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5000" w:type="pct"/>
        <w:jc w:val="center"/>
        <w:tblLayout w:type="fixed"/>
        <w:tblLook w:val="04A0" w:firstRow="1" w:lastRow="0" w:firstColumn="1" w:lastColumn="0" w:noHBand="0" w:noVBand="1"/>
      </w:tblPr>
      <w:tblGrid>
        <w:gridCol w:w="1559"/>
        <w:gridCol w:w="3401"/>
        <w:gridCol w:w="4679"/>
      </w:tblGrid>
      <w:tr w:rsidR="00103BEF" w:rsidRPr="00103BEF" w14:paraId="54D92AEB" w14:textId="77777777" w:rsidTr="004F6640">
        <w:trPr>
          <w:jc w:val="center"/>
        </w:trPr>
        <w:tc>
          <w:tcPr>
            <w:tcW w:w="5000" w:type="pct"/>
            <w:gridSpan w:val="3"/>
            <w:shd w:val="clear" w:color="auto" w:fill="auto"/>
          </w:tcPr>
          <w:p w14:paraId="51BCD8E2" w14:textId="77777777" w:rsidR="00103BEF" w:rsidRPr="00103BEF" w:rsidRDefault="00103BEF" w:rsidP="00103BEF">
            <w:pPr>
              <w:rPr>
                <w:b/>
                <w:bCs/>
                <w:color w:val="A6A6A6" w:themeColor="background1" w:themeShade="A6"/>
                <w:sz w:val="28"/>
                <w:szCs w:val="28"/>
                <w:rtl/>
                <w:lang w:bidi="ar-SY"/>
              </w:rPr>
            </w:pPr>
            <w:r w:rsidRPr="00103BEF">
              <w:rPr>
                <w:rFonts w:hint="cs"/>
                <w:b/>
                <w:bCs/>
                <w:color w:val="A6A6A6" w:themeColor="background1" w:themeShade="A6"/>
                <w:sz w:val="28"/>
                <w:szCs w:val="28"/>
                <w:rtl/>
              </w:rPr>
              <w:t xml:space="preserve">الأمانة العامة </w:t>
            </w:r>
            <w:r w:rsidRPr="00103BEF">
              <w:rPr>
                <w:b/>
                <w:bCs/>
                <w:color w:val="A6A6A6" w:themeColor="background1" w:themeShade="A6"/>
                <w:sz w:val="28"/>
                <w:szCs w:val="28"/>
                <w:lang w:bidi="ar-EG"/>
              </w:rPr>
              <w:t>(SG)</w:t>
            </w:r>
          </w:p>
        </w:tc>
      </w:tr>
      <w:tr w:rsidR="00103BEF" w:rsidRPr="00103BEF" w14:paraId="6A21676B" w14:textId="77777777" w:rsidTr="004F6640">
        <w:trPr>
          <w:jc w:val="center"/>
        </w:trPr>
        <w:tc>
          <w:tcPr>
            <w:tcW w:w="5000" w:type="pct"/>
            <w:gridSpan w:val="3"/>
            <w:shd w:val="clear" w:color="auto" w:fill="auto"/>
          </w:tcPr>
          <w:p w14:paraId="2A506AE4" w14:textId="77777777" w:rsidR="00103BEF" w:rsidRPr="00103BEF" w:rsidRDefault="00103BEF" w:rsidP="00103BEF">
            <w:pPr>
              <w:spacing w:before="60" w:after="60" w:line="300" w:lineRule="exact"/>
              <w:rPr>
                <w:lang w:val="fr-FR" w:bidi="ar-EG"/>
              </w:rPr>
            </w:pPr>
          </w:p>
        </w:tc>
      </w:tr>
      <w:tr w:rsidR="00103BEF" w:rsidRPr="00103BEF" w14:paraId="3DACD063" w14:textId="77777777" w:rsidTr="00F5697B">
        <w:trPr>
          <w:jc w:val="center"/>
        </w:trPr>
        <w:tc>
          <w:tcPr>
            <w:tcW w:w="2573" w:type="pct"/>
            <w:gridSpan w:val="2"/>
            <w:shd w:val="clear" w:color="auto" w:fill="auto"/>
          </w:tcPr>
          <w:p w14:paraId="1E8975B9" w14:textId="77777777" w:rsidR="00103BEF" w:rsidRPr="00103BEF" w:rsidRDefault="00103BEF" w:rsidP="00103BEF">
            <w:pPr>
              <w:spacing w:before="60" w:after="60" w:line="300" w:lineRule="exact"/>
              <w:rPr>
                <w:rtl/>
                <w:lang w:bidi="ar-EG"/>
              </w:rPr>
            </w:pPr>
          </w:p>
        </w:tc>
        <w:tc>
          <w:tcPr>
            <w:tcW w:w="2427" w:type="pct"/>
            <w:shd w:val="clear" w:color="auto" w:fill="auto"/>
          </w:tcPr>
          <w:p w14:paraId="1A760BBB" w14:textId="50826634" w:rsidR="00103BEF" w:rsidRPr="00103BEF" w:rsidRDefault="00103BEF" w:rsidP="00103BEF">
            <w:pPr>
              <w:spacing w:before="60" w:after="60" w:line="300" w:lineRule="exact"/>
              <w:rPr>
                <w:rtl/>
                <w:lang w:bidi="ar-EG"/>
              </w:rPr>
            </w:pPr>
            <w:r w:rsidRPr="00103BEF">
              <w:rPr>
                <w:rFonts w:hint="cs"/>
                <w:rtl/>
              </w:rPr>
              <w:t xml:space="preserve">جنيف، </w:t>
            </w:r>
            <w:r w:rsidR="00F5697B">
              <w:rPr>
                <w:lang w:val="fr-FR" w:bidi="ar-EG"/>
              </w:rPr>
              <w:t>14</w:t>
            </w:r>
            <w:r w:rsidRPr="00103BEF">
              <w:rPr>
                <w:rFonts w:hint="cs"/>
                <w:rtl/>
                <w:lang w:bidi="ar-SY"/>
              </w:rPr>
              <w:t xml:space="preserve"> </w:t>
            </w:r>
            <w:r w:rsidR="00F5697B">
              <w:rPr>
                <w:rFonts w:hint="cs"/>
                <w:rtl/>
                <w:lang w:bidi="ar-SY"/>
              </w:rPr>
              <w:t>مايو</w:t>
            </w:r>
            <w:r w:rsidRPr="00103BEF">
              <w:rPr>
                <w:rFonts w:hint="cs"/>
                <w:rtl/>
                <w:lang w:bidi="ar-SY"/>
              </w:rPr>
              <w:t xml:space="preserve"> </w:t>
            </w:r>
            <w:r>
              <w:rPr>
                <w:lang w:bidi="ar-EG"/>
              </w:rPr>
              <w:t>2020</w:t>
            </w:r>
          </w:p>
        </w:tc>
      </w:tr>
      <w:tr w:rsidR="00103BEF" w:rsidRPr="00103BEF" w14:paraId="41F23954" w14:textId="77777777" w:rsidTr="004F6640">
        <w:trPr>
          <w:jc w:val="center"/>
        </w:trPr>
        <w:tc>
          <w:tcPr>
            <w:tcW w:w="5000" w:type="pct"/>
            <w:gridSpan w:val="3"/>
            <w:shd w:val="clear" w:color="auto" w:fill="auto"/>
          </w:tcPr>
          <w:p w14:paraId="29C33C6F" w14:textId="77777777" w:rsidR="00103BEF" w:rsidRPr="00103BEF" w:rsidRDefault="00103BEF" w:rsidP="00103BEF">
            <w:pPr>
              <w:spacing w:before="60" w:after="60" w:line="300" w:lineRule="exact"/>
              <w:rPr>
                <w:lang w:val="en-GB" w:bidi="ar-EG"/>
              </w:rPr>
            </w:pPr>
          </w:p>
        </w:tc>
      </w:tr>
      <w:tr w:rsidR="00103BEF" w:rsidRPr="00103BEF" w14:paraId="5C038BED" w14:textId="77777777" w:rsidTr="00F5697B">
        <w:trPr>
          <w:jc w:val="center"/>
        </w:trPr>
        <w:tc>
          <w:tcPr>
            <w:tcW w:w="809" w:type="pct"/>
            <w:shd w:val="clear" w:color="auto" w:fill="auto"/>
          </w:tcPr>
          <w:p w14:paraId="048E1E8A" w14:textId="77777777" w:rsidR="00103BEF" w:rsidRPr="00103BEF" w:rsidRDefault="00103BEF" w:rsidP="00103BEF">
            <w:pPr>
              <w:spacing w:before="60" w:after="60" w:line="300" w:lineRule="exact"/>
              <w:rPr>
                <w:lang w:val="fr-FR" w:bidi="ar-EG"/>
              </w:rPr>
            </w:pPr>
            <w:r w:rsidRPr="00103BEF">
              <w:rPr>
                <w:rFonts w:hint="cs"/>
                <w:rtl/>
              </w:rPr>
              <w:t>المرجع:</w:t>
            </w:r>
          </w:p>
        </w:tc>
        <w:tc>
          <w:tcPr>
            <w:tcW w:w="1764" w:type="pct"/>
            <w:shd w:val="clear" w:color="auto" w:fill="auto"/>
          </w:tcPr>
          <w:p w14:paraId="5B36517F" w14:textId="7EA45EC0" w:rsidR="00103BEF" w:rsidRPr="00103BEF" w:rsidRDefault="00F5697B" w:rsidP="00F5697B">
            <w:pPr>
              <w:spacing w:before="60" w:after="60" w:line="300" w:lineRule="exact"/>
              <w:rPr>
                <w:b/>
                <w:bCs/>
                <w:rtl/>
                <w:lang w:bidi="ar-SY"/>
              </w:rPr>
            </w:pPr>
            <w:bookmarkStart w:id="0" w:name="lt_pId017"/>
            <w:r w:rsidRPr="00F5697B">
              <w:rPr>
                <w:b/>
                <w:bCs/>
                <w:lang w:val="en-GB" w:bidi="ar-EG"/>
              </w:rPr>
              <w:t>DM-20/1005</w:t>
            </w:r>
            <w:bookmarkEnd w:id="0"/>
          </w:p>
        </w:tc>
        <w:tc>
          <w:tcPr>
            <w:tcW w:w="2427" w:type="pct"/>
            <w:vMerge w:val="restart"/>
            <w:shd w:val="clear" w:color="auto" w:fill="auto"/>
            <w:vAlign w:val="center"/>
          </w:tcPr>
          <w:p w14:paraId="4DE16C46" w14:textId="79D54636" w:rsidR="00103BEF" w:rsidRPr="00103BEF" w:rsidRDefault="00F5697B" w:rsidP="00F5697B">
            <w:pPr>
              <w:spacing w:before="60" w:after="60" w:line="300" w:lineRule="exact"/>
              <w:jc w:val="left"/>
              <w:rPr>
                <w:lang w:bidi="ar-EG"/>
              </w:rPr>
            </w:pPr>
            <w:r>
              <w:rPr>
                <w:rtl/>
              </w:rPr>
              <w:t>إلى الدول الأعضاء في مجلس الاتحاد الدولي للاتصالات</w:t>
            </w:r>
          </w:p>
        </w:tc>
      </w:tr>
      <w:tr w:rsidR="00103BEF" w:rsidRPr="00103BEF" w14:paraId="290DDADF" w14:textId="77777777" w:rsidTr="00F5697B">
        <w:trPr>
          <w:jc w:val="center"/>
        </w:trPr>
        <w:tc>
          <w:tcPr>
            <w:tcW w:w="809" w:type="pct"/>
            <w:shd w:val="clear" w:color="auto" w:fill="auto"/>
          </w:tcPr>
          <w:p w14:paraId="0F1BDC6A" w14:textId="77777777" w:rsidR="00103BEF" w:rsidRPr="00103BEF" w:rsidRDefault="00103BEF" w:rsidP="00103BEF">
            <w:pPr>
              <w:spacing w:before="60" w:after="60" w:line="300" w:lineRule="exact"/>
              <w:rPr>
                <w:rtl/>
              </w:rPr>
            </w:pPr>
            <w:r w:rsidRPr="00103BEF">
              <w:rPr>
                <w:rFonts w:hint="cs"/>
                <w:rtl/>
              </w:rPr>
              <w:t>جهة الاتصال:</w:t>
            </w:r>
          </w:p>
        </w:tc>
        <w:tc>
          <w:tcPr>
            <w:tcW w:w="1764" w:type="pct"/>
            <w:shd w:val="clear" w:color="auto" w:fill="auto"/>
          </w:tcPr>
          <w:p w14:paraId="3AE395C4" w14:textId="51100C5A" w:rsidR="00103BEF" w:rsidRPr="00103BEF" w:rsidRDefault="00F5697B" w:rsidP="00F5697B">
            <w:pPr>
              <w:spacing w:before="60" w:after="60" w:line="300" w:lineRule="exact"/>
              <w:jc w:val="left"/>
              <w:rPr>
                <w:lang w:bidi="ar-EG"/>
              </w:rPr>
            </w:pPr>
            <w:r>
              <w:rPr>
                <w:rtl/>
                <w:lang w:val="en-GB"/>
              </w:rPr>
              <w:t xml:space="preserve">السيدة بياتريس بلوشون </w:t>
            </w:r>
            <w:r>
              <w:rPr>
                <w:rtl/>
                <w:lang w:val="en-GB"/>
              </w:rPr>
              <w:br/>
            </w:r>
            <w:r>
              <w:t>(</w:t>
            </w:r>
            <w:proofErr w:type="spellStart"/>
            <w:r>
              <w:t>Ms</w:t>
            </w:r>
            <w:proofErr w:type="spellEnd"/>
            <w:r>
              <w:t> </w:t>
            </w:r>
            <w:proofErr w:type="spellStart"/>
            <w:r>
              <w:rPr>
                <w:lang w:val="en-GB"/>
              </w:rPr>
              <w:t>Béatrice</w:t>
            </w:r>
            <w:proofErr w:type="spellEnd"/>
            <w:r>
              <w:rPr>
                <w:lang w:val="en-GB"/>
              </w:rPr>
              <w:t xml:space="preserve"> Pluchon</w:t>
            </w:r>
            <w:r>
              <w:t>)</w:t>
            </w:r>
          </w:p>
        </w:tc>
        <w:tc>
          <w:tcPr>
            <w:tcW w:w="2427" w:type="pct"/>
            <w:vMerge/>
            <w:shd w:val="clear" w:color="auto" w:fill="auto"/>
          </w:tcPr>
          <w:p w14:paraId="47F55014" w14:textId="77777777" w:rsidR="00103BEF" w:rsidRPr="00103BEF" w:rsidRDefault="00103BEF" w:rsidP="00103BEF">
            <w:pPr>
              <w:spacing w:before="60" w:after="60" w:line="300" w:lineRule="exact"/>
              <w:rPr>
                <w:b/>
                <w:bCs/>
                <w:lang w:bidi="ar-EG"/>
              </w:rPr>
            </w:pPr>
          </w:p>
        </w:tc>
      </w:tr>
      <w:tr w:rsidR="00F5697B" w:rsidRPr="00103BEF" w14:paraId="477797C2" w14:textId="77777777" w:rsidTr="00F5697B">
        <w:trPr>
          <w:jc w:val="center"/>
        </w:trPr>
        <w:tc>
          <w:tcPr>
            <w:tcW w:w="809" w:type="pct"/>
            <w:shd w:val="clear" w:color="auto" w:fill="auto"/>
          </w:tcPr>
          <w:p w14:paraId="25E6AE98" w14:textId="45681034" w:rsidR="00F5697B" w:rsidRPr="00103BEF" w:rsidRDefault="00F5697B" w:rsidP="00F5697B">
            <w:pPr>
              <w:spacing w:before="60" w:after="60" w:line="300" w:lineRule="exact"/>
              <w:rPr>
                <w:rtl/>
              </w:rPr>
            </w:pPr>
            <w:r>
              <w:rPr>
                <w:rFonts w:hint="cs"/>
                <w:rtl/>
              </w:rPr>
              <w:t>الهاتف:</w:t>
            </w:r>
          </w:p>
        </w:tc>
        <w:tc>
          <w:tcPr>
            <w:tcW w:w="1764" w:type="pct"/>
            <w:shd w:val="clear" w:color="auto" w:fill="auto"/>
          </w:tcPr>
          <w:p w14:paraId="1DC4D231" w14:textId="44F236B1" w:rsidR="00F5697B" w:rsidRPr="00103BEF" w:rsidRDefault="00F5697B" w:rsidP="00F5697B">
            <w:pPr>
              <w:spacing w:before="60" w:after="60" w:line="300" w:lineRule="exact"/>
              <w:rPr>
                <w:rtl/>
              </w:rPr>
            </w:pPr>
            <w:r>
              <w:rPr>
                <w:lang w:val="en-GB"/>
              </w:rPr>
              <w:t>+41 22 730 6266</w:t>
            </w:r>
          </w:p>
        </w:tc>
        <w:tc>
          <w:tcPr>
            <w:tcW w:w="2427" w:type="pct"/>
            <w:shd w:val="clear" w:color="auto" w:fill="auto"/>
          </w:tcPr>
          <w:p w14:paraId="22C05488" w14:textId="77777777" w:rsidR="00F5697B" w:rsidRPr="00103BEF" w:rsidRDefault="00F5697B" w:rsidP="00F5697B">
            <w:pPr>
              <w:spacing w:before="60" w:after="60" w:line="300" w:lineRule="exact"/>
              <w:rPr>
                <w:b/>
                <w:bCs/>
                <w:lang w:bidi="ar-EG"/>
              </w:rPr>
            </w:pPr>
          </w:p>
        </w:tc>
      </w:tr>
      <w:tr w:rsidR="00F5697B" w:rsidRPr="00103BEF" w14:paraId="714E6EAB" w14:textId="77777777" w:rsidTr="00F5697B">
        <w:trPr>
          <w:jc w:val="center"/>
        </w:trPr>
        <w:tc>
          <w:tcPr>
            <w:tcW w:w="809" w:type="pct"/>
            <w:shd w:val="clear" w:color="auto" w:fill="auto"/>
          </w:tcPr>
          <w:p w14:paraId="5205C9B6" w14:textId="0E2082F6" w:rsidR="00F5697B" w:rsidRPr="00103BEF" w:rsidRDefault="00F5697B" w:rsidP="00F5697B">
            <w:pPr>
              <w:spacing w:before="60" w:after="60" w:line="300" w:lineRule="exact"/>
              <w:rPr>
                <w:rtl/>
              </w:rPr>
            </w:pPr>
            <w:r>
              <w:rPr>
                <w:rFonts w:hint="cs"/>
                <w:rtl/>
              </w:rPr>
              <w:t>البريد الإلكتروني:</w:t>
            </w:r>
          </w:p>
        </w:tc>
        <w:tc>
          <w:tcPr>
            <w:tcW w:w="1764" w:type="pct"/>
            <w:shd w:val="clear" w:color="auto" w:fill="auto"/>
          </w:tcPr>
          <w:p w14:paraId="43183BF6" w14:textId="6DE34891" w:rsidR="00F5697B" w:rsidRPr="00103BEF" w:rsidRDefault="001C6CBD" w:rsidP="00F5697B">
            <w:pPr>
              <w:spacing w:before="60" w:after="60" w:line="300" w:lineRule="exact"/>
              <w:rPr>
                <w:rtl/>
              </w:rPr>
            </w:pPr>
            <w:hyperlink r:id="rId8" w:history="1">
              <w:bookmarkStart w:id="1" w:name="lt_pId022"/>
              <w:r w:rsidR="00F5697B">
                <w:rPr>
                  <w:rStyle w:val="Hyperlink"/>
                  <w:lang w:val="fr-CH"/>
                </w:rPr>
                <w:t>gbs@itu.int</w:t>
              </w:r>
              <w:bookmarkEnd w:id="1"/>
            </w:hyperlink>
          </w:p>
        </w:tc>
        <w:tc>
          <w:tcPr>
            <w:tcW w:w="2427" w:type="pct"/>
            <w:shd w:val="clear" w:color="auto" w:fill="auto"/>
          </w:tcPr>
          <w:p w14:paraId="13C114FA" w14:textId="77777777" w:rsidR="00F5697B" w:rsidRPr="00103BEF" w:rsidRDefault="00F5697B" w:rsidP="00F5697B">
            <w:pPr>
              <w:spacing w:before="60" w:after="60" w:line="300" w:lineRule="exact"/>
              <w:rPr>
                <w:b/>
                <w:bCs/>
                <w:lang w:bidi="ar-EG"/>
              </w:rPr>
            </w:pPr>
          </w:p>
        </w:tc>
      </w:tr>
      <w:tr w:rsidR="00103BEF" w:rsidRPr="00103BEF" w14:paraId="4EA78D7B" w14:textId="77777777" w:rsidTr="00F5697B">
        <w:trPr>
          <w:jc w:val="center"/>
        </w:trPr>
        <w:tc>
          <w:tcPr>
            <w:tcW w:w="809" w:type="pct"/>
            <w:shd w:val="clear" w:color="auto" w:fill="auto"/>
          </w:tcPr>
          <w:p w14:paraId="68F88AA2" w14:textId="77777777" w:rsidR="00103BEF" w:rsidRPr="00103BEF" w:rsidRDefault="00103BEF" w:rsidP="00103BEF">
            <w:pPr>
              <w:spacing w:before="60" w:after="60" w:line="300" w:lineRule="exact"/>
              <w:rPr>
                <w:rtl/>
              </w:rPr>
            </w:pPr>
          </w:p>
        </w:tc>
        <w:tc>
          <w:tcPr>
            <w:tcW w:w="1764" w:type="pct"/>
            <w:shd w:val="clear" w:color="auto" w:fill="auto"/>
          </w:tcPr>
          <w:p w14:paraId="21EB5413" w14:textId="77777777" w:rsidR="00103BEF" w:rsidRPr="00103BEF" w:rsidRDefault="00103BEF" w:rsidP="00103BEF">
            <w:pPr>
              <w:spacing w:before="60" w:after="60" w:line="300" w:lineRule="exact"/>
              <w:rPr>
                <w:rtl/>
              </w:rPr>
            </w:pPr>
          </w:p>
        </w:tc>
        <w:tc>
          <w:tcPr>
            <w:tcW w:w="2427" w:type="pct"/>
            <w:shd w:val="clear" w:color="auto" w:fill="auto"/>
          </w:tcPr>
          <w:p w14:paraId="5C0533F8" w14:textId="77777777" w:rsidR="00103BEF" w:rsidRPr="00103BEF" w:rsidRDefault="00103BEF" w:rsidP="00103BEF">
            <w:pPr>
              <w:spacing w:before="60" w:after="60" w:line="300" w:lineRule="exact"/>
              <w:rPr>
                <w:b/>
                <w:bCs/>
                <w:lang w:bidi="ar-EG"/>
              </w:rPr>
            </w:pPr>
          </w:p>
        </w:tc>
      </w:tr>
      <w:tr w:rsidR="00103BEF" w:rsidRPr="00103BEF" w14:paraId="6B1D5129" w14:textId="77777777" w:rsidTr="004F6640">
        <w:trPr>
          <w:jc w:val="center"/>
        </w:trPr>
        <w:tc>
          <w:tcPr>
            <w:tcW w:w="809" w:type="pct"/>
            <w:shd w:val="clear" w:color="auto" w:fill="auto"/>
          </w:tcPr>
          <w:p w14:paraId="0CEB801A" w14:textId="77777777" w:rsidR="00103BEF" w:rsidRPr="00103BEF" w:rsidRDefault="00103BEF" w:rsidP="00103BEF">
            <w:pPr>
              <w:spacing w:before="60" w:after="60" w:line="300" w:lineRule="exact"/>
              <w:rPr>
                <w:rtl/>
              </w:rPr>
            </w:pPr>
            <w:r w:rsidRPr="00103BEF">
              <w:rPr>
                <w:rFonts w:hint="cs"/>
                <w:rtl/>
              </w:rPr>
              <w:t>الموضوع:</w:t>
            </w:r>
          </w:p>
        </w:tc>
        <w:tc>
          <w:tcPr>
            <w:tcW w:w="4191" w:type="pct"/>
            <w:gridSpan w:val="2"/>
            <w:shd w:val="clear" w:color="auto" w:fill="auto"/>
          </w:tcPr>
          <w:p w14:paraId="419E25CF" w14:textId="44F325FF" w:rsidR="00103BEF" w:rsidRPr="00103BEF" w:rsidRDefault="00D807E7" w:rsidP="00103BEF">
            <w:pPr>
              <w:spacing w:before="60" w:after="60" w:line="300" w:lineRule="exact"/>
              <w:rPr>
                <w:b/>
                <w:bCs/>
                <w:lang w:bidi="ar-EG"/>
              </w:rPr>
            </w:pPr>
            <w:r>
              <w:rPr>
                <w:rFonts w:hint="cs"/>
                <w:b/>
                <w:bCs/>
                <w:rtl/>
              </w:rPr>
              <w:t>تنظيم مشاورة افتراضية لأعضاء المجلس</w:t>
            </w:r>
          </w:p>
        </w:tc>
      </w:tr>
    </w:tbl>
    <w:p w14:paraId="2669B54A" w14:textId="77777777" w:rsidR="00103BEF" w:rsidRPr="00103BEF" w:rsidRDefault="00103BEF" w:rsidP="008921F9">
      <w:pPr>
        <w:spacing w:before="600"/>
        <w:rPr>
          <w:rtl/>
          <w:lang w:bidi="ar-SY"/>
        </w:rPr>
      </w:pPr>
      <w:r w:rsidRPr="00103BEF">
        <w:rPr>
          <w:rFonts w:hint="cs"/>
          <w:rtl/>
          <w:lang w:bidi="ar-SY"/>
        </w:rPr>
        <w:t>حضرات السادة والسيدات،</w:t>
      </w:r>
    </w:p>
    <w:p w14:paraId="405CA223" w14:textId="77777777" w:rsidR="00103BEF" w:rsidRPr="00103BEF" w:rsidRDefault="00103BEF" w:rsidP="00103BEF">
      <w:pPr>
        <w:rPr>
          <w:lang w:bidi="ar-SY"/>
        </w:rPr>
      </w:pPr>
      <w:r w:rsidRPr="00103BEF">
        <w:rPr>
          <w:rFonts w:hint="cs"/>
          <w:rtl/>
          <w:lang w:bidi="ar-SY"/>
        </w:rPr>
        <w:t>تحية طيبة وبعد،</w:t>
      </w:r>
    </w:p>
    <w:p w14:paraId="3CC4F2C7" w14:textId="38007DF8" w:rsidR="00103BEF" w:rsidRPr="00103BEF" w:rsidRDefault="00703BA1" w:rsidP="00F5697B">
      <w:pPr>
        <w:rPr>
          <w:rtl/>
          <w:lang w:bidi="ar-SY"/>
        </w:rPr>
      </w:pPr>
      <w:r>
        <w:rPr>
          <w:rFonts w:hint="cs"/>
          <w:rtl/>
        </w:rPr>
        <w:t>أجرى الأمين العام</w:t>
      </w:r>
      <w:r w:rsidR="002C4D22">
        <w:rPr>
          <w:rFonts w:hint="cs"/>
          <w:rtl/>
        </w:rPr>
        <w:t xml:space="preserve"> للاتحاد الدولي للاتصالات</w:t>
      </w:r>
      <w:r>
        <w:rPr>
          <w:rFonts w:hint="cs"/>
          <w:rtl/>
        </w:rPr>
        <w:t xml:space="preserve">، </w:t>
      </w:r>
      <w:r w:rsidR="00D807E7">
        <w:rPr>
          <w:rFonts w:hint="cs"/>
          <w:rtl/>
        </w:rPr>
        <w:t xml:space="preserve">من خلال </w:t>
      </w:r>
      <w:hyperlink r:id="rId9" w:history="1">
        <w:r w:rsidR="00F5697B" w:rsidRPr="00F5697B">
          <w:rPr>
            <w:rStyle w:val="Hyperlink"/>
            <w:rFonts w:hint="cs"/>
            <w:rtl/>
          </w:rPr>
          <w:t xml:space="preserve">الرسالة </w:t>
        </w:r>
        <w:r w:rsidR="00F5697B" w:rsidRPr="00F5697B">
          <w:rPr>
            <w:rStyle w:val="Hyperlink"/>
          </w:rPr>
          <w:t>DM-20/1004</w:t>
        </w:r>
      </w:hyperlink>
      <w:r>
        <w:rPr>
          <w:rFonts w:hint="cs"/>
          <w:rtl/>
        </w:rPr>
        <w:t>،</w:t>
      </w:r>
      <w:r w:rsidR="00F5697B">
        <w:rPr>
          <w:rFonts w:hint="cs"/>
          <w:rtl/>
        </w:rPr>
        <w:t xml:space="preserve"> </w:t>
      </w:r>
      <w:r w:rsidR="00F5697B">
        <w:rPr>
          <w:rtl/>
        </w:rPr>
        <w:t xml:space="preserve">مشاورة غير رسمية للدول الأعضاء في المجلس </w:t>
      </w:r>
      <w:r w:rsidR="00D807E7">
        <w:rPr>
          <w:rFonts w:hint="cs"/>
          <w:rtl/>
        </w:rPr>
        <w:t xml:space="preserve">بشأن </w:t>
      </w:r>
      <w:r w:rsidR="00F5697B">
        <w:rPr>
          <w:rtl/>
        </w:rPr>
        <w:t xml:space="preserve">اجتماع افتراضي مقترح لدورة المجلس لعام </w:t>
      </w:r>
      <w:r w:rsidR="00F5697B">
        <w:rPr>
          <w:lang w:val="en-GB"/>
        </w:rPr>
        <w:t>2020</w:t>
      </w:r>
      <w:r w:rsidR="00F5697B">
        <w:rPr>
          <w:rFonts w:hint="cs"/>
          <w:rtl/>
          <w:lang w:val="en-GB"/>
        </w:rPr>
        <w:t xml:space="preserve"> (</w:t>
      </w:r>
      <w:r w:rsidR="00F5697B">
        <w:rPr>
          <w:lang w:val="en-GB"/>
        </w:rPr>
        <w:t>19-9</w:t>
      </w:r>
      <w:r w:rsidR="00F5697B">
        <w:rPr>
          <w:rFonts w:hint="cs"/>
          <w:rtl/>
          <w:lang w:val="en-GB"/>
        </w:rPr>
        <w:t xml:space="preserve"> يونيو </w:t>
      </w:r>
      <w:r w:rsidR="00F5697B">
        <w:rPr>
          <w:lang w:val="en-GB"/>
        </w:rPr>
        <w:t>2020</w:t>
      </w:r>
      <w:r w:rsidR="00F5697B">
        <w:rPr>
          <w:rFonts w:hint="cs"/>
          <w:rtl/>
          <w:lang w:val="en-GB"/>
        </w:rPr>
        <w:t>)</w:t>
      </w:r>
    </w:p>
    <w:p w14:paraId="6AA2A2DE" w14:textId="1133AE71" w:rsidR="00103BEF" w:rsidRDefault="00D807E7" w:rsidP="00103BEF">
      <w:pPr>
        <w:rPr>
          <w:rtl/>
          <w:lang w:bidi="ar-EG"/>
        </w:rPr>
      </w:pPr>
      <w:r>
        <w:rPr>
          <w:rFonts w:hint="cs"/>
          <w:rtl/>
        </w:rPr>
        <w:t>ويمكن الاطلاع على ملخص عام للردود على المشاورة في</w:t>
      </w:r>
      <w:r w:rsidR="00F5697B">
        <w:rPr>
          <w:rFonts w:hint="cs"/>
          <w:rtl/>
          <w:lang w:bidi="ar-EG"/>
        </w:rPr>
        <w:t xml:space="preserve"> </w:t>
      </w:r>
      <w:hyperlink w:anchor="_الملحق_1" w:history="1">
        <w:r w:rsidR="00F5697B" w:rsidRPr="009F726A">
          <w:rPr>
            <w:rStyle w:val="Hyperlink"/>
            <w:rFonts w:hint="cs"/>
            <w:rtl/>
            <w:lang w:bidi="ar-EG"/>
          </w:rPr>
          <w:t xml:space="preserve">الملحق </w:t>
        </w:r>
        <w:r w:rsidR="00F5697B" w:rsidRPr="009F726A">
          <w:rPr>
            <w:rStyle w:val="Hyperlink"/>
            <w:lang w:bidi="ar-EG"/>
          </w:rPr>
          <w:t>1</w:t>
        </w:r>
      </w:hyperlink>
      <w:r w:rsidR="00F5697B" w:rsidRPr="008921F9">
        <w:rPr>
          <w:rFonts w:hint="cs"/>
          <w:rtl/>
          <w:lang w:bidi="ar-EG"/>
        </w:rPr>
        <w:t>.</w:t>
      </w:r>
    </w:p>
    <w:p w14:paraId="5FA50705" w14:textId="61F26217" w:rsidR="00D807E7" w:rsidRPr="005629D1" w:rsidRDefault="00D807E7" w:rsidP="00D807E7">
      <w:pPr>
        <w:rPr>
          <w:spacing w:val="4"/>
          <w:rtl/>
        </w:rPr>
      </w:pPr>
      <w:r w:rsidRPr="005629D1">
        <w:rPr>
          <w:rFonts w:hint="cs"/>
          <w:spacing w:val="4"/>
          <w:rtl/>
        </w:rPr>
        <w:t>وأود أيضاً أن أشكركم على المشاركة في التجربة التقنية</w:t>
      </w:r>
      <w:r w:rsidR="00703BA1" w:rsidRPr="005629D1">
        <w:rPr>
          <w:rFonts w:hint="cs"/>
          <w:spacing w:val="4"/>
          <w:rtl/>
        </w:rPr>
        <w:t xml:space="preserve"> التي جرت</w:t>
      </w:r>
      <w:r w:rsidRPr="005629D1">
        <w:rPr>
          <w:rFonts w:hint="cs"/>
          <w:spacing w:val="4"/>
          <w:rtl/>
        </w:rPr>
        <w:t xml:space="preserve"> في </w:t>
      </w:r>
      <w:r w:rsidRPr="005629D1">
        <w:rPr>
          <w:spacing w:val="4"/>
        </w:rPr>
        <w:t>8</w:t>
      </w:r>
      <w:r w:rsidRPr="005629D1">
        <w:rPr>
          <w:rFonts w:hint="cs"/>
          <w:spacing w:val="4"/>
          <w:rtl/>
        </w:rPr>
        <w:t xml:space="preserve"> مايو </w:t>
      </w:r>
      <w:r w:rsidRPr="005629D1">
        <w:rPr>
          <w:spacing w:val="4"/>
        </w:rPr>
        <w:t>2020</w:t>
      </w:r>
      <w:r w:rsidRPr="005629D1">
        <w:rPr>
          <w:rFonts w:hint="cs"/>
          <w:spacing w:val="4"/>
          <w:rtl/>
        </w:rPr>
        <w:t xml:space="preserve">. ويسرني أن أدرج في </w:t>
      </w:r>
      <w:hyperlink w:anchor="_الملحق_2" w:history="1">
        <w:r w:rsidRPr="005629D1">
          <w:rPr>
            <w:rStyle w:val="Hyperlink"/>
            <w:rFonts w:hint="cs"/>
            <w:spacing w:val="4"/>
            <w:rtl/>
          </w:rPr>
          <w:t xml:space="preserve">الملحق </w:t>
        </w:r>
        <w:r w:rsidRPr="005629D1">
          <w:rPr>
            <w:rStyle w:val="Hyperlink"/>
            <w:spacing w:val="4"/>
          </w:rPr>
          <w:t>2</w:t>
        </w:r>
      </w:hyperlink>
      <w:r w:rsidRPr="005629D1">
        <w:rPr>
          <w:rFonts w:hint="cs"/>
          <w:spacing w:val="4"/>
          <w:rtl/>
        </w:rPr>
        <w:t xml:space="preserve"> تقريراً غير</w:t>
      </w:r>
      <w:r w:rsidR="008921F9" w:rsidRPr="005629D1">
        <w:rPr>
          <w:rFonts w:hint="eastAsia"/>
          <w:spacing w:val="4"/>
          <w:rtl/>
        </w:rPr>
        <w:t> </w:t>
      </w:r>
      <w:r w:rsidRPr="005629D1">
        <w:rPr>
          <w:rFonts w:hint="cs"/>
          <w:spacing w:val="4"/>
          <w:rtl/>
        </w:rPr>
        <w:t>رسمي عن هذه التجربة. وقد أحاطت الأمانة علماً على النحو الواجب بالمشاكل التي صودفت وستبذل قصارى جهدها</w:t>
      </w:r>
      <w:r w:rsidR="005629D1">
        <w:rPr>
          <w:rFonts w:hint="eastAsia"/>
          <w:spacing w:val="4"/>
          <w:rtl/>
        </w:rPr>
        <w:t> </w:t>
      </w:r>
      <w:r w:rsidRPr="005629D1">
        <w:rPr>
          <w:rFonts w:hint="cs"/>
          <w:spacing w:val="4"/>
          <w:rtl/>
        </w:rPr>
        <w:t>لمعالجتها.</w:t>
      </w:r>
    </w:p>
    <w:p w14:paraId="590B37FC" w14:textId="53639C14" w:rsidR="00D807E7" w:rsidRDefault="00D807E7" w:rsidP="00D807E7">
      <w:pPr>
        <w:rPr>
          <w:rtl/>
        </w:rPr>
      </w:pPr>
      <w:r>
        <w:rPr>
          <w:rFonts w:hint="cs"/>
          <w:rtl/>
        </w:rPr>
        <w:t xml:space="preserve">وفي ضوء الردود الواردة على المشاورة غير الرسمية، وبغية التحضير لاجتماع حضوري لدورة المجلس لعام </w:t>
      </w:r>
      <w:r>
        <w:t>2020</w:t>
      </w:r>
      <w:r>
        <w:rPr>
          <w:rFonts w:hint="cs"/>
          <w:rtl/>
        </w:rPr>
        <w:t xml:space="preserve">، التي يؤمل أن تُعقد في وقت لاحق من عام </w:t>
      </w:r>
      <w:r>
        <w:t>2020</w:t>
      </w:r>
      <w:r>
        <w:rPr>
          <w:rFonts w:hint="cs"/>
          <w:rtl/>
        </w:rPr>
        <w:t xml:space="preserve"> وبعد أن ناقشت</w:t>
      </w:r>
      <w:r w:rsidR="00703BA1">
        <w:rPr>
          <w:rFonts w:hint="cs"/>
          <w:rtl/>
        </w:rPr>
        <w:t>ُ</w:t>
      </w:r>
      <w:r>
        <w:rPr>
          <w:rFonts w:hint="cs"/>
          <w:rtl/>
        </w:rPr>
        <w:t xml:space="preserve"> مع الدول الأعضاء الشواغل والشروط التي أثارتها، أقترح تنظيم مشاورة افتراضية لأعضاء المجلس بطريقة منظمة تتماشى مع المادة </w:t>
      </w:r>
      <w:r>
        <w:t>1.3</w:t>
      </w:r>
      <w:r>
        <w:rPr>
          <w:rFonts w:hint="cs"/>
          <w:rtl/>
        </w:rPr>
        <w:t xml:space="preserve"> من النظام الداخلي للمجلس. وستُنظم المشاورة الافتراضية على النحو المبين في </w:t>
      </w:r>
      <w:hyperlink w:anchor="_الملحق_3" w:history="1">
        <w:r w:rsidRPr="00867588">
          <w:rPr>
            <w:rStyle w:val="Hyperlink"/>
            <w:rFonts w:hint="cs"/>
            <w:rtl/>
          </w:rPr>
          <w:t xml:space="preserve">الملحق </w:t>
        </w:r>
        <w:r w:rsidRPr="00867588">
          <w:rPr>
            <w:rStyle w:val="Hyperlink"/>
          </w:rPr>
          <w:t>3</w:t>
        </w:r>
      </w:hyperlink>
      <w:r w:rsidRPr="00867588">
        <w:rPr>
          <w:rFonts w:hint="cs"/>
          <w:rtl/>
        </w:rPr>
        <w:t>.</w:t>
      </w:r>
    </w:p>
    <w:p w14:paraId="30207054" w14:textId="396605E6" w:rsidR="0045028D" w:rsidRPr="005629D1" w:rsidRDefault="0045028D" w:rsidP="0045028D">
      <w:pPr>
        <w:rPr>
          <w:spacing w:val="4"/>
          <w:rtl/>
        </w:rPr>
      </w:pPr>
      <w:r w:rsidRPr="005629D1">
        <w:rPr>
          <w:rFonts w:hint="cs"/>
          <w:spacing w:val="4"/>
          <w:rtl/>
        </w:rPr>
        <w:t xml:space="preserve">وأدعوكم إلى </w:t>
      </w:r>
      <w:r w:rsidR="00A05017" w:rsidRPr="005629D1">
        <w:rPr>
          <w:rFonts w:hint="cs"/>
          <w:spacing w:val="4"/>
          <w:rtl/>
        </w:rPr>
        <w:t>الاطلاع على</w:t>
      </w:r>
      <w:r w:rsidRPr="005629D1">
        <w:rPr>
          <w:rFonts w:hint="cs"/>
          <w:spacing w:val="4"/>
          <w:rtl/>
        </w:rPr>
        <w:t xml:space="preserve"> البنود الواردة في </w:t>
      </w:r>
      <w:hyperlink w:anchor="_الملحق_4" w:history="1">
        <w:r w:rsidRPr="00867588">
          <w:rPr>
            <w:rStyle w:val="Hyperlink"/>
            <w:rFonts w:hint="cs"/>
            <w:spacing w:val="4"/>
            <w:rtl/>
          </w:rPr>
          <w:t xml:space="preserve">الملحق </w:t>
        </w:r>
        <w:r w:rsidRPr="00867588">
          <w:rPr>
            <w:rStyle w:val="Hyperlink"/>
            <w:spacing w:val="4"/>
          </w:rPr>
          <w:t>4</w:t>
        </w:r>
      </w:hyperlink>
      <w:r w:rsidRPr="005629D1">
        <w:rPr>
          <w:rFonts w:hint="cs"/>
          <w:spacing w:val="4"/>
          <w:rtl/>
        </w:rPr>
        <w:t xml:space="preserve"> التي تعتبرها الأمانة ذات طابع عاجل وينبغي مناقشتها في إطار </w:t>
      </w:r>
      <w:bookmarkStart w:id="2" w:name="_Hlk40361557"/>
      <w:r w:rsidRPr="005629D1">
        <w:rPr>
          <w:rFonts w:hint="cs"/>
          <w:spacing w:val="4"/>
          <w:rtl/>
        </w:rPr>
        <w:t xml:space="preserve">مشاورة افتراضية وكذلك قائمة البنود التي تقترح الأمانة تناولها في الدورة الحضورية المقبلة. وينبغي للدول الأعضاء أن تبين </w:t>
      </w:r>
      <w:r w:rsidRPr="005629D1">
        <w:rPr>
          <w:rFonts w:hint="cs"/>
          <w:b/>
          <w:bCs/>
          <w:spacing w:val="4"/>
          <w:rtl/>
        </w:rPr>
        <w:t>بحلول</w:t>
      </w:r>
      <w:r w:rsidR="00F0714F" w:rsidRPr="005629D1">
        <w:rPr>
          <w:rFonts w:hint="eastAsia"/>
          <w:b/>
          <w:bCs/>
          <w:spacing w:val="4"/>
          <w:rtl/>
        </w:rPr>
        <w:t> </w:t>
      </w:r>
      <w:r w:rsidRPr="005629D1">
        <w:rPr>
          <w:b/>
          <w:bCs/>
          <w:spacing w:val="4"/>
        </w:rPr>
        <w:t>22</w:t>
      </w:r>
      <w:r w:rsidRPr="005629D1">
        <w:rPr>
          <w:rFonts w:hint="cs"/>
          <w:b/>
          <w:bCs/>
          <w:spacing w:val="4"/>
          <w:rtl/>
        </w:rPr>
        <w:t xml:space="preserve"> مايو</w:t>
      </w:r>
      <w:r w:rsidRPr="005629D1">
        <w:rPr>
          <w:rFonts w:hint="cs"/>
          <w:spacing w:val="4"/>
          <w:rtl/>
        </w:rPr>
        <w:t xml:space="preserve"> ما إذا كانت ترغب في مناقشة </w:t>
      </w:r>
      <w:bookmarkEnd w:id="2"/>
      <w:r w:rsidRPr="005629D1">
        <w:rPr>
          <w:rFonts w:hint="cs"/>
          <w:spacing w:val="4"/>
          <w:rtl/>
        </w:rPr>
        <w:t>بند محدد في المشاورة الافتراضية أم لا. وبناءً على ردود الدول الأعضاء في</w:t>
      </w:r>
      <w:r w:rsidR="00F0714F" w:rsidRPr="005629D1">
        <w:rPr>
          <w:rFonts w:hint="eastAsia"/>
          <w:spacing w:val="4"/>
          <w:rtl/>
        </w:rPr>
        <w:t> </w:t>
      </w:r>
      <w:r w:rsidRPr="005629D1">
        <w:rPr>
          <w:rFonts w:hint="cs"/>
          <w:spacing w:val="4"/>
          <w:rtl/>
        </w:rPr>
        <w:t>المجلس، سيُعلن في أقرب وقت ممكن عن مشروع جدول الأعمال وخطة إدارة الوقت للمشاورة الافتراضية.</w:t>
      </w:r>
    </w:p>
    <w:p w14:paraId="79F64D58" w14:textId="20606DBD" w:rsidR="00D807E7" w:rsidRDefault="00703BA1" w:rsidP="008B0B8D">
      <w:pPr>
        <w:keepNext/>
        <w:keepLines/>
        <w:rPr>
          <w:rtl/>
        </w:rPr>
      </w:pPr>
      <w:r>
        <w:rPr>
          <w:rFonts w:hint="cs"/>
          <w:rtl/>
        </w:rPr>
        <w:lastRenderedPageBreak/>
        <w:t>وآمل</w:t>
      </w:r>
      <w:r w:rsidR="00B25C5E">
        <w:rPr>
          <w:rFonts w:hint="cs"/>
          <w:rtl/>
        </w:rPr>
        <w:t xml:space="preserve"> في أن توافقوا على هذا التنظيم المقترح. وإذا كان لديكم أي تعليقات، يرجى إبلاغ الأمين العام بها في أقرب وقت ممكن.</w:t>
      </w:r>
    </w:p>
    <w:p w14:paraId="2C03286B" w14:textId="31195547" w:rsidR="00F5697B" w:rsidRDefault="00F5697B" w:rsidP="008B0B8D">
      <w:pPr>
        <w:keepNext/>
        <w:keepLines/>
        <w:rPr>
          <w:spacing w:val="2"/>
          <w:lang w:val="en-GB"/>
        </w:rPr>
      </w:pPr>
      <w:r>
        <w:rPr>
          <w:rFonts w:hint="cs"/>
          <w:spacing w:val="2"/>
          <w:rtl/>
          <w:lang w:val="en-GB"/>
        </w:rPr>
        <w:t>و</w:t>
      </w:r>
      <w:r w:rsidR="00AD2FAA">
        <w:rPr>
          <w:rFonts w:hint="cs"/>
          <w:spacing w:val="2"/>
          <w:rtl/>
          <w:lang w:val="en-GB"/>
        </w:rPr>
        <w:t>ن</w:t>
      </w:r>
      <w:r>
        <w:rPr>
          <w:rFonts w:hint="cs"/>
          <w:spacing w:val="2"/>
          <w:rtl/>
          <w:lang w:val="en-GB"/>
        </w:rPr>
        <w:t xml:space="preserve">عوّل على </w:t>
      </w:r>
      <w:r w:rsidR="00E662F8">
        <w:rPr>
          <w:rFonts w:hint="cs"/>
          <w:spacing w:val="2"/>
          <w:rtl/>
          <w:lang w:val="en-GB"/>
        </w:rPr>
        <w:t xml:space="preserve">مشاركتكم </w:t>
      </w:r>
      <w:r w:rsidR="00F0714F">
        <w:rPr>
          <w:rFonts w:hint="cs"/>
          <w:spacing w:val="2"/>
          <w:rtl/>
          <w:lang w:val="en-GB"/>
        </w:rPr>
        <w:t>الفعّالة</w:t>
      </w:r>
      <w:r>
        <w:rPr>
          <w:rFonts w:hint="cs"/>
          <w:spacing w:val="2"/>
          <w:rtl/>
          <w:lang w:val="en-GB"/>
        </w:rPr>
        <w:t xml:space="preserve"> وحسن نيتكم لضمان أن </w:t>
      </w:r>
      <w:r w:rsidR="00E662F8">
        <w:rPr>
          <w:rFonts w:hint="cs"/>
          <w:spacing w:val="2"/>
          <w:rtl/>
          <w:lang w:val="en-GB"/>
        </w:rPr>
        <w:t>تكون المشاورة الافتراضية</w:t>
      </w:r>
      <w:r>
        <w:rPr>
          <w:rFonts w:hint="cs"/>
          <w:spacing w:val="2"/>
          <w:rtl/>
          <w:lang w:val="en-GB"/>
        </w:rPr>
        <w:t xml:space="preserve"> بنّاء</w:t>
      </w:r>
      <w:r w:rsidR="00E662F8">
        <w:rPr>
          <w:rFonts w:hint="cs"/>
          <w:spacing w:val="2"/>
          <w:rtl/>
          <w:lang w:val="en-GB"/>
        </w:rPr>
        <w:t>ة</w:t>
      </w:r>
      <w:r>
        <w:rPr>
          <w:rFonts w:hint="cs"/>
          <w:spacing w:val="2"/>
          <w:rtl/>
          <w:lang w:val="en-GB"/>
        </w:rPr>
        <w:t xml:space="preserve"> قدر الإمكان.</w:t>
      </w:r>
    </w:p>
    <w:p w14:paraId="26F271E0" w14:textId="0916E27F" w:rsidR="00BE7F2E" w:rsidRDefault="00BE7F2E" w:rsidP="008B0B8D">
      <w:pPr>
        <w:keepNext/>
        <w:keepLines/>
        <w:spacing w:before="240"/>
        <w:rPr>
          <w:spacing w:val="2"/>
          <w:rtl/>
          <w:lang w:val="en-GB"/>
        </w:rPr>
      </w:pPr>
      <w:r>
        <w:rPr>
          <w:rFonts w:hint="cs"/>
          <w:spacing w:val="2"/>
          <w:rtl/>
          <w:lang w:val="en-GB"/>
        </w:rPr>
        <w:t>وتفضلوا بقبول فائق التقدير والاحترام.</w:t>
      </w:r>
    </w:p>
    <w:p w14:paraId="4ED4C5A7" w14:textId="7DACD513" w:rsidR="00F5697B" w:rsidRDefault="00F5697B" w:rsidP="008B0B8D">
      <w:pPr>
        <w:keepNext/>
        <w:keepLines/>
        <w:spacing w:before="720" w:after="720"/>
        <w:rPr>
          <w:i/>
          <w:iCs/>
          <w:rtl/>
          <w:lang w:val="en-GB" w:bidi="ar-EG"/>
        </w:rPr>
      </w:pPr>
      <w:r w:rsidRPr="00F5697B">
        <w:rPr>
          <w:rFonts w:hint="cs"/>
          <w:i/>
          <w:iCs/>
          <w:rtl/>
          <w:lang w:val="en-GB" w:bidi="ar-EG"/>
        </w:rPr>
        <w:t>(توقيع)</w:t>
      </w:r>
    </w:p>
    <w:p w14:paraId="6A772379" w14:textId="7A8CFD6F" w:rsidR="00F5697B" w:rsidRPr="00F5697B" w:rsidRDefault="00E310DC" w:rsidP="00E310DC">
      <w:pPr>
        <w:spacing w:before="360"/>
        <w:jc w:val="left"/>
        <w:rPr>
          <w:lang w:val="en-GB" w:bidi="ar-EG"/>
        </w:rPr>
      </w:pPr>
      <w:r>
        <w:rPr>
          <w:rFonts w:hint="cs"/>
          <w:rtl/>
          <w:lang w:val="en-GB" w:bidi="ar-EG"/>
        </w:rPr>
        <w:t>الدكتور السيد عزوز</w:t>
      </w:r>
      <w:r w:rsidR="00F5697B" w:rsidRPr="00F5697B">
        <w:rPr>
          <w:rtl/>
          <w:lang w:val="en-GB" w:bidi="ar-EG"/>
        </w:rPr>
        <w:br/>
      </w:r>
      <w:r>
        <w:rPr>
          <w:rFonts w:hint="cs"/>
          <w:rtl/>
          <w:lang w:val="en-GB" w:bidi="ar-EG"/>
        </w:rPr>
        <w:t>رئيس المجلس</w:t>
      </w:r>
    </w:p>
    <w:p w14:paraId="0B4AAD54" w14:textId="3184636F" w:rsidR="00F5697B" w:rsidRPr="00F5697B" w:rsidRDefault="00F5697B" w:rsidP="00F0714F">
      <w:pPr>
        <w:spacing w:before="840"/>
        <w:rPr>
          <w:b/>
          <w:bCs/>
          <w:rtl/>
          <w:lang w:bidi="ar-EG"/>
        </w:rPr>
      </w:pPr>
      <w:r w:rsidRPr="00F5697B">
        <w:rPr>
          <w:rFonts w:hint="cs"/>
          <w:b/>
          <w:bCs/>
          <w:rtl/>
          <w:lang w:val="en-GB" w:bidi="ar-EG"/>
        </w:rPr>
        <w:t xml:space="preserve">الملحقات: </w:t>
      </w:r>
      <w:r w:rsidRPr="00F5697B">
        <w:rPr>
          <w:b/>
          <w:bCs/>
          <w:lang w:bidi="ar-EG"/>
        </w:rPr>
        <w:t>5</w:t>
      </w:r>
    </w:p>
    <w:p w14:paraId="481646DD" w14:textId="640000D2" w:rsidR="00A05017" w:rsidRPr="00A05017" w:rsidRDefault="001C6CBD" w:rsidP="008B0B8D">
      <w:pPr>
        <w:pStyle w:val="enumlev1"/>
        <w:tabs>
          <w:tab w:val="clear" w:pos="794"/>
          <w:tab w:val="left" w:pos="1134"/>
        </w:tabs>
        <w:spacing w:before="240"/>
        <w:ind w:left="1134" w:hanging="1134"/>
        <w:rPr>
          <w:b/>
          <w:bCs/>
          <w:lang w:val="en-GB"/>
        </w:rPr>
      </w:pPr>
      <w:hyperlink w:anchor="_الملحق_1" w:history="1">
        <w:r w:rsidR="00F5697B" w:rsidRPr="003A5260">
          <w:rPr>
            <w:rStyle w:val="Hyperlink"/>
            <w:rFonts w:hint="cs"/>
            <w:rtl/>
            <w:lang w:bidi="ar-EG"/>
          </w:rPr>
          <w:t xml:space="preserve">الملحق </w:t>
        </w:r>
        <w:r w:rsidR="00F5697B" w:rsidRPr="003A5260">
          <w:rPr>
            <w:rStyle w:val="Hyperlink"/>
            <w:lang w:bidi="ar-EG"/>
          </w:rPr>
          <w:t>1</w:t>
        </w:r>
      </w:hyperlink>
      <w:r w:rsidR="00F5697B" w:rsidRPr="00A05017">
        <w:rPr>
          <w:rFonts w:hint="cs"/>
          <w:rtl/>
          <w:lang w:bidi="ar-EG"/>
        </w:rPr>
        <w:t xml:space="preserve"> -</w:t>
      </w:r>
      <w:r w:rsidR="00A05017">
        <w:rPr>
          <w:rtl/>
          <w:lang w:bidi="ar-EG"/>
        </w:rPr>
        <w:tab/>
      </w:r>
      <w:r w:rsidR="00A05017" w:rsidRPr="00A05017">
        <w:rPr>
          <w:rFonts w:hint="cs"/>
          <w:rtl/>
        </w:rPr>
        <w:t xml:space="preserve">ملخص الردود على المشاورة غير الرسمية للدول الأعضاء في المجلس التي أجراها الأمين العام بشأن اجتماع افتراضي مقترح لدورة المجلس لعام </w:t>
      </w:r>
      <w:r w:rsidR="00A05017" w:rsidRPr="00A05017">
        <w:rPr>
          <w:lang w:val="en-GB"/>
        </w:rPr>
        <w:t>2020</w:t>
      </w:r>
    </w:p>
    <w:p w14:paraId="55E63C76" w14:textId="7CBD74F8" w:rsidR="00F5697B" w:rsidRPr="00BF39E6" w:rsidRDefault="001C6CBD" w:rsidP="00F0714F">
      <w:pPr>
        <w:pStyle w:val="enumlev1"/>
        <w:tabs>
          <w:tab w:val="left" w:pos="1134"/>
        </w:tabs>
        <w:ind w:left="1134" w:hanging="1134"/>
        <w:rPr>
          <w:lang w:val="en-GB"/>
        </w:rPr>
      </w:pPr>
      <w:hyperlink w:anchor="_الملحق_2" w:history="1">
        <w:r w:rsidR="00F5697B" w:rsidRPr="003A5260">
          <w:rPr>
            <w:rStyle w:val="Hyperlink"/>
            <w:rFonts w:hint="cs"/>
            <w:rtl/>
            <w:lang w:bidi="ar-EG"/>
          </w:rPr>
          <w:t xml:space="preserve">الملحق </w:t>
        </w:r>
        <w:r w:rsidR="00F5697B" w:rsidRPr="003A5260">
          <w:rPr>
            <w:rStyle w:val="Hyperlink"/>
            <w:lang w:bidi="ar-EG"/>
          </w:rPr>
          <w:t>2</w:t>
        </w:r>
      </w:hyperlink>
      <w:r w:rsidR="00F5697B">
        <w:rPr>
          <w:rFonts w:hint="cs"/>
          <w:rtl/>
          <w:lang w:bidi="ar-EG"/>
        </w:rPr>
        <w:t xml:space="preserve"> - </w:t>
      </w:r>
      <w:r w:rsidR="00F5697B">
        <w:rPr>
          <w:rtl/>
          <w:lang w:bidi="ar-EG"/>
        </w:rPr>
        <w:tab/>
      </w:r>
      <w:r w:rsidR="00BF39E6">
        <w:rPr>
          <w:rFonts w:hint="cs"/>
          <w:rtl/>
          <w:lang w:bidi="ar-EG"/>
        </w:rPr>
        <w:t>تقرير</w:t>
      </w:r>
      <w:r w:rsidR="00BE7F2E">
        <w:rPr>
          <w:rFonts w:hint="cs"/>
          <w:rtl/>
          <w:lang w:bidi="ar-EG"/>
        </w:rPr>
        <w:t xml:space="preserve"> عن</w:t>
      </w:r>
      <w:r w:rsidR="00BF39E6">
        <w:rPr>
          <w:rFonts w:hint="cs"/>
          <w:rtl/>
          <w:lang w:bidi="ar-EG"/>
        </w:rPr>
        <w:t xml:space="preserve"> التجربة التقنية، </w:t>
      </w:r>
      <w:r w:rsidR="00BF39E6">
        <w:rPr>
          <w:lang w:val="en-GB"/>
        </w:rPr>
        <w:t>8</w:t>
      </w:r>
      <w:r w:rsidR="00BF39E6">
        <w:rPr>
          <w:rFonts w:hint="cs"/>
          <w:rtl/>
          <w:lang w:val="en-GB"/>
        </w:rPr>
        <w:t xml:space="preserve"> مايو </w:t>
      </w:r>
      <w:r w:rsidR="00BF39E6">
        <w:rPr>
          <w:lang w:val="en-GB"/>
        </w:rPr>
        <w:t>2020</w:t>
      </w:r>
    </w:p>
    <w:p w14:paraId="7CAA6569" w14:textId="6D386658" w:rsidR="00F5697B" w:rsidRDefault="001C6CBD" w:rsidP="00F0714F">
      <w:pPr>
        <w:pStyle w:val="enumlev1"/>
        <w:tabs>
          <w:tab w:val="left" w:pos="1134"/>
        </w:tabs>
        <w:ind w:left="1134" w:hanging="1134"/>
        <w:rPr>
          <w:rtl/>
          <w:lang w:bidi="ar-EG"/>
        </w:rPr>
      </w:pPr>
      <w:hyperlink w:anchor="_الملحق_3" w:history="1">
        <w:r w:rsidR="00F5697B" w:rsidRPr="007C7976">
          <w:rPr>
            <w:rStyle w:val="Hyperlink"/>
            <w:rFonts w:hint="cs"/>
            <w:rtl/>
            <w:lang w:bidi="ar-EG"/>
          </w:rPr>
          <w:t xml:space="preserve">الملحق </w:t>
        </w:r>
        <w:r w:rsidR="00F5697B" w:rsidRPr="007C7976">
          <w:rPr>
            <w:rStyle w:val="Hyperlink"/>
            <w:lang w:bidi="ar-EG"/>
          </w:rPr>
          <w:t>3</w:t>
        </w:r>
      </w:hyperlink>
      <w:r w:rsidR="00F5697B">
        <w:rPr>
          <w:rFonts w:hint="cs"/>
          <w:rtl/>
          <w:lang w:bidi="ar-EG"/>
        </w:rPr>
        <w:t xml:space="preserve"> - </w:t>
      </w:r>
      <w:r w:rsidR="00F5697B">
        <w:rPr>
          <w:rtl/>
          <w:lang w:bidi="ar-EG"/>
        </w:rPr>
        <w:tab/>
      </w:r>
      <w:r w:rsidR="007C7976" w:rsidRPr="00441D4B">
        <w:rPr>
          <w:rtl/>
          <w:lang w:bidi="ar-EG"/>
        </w:rPr>
        <w:t xml:space="preserve">اقتراح تنظيم مشاورة افتراضية </w:t>
      </w:r>
      <w:r w:rsidR="007C7976">
        <w:rPr>
          <w:rFonts w:hint="cs"/>
          <w:rtl/>
          <w:lang w:bidi="ar-EG"/>
        </w:rPr>
        <w:t>ل</w:t>
      </w:r>
      <w:r w:rsidR="007C7976" w:rsidRPr="00441D4B">
        <w:rPr>
          <w:rtl/>
          <w:lang w:bidi="ar-EG"/>
        </w:rPr>
        <w:t>أعضاء المجلس</w:t>
      </w:r>
    </w:p>
    <w:p w14:paraId="30017896" w14:textId="4A8CF367" w:rsidR="00F5697B" w:rsidRDefault="001C6CBD" w:rsidP="00F0714F">
      <w:pPr>
        <w:pStyle w:val="enumlev1"/>
        <w:tabs>
          <w:tab w:val="left" w:pos="1134"/>
        </w:tabs>
        <w:ind w:left="1134" w:hanging="1134"/>
        <w:rPr>
          <w:rtl/>
        </w:rPr>
      </w:pPr>
      <w:hyperlink w:anchor="_الملحق_4" w:history="1">
        <w:r w:rsidR="00F5697B" w:rsidRPr="007C7976">
          <w:rPr>
            <w:rStyle w:val="Hyperlink"/>
            <w:rFonts w:hint="cs"/>
            <w:rtl/>
            <w:lang w:bidi="ar-EG"/>
          </w:rPr>
          <w:t xml:space="preserve">الملحق </w:t>
        </w:r>
        <w:r w:rsidR="00F5697B" w:rsidRPr="007C7976">
          <w:rPr>
            <w:rStyle w:val="Hyperlink"/>
            <w:lang w:bidi="ar-EG"/>
          </w:rPr>
          <w:t>4</w:t>
        </w:r>
      </w:hyperlink>
      <w:r w:rsidR="00F5697B">
        <w:rPr>
          <w:rFonts w:hint="cs"/>
          <w:rtl/>
          <w:lang w:bidi="ar-EG"/>
        </w:rPr>
        <w:t xml:space="preserve"> - </w:t>
      </w:r>
      <w:r w:rsidR="00F5697B">
        <w:rPr>
          <w:rtl/>
          <w:lang w:bidi="ar-EG"/>
        </w:rPr>
        <w:tab/>
      </w:r>
      <w:r w:rsidR="007C7976">
        <w:rPr>
          <w:rFonts w:hint="cs"/>
          <w:rtl/>
        </w:rPr>
        <w:t>قائمة البنود المقترح إدراجها في مشروع جدول أعمال المشاورة الافتراضية لأعضاء المجلس</w:t>
      </w:r>
    </w:p>
    <w:p w14:paraId="437BEDAE" w14:textId="78F7A6AA" w:rsidR="00F5697B" w:rsidRDefault="001C6CBD" w:rsidP="00F0714F">
      <w:pPr>
        <w:pStyle w:val="enumlev1"/>
        <w:tabs>
          <w:tab w:val="left" w:pos="1134"/>
        </w:tabs>
        <w:ind w:left="1134" w:hanging="1134"/>
        <w:rPr>
          <w:rtl/>
        </w:rPr>
      </w:pPr>
      <w:hyperlink w:anchor="_الملحق_5" w:history="1">
        <w:r w:rsidR="00F5697B" w:rsidRPr="007C7976">
          <w:rPr>
            <w:rStyle w:val="Hyperlink"/>
            <w:rFonts w:hint="cs"/>
            <w:rtl/>
            <w:lang w:bidi="ar-EG"/>
          </w:rPr>
          <w:t xml:space="preserve">الملحق </w:t>
        </w:r>
        <w:r w:rsidR="00F5697B" w:rsidRPr="007C7976">
          <w:rPr>
            <w:rStyle w:val="Hyperlink"/>
            <w:lang w:bidi="ar-EG"/>
          </w:rPr>
          <w:t>5</w:t>
        </w:r>
      </w:hyperlink>
      <w:r w:rsidR="00F5697B">
        <w:rPr>
          <w:rFonts w:hint="cs"/>
          <w:rtl/>
          <w:lang w:bidi="ar-EG"/>
        </w:rPr>
        <w:t xml:space="preserve"> - </w:t>
      </w:r>
      <w:r w:rsidR="00F5697B">
        <w:rPr>
          <w:rtl/>
          <w:lang w:bidi="ar-EG"/>
        </w:rPr>
        <w:tab/>
      </w:r>
      <w:r w:rsidR="007C7976">
        <w:rPr>
          <w:rFonts w:hint="cs"/>
          <w:rtl/>
        </w:rPr>
        <w:t>نموذج مساهمات الدول الأعضاء</w:t>
      </w:r>
    </w:p>
    <w:p w14:paraId="058A7310" w14:textId="166F6A1C" w:rsidR="00F5697B" w:rsidRDefault="00F5697B">
      <w:pPr>
        <w:tabs>
          <w:tab w:val="clear" w:pos="794"/>
        </w:tabs>
        <w:bidi w:val="0"/>
        <w:spacing w:before="0" w:after="160" w:line="259" w:lineRule="auto"/>
        <w:jc w:val="left"/>
        <w:rPr>
          <w:lang w:bidi="ar-EG"/>
        </w:rPr>
      </w:pPr>
      <w:r>
        <w:rPr>
          <w:rtl/>
          <w:lang w:bidi="ar-EG"/>
        </w:rPr>
        <w:br w:type="page"/>
      </w:r>
    </w:p>
    <w:p w14:paraId="4B466DB7" w14:textId="0ED45F93" w:rsidR="00EF2DE0" w:rsidRDefault="00F5697B" w:rsidP="003548D9">
      <w:pPr>
        <w:pStyle w:val="AnnexNo"/>
      </w:pPr>
      <w:bookmarkStart w:id="3" w:name="_الملحق_1"/>
      <w:bookmarkEnd w:id="3"/>
      <w:r>
        <w:rPr>
          <w:rFonts w:hint="cs"/>
          <w:rtl/>
        </w:rPr>
        <w:lastRenderedPageBreak/>
        <w:t xml:space="preserve">الملحق </w:t>
      </w:r>
      <w:r>
        <w:t>1</w:t>
      </w:r>
    </w:p>
    <w:p w14:paraId="61C2FD5A" w14:textId="0464723B" w:rsidR="00F5697B" w:rsidRDefault="00A05017" w:rsidP="00F5697B">
      <w:pPr>
        <w:pStyle w:val="Annextitle"/>
        <w:rPr>
          <w:rtl/>
          <w:lang w:val="en-GB" w:bidi="ar-SA"/>
        </w:rPr>
      </w:pPr>
      <w:r>
        <w:rPr>
          <w:rFonts w:hint="cs"/>
          <w:rtl/>
          <w:lang w:bidi="ar-SA"/>
        </w:rPr>
        <w:t xml:space="preserve">ملخص الردود على المشاورة غير الرسمية للدول الأعضاء في المجلس </w:t>
      </w:r>
      <w:r w:rsidR="003548D9">
        <w:rPr>
          <w:rtl/>
          <w:lang w:bidi="ar-SA"/>
        </w:rPr>
        <w:br/>
      </w:r>
      <w:r>
        <w:rPr>
          <w:rFonts w:hint="cs"/>
          <w:rtl/>
          <w:lang w:bidi="ar-SA"/>
        </w:rPr>
        <w:t xml:space="preserve">التي أجراها الأمين العام بشأن اجتماع افتراضي مقترح لدورة المجلس لعام </w:t>
      </w:r>
      <w:r>
        <w:rPr>
          <w:lang w:val="en-GB" w:bidi="ar-SA"/>
        </w:rPr>
        <w:t>2020</w:t>
      </w:r>
    </w:p>
    <w:p w14:paraId="7F0BD362" w14:textId="4B7E2F24" w:rsidR="00703BA1" w:rsidRPr="00A05017" w:rsidRDefault="00703BA1" w:rsidP="00F5697B">
      <w:pPr>
        <w:pStyle w:val="Annextitle"/>
        <w:rPr>
          <w:lang w:val="en-GB" w:bidi="ar-SA"/>
        </w:rPr>
      </w:pPr>
      <w:r w:rsidRPr="00E13F77">
        <w:rPr>
          <w:b w:val="0"/>
          <w:bCs w:val="0"/>
          <w:sz w:val="24"/>
          <w:szCs w:val="24"/>
        </w:rPr>
        <w:t>(DM</w:t>
      </w:r>
      <w:r w:rsidRPr="00E13F77">
        <w:rPr>
          <w:b w:val="0"/>
          <w:bCs w:val="0"/>
          <w:sz w:val="24"/>
          <w:szCs w:val="24"/>
        </w:rPr>
        <w:noBreakHyphen/>
        <w:t>20/1004)</w:t>
      </w:r>
    </w:p>
    <w:p w14:paraId="5926DC1C" w14:textId="0DEFDFA6" w:rsidR="00F5697B" w:rsidRPr="00A05017" w:rsidRDefault="00F5697B" w:rsidP="00F5697B">
      <w:pPr>
        <w:pStyle w:val="enumlev1"/>
        <w:rPr>
          <w:rtl/>
          <w:lang w:val="en-GB" w:bidi="ar-SA"/>
        </w:rPr>
      </w:pPr>
      <w:r>
        <w:rPr>
          <w:lang w:bidi="ar-EG"/>
        </w:rPr>
        <w:sym w:font="Symbol" w:char="F0B7"/>
      </w:r>
      <w:r>
        <w:rPr>
          <w:lang w:bidi="ar-EG"/>
        </w:rPr>
        <w:tab/>
      </w:r>
      <w:r w:rsidR="00A05017">
        <w:rPr>
          <w:rFonts w:hint="cs"/>
          <w:rtl/>
          <w:lang w:bidi="ar-SA"/>
        </w:rPr>
        <w:t xml:space="preserve">ردت </w:t>
      </w:r>
      <w:r w:rsidR="00A05017">
        <w:rPr>
          <w:lang w:val="en-GB" w:bidi="ar-SA"/>
        </w:rPr>
        <w:t>36</w:t>
      </w:r>
      <w:r w:rsidR="00A05017">
        <w:rPr>
          <w:rFonts w:hint="cs"/>
          <w:rtl/>
          <w:lang w:val="en-GB" w:bidi="ar-SA"/>
        </w:rPr>
        <w:t xml:space="preserve"> دولة عضواً في المجلس على المشاورة</w:t>
      </w:r>
      <w:r w:rsidR="00703BA1">
        <w:rPr>
          <w:rFonts w:hint="cs"/>
          <w:rtl/>
          <w:lang w:val="en-GB" w:bidi="ar-SA"/>
        </w:rPr>
        <w:t>.</w:t>
      </w:r>
    </w:p>
    <w:p w14:paraId="6E8B47EB" w14:textId="2FA3C8CB" w:rsidR="00F5697B" w:rsidRPr="009E684F" w:rsidRDefault="00F5697B" w:rsidP="00F5697B">
      <w:pPr>
        <w:pStyle w:val="enumlev1"/>
        <w:rPr>
          <w:rtl/>
          <w:lang w:bidi="ar-EG"/>
        </w:rPr>
      </w:pPr>
      <w:r w:rsidRPr="009E684F">
        <w:rPr>
          <w:lang w:bidi="ar-EG"/>
        </w:rPr>
        <w:sym w:font="Symbol" w:char="F0B7"/>
      </w:r>
      <w:r w:rsidRPr="009E684F">
        <w:rPr>
          <w:lang w:bidi="ar-EG"/>
        </w:rPr>
        <w:tab/>
      </w:r>
      <w:r w:rsidR="00A05017" w:rsidRPr="009E684F">
        <w:rPr>
          <w:rtl/>
        </w:rPr>
        <w:t>أيد</w:t>
      </w:r>
      <w:r w:rsidR="00A05017" w:rsidRPr="009E684F">
        <w:rPr>
          <w:rFonts w:hint="cs"/>
          <w:rtl/>
        </w:rPr>
        <w:t xml:space="preserve"> العديد من الدول الأعضاء </w:t>
      </w:r>
      <w:r w:rsidRPr="009E684F">
        <w:rPr>
          <w:rFonts w:hint="cs"/>
          <w:rtl/>
        </w:rPr>
        <w:t xml:space="preserve">الخيار 1: </w:t>
      </w:r>
      <w:r w:rsidRPr="009E684F">
        <w:rPr>
          <w:rFonts w:hint="cs"/>
          <w:rtl/>
          <w:lang w:val="en-GB"/>
        </w:rPr>
        <w:t xml:space="preserve">عقد اجتماع افتراضي لدورة المجلس لعام </w:t>
      </w:r>
      <w:r w:rsidRPr="009E684F">
        <w:rPr>
          <w:lang w:val="en-GB"/>
        </w:rPr>
        <w:t>2020</w:t>
      </w:r>
      <w:r w:rsidRPr="009E684F">
        <w:rPr>
          <w:rFonts w:hint="cs"/>
          <w:rtl/>
          <w:lang w:val="en-GB"/>
        </w:rPr>
        <w:t xml:space="preserve"> في يونيو </w:t>
      </w:r>
      <w:r w:rsidRPr="009E684F">
        <w:rPr>
          <w:lang w:val="en-GB"/>
        </w:rPr>
        <w:t>2020</w:t>
      </w:r>
      <w:r w:rsidRPr="009E684F">
        <w:rPr>
          <w:rFonts w:hint="cs"/>
          <w:rtl/>
          <w:lang w:val="en-GB"/>
        </w:rPr>
        <w:t xml:space="preserve"> وعقد اجتماع حضوري قصير لدورة المجلس لعام </w:t>
      </w:r>
      <w:r w:rsidRPr="009E684F">
        <w:rPr>
          <w:lang w:val="en-GB"/>
        </w:rPr>
        <w:t>2020</w:t>
      </w:r>
      <w:r w:rsidRPr="009E684F">
        <w:rPr>
          <w:rFonts w:hint="cs"/>
          <w:rtl/>
          <w:lang w:val="en-GB"/>
        </w:rPr>
        <w:t xml:space="preserve"> في وقت لاحق من هذا العام إذا كان الوضع يسمح بذلك، على أن يؤخذ بعين الاعتبار أن أي قرار عاجل يحدده الاجتماع الافتراضي ولا يمكن أن ينتظر تأجيلاً لمدة غير معلومة، سيُطبَّق اتفاق رسمي بشأنه عن طريق المراسلة</w:t>
      </w:r>
      <w:r w:rsidR="00867E32">
        <w:rPr>
          <w:rFonts w:hint="cs"/>
          <w:rtl/>
          <w:lang w:val="en-GB"/>
        </w:rPr>
        <w:t>.</w:t>
      </w:r>
    </w:p>
    <w:p w14:paraId="7052F8D5" w14:textId="30ED0CB3" w:rsidR="00F5697B" w:rsidRPr="00577E9C" w:rsidRDefault="00F5697B" w:rsidP="00F5697B">
      <w:pPr>
        <w:pStyle w:val="enumlev1"/>
        <w:rPr>
          <w:rtl/>
          <w:lang w:val="en-GB" w:bidi="ar-SA"/>
        </w:rPr>
      </w:pPr>
      <w:r w:rsidRPr="00577E9C">
        <w:rPr>
          <w:lang w:bidi="ar-EG"/>
        </w:rPr>
        <w:sym w:font="Symbol" w:char="F0B7"/>
      </w:r>
      <w:r w:rsidRPr="00577E9C">
        <w:rPr>
          <w:lang w:bidi="ar-EG"/>
        </w:rPr>
        <w:tab/>
      </w:r>
      <w:r w:rsidR="00A05017" w:rsidRPr="00577E9C">
        <w:rPr>
          <w:rFonts w:hint="cs"/>
          <w:rtl/>
          <w:lang w:bidi="ar-SA"/>
        </w:rPr>
        <w:t xml:space="preserve">تفضل </w:t>
      </w:r>
      <w:r w:rsidR="00703BA1" w:rsidRPr="00577E9C">
        <w:rPr>
          <w:rFonts w:hint="cs"/>
          <w:rtl/>
          <w:lang w:bidi="ar-SA"/>
        </w:rPr>
        <w:t>دولة عضو واحدة</w:t>
      </w:r>
      <w:r w:rsidR="00A05017" w:rsidRPr="00577E9C">
        <w:rPr>
          <w:rFonts w:hint="cs"/>
          <w:rtl/>
          <w:lang w:bidi="ar-SA"/>
        </w:rPr>
        <w:t xml:space="preserve"> عدم عقد اجتماع افتراضي لمجلس الاتحاد في يونيو </w:t>
      </w:r>
      <w:r w:rsidR="00A05017" w:rsidRPr="00577E9C">
        <w:rPr>
          <w:lang w:val="en-GB" w:bidi="ar-SA"/>
        </w:rPr>
        <w:t>2020</w:t>
      </w:r>
      <w:r w:rsidR="00A05017" w:rsidRPr="00577E9C">
        <w:rPr>
          <w:rFonts w:hint="cs"/>
          <w:rtl/>
          <w:lang w:val="en-GB" w:bidi="ar-SA"/>
        </w:rPr>
        <w:t xml:space="preserve"> وتقترح عقد الدورة في وقت لاحق تسمح فيه الحالة الوبائية بعقد اجتماع حضوري وفقاً للنظام الداخلي للمجلس.</w:t>
      </w:r>
    </w:p>
    <w:p w14:paraId="3A20E3F6" w14:textId="4C641139" w:rsidR="00F5697B" w:rsidRPr="00577E9C" w:rsidRDefault="00F5697B" w:rsidP="00F5697B">
      <w:pPr>
        <w:pStyle w:val="enumlev1"/>
        <w:rPr>
          <w:rtl/>
          <w:lang w:val="en-GB" w:bidi="ar-SA"/>
        </w:rPr>
      </w:pPr>
      <w:r w:rsidRPr="00577E9C">
        <w:rPr>
          <w:lang w:bidi="ar-EG"/>
        </w:rPr>
        <w:sym w:font="Symbol" w:char="F0B7"/>
      </w:r>
      <w:r w:rsidRPr="00577E9C">
        <w:rPr>
          <w:lang w:bidi="ar-EG"/>
        </w:rPr>
        <w:tab/>
      </w:r>
      <w:r w:rsidR="00A05017" w:rsidRPr="00577E9C">
        <w:rPr>
          <w:rtl/>
        </w:rPr>
        <w:t>أيد</w:t>
      </w:r>
      <w:r w:rsidR="00A05017" w:rsidRPr="00577E9C">
        <w:rPr>
          <w:rFonts w:hint="cs"/>
          <w:rtl/>
        </w:rPr>
        <w:t xml:space="preserve"> العديد من الدول الأعضاء الخيار </w:t>
      </w:r>
      <w:r w:rsidR="00A05017" w:rsidRPr="00577E9C">
        <w:rPr>
          <w:lang w:val="en-GB"/>
        </w:rPr>
        <w:t>1</w:t>
      </w:r>
      <w:r w:rsidR="00A05017" w:rsidRPr="00577E9C">
        <w:rPr>
          <w:rFonts w:hint="cs"/>
          <w:rtl/>
          <w:lang w:val="en-GB" w:bidi="ar-SA"/>
        </w:rPr>
        <w:t xml:space="preserve"> </w:t>
      </w:r>
      <w:r w:rsidR="00AD2FAA" w:rsidRPr="00577E9C">
        <w:rPr>
          <w:rFonts w:hint="cs"/>
          <w:rtl/>
          <w:lang w:val="en-GB" w:bidi="ar-SA"/>
        </w:rPr>
        <w:t xml:space="preserve">ولكن </w:t>
      </w:r>
      <w:r w:rsidR="00A05017" w:rsidRPr="00577E9C">
        <w:rPr>
          <w:rFonts w:hint="cs"/>
          <w:rtl/>
          <w:lang w:val="en-GB" w:bidi="ar-SA"/>
        </w:rPr>
        <w:t>بشروط.</w:t>
      </w:r>
    </w:p>
    <w:p w14:paraId="1AD63374" w14:textId="2503BE31" w:rsidR="00F5697B" w:rsidRPr="00577E9C" w:rsidRDefault="00F5697B" w:rsidP="00F5697B">
      <w:pPr>
        <w:pStyle w:val="enumlev1"/>
        <w:rPr>
          <w:lang w:bidi="ar-EG"/>
        </w:rPr>
      </w:pPr>
      <w:r w:rsidRPr="00577E9C">
        <w:rPr>
          <w:lang w:bidi="ar-EG"/>
        </w:rPr>
        <w:sym w:font="Symbol" w:char="F0B7"/>
      </w:r>
      <w:r w:rsidRPr="00577E9C">
        <w:rPr>
          <w:lang w:bidi="ar-EG"/>
        </w:rPr>
        <w:tab/>
      </w:r>
      <w:r w:rsidR="00A05017" w:rsidRPr="00577E9C">
        <w:rPr>
          <w:rFonts w:hint="cs"/>
          <w:rtl/>
        </w:rPr>
        <w:t>تتعلق الشروط بشكل الاجتماع الافتراضي وجدول أعماله ومدته، وهي ملخصة أدناه.</w:t>
      </w:r>
    </w:p>
    <w:p w14:paraId="4CB8D3F8" w14:textId="2B6E1DEE" w:rsidR="00F5697B" w:rsidRPr="00577E9C" w:rsidRDefault="00A05017" w:rsidP="00103BEF">
      <w:pPr>
        <w:rPr>
          <w:u w:val="single"/>
          <w:lang w:bidi="ar-EG"/>
        </w:rPr>
      </w:pPr>
      <w:r w:rsidRPr="00577E9C">
        <w:rPr>
          <w:rFonts w:hint="cs"/>
          <w:u w:val="single"/>
          <w:rtl/>
          <w:lang w:bidi="ar-EG"/>
        </w:rPr>
        <w:t xml:space="preserve">الشكل: </w:t>
      </w:r>
    </w:p>
    <w:p w14:paraId="70DDBDA0" w14:textId="562FF851" w:rsidR="00F5697B" w:rsidRPr="00577E9C" w:rsidRDefault="00F5697B" w:rsidP="00F5697B">
      <w:pPr>
        <w:pStyle w:val="enumlev1"/>
        <w:rPr>
          <w:lang w:bidi="ar-EG"/>
        </w:rPr>
      </w:pPr>
      <w:r w:rsidRPr="00577E9C">
        <w:rPr>
          <w:lang w:bidi="ar-EG"/>
        </w:rPr>
        <w:sym w:font="Symbol" w:char="F0B7"/>
      </w:r>
      <w:r w:rsidRPr="00577E9C">
        <w:rPr>
          <w:lang w:bidi="ar-EG"/>
        </w:rPr>
        <w:tab/>
      </w:r>
      <w:r w:rsidR="00A05017" w:rsidRPr="00577E9C">
        <w:rPr>
          <w:rFonts w:hint="cs"/>
          <w:rtl/>
        </w:rPr>
        <w:t xml:space="preserve">ينبغي ألا يُعتبر </w:t>
      </w:r>
      <w:r w:rsidR="00AD2FAA" w:rsidRPr="00577E9C">
        <w:rPr>
          <w:rFonts w:hint="cs"/>
          <w:rtl/>
        </w:rPr>
        <w:t xml:space="preserve">الاجتماع </w:t>
      </w:r>
      <w:r w:rsidR="00A05017" w:rsidRPr="00577E9C">
        <w:rPr>
          <w:rFonts w:hint="cs"/>
          <w:rtl/>
        </w:rPr>
        <w:t>دورة</w:t>
      </w:r>
      <w:r w:rsidR="00D55874" w:rsidRPr="00577E9C">
        <w:rPr>
          <w:rFonts w:hint="cs"/>
          <w:rtl/>
        </w:rPr>
        <w:t>ً</w:t>
      </w:r>
      <w:r w:rsidR="00A05017" w:rsidRPr="00577E9C">
        <w:rPr>
          <w:rFonts w:hint="cs"/>
          <w:rtl/>
        </w:rPr>
        <w:t xml:space="preserve"> للمجلس</w:t>
      </w:r>
    </w:p>
    <w:p w14:paraId="05C085A9" w14:textId="091F37AF" w:rsidR="00F5697B" w:rsidRPr="00577E9C" w:rsidRDefault="00F5697B" w:rsidP="00F5697B">
      <w:pPr>
        <w:pStyle w:val="enumlev1"/>
        <w:rPr>
          <w:rtl/>
          <w:lang w:bidi="ar-SA"/>
        </w:rPr>
      </w:pPr>
      <w:r w:rsidRPr="00577E9C">
        <w:rPr>
          <w:lang w:bidi="ar-EG"/>
        </w:rPr>
        <w:sym w:font="Symbol" w:char="F0B7"/>
      </w:r>
      <w:r w:rsidRPr="00577E9C">
        <w:rPr>
          <w:lang w:bidi="ar-EG"/>
        </w:rPr>
        <w:tab/>
      </w:r>
      <w:r w:rsidR="00A05017" w:rsidRPr="00577E9C">
        <w:rPr>
          <w:rFonts w:hint="cs"/>
          <w:rtl/>
        </w:rPr>
        <w:t>ينبغي أن يكون</w:t>
      </w:r>
      <w:r w:rsidR="00AD2FAA" w:rsidRPr="00577E9C">
        <w:rPr>
          <w:rFonts w:hint="cs"/>
          <w:rtl/>
        </w:rPr>
        <w:t xml:space="preserve"> الاجتماع</w:t>
      </w:r>
      <w:r w:rsidR="00A05017" w:rsidRPr="00577E9C">
        <w:rPr>
          <w:rFonts w:hint="cs"/>
          <w:rtl/>
        </w:rPr>
        <w:t xml:space="preserve"> ذا طبيعة </w:t>
      </w:r>
      <w:r w:rsidR="00A05017" w:rsidRPr="00577E9C">
        <w:rPr>
          <w:rFonts w:hint="cs"/>
          <w:rtl/>
          <w:lang w:bidi="ar-SA"/>
        </w:rPr>
        <w:t>لا تنطوي على اتخاذ قرارات</w:t>
      </w:r>
    </w:p>
    <w:p w14:paraId="45D4527A" w14:textId="1C43AC43" w:rsidR="00F5697B" w:rsidRPr="00577E9C" w:rsidRDefault="00F5697B" w:rsidP="00F5697B">
      <w:pPr>
        <w:pStyle w:val="enumlev1"/>
        <w:rPr>
          <w:spacing w:val="-4"/>
          <w:rtl/>
          <w:lang w:val="en-GB" w:bidi="ar-SA"/>
        </w:rPr>
      </w:pPr>
      <w:r w:rsidRPr="00577E9C">
        <w:rPr>
          <w:lang w:bidi="ar-EG"/>
        </w:rPr>
        <w:sym w:font="Symbol" w:char="F0B7"/>
      </w:r>
      <w:r w:rsidRPr="00577E9C">
        <w:rPr>
          <w:lang w:bidi="ar-EG"/>
        </w:rPr>
        <w:tab/>
      </w:r>
      <w:r w:rsidR="00A05017" w:rsidRPr="00577E9C">
        <w:rPr>
          <w:rFonts w:hint="cs"/>
          <w:spacing w:val="-4"/>
          <w:rtl/>
        </w:rPr>
        <w:t xml:space="preserve">ينبغي اعتبار الاجتماع الافتراضي مشاورة عن طريق المراسلة، تُنظم بما يتفق مع القاعدة </w:t>
      </w:r>
      <w:r w:rsidR="00A05017" w:rsidRPr="00577E9C">
        <w:rPr>
          <w:spacing w:val="-4"/>
          <w:lang w:val="en-GB"/>
        </w:rPr>
        <w:t>1.3</w:t>
      </w:r>
      <w:r w:rsidR="00A05017" w:rsidRPr="00577E9C">
        <w:rPr>
          <w:rFonts w:hint="cs"/>
          <w:spacing w:val="-4"/>
          <w:rtl/>
          <w:lang w:val="en-GB" w:bidi="ar-SA"/>
        </w:rPr>
        <w:t xml:space="preserve"> من النظام الداخلي للمجلس</w:t>
      </w:r>
    </w:p>
    <w:p w14:paraId="04E0B973" w14:textId="4546121B" w:rsidR="00F5697B" w:rsidRPr="00577E9C" w:rsidRDefault="00F5697B" w:rsidP="00103BEF">
      <w:pPr>
        <w:rPr>
          <w:u w:val="single"/>
          <w:lang w:bidi="ar-EG"/>
        </w:rPr>
      </w:pPr>
      <w:r w:rsidRPr="00577E9C">
        <w:rPr>
          <w:rFonts w:hint="cs"/>
          <w:u w:val="single"/>
          <w:rtl/>
          <w:lang w:bidi="ar-EG"/>
        </w:rPr>
        <w:t>المدة:</w:t>
      </w:r>
    </w:p>
    <w:p w14:paraId="2CB5896C" w14:textId="12107649" w:rsidR="00F5697B" w:rsidRPr="00577E9C" w:rsidRDefault="00807B1B" w:rsidP="00103BEF">
      <w:pPr>
        <w:rPr>
          <w:rtl/>
          <w:lang w:bidi="ar-EG"/>
        </w:rPr>
      </w:pPr>
      <w:r w:rsidRPr="00577E9C">
        <w:rPr>
          <w:rFonts w:hint="cs"/>
          <w:rtl/>
          <w:lang w:bidi="ar-EG"/>
        </w:rPr>
        <w:t>ينبغي أن يكون الاجتماع على النحو التالي:</w:t>
      </w:r>
    </w:p>
    <w:p w14:paraId="6F753A8B" w14:textId="2E356918" w:rsidR="00F5697B" w:rsidRPr="00577E9C" w:rsidRDefault="00F5697B" w:rsidP="00F5697B">
      <w:pPr>
        <w:pStyle w:val="enumlev1"/>
        <w:rPr>
          <w:rtl/>
          <w:lang w:bidi="ar-SA"/>
        </w:rPr>
      </w:pPr>
      <w:r w:rsidRPr="00577E9C">
        <w:rPr>
          <w:lang w:bidi="ar-EG"/>
        </w:rPr>
        <w:sym w:font="Symbol" w:char="F0B7"/>
      </w:r>
      <w:r w:rsidRPr="00577E9C">
        <w:rPr>
          <w:lang w:bidi="ar-EG"/>
        </w:rPr>
        <w:tab/>
      </w:r>
      <w:r w:rsidR="00807B1B" w:rsidRPr="00577E9C">
        <w:rPr>
          <w:rFonts w:hint="cs"/>
          <w:rtl/>
        </w:rPr>
        <w:t xml:space="preserve">تقصير </w:t>
      </w:r>
      <w:r w:rsidR="00D55874" w:rsidRPr="00577E9C">
        <w:rPr>
          <w:rFonts w:hint="cs"/>
          <w:rtl/>
        </w:rPr>
        <w:t>مدة الاجتماع</w:t>
      </w:r>
    </w:p>
    <w:p w14:paraId="7F53E19A" w14:textId="742371EC" w:rsidR="00F5697B" w:rsidRPr="00577E9C" w:rsidRDefault="00F5697B" w:rsidP="00F5697B">
      <w:pPr>
        <w:pStyle w:val="enumlev1"/>
        <w:rPr>
          <w:rtl/>
          <w:lang w:val="en-GB" w:bidi="ar-SA"/>
        </w:rPr>
      </w:pPr>
      <w:r w:rsidRPr="00577E9C">
        <w:rPr>
          <w:lang w:bidi="ar-EG"/>
        </w:rPr>
        <w:sym w:font="Symbol" w:char="F0B7"/>
      </w:r>
      <w:r w:rsidRPr="00577E9C">
        <w:rPr>
          <w:lang w:bidi="ar-EG"/>
        </w:rPr>
        <w:tab/>
      </w:r>
      <w:r w:rsidR="00D55874" w:rsidRPr="00577E9C">
        <w:rPr>
          <w:rFonts w:hint="cs"/>
          <w:rtl/>
        </w:rPr>
        <w:t>يجب ألا يستمر الاجتماع</w:t>
      </w:r>
      <w:r w:rsidR="00807B1B" w:rsidRPr="00577E9C">
        <w:rPr>
          <w:rFonts w:hint="cs"/>
          <w:rtl/>
        </w:rPr>
        <w:t xml:space="preserve"> أكثر من </w:t>
      </w:r>
      <w:r w:rsidR="00807B1B" w:rsidRPr="00577E9C">
        <w:rPr>
          <w:lang w:val="en-GB"/>
        </w:rPr>
        <w:t>5</w:t>
      </w:r>
      <w:r w:rsidR="00807B1B" w:rsidRPr="00577E9C">
        <w:rPr>
          <w:rFonts w:hint="cs"/>
          <w:rtl/>
          <w:lang w:val="en-GB" w:bidi="ar-SA"/>
        </w:rPr>
        <w:t xml:space="preserve"> أيام</w:t>
      </w:r>
    </w:p>
    <w:p w14:paraId="5002BB91" w14:textId="6F43BFF6" w:rsidR="00F5697B" w:rsidRPr="00577E9C" w:rsidRDefault="00F5697B" w:rsidP="00F5697B">
      <w:pPr>
        <w:pStyle w:val="enumlev1"/>
        <w:rPr>
          <w:lang w:bidi="ar-EG"/>
        </w:rPr>
      </w:pPr>
      <w:r w:rsidRPr="00577E9C">
        <w:rPr>
          <w:lang w:bidi="ar-EG"/>
        </w:rPr>
        <w:sym w:font="Symbol" w:char="F0B7"/>
      </w:r>
      <w:r w:rsidRPr="00577E9C">
        <w:rPr>
          <w:lang w:bidi="ar-EG"/>
        </w:rPr>
        <w:tab/>
      </w:r>
      <w:r w:rsidR="00807B1B" w:rsidRPr="00577E9C">
        <w:rPr>
          <w:rFonts w:hint="cs"/>
          <w:rtl/>
        </w:rPr>
        <w:t>ينبغي تكثيف الجدول الزمني</w:t>
      </w:r>
    </w:p>
    <w:p w14:paraId="76999111" w14:textId="2AB5B967" w:rsidR="00F5697B" w:rsidRPr="00577E9C" w:rsidRDefault="00F5697B" w:rsidP="00F5697B">
      <w:pPr>
        <w:pStyle w:val="enumlev1"/>
        <w:rPr>
          <w:rtl/>
          <w:lang w:val="en-GB" w:bidi="ar-SA"/>
        </w:rPr>
      </w:pPr>
      <w:r w:rsidRPr="00577E9C">
        <w:rPr>
          <w:lang w:bidi="ar-EG"/>
        </w:rPr>
        <w:sym w:font="Symbol" w:char="F0B7"/>
      </w:r>
      <w:r w:rsidRPr="00577E9C">
        <w:rPr>
          <w:lang w:bidi="ar-EG"/>
        </w:rPr>
        <w:tab/>
      </w:r>
      <w:r w:rsidR="00807B1B" w:rsidRPr="00577E9C">
        <w:rPr>
          <w:rFonts w:hint="cs"/>
          <w:rtl/>
        </w:rPr>
        <w:t xml:space="preserve">يجب أن يلتزم الاجتماع بدقة </w:t>
      </w:r>
      <w:r w:rsidR="00D55874" w:rsidRPr="00577E9C">
        <w:rPr>
          <w:rFonts w:hint="cs"/>
          <w:rtl/>
        </w:rPr>
        <w:t>ب</w:t>
      </w:r>
      <w:r w:rsidR="00807B1B" w:rsidRPr="00577E9C">
        <w:rPr>
          <w:rFonts w:hint="cs"/>
          <w:rtl/>
        </w:rPr>
        <w:t xml:space="preserve">التوقيت </w:t>
      </w:r>
      <w:r w:rsidR="00D55874" w:rsidRPr="00577E9C">
        <w:rPr>
          <w:rFonts w:hint="cs"/>
          <w:rtl/>
        </w:rPr>
        <w:t xml:space="preserve">المحدد </w:t>
      </w:r>
      <w:r w:rsidR="00807B1B" w:rsidRPr="00577E9C">
        <w:rPr>
          <w:rFonts w:hint="cs"/>
          <w:rtl/>
        </w:rPr>
        <w:t xml:space="preserve">من الساعة </w:t>
      </w:r>
      <w:r w:rsidR="00807B1B" w:rsidRPr="00577E9C">
        <w:rPr>
          <w:lang w:val="en-GB" w:bidi="ar-SA"/>
        </w:rPr>
        <w:t>12:00</w:t>
      </w:r>
      <w:r w:rsidR="00807B1B" w:rsidRPr="00577E9C">
        <w:rPr>
          <w:rFonts w:hint="cs"/>
          <w:rtl/>
          <w:lang w:val="en-GB" w:bidi="ar-SA"/>
        </w:rPr>
        <w:t xml:space="preserve"> إلى الساعة </w:t>
      </w:r>
      <w:r w:rsidR="00807B1B" w:rsidRPr="00577E9C">
        <w:rPr>
          <w:lang w:val="en-GB" w:bidi="ar-SA"/>
        </w:rPr>
        <w:t>15:00</w:t>
      </w:r>
      <w:r w:rsidR="00807B1B" w:rsidRPr="00577E9C">
        <w:rPr>
          <w:rFonts w:hint="cs"/>
          <w:rtl/>
          <w:lang w:val="en-GB" w:bidi="ar-SA"/>
        </w:rPr>
        <w:t xml:space="preserve"> (بتوقيت جنيف: </w:t>
      </w:r>
      <w:r w:rsidR="00807B1B" w:rsidRPr="00577E9C">
        <w:rPr>
          <w:color w:val="000000"/>
          <w:rtl/>
        </w:rPr>
        <w:t>توقيت وسط أوروبا الصيفي</w:t>
      </w:r>
      <w:r w:rsidR="00807B1B" w:rsidRPr="00577E9C">
        <w:rPr>
          <w:rFonts w:hint="cs"/>
          <w:color w:val="000000"/>
          <w:rtl/>
        </w:rPr>
        <w:t>)</w:t>
      </w:r>
      <w:r w:rsidR="00807B1B" w:rsidRPr="00577E9C">
        <w:rPr>
          <w:rFonts w:hint="cs"/>
          <w:rtl/>
          <w:lang w:val="en-GB" w:bidi="ar-SA"/>
        </w:rPr>
        <w:t xml:space="preserve"> كل يوم دون أي تمديد.</w:t>
      </w:r>
    </w:p>
    <w:p w14:paraId="2ACF8221" w14:textId="39AAA288" w:rsidR="00F5697B" w:rsidRPr="00577E9C" w:rsidRDefault="00807B1B" w:rsidP="00103BEF">
      <w:pPr>
        <w:rPr>
          <w:u w:val="single"/>
          <w:rtl/>
          <w:lang w:bidi="ar-EG"/>
        </w:rPr>
      </w:pPr>
      <w:r w:rsidRPr="00577E9C">
        <w:rPr>
          <w:rFonts w:hint="cs"/>
          <w:u w:val="single"/>
          <w:rtl/>
          <w:lang w:bidi="ar-EG"/>
        </w:rPr>
        <w:t>مشروع جدول الأعمال:</w:t>
      </w:r>
    </w:p>
    <w:p w14:paraId="5BE490F8" w14:textId="27768C2D" w:rsidR="00F5697B" w:rsidRPr="00577E9C" w:rsidRDefault="007E27DF" w:rsidP="00F5697B">
      <w:pPr>
        <w:rPr>
          <w:rtl/>
          <w:lang w:bidi="ar-EG"/>
        </w:rPr>
      </w:pPr>
      <w:r w:rsidRPr="00577E9C">
        <w:rPr>
          <w:rFonts w:hint="cs"/>
          <w:rtl/>
          <w:lang w:bidi="ar-EG"/>
        </w:rPr>
        <w:t>ينبغي أن يكون على النحو التالي:</w:t>
      </w:r>
    </w:p>
    <w:p w14:paraId="6A9A573A" w14:textId="17A78ABB" w:rsidR="00F5697B" w:rsidRPr="00577E9C" w:rsidRDefault="00F5697B" w:rsidP="00F5697B">
      <w:pPr>
        <w:pStyle w:val="enumlev1"/>
        <w:rPr>
          <w:lang w:val="en-GB" w:bidi="ar-EG"/>
        </w:rPr>
      </w:pPr>
      <w:r w:rsidRPr="00577E9C">
        <w:rPr>
          <w:lang w:bidi="ar-EG"/>
        </w:rPr>
        <w:sym w:font="Symbol" w:char="F0B7"/>
      </w:r>
      <w:r w:rsidRPr="00577E9C">
        <w:rPr>
          <w:lang w:bidi="ar-EG"/>
        </w:rPr>
        <w:tab/>
      </w:r>
      <w:r w:rsidR="007E27DF" w:rsidRPr="00577E9C">
        <w:rPr>
          <w:rFonts w:hint="cs"/>
          <w:rtl/>
        </w:rPr>
        <w:t>محدود ومخفف</w:t>
      </w:r>
    </w:p>
    <w:p w14:paraId="3E1143CE" w14:textId="17C6A1BA" w:rsidR="00F5697B" w:rsidRPr="00577E9C" w:rsidRDefault="00F5697B" w:rsidP="00F5697B">
      <w:pPr>
        <w:pStyle w:val="enumlev1"/>
        <w:rPr>
          <w:lang w:bidi="ar-EG"/>
        </w:rPr>
      </w:pPr>
      <w:r w:rsidRPr="00577E9C">
        <w:rPr>
          <w:lang w:bidi="ar-EG"/>
        </w:rPr>
        <w:sym w:font="Symbol" w:char="F0B7"/>
      </w:r>
      <w:r w:rsidRPr="00577E9C">
        <w:rPr>
          <w:lang w:bidi="ar-EG"/>
        </w:rPr>
        <w:tab/>
      </w:r>
      <w:r w:rsidR="00D55874" w:rsidRPr="00577E9C">
        <w:rPr>
          <w:rFonts w:hint="cs"/>
          <w:rtl/>
          <w:lang w:bidi="ar-SA"/>
        </w:rPr>
        <w:t>أن يقتصر</w:t>
      </w:r>
      <w:r w:rsidR="007E27DF" w:rsidRPr="00577E9C">
        <w:rPr>
          <w:rFonts w:hint="cs"/>
          <w:rtl/>
          <w:lang w:bidi="ar-SA"/>
        </w:rPr>
        <w:t xml:space="preserve"> على </w:t>
      </w:r>
      <w:r w:rsidR="007E27DF" w:rsidRPr="00577E9C">
        <w:rPr>
          <w:rFonts w:hint="cs"/>
          <w:rtl/>
        </w:rPr>
        <w:t xml:space="preserve">معالجة المسائل العاجلة المتعلقة بعمل المنظمة والتي لا يمكن أن تنتظر عقد </w:t>
      </w:r>
      <w:r w:rsidR="00DA76D5" w:rsidRPr="00577E9C">
        <w:rPr>
          <w:rFonts w:hint="cs"/>
          <w:rtl/>
        </w:rPr>
        <w:t>ال</w:t>
      </w:r>
      <w:r w:rsidR="007E27DF" w:rsidRPr="00577E9C">
        <w:rPr>
          <w:rFonts w:hint="cs"/>
          <w:rtl/>
        </w:rPr>
        <w:t xml:space="preserve">دورة </w:t>
      </w:r>
      <w:r w:rsidR="00DA76D5" w:rsidRPr="00577E9C">
        <w:rPr>
          <w:rFonts w:hint="cs"/>
          <w:rtl/>
        </w:rPr>
        <w:t>ال</w:t>
      </w:r>
      <w:r w:rsidR="007E27DF" w:rsidRPr="00577E9C">
        <w:rPr>
          <w:rFonts w:hint="cs"/>
          <w:rtl/>
        </w:rPr>
        <w:t xml:space="preserve">حضورية </w:t>
      </w:r>
      <w:r w:rsidR="00DA76D5" w:rsidRPr="00577E9C">
        <w:rPr>
          <w:rFonts w:hint="cs"/>
          <w:rtl/>
        </w:rPr>
        <w:t>ال</w:t>
      </w:r>
      <w:r w:rsidR="007E27DF" w:rsidRPr="00577E9C">
        <w:rPr>
          <w:rFonts w:hint="cs"/>
          <w:rtl/>
        </w:rPr>
        <w:t>مقبلة للمجلس</w:t>
      </w:r>
    </w:p>
    <w:p w14:paraId="376319B7" w14:textId="7F6A231E" w:rsidR="00F5697B" w:rsidRDefault="00F5697B" w:rsidP="00F5697B">
      <w:pPr>
        <w:pStyle w:val="enumlev1"/>
        <w:rPr>
          <w:rtl/>
          <w:lang w:bidi="ar-SA"/>
        </w:rPr>
      </w:pPr>
      <w:r w:rsidRPr="00577E9C">
        <w:rPr>
          <w:lang w:bidi="ar-EG"/>
        </w:rPr>
        <w:sym w:font="Symbol" w:char="F0B7"/>
      </w:r>
      <w:r w:rsidRPr="00577E9C">
        <w:rPr>
          <w:lang w:bidi="ar-EG"/>
        </w:rPr>
        <w:tab/>
      </w:r>
      <w:r w:rsidR="00D55874" w:rsidRPr="00577E9C">
        <w:rPr>
          <w:rFonts w:hint="cs"/>
          <w:rtl/>
        </w:rPr>
        <w:t>أن يقتصر</w:t>
      </w:r>
      <w:r w:rsidR="007E27DF" w:rsidRPr="00577E9C">
        <w:rPr>
          <w:rFonts w:hint="cs"/>
          <w:rtl/>
        </w:rPr>
        <w:t xml:space="preserve"> على معالجة البنود غير المثيرة للجدل وغير </w:t>
      </w:r>
      <w:r w:rsidR="007E27DF" w:rsidRPr="00577E9C">
        <w:rPr>
          <w:rFonts w:hint="cs"/>
          <w:rtl/>
          <w:lang w:bidi="ar-SA"/>
        </w:rPr>
        <w:t>المثيرة للخلاف</w:t>
      </w:r>
    </w:p>
    <w:p w14:paraId="7A3A36DC" w14:textId="6FDE6030" w:rsidR="00F5697B" w:rsidRPr="00577E9C" w:rsidRDefault="00F5697B" w:rsidP="00577E9C">
      <w:pPr>
        <w:tabs>
          <w:tab w:val="clear" w:pos="794"/>
        </w:tabs>
        <w:spacing w:before="0" w:after="160" w:line="259" w:lineRule="auto"/>
        <w:jc w:val="left"/>
        <w:rPr>
          <w:rtl/>
          <w:lang w:bidi="ar-EG"/>
        </w:rPr>
      </w:pPr>
      <w:r w:rsidRPr="00577E9C">
        <w:rPr>
          <w:rtl/>
          <w:lang w:bidi="ar-EG"/>
        </w:rPr>
        <w:br w:type="page"/>
      </w:r>
    </w:p>
    <w:p w14:paraId="4BF7F385" w14:textId="47BD240B" w:rsidR="00F5697B" w:rsidRDefault="00F5697B" w:rsidP="003548D9">
      <w:pPr>
        <w:pStyle w:val="AnnexNo"/>
      </w:pPr>
      <w:bookmarkStart w:id="4" w:name="_الملحق_2"/>
      <w:bookmarkEnd w:id="4"/>
      <w:r>
        <w:rPr>
          <w:rFonts w:hint="cs"/>
          <w:rtl/>
        </w:rPr>
        <w:lastRenderedPageBreak/>
        <w:t xml:space="preserve">الملحق </w:t>
      </w:r>
      <w:r>
        <w:t>2</w:t>
      </w:r>
    </w:p>
    <w:p w14:paraId="0246050B" w14:textId="322201B3" w:rsidR="00F5697B" w:rsidRPr="00BF39E6" w:rsidRDefault="00B03BE7" w:rsidP="00F5697B">
      <w:pPr>
        <w:pStyle w:val="Annextitle"/>
        <w:rPr>
          <w:rtl/>
          <w:lang w:val="en-GB" w:bidi="ar-SA"/>
        </w:rPr>
      </w:pPr>
      <w:r>
        <w:rPr>
          <w:rFonts w:hint="cs"/>
          <w:rtl/>
        </w:rPr>
        <w:t xml:space="preserve">تقرير </w:t>
      </w:r>
      <w:r w:rsidR="00DA76D5">
        <w:rPr>
          <w:rFonts w:hint="cs"/>
          <w:rtl/>
        </w:rPr>
        <w:t xml:space="preserve">عن </w:t>
      </w:r>
      <w:r w:rsidR="00BF39E6">
        <w:rPr>
          <w:rFonts w:hint="cs"/>
          <w:rtl/>
        </w:rPr>
        <w:t xml:space="preserve">التجربة التقنية، </w:t>
      </w:r>
      <w:r w:rsidR="00BF39E6">
        <w:rPr>
          <w:lang w:val="en-GB"/>
        </w:rPr>
        <w:t>8</w:t>
      </w:r>
      <w:r w:rsidR="00BF39E6">
        <w:rPr>
          <w:rFonts w:hint="cs"/>
          <w:rtl/>
          <w:lang w:val="en-GB" w:bidi="ar-SA"/>
        </w:rPr>
        <w:t xml:space="preserve"> مايو </w:t>
      </w:r>
      <w:r w:rsidR="00BF39E6">
        <w:rPr>
          <w:lang w:val="en-GB" w:bidi="ar-SA"/>
        </w:rPr>
        <w:t>2020</w:t>
      </w:r>
    </w:p>
    <w:p w14:paraId="411D020E" w14:textId="6AA248E7" w:rsidR="00F5697B" w:rsidRPr="00AC74F7" w:rsidRDefault="00BF39E6" w:rsidP="00F5697B">
      <w:pPr>
        <w:rPr>
          <w:rtl/>
        </w:rPr>
      </w:pPr>
      <w:r w:rsidRPr="00AC74F7">
        <w:rPr>
          <w:rFonts w:hint="cs"/>
          <w:rtl/>
          <w:lang w:bidi="ar-EG"/>
        </w:rPr>
        <w:t xml:space="preserve">بغية التحضير للتجربة، تم تنظيم أكثر من خمسة أيام من الجلسات الاختبارية التي حضرها أكثر من </w:t>
      </w:r>
      <w:r w:rsidRPr="00AC74F7">
        <w:rPr>
          <w:lang w:val="en-GB" w:bidi="ar-EG"/>
        </w:rPr>
        <w:t>100</w:t>
      </w:r>
      <w:r w:rsidRPr="00AC74F7">
        <w:rPr>
          <w:rFonts w:hint="cs"/>
          <w:rtl/>
          <w:lang w:val="en-GB"/>
        </w:rPr>
        <w:t xml:space="preserve"> مندوب. وكان الغرض من هذه الاختبارات التحقق من </w:t>
      </w:r>
      <w:r w:rsidR="00DA76D5" w:rsidRPr="00AC74F7">
        <w:rPr>
          <w:rFonts w:hint="cs"/>
          <w:rtl/>
          <w:lang w:val="en-GB"/>
        </w:rPr>
        <w:t xml:space="preserve">إمكانية التوصيل </w:t>
      </w:r>
      <w:r w:rsidRPr="00AC74F7">
        <w:rPr>
          <w:rFonts w:hint="cs"/>
          <w:rtl/>
          <w:lang w:val="en-GB"/>
        </w:rPr>
        <w:t>وجودة الفيديو/الصوت بأداة الاجتماع الافتراضي متعددة اللغات،</w:t>
      </w:r>
      <w:r w:rsidR="00577E9C" w:rsidRPr="00AC74F7">
        <w:t xml:space="preserve"> </w:t>
      </w:r>
      <w:r w:rsidR="00577E9C" w:rsidRPr="00AC74F7">
        <w:rPr>
          <w:rStyle w:val="FootnoteReference"/>
        </w:rPr>
        <w:footnoteReference w:id="1"/>
      </w:r>
      <w:proofErr w:type="spellStart"/>
      <w:r w:rsidR="00577E9C" w:rsidRPr="00AC74F7">
        <w:t>Interprefy</w:t>
      </w:r>
      <w:proofErr w:type="spellEnd"/>
      <w:r w:rsidR="00577E9C" w:rsidRPr="00AC74F7">
        <w:rPr>
          <w:rStyle w:val="FootnoteReference"/>
        </w:rPr>
        <w:t xml:space="preserve"> </w:t>
      </w:r>
      <w:r w:rsidRPr="00AC74F7">
        <w:rPr>
          <w:rFonts w:hint="cs"/>
          <w:rtl/>
        </w:rPr>
        <w:t>واستكشاف الأخطاء وإصلاحها في حالة وجود مشاكل.</w:t>
      </w:r>
    </w:p>
    <w:p w14:paraId="261286B6" w14:textId="341D21FD" w:rsidR="00F5697B" w:rsidRPr="00BF39E6" w:rsidRDefault="00BF39E6" w:rsidP="00F5697B">
      <w:pPr>
        <w:rPr>
          <w:rtl/>
          <w:lang w:val="en-GB"/>
        </w:rPr>
      </w:pPr>
      <w:r>
        <w:rPr>
          <w:rFonts w:hint="cs"/>
          <w:rtl/>
          <w:lang w:bidi="ar-EG"/>
        </w:rPr>
        <w:t xml:space="preserve">وجرت التجربة، مع توفير الترجمة الشفوية بست لغات، في </w:t>
      </w:r>
      <w:r>
        <w:rPr>
          <w:lang w:val="en-GB" w:bidi="ar-EG"/>
        </w:rPr>
        <w:t>8</w:t>
      </w:r>
      <w:r>
        <w:rPr>
          <w:rFonts w:hint="cs"/>
          <w:rtl/>
          <w:lang w:val="en-GB"/>
        </w:rPr>
        <w:t xml:space="preserve"> مايو </w:t>
      </w:r>
      <w:r>
        <w:rPr>
          <w:lang w:val="en-GB"/>
        </w:rPr>
        <w:t>2020</w:t>
      </w:r>
      <w:r>
        <w:rPr>
          <w:rFonts w:hint="cs"/>
          <w:rtl/>
          <w:lang w:val="en-GB"/>
        </w:rPr>
        <w:t xml:space="preserve">. وكانت نتيجتها مشجعة. وحضر الاجتماع أكثر من </w:t>
      </w:r>
      <w:r>
        <w:rPr>
          <w:lang w:val="en-GB"/>
        </w:rPr>
        <w:t>120</w:t>
      </w:r>
      <w:r w:rsidR="00DD7B2C">
        <w:rPr>
          <w:rFonts w:hint="eastAsia"/>
          <w:rtl/>
          <w:lang w:val="en-GB"/>
        </w:rPr>
        <w:t> </w:t>
      </w:r>
      <w:r>
        <w:rPr>
          <w:rFonts w:hint="cs"/>
          <w:rtl/>
          <w:lang w:val="en-GB"/>
        </w:rPr>
        <w:t xml:space="preserve">مشاركاً من </w:t>
      </w:r>
      <w:r>
        <w:rPr>
          <w:lang w:val="en-GB"/>
        </w:rPr>
        <w:t>42</w:t>
      </w:r>
      <w:r>
        <w:rPr>
          <w:rFonts w:hint="cs"/>
          <w:rtl/>
          <w:lang w:val="en-GB"/>
        </w:rPr>
        <w:t xml:space="preserve"> دولة عضواً من جميع المناطق، </w:t>
      </w:r>
      <w:r w:rsidR="00DA76D5">
        <w:rPr>
          <w:rFonts w:hint="cs"/>
          <w:rtl/>
          <w:lang w:val="en-GB"/>
        </w:rPr>
        <w:t>و</w:t>
      </w:r>
      <w:r w:rsidR="00E002EB">
        <w:rPr>
          <w:rFonts w:hint="cs"/>
          <w:rtl/>
          <w:lang w:val="en-GB"/>
        </w:rPr>
        <w:t xml:space="preserve">أخذ </w:t>
      </w:r>
      <w:r w:rsidR="00DA76D5">
        <w:rPr>
          <w:rFonts w:hint="cs"/>
          <w:rtl/>
          <w:lang w:val="en-GB"/>
        </w:rPr>
        <w:t xml:space="preserve">مشاركون </w:t>
      </w:r>
      <w:r w:rsidR="00E002EB">
        <w:rPr>
          <w:rFonts w:hint="cs"/>
          <w:rtl/>
          <w:lang w:val="en-GB"/>
        </w:rPr>
        <w:t>من</w:t>
      </w:r>
      <w:r>
        <w:rPr>
          <w:rFonts w:hint="cs"/>
          <w:rtl/>
          <w:lang w:val="en-GB"/>
        </w:rPr>
        <w:t xml:space="preserve"> </w:t>
      </w:r>
      <w:r>
        <w:rPr>
          <w:lang w:val="en-GB"/>
        </w:rPr>
        <w:t>23</w:t>
      </w:r>
      <w:r>
        <w:rPr>
          <w:rFonts w:hint="cs"/>
          <w:rtl/>
          <w:lang w:val="en-GB"/>
        </w:rPr>
        <w:t xml:space="preserve"> بلداً</w:t>
      </w:r>
      <w:r w:rsidR="00E002EB">
        <w:rPr>
          <w:rFonts w:hint="cs"/>
          <w:rtl/>
          <w:lang w:val="en-GB"/>
        </w:rPr>
        <w:t xml:space="preserve"> الكلمة. </w:t>
      </w:r>
      <w:r w:rsidR="004E7791">
        <w:rPr>
          <w:rFonts w:hint="cs"/>
          <w:rtl/>
          <w:lang w:val="en-GB"/>
        </w:rPr>
        <w:t>وكانت نوعية الفيديو والصوت</w:t>
      </w:r>
      <w:r w:rsidR="00D55874">
        <w:rPr>
          <w:rFonts w:hint="cs"/>
          <w:rtl/>
          <w:lang w:val="en-GB"/>
        </w:rPr>
        <w:t xml:space="preserve"> </w:t>
      </w:r>
      <w:r w:rsidR="004E7791">
        <w:rPr>
          <w:rFonts w:hint="cs"/>
          <w:rtl/>
          <w:lang w:val="en-GB"/>
        </w:rPr>
        <w:t>جيدة بوجه عام، حيث كان مستوى</w:t>
      </w:r>
      <w:r w:rsidR="00DA76D5">
        <w:rPr>
          <w:rFonts w:hint="cs"/>
          <w:rtl/>
          <w:lang w:val="en-GB"/>
        </w:rPr>
        <w:t xml:space="preserve"> جودة</w:t>
      </w:r>
      <w:r w:rsidR="004E7791">
        <w:rPr>
          <w:rFonts w:hint="cs"/>
          <w:rtl/>
          <w:lang w:val="en-GB"/>
        </w:rPr>
        <w:t xml:space="preserve"> الصوت كافياً في الغالب ليتمكن المترجمون الشفويون من تقديم خدمة الترجمة الشفوية للمشاركين عن ب</w:t>
      </w:r>
      <w:r w:rsidR="00DA76D5">
        <w:rPr>
          <w:rFonts w:hint="cs"/>
          <w:rtl/>
          <w:lang w:val="en-GB"/>
        </w:rPr>
        <w:t>ُ</w:t>
      </w:r>
      <w:r w:rsidR="004E7791">
        <w:rPr>
          <w:rFonts w:hint="cs"/>
          <w:rtl/>
          <w:lang w:val="en-GB"/>
        </w:rPr>
        <w:t>عد.</w:t>
      </w:r>
    </w:p>
    <w:p w14:paraId="2FC6A891" w14:textId="4D0ABDCE" w:rsidR="00F5697B" w:rsidRPr="00DD7B2C" w:rsidRDefault="003B1AAE" w:rsidP="00F5697B">
      <w:pPr>
        <w:rPr>
          <w:rtl/>
          <w:lang w:val="en-GB"/>
        </w:rPr>
      </w:pPr>
      <w:r w:rsidRPr="00DD7B2C">
        <w:rPr>
          <w:rFonts w:hint="cs"/>
          <w:rtl/>
          <w:lang w:bidi="ar-EG"/>
        </w:rPr>
        <w:t xml:space="preserve">وخلال التجربة، </w:t>
      </w:r>
      <w:r w:rsidR="00431BA0" w:rsidRPr="00DD7B2C">
        <w:rPr>
          <w:rFonts w:hint="cs"/>
          <w:rtl/>
          <w:lang w:bidi="ar-EG"/>
        </w:rPr>
        <w:t>لم يتمكن أحد المشاركين من أخذ الكلمة؛ وحاول مشارك آخر عدة مرات قبل النجاح في ذلك (المشكلة ناجمة عن تدابير الأمن السيبراني المحلية)؛ و</w:t>
      </w:r>
      <w:r w:rsidR="009308ED" w:rsidRPr="00DD7B2C">
        <w:rPr>
          <w:rFonts w:hint="cs"/>
          <w:rtl/>
          <w:lang w:bidi="ar-EG"/>
        </w:rPr>
        <w:t>استغرق الأمر أكثر من</w:t>
      </w:r>
      <w:r w:rsidR="00431BA0" w:rsidRPr="00DD7B2C">
        <w:rPr>
          <w:rFonts w:hint="cs"/>
          <w:rtl/>
          <w:lang w:bidi="ar-EG"/>
        </w:rPr>
        <w:t xml:space="preserve"> </w:t>
      </w:r>
      <w:r w:rsidR="00431BA0" w:rsidRPr="00DD7B2C">
        <w:rPr>
          <w:lang w:val="en-GB" w:bidi="ar-EG"/>
        </w:rPr>
        <w:t>20</w:t>
      </w:r>
      <w:r w:rsidR="00431BA0" w:rsidRPr="00DD7B2C">
        <w:rPr>
          <w:rFonts w:hint="cs"/>
          <w:rtl/>
          <w:lang w:val="en-GB"/>
        </w:rPr>
        <w:t xml:space="preserve"> ثانية </w:t>
      </w:r>
      <w:r w:rsidR="009308ED" w:rsidRPr="00DD7B2C">
        <w:rPr>
          <w:rFonts w:hint="cs"/>
          <w:rtl/>
          <w:lang w:val="en-GB"/>
        </w:rPr>
        <w:t xml:space="preserve">ليتمكن مشاركون </w:t>
      </w:r>
      <w:r w:rsidR="001B6642" w:rsidRPr="00DD7B2C">
        <w:rPr>
          <w:rFonts w:hint="cs"/>
          <w:rtl/>
          <w:lang w:val="en-GB"/>
        </w:rPr>
        <w:t>آ</w:t>
      </w:r>
      <w:r w:rsidR="009308ED" w:rsidRPr="00DD7B2C">
        <w:rPr>
          <w:rFonts w:hint="cs"/>
          <w:rtl/>
          <w:lang w:val="en-GB"/>
        </w:rPr>
        <w:t xml:space="preserve">خرون من </w:t>
      </w:r>
      <w:r w:rsidR="00431BA0" w:rsidRPr="00DD7B2C">
        <w:rPr>
          <w:rFonts w:hint="cs"/>
          <w:rtl/>
          <w:lang w:val="en-GB"/>
        </w:rPr>
        <w:t>أخذ الكلمة؛ ولكن تمكن بعض</w:t>
      </w:r>
      <w:r w:rsidR="001B6642" w:rsidRPr="00DD7B2C">
        <w:rPr>
          <w:rFonts w:hint="cs"/>
          <w:rtl/>
          <w:lang w:val="en-GB"/>
        </w:rPr>
        <w:t xml:space="preserve"> المشاركين</w:t>
      </w:r>
      <w:r w:rsidR="00431BA0" w:rsidRPr="00DD7B2C">
        <w:rPr>
          <w:rFonts w:hint="cs"/>
          <w:rtl/>
          <w:lang w:val="en-GB"/>
        </w:rPr>
        <w:t xml:space="preserve"> من أخذ الكلمة في غضون ثلاث ثوانٍ. وكان الفريق التقني للاتحاد على اتصال مع المشاركين لحل جميع المشاكل التقنية. ويعزى التأخير الطويل في أخذ الكلمة في معظمه إلى عدم الإلمام بالأداة والإجراءات الإلكترونية الواجب اتباعها. ولوحظ أن بداية بعض المداخلات قد انقطعت بسبب استمرار </w:t>
      </w:r>
      <w:r w:rsidR="003F5362" w:rsidRPr="00DD7B2C">
        <w:rPr>
          <w:rFonts w:hint="cs"/>
          <w:rtl/>
          <w:lang w:val="en-GB"/>
        </w:rPr>
        <w:t>الترجمة الشفوية لمداخلة المتحدث</w:t>
      </w:r>
      <w:r w:rsidR="00431BA0" w:rsidRPr="00DD7B2C">
        <w:rPr>
          <w:rFonts w:hint="cs"/>
          <w:rtl/>
          <w:lang w:val="en-GB"/>
        </w:rPr>
        <w:t xml:space="preserve"> السابق. ويجري تنفيذ </w:t>
      </w:r>
      <w:r w:rsidR="001B6642" w:rsidRPr="00DD7B2C">
        <w:rPr>
          <w:rFonts w:hint="cs"/>
          <w:rtl/>
          <w:lang w:val="en-GB"/>
        </w:rPr>
        <w:t>ما</w:t>
      </w:r>
      <w:r w:rsidR="00961DD5">
        <w:rPr>
          <w:rFonts w:hint="eastAsia"/>
          <w:rtl/>
          <w:lang w:val="en-GB"/>
        </w:rPr>
        <w:t> </w:t>
      </w:r>
      <w:r w:rsidR="001B6642" w:rsidRPr="00DD7B2C">
        <w:rPr>
          <w:rFonts w:hint="cs"/>
          <w:rtl/>
          <w:lang w:val="en-GB"/>
        </w:rPr>
        <w:t xml:space="preserve">تضمنته </w:t>
      </w:r>
      <w:r w:rsidR="00431BA0" w:rsidRPr="00DD7B2C">
        <w:rPr>
          <w:rFonts w:hint="cs"/>
          <w:rtl/>
          <w:lang w:val="en-GB"/>
        </w:rPr>
        <w:t>التعليقات والاقتراحات التي أثارها المندوبون لتعزيز المنصة وإدخال تحسينات عليها.</w:t>
      </w:r>
      <w:r w:rsidR="009308ED" w:rsidRPr="00DD7B2C">
        <w:rPr>
          <w:rFonts w:hint="cs"/>
          <w:rtl/>
          <w:lang w:val="en-GB"/>
        </w:rPr>
        <w:t xml:space="preserve"> وهي تشمل على سبيل المثال لا الحصر:</w:t>
      </w:r>
    </w:p>
    <w:p w14:paraId="6525545A" w14:textId="1E208D1F" w:rsidR="00F5697B" w:rsidRPr="00DD7B2C" w:rsidRDefault="00F5697B" w:rsidP="00F5697B">
      <w:pPr>
        <w:pStyle w:val="enumlev2"/>
        <w:rPr>
          <w:lang w:bidi="ar-EG"/>
        </w:rPr>
      </w:pPr>
      <w:r w:rsidRPr="00DD7B2C">
        <w:rPr>
          <w:lang w:bidi="ar-EG"/>
        </w:rPr>
        <w:sym w:font="Symbol" w:char="F0B7"/>
      </w:r>
      <w:r w:rsidRPr="00DD7B2C">
        <w:rPr>
          <w:lang w:bidi="ar-EG"/>
        </w:rPr>
        <w:tab/>
      </w:r>
      <w:r w:rsidR="007E4F32" w:rsidRPr="00DD7B2C">
        <w:rPr>
          <w:rFonts w:hint="cs"/>
          <w:rtl/>
        </w:rPr>
        <w:t>كان هناك "صدى" على قناة الترجمة الشفوية</w:t>
      </w:r>
      <w:r w:rsidR="007C25C8" w:rsidRPr="00DD7B2C">
        <w:rPr>
          <w:rFonts w:hint="cs"/>
          <w:rtl/>
        </w:rPr>
        <w:t xml:space="preserve"> بإحدى اللغات</w:t>
      </w:r>
      <w:r w:rsidR="007E4F32" w:rsidRPr="00DD7B2C">
        <w:rPr>
          <w:rFonts w:hint="cs"/>
          <w:rtl/>
        </w:rPr>
        <w:t xml:space="preserve"> عندما كان متحدث على القناة </w:t>
      </w:r>
      <w:r w:rsidR="007E4F32" w:rsidRPr="00DD7B2C">
        <w:rPr>
          <w:color w:val="000000"/>
          <w:rtl/>
        </w:rPr>
        <w:t xml:space="preserve">المخصصة لمتناول الكلمة </w:t>
      </w:r>
      <w:r w:rsidR="007E4F32" w:rsidRPr="00DD7B2C">
        <w:rPr>
          <w:rFonts w:hint="cs"/>
          <w:rtl/>
        </w:rPr>
        <w:t xml:space="preserve">يتحدث </w:t>
      </w:r>
      <w:r w:rsidR="003F5362" w:rsidRPr="00DD7B2C">
        <w:rPr>
          <w:rFonts w:hint="cs"/>
          <w:rtl/>
        </w:rPr>
        <w:t>ب</w:t>
      </w:r>
      <w:r w:rsidR="007E4F32" w:rsidRPr="00DD7B2C">
        <w:rPr>
          <w:rFonts w:hint="cs"/>
          <w:rtl/>
        </w:rPr>
        <w:t>نفس لغة قناة الترجمة الشفوية المختارة.</w:t>
      </w:r>
    </w:p>
    <w:p w14:paraId="6421F954" w14:textId="4602261A" w:rsidR="00F5697B" w:rsidRPr="00DD7B2C" w:rsidRDefault="00F5697B" w:rsidP="00F5697B">
      <w:pPr>
        <w:pStyle w:val="enumlev2"/>
        <w:rPr>
          <w:rtl/>
        </w:rPr>
      </w:pPr>
      <w:r w:rsidRPr="00DD7B2C">
        <w:rPr>
          <w:lang w:bidi="ar-EG"/>
        </w:rPr>
        <w:sym w:font="Symbol" w:char="F0B7"/>
      </w:r>
      <w:r w:rsidRPr="00DD7B2C">
        <w:rPr>
          <w:lang w:bidi="ar-EG"/>
        </w:rPr>
        <w:tab/>
      </w:r>
      <w:r w:rsidR="003F5362" w:rsidRPr="00DD7B2C">
        <w:rPr>
          <w:rFonts w:hint="cs"/>
          <w:rtl/>
        </w:rPr>
        <w:t>يرغب</w:t>
      </w:r>
      <w:r w:rsidR="007E4F32" w:rsidRPr="00DD7B2C">
        <w:rPr>
          <w:rFonts w:hint="cs"/>
          <w:rtl/>
        </w:rPr>
        <w:t xml:space="preserve"> المشاركون</w:t>
      </w:r>
      <w:r w:rsidR="003F5362" w:rsidRPr="00DD7B2C">
        <w:rPr>
          <w:rFonts w:hint="cs"/>
          <w:rtl/>
        </w:rPr>
        <w:t xml:space="preserve"> في</w:t>
      </w:r>
      <w:r w:rsidR="007E4F32" w:rsidRPr="00DD7B2C">
        <w:rPr>
          <w:rFonts w:hint="cs"/>
          <w:rtl/>
        </w:rPr>
        <w:t xml:space="preserve"> أن يتمكنوا من رؤية أنفسهم في قائمة المشاركين في الحدث </w:t>
      </w:r>
      <w:r w:rsidR="00FC2F74">
        <w:rPr>
          <w:rFonts w:hint="cs"/>
          <w:rtl/>
        </w:rPr>
        <w:t>وخاصةً</w:t>
      </w:r>
      <w:r w:rsidR="007E4F32" w:rsidRPr="00DD7B2C">
        <w:rPr>
          <w:rFonts w:hint="cs"/>
          <w:rtl/>
        </w:rPr>
        <w:t xml:space="preserve"> في قائمة المشاركين الذين "رفعوا اليد" لطلب الكلمة.</w:t>
      </w:r>
    </w:p>
    <w:p w14:paraId="7B7B4C61" w14:textId="78FFCF00" w:rsidR="00F5697B" w:rsidRPr="001212C2" w:rsidRDefault="007E4F32" w:rsidP="00F5697B">
      <w:pPr>
        <w:rPr>
          <w:rtl/>
          <w:lang w:val="en-GB"/>
        </w:rPr>
      </w:pPr>
      <w:r w:rsidRPr="00C6657D">
        <w:rPr>
          <w:rFonts w:hint="cs"/>
          <w:spacing w:val="-2"/>
          <w:u w:val="single"/>
          <w:rtl/>
          <w:lang w:bidi="ar-EG"/>
        </w:rPr>
        <w:t>ولتحسين كفاءة العملية</w:t>
      </w:r>
      <w:r w:rsidRPr="00C6657D">
        <w:rPr>
          <w:rFonts w:hint="cs"/>
          <w:spacing w:val="-2"/>
          <w:rtl/>
          <w:lang w:bidi="ar-EG"/>
        </w:rPr>
        <w:t xml:space="preserve"> والحد من الوقت اللازم </w:t>
      </w:r>
      <w:r w:rsidR="003F5362" w:rsidRPr="00C6657D">
        <w:rPr>
          <w:rFonts w:hint="cs"/>
          <w:spacing w:val="-2"/>
          <w:rtl/>
          <w:lang w:bidi="ar-EG"/>
        </w:rPr>
        <w:t>ل</w:t>
      </w:r>
      <w:r w:rsidRPr="00C6657D">
        <w:rPr>
          <w:rFonts w:hint="cs"/>
          <w:spacing w:val="-2"/>
          <w:rtl/>
          <w:lang w:bidi="ar-EG"/>
        </w:rPr>
        <w:t xml:space="preserve">إعطاء الكلمة </w:t>
      </w:r>
      <w:r w:rsidR="002E180A" w:rsidRPr="00C6657D">
        <w:rPr>
          <w:rFonts w:hint="cs"/>
          <w:spacing w:val="-2"/>
          <w:rtl/>
          <w:lang w:bidi="ar-EG"/>
        </w:rPr>
        <w:t>ل</w:t>
      </w:r>
      <w:r w:rsidR="00C55861" w:rsidRPr="00C6657D">
        <w:rPr>
          <w:rFonts w:hint="cs"/>
          <w:spacing w:val="-2"/>
          <w:rtl/>
          <w:lang w:bidi="ar-EG"/>
        </w:rPr>
        <w:t>ل</w:t>
      </w:r>
      <w:r w:rsidR="002E180A" w:rsidRPr="00C6657D">
        <w:rPr>
          <w:rFonts w:hint="cs"/>
          <w:spacing w:val="-2"/>
          <w:rtl/>
          <w:lang w:bidi="ar-EG"/>
        </w:rPr>
        <w:t>متحدث ("رفع اليد"، "توصيل الصوت/الفيديو</w:t>
      </w:r>
      <w:r w:rsidR="00524F77" w:rsidRPr="00C6657D">
        <w:rPr>
          <w:rFonts w:hint="cs"/>
          <w:spacing w:val="-2"/>
          <w:rtl/>
          <w:lang w:bidi="ar-EG"/>
        </w:rPr>
        <w:t>"</w:t>
      </w:r>
      <w:r w:rsidR="002E180A" w:rsidRPr="00C6657D">
        <w:rPr>
          <w:rFonts w:hint="cs"/>
          <w:spacing w:val="-2"/>
          <w:rtl/>
          <w:lang w:bidi="ar-EG"/>
        </w:rPr>
        <w:t>، "</w:t>
      </w:r>
      <w:r w:rsidR="00524F77" w:rsidRPr="00C6657D">
        <w:rPr>
          <w:rFonts w:hint="cs"/>
          <w:spacing w:val="-2"/>
          <w:rtl/>
          <w:lang w:val="en-GB"/>
        </w:rPr>
        <w:t xml:space="preserve">إنهاء </w:t>
      </w:r>
      <w:r w:rsidR="002E180A" w:rsidRPr="00C6657D">
        <w:rPr>
          <w:rFonts w:hint="cs"/>
          <w:spacing w:val="-2"/>
          <w:rtl/>
          <w:lang w:val="en-GB"/>
        </w:rPr>
        <w:t xml:space="preserve">التوصيل")، </w:t>
      </w:r>
      <w:r w:rsidR="002E180A" w:rsidRPr="001212C2">
        <w:rPr>
          <w:rFonts w:hint="cs"/>
          <w:rtl/>
          <w:lang w:val="en-GB"/>
        </w:rPr>
        <w:t xml:space="preserve">سينظم الاتحاد مزيداً من </w:t>
      </w:r>
      <w:r w:rsidR="002E180A" w:rsidRPr="001212C2">
        <w:rPr>
          <w:rFonts w:hint="cs"/>
          <w:u w:val="single"/>
          <w:rtl/>
          <w:lang w:val="en-GB"/>
        </w:rPr>
        <w:t>الدورات التدريبية والاختبارية</w:t>
      </w:r>
      <w:r w:rsidR="002E180A" w:rsidRPr="001212C2">
        <w:rPr>
          <w:rFonts w:hint="cs"/>
          <w:rtl/>
          <w:lang w:val="en-GB"/>
        </w:rPr>
        <w:t xml:space="preserve"> من الآن وحتى يونيو. وسيتيح ذلك لأعضاء المجلس وفرقهم المزيد من الفرص للتحقق من معدّاتهم </w:t>
      </w:r>
      <w:r w:rsidR="00524F77" w:rsidRPr="001212C2">
        <w:rPr>
          <w:rFonts w:hint="cs"/>
          <w:rtl/>
          <w:lang w:val="en-GB"/>
        </w:rPr>
        <w:t>وإمكانيات التوصيل</w:t>
      </w:r>
      <w:r w:rsidR="002E180A" w:rsidRPr="001212C2">
        <w:rPr>
          <w:rFonts w:hint="cs"/>
          <w:rtl/>
          <w:lang w:val="en-GB"/>
        </w:rPr>
        <w:t xml:space="preserve">، مما يسمح لهم بأن يصبحوا أكثر دراية بمنصة المؤتمرات الإلكترونية وأن يشعروا </w:t>
      </w:r>
      <w:r w:rsidR="00524F77" w:rsidRPr="001212C2">
        <w:rPr>
          <w:rFonts w:hint="cs"/>
          <w:rtl/>
          <w:lang w:val="en-GB"/>
        </w:rPr>
        <w:t xml:space="preserve">بسهولة </w:t>
      </w:r>
      <w:r w:rsidR="002E180A" w:rsidRPr="001212C2">
        <w:rPr>
          <w:rFonts w:hint="cs"/>
          <w:rtl/>
          <w:lang w:val="en-GB"/>
        </w:rPr>
        <w:t>"رفع اليد" (وظيفة طلب الكلمة) وإجراء أخذ الكلمة (بدء البث والتحدث).</w:t>
      </w:r>
    </w:p>
    <w:p w14:paraId="257EBB7E" w14:textId="7B8837C5" w:rsidR="00F5697B" w:rsidRPr="00F5697B" w:rsidRDefault="00C55861" w:rsidP="00F5697B">
      <w:pPr>
        <w:rPr>
          <w:rtl/>
          <w:lang w:bidi="ar-EG"/>
        </w:rPr>
      </w:pPr>
      <w:r w:rsidRPr="00DD7B2C">
        <w:rPr>
          <w:rFonts w:hint="cs"/>
          <w:rtl/>
          <w:lang w:bidi="ar-EG"/>
        </w:rPr>
        <w:t xml:space="preserve">والأمانة على ثقة من أن التدابير المذكورة أعلاه ستمكن الدول الأعضاء من مواصلة عمل الاتحاد خلال هذه الفترة الاستثنائية </w:t>
      </w:r>
      <w:r w:rsidR="007C25C8" w:rsidRPr="00DD7B2C">
        <w:rPr>
          <w:rFonts w:hint="cs"/>
          <w:rtl/>
          <w:lang w:bidi="ar-EG"/>
        </w:rPr>
        <w:t>التي ي</w:t>
      </w:r>
      <w:r w:rsidR="003F5362" w:rsidRPr="00DD7B2C">
        <w:rPr>
          <w:rFonts w:hint="cs"/>
          <w:rtl/>
          <w:lang w:bidi="ar-EG"/>
        </w:rPr>
        <w:t>تعذر</w:t>
      </w:r>
      <w:r w:rsidRPr="00DD7B2C">
        <w:rPr>
          <w:rFonts w:hint="cs"/>
          <w:rtl/>
          <w:lang w:bidi="ar-EG"/>
        </w:rPr>
        <w:t xml:space="preserve"> </w:t>
      </w:r>
      <w:r w:rsidR="007C25C8" w:rsidRPr="00DD7B2C">
        <w:rPr>
          <w:rFonts w:hint="cs"/>
          <w:rtl/>
          <w:lang w:bidi="ar-EG"/>
        </w:rPr>
        <w:t xml:space="preserve">فيها </w:t>
      </w:r>
      <w:r w:rsidRPr="00DD7B2C">
        <w:rPr>
          <w:rFonts w:hint="cs"/>
          <w:rtl/>
          <w:lang w:bidi="ar-EG"/>
        </w:rPr>
        <w:t xml:space="preserve">عقد اجتماع في </w:t>
      </w:r>
      <w:r w:rsidR="007C25C8" w:rsidRPr="00DD7B2C">
        <w:rPr>
          <w:rFonts w:hint="cs"/>
          <w:rtl/>
          <w:lang w:bidi="ar-EG"/>
        </w:rPr>
        <w:t xml:space="preserve">المقر في المستقبل المنظور يحضره </w:t>
      </w:r>
      <w:r w:rsidRPr="00DD7B2C">
        <w:rPr>
          <w:rFonts w:hint="cs"/>
          <w:rtl/>
          <w:lang w:bidi="ar-EG"/>
        </w:rPr>
        <w:t>جميع المشاركين تحت سقف واحد.</w:t>
      </w:r>
    </w:p>
    <w:p w14:paraId="19880F46" w14:textId="7C3F80B8" w:rsidR="004F6640" w:rsidRDefault="004F6640" w:rsidP="003A5260">
      <w:pPr>
        <w:tabs>
          <w:tab w:val="clear" w:pos="794"/>
          <w:tab w:val="left" w:pos="3567"/>
        </w:tabs>
        <w:rPr>
          <w:rtl/>
          <w:lang w:bidi="ar-EG"/>
        </w:rPr>
      </w:pPr>
      <w:r>
        <w:rPr>
          <w:rtl/>
          <w:lang w:bidi="ar-EG"/>
        </w:rPr>
        <w:br w:type="page"/>
      </w:r>
    </w:p>
    <w:p w14:paraId="5FF42EB1" w14:textId="77777777" w:rsidR="004F6640" w:rsidRDefault="004F6640" w:rsidP="003548D9">
      <w:pPr>
        <w:pStyle w:val="AnnexNo"/>
      </w:pPr>
      <w:bookmarkStart w:id="7" w:name="_الملحق_3"/>
      <w:bookmarkEnd w:id="7"/>
      <w:r>
        <w:rPr>
          <w:rFonts w:hint="cs"/>
          <w:rtl/>
        </w:rPr>
        <w:lastRenderedPageBreak/>
        <w:t xml:space="preserve">الملحق </w:t>
      </w:r>
      <w:r>
        <w:t>3</w:t>
      </w:r>
    </w:p>
    <w:p w14:paraId="35B02A85" w14:textId="77777777" w:rsidR="004F6640" w:rsidRDefault="004F6640" w:rsidP="004F6640">
      <w:pPr>
        <w:pStyle w:val="Annextitle"/>
        <w:rPr>
          <w:lang w:bidi="ar-EG"/>
        </w:rPr>
      </w:pPr>
      <w:r w:rsidRPr="00441D4B">
        <w:rPr>
          <w:rtl/>
          <w:lang w:bidi="ar-EG"/>
        </w:rPr>
        <w:t xml:space="preserve">اقتراح تنظيم مشاورة افتراضية </w:t>
      </w:r>
      <w:r>
        <w:rPr>
          <w:rFonts w:hint="cs"/>
          <w:rtl/>
          <w:lang w:bidi="ar-EG"/>
        </w:rPr>
        <w:t>ل</w:t>
      </w:r>
      <w:r w:rsidRPr="00441D4B">
        <w:rPr>
          <w:rtl/>
          <w:lang w:bidi="ar-EG"/>
        </w:rPr>
        <w:t>أعضاء المجلس</w:t>
      </w:r>
    </w:p>
    <w:p w14:paraId="425C1193" w14:textId="1BE3D2B6" w:rsidR="004F6640" w:rsidRDefault="004F6640" w:rsidP="004F6640">
      <w:pPr>
        <w:rPr>
          <w:rtl/>
          <w:lang w:bidi="ar-EG"/>
        </w:rPr>
      </w:pPr>
      <w:r>
        <w:rPr>
          <w:rFonts w:hint="cs"/>
          <w:rtl/>
          <w:lang w:bidi="ar-EG"/>
        </w:rPr>
        <w:t xml:space="preserve">تُعقد هذه المشاورة الافتراضية بأسلوب منظم بما يتماشى مع المادة </w:t>
      </w:r>
      <w:r>
        <w:rPr>
          <w:lang w:bidi="ar-EG"/>
        </w:rPr>
        <w:t>1.3</w:t>
      </w:r>
      <w:r>
        <w:rPr>
          <w:rFonts w:hint="cs"/>
          <w:rtl/>
          <w:lang w:bidi="ar-EG"/>
        </w:rPr>
        <w:t xml:space="preserve"> من النظام الداخلي للمجلس.</w:t>
      </w:r>
    </w:p>
    <w:p w14:paraId="611B0566" w14:textId="77777777" w:rsidR="004F6640" w:rsidRPr="00F5697B" w:rsidRDefault="004F6640" w:rsidP="004F6640">
      <w:pPr>
        <w:rPr>
          <w:lang w:val="fr-FR" w:bidi="ar-EG"/>
        </w:rPr>
      </w:pPr>
      <w:r>
        <w:rPr>
          <w:rFonts w:hint="cs"/>
          <w:rtl/>
          <w:lang w:val="fr-FR" w:bidi="ar-EG"/>
        </w:rPr>
        <w:t>1.3</w:t>
      </w:r>
      <w:r w:rsidRPr="00F5697B">
        <w:rPr>
          <w:lang w:val="fr-FR" w:bidi="ar-EG"/>
        </w:rPr>
        <w:tab/>
      </w:r>
      <w:r w:rsidRPr="00F5697B">
        <w:rPr>
          <w:rtl/>
        </w:rPr>
        <w:t>يجوز لممثلي أعضاء المجلس، خلال فترات ما بين الدورات، التشاور بالمراسلة:</w:t>
      </w:r>
    </w:p>
    <w:p w14:paraId="64AB0174" w14:textId="77777777" w:rsidR="004F6640" w:rsidRPr="00F5697B" w:rsidRDefault="004F6640" w:rsidP="004F6640">
      <w:pPr>
        <w:pStyle w:val="enumlev1"/>
        <w:rPr>
          <w:lang w:val="fr-FR"/>
        </w:rPr>
      </w:pPr>
      <w:r w:rsidRPr="00F5697B">
        <w:rPr>
          <w:lang w:val="fr-FR"/>
        </w:rPr>
        <w:t>–</w:t>
      </w:r>
      <w:r w:rsidRPr="00F5697B">
        <w:rPr>
          <w:lang w:val="fr-FR"/>
        </w:rPr>
        <w:tab/>
      </w:r>
      <w:r w:rsidRPr="00F5697B">
        <w:rPr>
          <w:rtl/>
        </w:rPr>
        <w:t>إما بأسلوب غير رسمي؛</w:t>
      </w:r>
    </w:p>
    <w:p w14:paraId="0F63B275" w14:textId="77777777" w:rsidR="004F6640" w:rsidRDefault="004F6640" w:rsidP="004F6640">
      <w:pPr>
        <w:pStyle w:val="enumlev1"/>
        <w:rPr>
          <w:rtl/>
        </w:rPr>
      </w:pPr>
      <w:r w:rsidRPr="00F5697B">
        <w:rPr>
          <w:lang w:val="en-GB"/>
        </w:rPr>
        <w:t>–</w:t>
      </w:r>
      <w:r w:rsidRPr="00F5697B">
        <w:rPr>
          <w:lang w:val="en-GB"/>
        </w:rPr>
        <w:tab/>
      </w:r>
      <w:r w:rsidRPr="00F5697B">
        <w:rPr>
          <w:rtl/>
        </w:rPr>
        <w:t>أو بأسلوب منظم، عن طريق رئيس المجلس، أو أيضاً، عن طريق نائب الرئيس بمساعدة الأمين العام، إذا كان الرئيس منصرفاً لمهام أخرى.</w:t>
      </w:r>
    </w:p>
    <w:p w14:paraId="72C29BC5" w14:textId="77777777" w:rsidR="004F6640" w:rsidRPr="00A06264" w:rsidRDefault="004F6640" w:rsidP="00734E7A">
      <w:pPr>
        <w:spacing w:before="240"/>
        <w:rPr>
          <w:u w:val="single"/>
          <w:rtl/>
          <w:lang w:bidi="ar-EG"/>
        </w:rPr>
      </w:pPr>
      <w:r w:rsidRPr="00A06264">
        <w:rPr>
          <w:u w:val="single"/>
          <w:rtl/>
          <w:lang w:bidi="ar-EG"/>
        </w:rPr>
        <w:t>مشروع جدول الأعمال</w:t>
      </w:r>
    </w:p>
    <w:p w14:paraId="2EDED585" w14:textId="77777777" w:rsidR="004F6640" w:rsidRDefault="004F6640" w:rsidP="004F6640">
      <w:pPr>
        <w:rPr>
          <w:rtl/>
          <w:lang w:bidi="ar-EG"/>
        </w:rPr>
      </w:pPr>
      <w:r>
        <w:rPr>
          <w:rFonts w:hint="cs"/>
          <w:rtl/>
          <w:lang w:bidi="ar-EG"/>
        </w:rPr>
        <w:t>ستتناول المشاورة الافتراضية بنود جدول الأعمال التي تُعتبر ملحة.</w:t>
      </w:r>
    </w:p>
    <w:p w14:paraId="35B21A05" w14:textId="27AAE9A6" w:rsidR="004F6640" w:rsidRDefault="004F6640" w:rsidP="004F6640">
      <w:pPr>
        <w:rPr>
          <w:rtl/>
          <w:lang w:bidi="ar-EG"/>
        </w:rPr>
      </w:pPr>
      <w:r>
        <w:rPr>
          <w:rFonts w:hint="cs"/>
          <w:rtl/>
          <w:lang w:bidi="ar-EG"/>
        </w:rPr>
        <w:t xml:space="preserve">وستجدون في </w:t>
      </w:r>
      <w:hyperlink w:anchor="_الملحق_4" w:history="1">
        <w:r w:rsidRPr="00FA2944">
          <w:rPr>
            <w:rStyle w:val="Hyperlink"/>
            <w:rFonts w:hint="cs"/>
            <w:rtl/>
            <w:lang w:bidi="ar-EG"/>
          </w:rPr>
          <w:t xml:space="preserve">الملحق </w:t>
        </w:r>
        <w:r w:rsidRPr="00FA2944">
          <w:rPr>
            <w:rStyle w:val="Hyperlink"/>
            <w:lang w:bidi="ar-EG"/>
          </w:rPr>
          <w:t>4</w:t>
        </w:r>
      </w:hyperlink>
      <w:r>
        <w:rPr>
          <w:rFonts w:hint="cs"/>
          <w:rtl/>
          <w:lang w:bidi="ar-EG"/>
        </w:rPr>
        <w:t xml:space="preserve"> البنود التي تعتبرها الأمانة م</w:t>
      </w:r>
      <w:r w:rsidR="001E440F">
        <w:rPr>
          <w:rFonts w:hint="cs"/>
          <w:rtl/>
          <w:lang w:bidi="ar-EG"/>
        </w:rPr>
        <w:t>ُ</w:t>
      </w:r>
      <w:r>
        <w:rPr>
          <w:rFonts w:hint="cs"/>
          <w:rtl/>
          <w:lang w:bidi="ar-EG"/>
        </w:rPr>
        <w:t xml:space="preserve">لحة وتقترح مناقشتها في المشاورة الافتراضية، وكذلك قائمة البنود التي تقترح الأمانة تناولها في الدورة الحضورية المقبلة. وينبغي للدول الأعضاء أن تبين </w:t>
      </w:r>
      <w:r w:rsidRPr="002D00B8">
        <w:rPr>
          <w:rFonts w:hint="cs"/>
          <w:b/>
          <w:bCs/>
          <w:rtl/>
          <w:lang w:bidi="ar-EG"/>
        </w:rPr>
        <w:t>قبل</w:t>
      </w:r>
      <w:r>
        <w:rPr>
          <w:rFonts w:hint="cs"/>
          <w:rtl/>
          <w:lang w:bidi="ar-EG"/>
        </w:rPr>
        <w:t xml:space="preserve"> </w:t>
      </w:r>
      <w:r w:rsidRPr="00A401F5">
        <w:rPr>
          <w:b/>
          <w:bCs/>
          <w:lang w:bidi="ar-EG"/>
        </w:rPr>
        <w:t>22</w:t>
      </w:r>
      <w:r w:rsidRPr="00A401F5">
        <w:rPr>
          <w:rFonts w:hint="cs"/>
          <w:b/>
          <w:bCs/>
          <w:rtl/>
          <w:lang w:bidi="ar-EG"/>
        </w:rPr>
        <w:t xml:space="preserve"> مايو</w:t>
      </w:r>
      <w:r>
        <w:rPr>
          <w:rFonts w:hint="cs"/>
          <w:rtl/>
          <w:lang w:bidi="ar-EG"/>
        </w:rPr>
        <w:t xml:space="preserve"> ما إذا كانت ترغب أم لا في أن يناقَش بند محدد خلال المشاورة الافتراضية.</w:t>
      </w:r>
    </w:p>
    <w:p w14:paraId="0C9D0F55" w14:textId="77777777" w:rsidR="004F6640" w:rsidRPr="004F6640" w:rsidRDefault="004F6640" w:rsidP="004F6640">
      <w:pPr>
        <w:rPr>
          <w:spacing w:val="-4"/>
          <w:rtl/>
          <w:lang w:bidi="ar-EG"/>
        </w:rPr>
      </w:pPr>
      <w:r w:rsidRPr="004F6640">
        <w:rPr>
          <w:rFonts w:hint="cs"/>
          <w:spacing w:val="-4"/>
          <w:rtl/>
          <w:lang w:bidi="ar-EG"/>
        </w:rPr>
        <w:t xml:space="preserve">واستناداً إلى الردود، ستبلَّغ الدول الأعضاء في المجلس في أقرب وقت ممكن بعد </w:t>
      </w:r>
      <w:r w:rsidRPr="004F6640">
        <w:rPr>
          <w:spacing w:val="-4"/>
          <w:lang w:bidi="ar-EG"/>
        </w:rPr>
        <w:t>22</w:t>
      </w:r>
      <w:r w:rsidRPr="004F6640">
        <w:rPr>
          <w:rFonts w:hint="cs"/>
          <w:spacing w:val="-4"/>
          <w:rtl/>
          <w:lang w:bidi="ar-EG"/>
        </w:rPr>
        <w:t xml:space="preserve"> مايو بمشروعي جدول الأعمال وخطة إدارة الوقت.</w:t>
      </w:r>
    </w:p>
    <w:p w14:paraId="0061D75F" w14:textId="77777777" w:rsidR="004F6640" w:rsidRPr="00A06264" w:rsidRDefault="004F6640" w:rsidP="00734E7A">
      <w:pPr>
        <w:spacing w:before="240"/>
        <w:rPr>
          <w:u w:val="single"/>
          <w:rtl/>
          <w:lang w:bidi="ar-EG"/>
        </w:rPr>
      </w:pPr>
      <w:r>
        <w:rPr>
          <w:rFonts w:hint="cs"/>
          <w:u w:val="single"/>
          <w:rtl/>
          <w:lang w:bidi="ar-EG"/>
        </w:rPr>
        <w:t>الرئاسة</w:t>
      </w:r>
    </w:p>
    <w:p w14:paraId="4490006C" w14:textId="3B0E442A" w:rsidR="004F6640" w:rsidRDefault="004F6640" w:rsidP="004F6640">
      <w:pPr>
        <w:rPr>
          <w:rtl/>
          <w:lang w:bidi="ar-EG"/>
        </w:rPr>
      </w:pPr>
      <w:r>
        <w:rPr>
          <w:rFonts w:hint="cs"/>
          <w:rtl/>
          <w:lang w:bidi="ar-EG"/>
        </w:rPr>
        <w:t xml:space="preserve">نظراً إلى أن الهدف الرئيسي من المشاورة الافتراضية هو الإعداد للدورة الحضورية لعام </w:t>
      </w:r>
      <w:r>
        <w:rPr>
          <w:lang w:bidi="ar-EG"/>
        </w:rPr>
        <w:t>2020</w:t>
      </w:r>
      <w:r>
        <w:rPr>
          <w:rFonts w:hint="cs"/>
          <w:rtl/>
          <w:lang w:bidi="ar-EG"/>
        </w:rPr>
        <w:t>، يُقترح أن يقود المناقشات نائب رئيس المجلس، السيد سيف بن غليطة.</w:t>
      </w:r>
    </w:p>
    <w:p w14:paraId="636D0FD1" w14:textId="77777777" w:rsidR="004F6640" w:rsidRPr="00A06264" w:rsidRDefault="004F6640" w:rsidP="00734E7A">
      <w:pPr>
        <w:spacing w:before="240"/>
        <w:rPr>
          <w:u w:val="single"/>
          <w:rtl/>
          <w:lang w:bidi="ar-EG"/>
        </w:rPr>
      </w:pPr>
      <w:r>
        <w:rPr>
          <w:rFonts w:hint="cs"/>
          <w:u w:val="single"/>
          <w:rtl/>
          <w:lang w:bidi="ar-EG"/>
        </w:rPr>
        <w:t>المشاركة</w:t>
      </w:r>
    </w:p>
    <w:p w14:paraId="6A04B252" w14:textId="77777777" w:rsidR="004F6640" w:rsidRDefault="004F6640" w:rsidP="004F6640">
      <w:pPr>
        <w:rPr>
          <w:rtl/>
          <w:lang w:bidi="ar-EG"/>
        </w:rPr>
      </w:pPr>
      <w:r>
        <w:rPr>
          <w:rFonts w:hint="cs"/>
          <w:rtl/>
          <w:lang w:bidi="ar-EG"/>
        </w:rPr>
        <w:t>ستكون المشاورة الافتراضية مفتوحة لجميع أعضاء وفود الدول الأعضاء في المجلس، والدول الأعضاء التي تتمتع بصفة مراقب، والمراقب من دولة فلسطين، وأعضاء القطاعات (</w:t>
      </w:r>
      <w:r>
        <w:rPr>
          <w:lang w:bidi="ar-EG"/>
        </w:rPr>
        <w:t>3</w:t>
      </w:r>
      <w:r>
        <w:rPr>
          <w:rFonts w:hint="cs"/>
          <w:rtl/>
          <w:lang w:bidi="ar-EG"/>
        </w:rPr>
        <w:t xml:space="preserve"> أعضاء لكل قطاع).</w:t>
      </w:r>
    </w:p>
    <w:p w14:paraId="5139D51F" w14:textId="2D59CD8F" w:rsidR="004F6640" w:rsidRPr="00A06264" w:rsidRDefault="004F6640" w:rsidP="00734E7A">
      <w:pPr>
        <w:spacing w:before="240"/>
        <w:rPr>
          <w:u w:val="single"/>
          <w:rtl/>
          <w:lang w:bidi="ar-EG"/>
        </w:rPr>
      </w:pPr>
      <w:r>
        <w:rPr>
          <w:rFonts w:hint="cs"/>
          <w:u w:val="single"/>
          <w:rtl/>
          <w:lang w:bidi="ar-EG"/>
        </w:rPr>
        <w:t>سير المناقشة</w:t>
      </w:r>
    </w:p>
    <w:p w14:paraId="32B1DE3B" w14:textId="77777777" w:rsidR="004F6640" w:rsidRDefault="004F6640" w:rsidP="004F6640">
      <w:pPr>
        <w:pStyle w:val="enumlev1"/>
        <w:rPr>
          <w:lang w:bidi="ar-EG"/>
        </w:rPr>
      </w:pPr>
      <w:r>
        <w:rPr>
          <w:lang w:bidi="ar-EG"/>
        </w:rPr>
        <w:sym w:font="Symbol" w:char="F0B7"/>
      </w:r>
      <w:r>
        <w:rPr>
          <w:lang w:bidi="ar-EG"/>
        </w:rPr>
        <w:tab/>
      </w:r>
      <w:r>
        <w:rPr>
          <w:rFonts w:hint="cs"/>
          <w:rtl/>
          <w:lang w:bidi="ar-EG"/>
        </w:rPr>
        <w:t>ستكون المشاورة الافتراضية ذات طبيعة تشاورية بحتة وغير منطوية على اتخاذ أي قرارات</w:t>
      </w:r>
      <w:r>
        <w:rPr>
          <w:rFonts w:hint="cs"/>
          <w:rtl/>
        </w:rPr>
        <w:t>.</w:t>
      </w:r>
    </w:p>
    <w:p w14:paraId="6CA73A59" w14:textId="77777777" w:rsidR="004F6640" w:rsidRDefault="004F6640" w:rsidP="004F6640">
      <w:pPr>
        <w:pStyle w:val="enumlev1"/>
        <w:rPr>
          <w:lang w:bidi="ar-EG"/>
        </w:rPr>
      </w:pPr>
      <w:r>
        <w:rPr>
          <w:lang w:bidi="ar-EG"/>
        </w:rPr>
        <w:sym w:font="Symbol" w:char="F0B7"/>
      </w:r>
      <w:r>
        <w:rPr>
          <w:lang w:bidi="ar-EG"/>
        </w:rPr>
        <w:tab/>
      </w:r>
      <w:r>
        <w:rPr>
          <w:rFonts w:hint="cs"/>
          <w:rtl/>
          <w:lang w:bidi="ar-EG"/>
        </w:rPr>
        <w:t>خلال المناقشة، ستُعطى الكلمة أولاً للدول الأعضاء في المجلس</w:t>
      </w:r>
      <w:r>
        <w:rPr>
          <w:rFonts w:hint="cs"/>
          <w:rtl/>
        </w:rPr>
        <w:t>.</w:t>
      </w:r>
    </w:p>
    <w:p w14:paraId="66765C05" w14:textId="77777777" w:rsidR="004F6640" w:rsidRDefault="004F6640" w:rsidP="004F6640">
      <w:pPr>
        <w:pStyle w:val="enumlev1"/>
        <w:rPr>
          <w:lang w:bidi="ar-EG"/>
        </w:rPr>
      </w:pPr>
      <w:r>
        <w:rPr>
          <w:lang w:bidi="ar-EG"/>
        </w:rPr>
        <w:sym w:font="Symbol" w:char="F0B7"/>
      </w:r>
      <w:r>
        <w:rPr>
          <w:lang w:bidi="ar-EG"/>
        </w:rPr>
        <w:tab/>
      </w:r>
      <w:r>
        <w:rPr>
          <w:rFonts w:hint="cs"/>
          <w:rtl/>
          <w:lang w:bidi="ar-EG"/>
        </w:rPr>
        <w:t>إذا لم يتم التوصل إلى توافق في الآراء و</w:t>
      </w:r>
      <w:r w:rsidRPr="00A06264">
        <w:rPr>
          <w:rFonts w:hint="cs"/>
          <w:rtl/>
          <w:lang w:bidi="ar-SA"/>
        </w:rPr>
        <w:t xml:space="preserve">أرادت أي دولة عضو في المجلس تأجيل وثيقة أو استنتاج، </w:t>
      </w:r>
      <w:r>
        <w:rPr>
          <w:rFonts w:hint="cs"/>
          <w:rtl/>
          <w:lang w:bidi="ar-SA"/>
        </w:rPr>
        <w:t>فسيُنقل ذلك</w:t>
      </w:r>
      <w:r w:rsidRPr="00A06264">
        <w:rPr>
          <w:rFonts w:hint="cs"/>
          <w:rtl/>
          <w:lang w:bidi="ar-SA"/>
        </w:rPr>
        <w:t xml:space="preserve"> إلى </w:t>
      </w:r>
      <w:r>
        <w:rPr>
          <w:rFonts w:hint="cs"/>
          <w:rtl/>
          <w:lang w:bidi="ar-EG"/>
        </w:rPr>
        <w:t xml:space="preserve">دورة المجلس الحضورية اللاحقة لعام </w:t>
      </w:r>
      <w:r>
        <w:rPr>
          <w:lang w:bidi="ar-EG"/>
        </w:rPr>
        <w:t>2020</w:t>
      </w:r>
      <w:r w:rsidRPr="00A06264">
        <w:rPr>
          <w:rFonts w:hint="cs"/>
          <w:rtl/>
          <w:lang w:bidi="ar-EG"/>
        </w:rPr>
        <w:t>.</w:t>
      </w:r>
    </w:p>
    <w:p w14:paraId="65B51709" w14:textId="692FB9AB" w:rsidR="004F6640" w:rsidRDefault="004F6640" w:rsidP="004F6640">
      <w:pPr>
        <w:pStyle w:val="enumlev1"/>
        <w:rPr>
          <w:lang w:bidi="ar-EG"/>
        </w:rPr>
      </w:pPr>
      <w:r>
        <w:rPr>
          <w:lang w:bidi="ar-EG"/>
        </w:rPr>
        <w:sym w:font="Symbol" w:char="F0B7"/>
      </w:r>
      <w:r>
        <w:rPr>
          <w:lang w:bidi="ar-EG"/>
        </w:rPr>
        <w:tab/>
      </w:r>
      <w:r>
        <w:rPr>
          <w:rFonts w:hint="cs"/>
          <w:rtl/>
          <w:lang w:bidi="ar-EG"/>
        </w:rPr>
        <w:t>إذا لم يتم التوصل إلى توافق في الآراء و</w:t>
      </w:r>
      <w:r w:rsidRPr="00A06264">
        <w:rPr>
          <w:rtl/>
          <w:lang w:bidi="ar-SA"/>
        </w:rPr>
        <w:t xml:space="preserve">اقترحت دولة عضو في المجلس تعليق المناقشة أو اعترضت على الاستنتاج المقترح بشأن وثيقة مدرجة في جدول الأعمال </w:t>
      </w:r>
      <w:r>
        <w:rPr>
          <w:rFonts w:hint="cs"/>
          <w:rtl/>
          <w:lang w:bidi="ar-SA"/>
        </w:rPr>
        <w:t>أثناء مناقشتها في</w:t>
      </w:r>
      <w:r w:rsidRPr="00A06264">
        <w:rPr>
          <w:rtl/>
          <w:lang w:bidi="ar-SA"/>
        </w:rPr>
        <w:t xml:space="preserve"> </w:t>
      </w:r>
      <w:r>
        <w:rPr>
          <w:rFonts w:hint="cs"/>
          <w:rtl/>
          <w:lang w:bidi="ar-SA"/>
        </w:rPr>
        <w:t>المشاورة</w:t>
      </w:r>
      <w:r w:rsidRPr="00A06264">
        <w:rPr>
          <w:rtl/>
          <w:lang w:bidi="ar-SA"/>
        </w:rPr>
        <w:t xml:space="preserve"> الافتراضي</w:t>
      </w:r>
      <w:r>
        <w:rPr>
          <w:rFonts w:hint="cs"/>
          <w:rtl/>
          <w:lang w:bidi="ar-SA"/>
        </w:rPr>
        <w:t>ة</w:t>
      </w:r>
      <w:r w:rsidRPr="00A06264">
        <w:rPr>
          <w:rtl/>
          <w:lang w:bidi="ar-SA"/>
        </w:rPr>
        <w:t xml:space="preserve">، </w:t>
      </w:r>
      <w:r>
        <w:rPr>
          <w:rFonts w:hint="cs"/>
          <w:rtl/>
          <w:lang w:bidi="ar-SA"/>
        </w:rPr>
        <w:t>فسيُ</w:t>
      </w:r>
      <w:r w:rsidRPr="00A06264">
        <w:rPr>
          <w:rtl/>
          <w:lang w:bidi="ar-EG"/>
        </w:rPr>
        <w:t>رج</w:t>
      </w:r>
      <w:r>
        <w:rPr>
          <w:rFonts w:hint="cs"/>
          <w:rtl/>
          <w:lang w:bidi="ar-EG"/>
        </w:rPr>
        <w:t>أ</w:t>
      </w:r>
      <w:r w:rsidRPr="00A06264">
        <w:rPr>
          <w:rtl/>
          <w:lang w:bidi="ar-EG"/>
        </w:rPr>
        <w:t xml:space="preserve"> </w:t>
      </w:r>
      <w:r>
        <w:rPr>
          <w:rFonts w:hint="cs"/>
          <w:rtl/>
          <w:lang w:bidi="ar-EG"/>
        </w:rPr>
        <w:t xml:space="preserve">ذلك </w:t>
      </w:r>
      <w:r w:rsidRPr="00A06264">
        <w:rPr>
          <w:rtl/>
          <w:lang w:bidi="ar-EG"/>
        </w:rPr>
        <w:t xml:space="preserve">إلى </w:t>
      </w:r>
      <w:r>
        <w:rPr>
          <w:rFonts w:hint="cs"/>
          <w:rtl/>
          <w:lang w:bidi="ar-EG"/>
        </w:rPr>
        <w:t xml:space="preserve">دورة المجلس الحضورية اللاحقة لعام </w:t>
      </w:r>
      <w:r>
        <w:rPr>
          <w:lang w:bidi="ar-EG"/>
        </w:rPr>
        <w:t>2020</w:t>
      </w:r>
      <w:r w:rsidRPr="00A06264">
        <w:rPr>
          <w:rtl/>
          <w:lang w:bidi="ar-SA"/>
        </w:rPr>
        <w:t>.</w:t>
      </w:r>
    </w:p>
    <w:p w14:paraId="6F41B1B2" w14:textId="248DDA46" w:rsidR="004F6640" w:rsidRPr="003A45F1" w:rsidRDefault="004F6640" w:rsidP="004F6640">
      <w:pPr>
        <w:pStyle w:val="enumlev1"/>
        <w:rPr>
          <w:spacing w:val="-4"/>
          <w:rtl/>
          <w:lang w:bidi="ar-EG"/>
        </w:rPr>
      </w:pPr>
      <w:r w:rsidRPr="003A45F1">
        <w:rPr>
          <w:spacing w:val="-4"/>
          <w:lang w:bidi="ar-EG"/>
        </w:rPr>
        <w:sym w:font="Symbol" w:char="F0B7"/>
      </w:r>
      <w:r w:rsidRPr="003A45F1">
        <w:rPr>
          <w:spacing w:val="-4"/>
          <w:lang w:bidi="ar-EG"/>
        </w:rPr>
        <w:tab/>
      </w:r>
      <w:r w:rsidRPr="003A45F1">
        <w:rPr>
          <w:rFonts w:hint="cs"/>
          <w:spacing w:val="-4"/>
          <w:rtl/>
        </w:rPr>
        <w:t xml:space="preserve">لتيسير المناقشات وتنظيمها، يمكن للدول الأعضاء إرسال المساهمات </w:t>
      </w:r>
      <w:r w:rsidRPr="003A45F1">
        <w:rPr>
          <w:rFonts w:hint="cs"/>
          <w:b/>
          <w:bCs/>
          <w:spacing w:val="-4"/>
          <w:rtl/>
        </w:rPr>
        <w:t xml:space="preserve">قبل </w:t>
      </w:r>
      <w:r w:rsidRPr="003A45F1">
        <w:rPr>
          <w:b/>
          <w:bCs/>
          <w:spacing w:val="-4"/>
        </w:rPr>
        <w:t>29</w:t>
      </w:r>
      <w:r w:rsidRPr="003A45F1">
        <w:rPr>
          <w:rFonts w:hint="cs"/>
          <w:b/>
          <w:bCs/>
          <w:spacing w:val="-4"/>
          <w:rtl/>
          <w:lang w:bidi="ar-EG"/>
        </w:rPr>
        <w:t xml:space="preserve"> مايو</w:t>
      </w:r>
      <w:r w:rsidRPr="003A45F1">
        <w:rPr>
          <w:rFonts w:hint="cs"/>
          <w:spacing w:val="-4"/>
          <w:rtl/>
          <w:lang w:bidi="ar-EG"/>
        </w:rPr>
        <w:t xml:space="preserve"> إلى العنوان</w:t>
      </w:r>
      <w:r w:rsidRPr="003A45F1">
        <w:rPr>
          <w:rFonts w:hint="cs"/>
          <w:spacing w:val="-4"/>
          <w:rtl/>
        </w:rPr>
        <w:t xml:space="preserve"> </w:t>
      </w:r>
      <w:hyperlink r:id="rId10" w:history="1">
        <w:r w:rsidRPr="003A45F1">
          <w:rPr>
            <w:rStyle w:val="Hyperlink"/>
            <w:spacing w:val="-4"/>
          </w:rPr>
          <w:t>contributions@itu.int</w:t>
        </w:r>
      </w:hyperlink>
      <w:r w:rsidRPr="003A45F1">
        <w:rPr>
          <w:rFonts w:hint="cs"/>
          <w:spacing w:val="-4"/>
          <w:rtl/>
        </w:rPr>
        <w:t xml:space="preserve">، باستخدام النموذج الوارد في </w:t>
      </w:r>
      <w:hyperlink w:anchor="_الملحق_5" w:history="1">
        <w:r w:rsidRPr="00AC3B60">
          <w:rPr>
            <w:rStyle w:val="Hyperlink"/>
            <w:rFonts w:hint="cs"/>
            <w:spacing w:val="-4"/>
            <w:rtl/>
          </w:rPr>
          <w:t xml:space="preserve">الملحق </w:t>
        </w:r>
        <w:r w:rsidRPr="00AC3B60">
          <w:rPr>
            <w:rStyle w:val="Hyperlink"/>
            <w:spacing w:val="-4"/>
          </w:rPr>
          <w:t>5</w:t>
        </w:r>
      </w:hyperlink>
      <w:r w:rsidRPr="00AC3B60">
        <w:rPr>
          <w:rFonts w:hint="cs"/>
          <w:spacing w:val="-4"/>
          <w:rtl/>
          <w:lang w:bidi="ar-EG"/>
        </w:rPr>
        <w:t>.</w:t>
      </w:r>
      <w:r w:rsidRPr="003A45F1">
        <w:rPr>
          <w:rFonts w:hint="cs"/>
          <w:spacing w:val="-4"/>
          <w:rtl/>
        </w:rPr>
        <w:t xml:space="preserve"> وينبغي أن تكون المساهمات قصيرة (صفحتان على الأكثر).</w:t>
      </w:r>
    </w:p>
    <w:p w14:paraId="464AFC6A" w14:textId="57E60C48" w:rsidR="004F6640" w:rsidRDefault="004F6640" w:rsidP="004F6640">
      <w:pPr>
        <w:pStyle w:val="enumlev1"/>
        <w:rPr>
          <w:lang w:bidi="ar-EG"/>
        </w:rPr>
      </w:pPr>
      <w:r>
        <w:rPr>
          <w:lang w:bidi="ar-EG"/>
        </w:rPr>
        <w:sym w:font="Symbol" w:char="F0B7"/>
      </w:r>
      <w:r>
        <w:rPr>
          <w:lang w:bidi="ar-EG"/>
        </w:rPr>
        <w:tab/>
      </w:r>
      <w:r>
        <w:rPr>
          <w:rFonts w:hint="cs"/>
          <w:rtl/>
          <w:lang w:bidi="ar-EG"/>
        </w:rPr>
        <w:t>سيظل بإمكان الدول الأعضاء أخذ الكلمة لإجراء مداخلة خلال المناقشات وإن لم ترسل أي مساهمات</w:t>
      </w:r>
      <w:r>
        <w:rPr>
          <w:rFonts w:hint="cs"/>
          <w:rtl/>
        </w:rPr>
        <w:t>.</w:t>
      </w:r>
    </w:p>
    <w:p w14:paraId="45C24700" w14:textId="77777777" w:rsidR="004F6640" w:rsidRPr="00A06264" w:rsidRDefault="004F6640" w:rsidP="00734E7A">
      <w:pPr>
        <w:spacing w:before="240"/>
        <w:rPr>
          <w:u w:val="single"/>
          <w:rtl/>
          <w:lang w:bidi="ar-EG"/>
        </w:rPr>
      </w:pPr>
      <w:r>
        <w:rPr>
          <w:rFonts w:hint="cs"/>
          <w:u w:val="single"/>
          <w:rtl/>
          <w:lang w:bidi="ar-EG"/>
        </w:rPr>
        <w:t>النتائج</w:t>
      </w:r>
    </w:p>
    <w:p w14:paraId="492A9255" w14:textId="77777777" w:rsidR="004F6640" w:rsidRPr="0063376D" w:rsidRDefault="004F6640" w:rsidP="004F6640">
      <w:pPr>
        <w:pStyle w:val="enumlev1"/>
        <w:rPr>
          <w:spacing w:val="2"/>
          <w:lang w:bidi="ar-EG"/>
        </w:rPr>
      </w:pPr>
      <w:r w:rsidRPr="0063376D">
        <w:rPr>
          <w:spacing w:val="2"/>
          <w:lang w:bidi="ar-EG"/>
        </w:rPr>
        <w:sym w:font="Symbol" w:char="F0B7"/>
      </w:r>
      <w:r w:rsidRPr="0063376D">
        <w:rPr>
          <w:spacing w:val="2"/>
          <w:lang w:bidi="ar-EG"/>
        </w:rPr>
        <w:tab/>
      </w:r>
      <w:r w:rsidRPr="0063376D">
        <w:rPr>
          <w:rFonts w:hint="cs"/>
          <w:spacing w:val="2"/>
          <w:rtl/>
          <w:lang w:bidi="ar-EG"/>
        </w:rPr>
        <w:t>ستكون المشاورة الافتراضية ذات طبيعة تشاورية بحتة ولن تُتخذ فيها أي قرارات</w:t>
      </w:r>
      <w:r w:rsidRPr="0063376D">
        <w:rPr>
          <w:rFonts w:hint="cs"/>
          <w:spacing w:val="2"/>
          <w:rtl/>
        </w:rPr>
        <w:t xml:space="preserve">. وستقتصر على استخلاص الاستنتاجات المقترحة </w:t>
      </w:r>
      <w:r w:rsidRPr="0063376D">
        <w:rPr>
          <w:rFonts w:hint="cs"/>
          <w:spacing w:val="2"/>
          <w:rtl/>
          <w:lang w:val="en-GB"/>
        </w:rPr>
        <w:t xml:space="preserve">في انتظار اتخاذ </w:t>
      </w:r>
      <w:r w:rsidRPr="0063376D">
        <w:rPr>
          <w:rFonts w:hint="cs"/>
          <w:spacing w:val="2"/>
          <w:rtl/>
        </w:rPr>
        <w:t xml:space="preserve">قرارات رسمية في </w:t>
      </w:r>
      <w:r w:rsidRPr="0063376D">
        <w:rPr>
          <w:rFonts w:hint="cs"/>
          <w:spacing w:val="2"/>
          <w:rtl/>
          <w:lang w:bidi="ar-EG"/>
        </w:rPr>
        <w:t xml:space="preserve">دورة المجلس الحضورية اللاحقة لعام </w:t>
      </w:r>
      <w:r w:rsidRPr="0063376D">
        <w:rPr>
          <w:spacing w:val="2"/>
          <w:lang w:bidi="ar-EG"/>
        </w:rPr>
        <w:t>2020</w:t>
      </w:r>
      <w:r w:rsidRPr="0063376D">
        <w:rPr>
          <w:rFonts w:hint="cs"/>
          <w:spacing w:val="2"/>
          <w:rtl/>
          <w:lang w:bidi="ar-EG"/>
        </w:rPr>
        <w:t xml:space="preserve">. وستُجمع الاستنتاجات المقترحة في تقرير يقدمه الأمين العام إلى دورة المجلس الحضورية اللاحقة لعام </w:t>
      </w:r>
      <w:r w:rsidRPr="0063376D">
        <w:rPr>
          <w:spacing w:val="2"/>
          <w:lang w:bidi="ar-EG"/>
        </w:rPr>
        <w:t>2020</w:t>
      </w:r>
      <w:r w:rsidRPr="0063376D">
        <w:rPr>
          <w:rFonts w:hint="cs"/>
          <w:spacing w:val="2"/>
          <w:rtl/>
          <w:lang w:bidi="ar-EG"/>
        </w:rPr>
        <w:t xml:space="preserve"> كوثيقة مدخلات من أجل النظر فيها.</w:t>
      </w:r>
    </w:p>
    <w:p w14:paraId="013C9DBA" w14:textId="2F720D8F" w:rsidR="004F6640" w:rsidRDefault="004F6640" w:rsidP="00734E7A">
      <w:pPr>
        <w:pStyle w:val="enumlev1"/>
        <w:keepNext/>
        <w:keepLines/>
        <w:rPr>
          <w:lang w:bidi="ar-EG"/>
        </w:rPr>
      </w:pPr>
      <w:r>
        <w:rPr>
          <w:lang w:bidi="ar-EG"/>
        </w:rPr>
        <w:lastRenderedPageBreak/>
        <w:sym w:font="Symbol" w:char="F0B7"/>
      </w:r>
      <w:r>
        <w:rPr>
          <w:lang w:bidi="ar-EG"/>
        </w:rPr>
        <w:tab/>
      </w:r>
      <w:r>
        <w:rPr>
          <w:rFonts w:hint="cs"/>
          <w:rtl/>
        </w:rPr>
        <w:t xml:space="preserve">فيما يتعلق بالاستنتاجات المقترحة بشأن البنود التي تتطلب أن يتخذ المجلس قراراً عاجلاً بشأنها ولا يمكن إرجاؤها إلى اجتماع حضوري، يمكن أن تعطي المشاورة الافتراضية توجيهات إلى رئيس المجلس والأمين العام بشأن إمكانية تفعيل إجراء اتخاذ القرارات بالمراسلة وفقاً للمادة </w:t>
      </w:r>
      <w:r>
        <w:t>2.3</w:t>
      </w:r>
      <w:r>
        <w:rPr>
          <w:rFonts w:hint="cs"/>
          <w:rtl/>
          <w:lang w:bidi="ar-EG"/>
        </w:rPr>
        <w:t xml:space="preserve"> من النظام الداخلي للمجلس. و</w:t>
      </w:r>
      <w:r w:rsidRPr="00BD283F">
        <w:rPr>
          <w:rtl/>
          <w:lang w:bidi="ar-EG"/>
        </w:rPr>
        <w:t>إذا لزم الأمر، سي</w:t>
      </w:r>
      <w:r>
        <w:rPr>
          <w:rFonts w:hint="cs"/>
          <w:rtl/>
          <w:lang w:bidi="ar-EG"/>
        </w:rPr>
        <w:t>ُ</w:t>
      </w:r>
      <w:r w:rsidRPr="00BD283F">
        <w:rPr>
          <w:rtl/>
          <w:lang w:bidi="ar-EG"/>
        </w:rPr>
        <w:t>ت</w:t>
      </w:r>
      <w:r>
        <w:rPr>
          <w:rFonts w:hint="cs"/>
          <w:rtl/>
          <w:lang w:bidi="ar-EG"/>
        </w:rPr>
        <w:t>بع</w:t>
      </w:r>
      <w:r w:rsidRPr="00BD283F">
        <w:rPr>
          <w:rtl/>
          <w:lang w:bidi="ar-EG"/>
        </w:rPr>
        <w:t xml:space="preserve"> الإجراء المعتاد لاتخاذ القرار</w:t>
      </w:r>
      <w:r>
        <w:rPr>
          <w:rFonts w:hint="cs"/>
          <w:rtl/>
          <w:lang w:bidi="ar-EG"/>
        </w:rPr>
        <w:t>ات</w:t>
      </w:r>
      <w:r w:rsidRPr="00BD283F">
        <w:rPr>
          <w:rtl/>
          <w:lang w:bidi="ar-EG"/>
        </w:rPr>
        <w:t xml:space="preserve"> </w:t>
      </w:r>
      <w:r>
        <w:rPr>
          <w:rFonts w:hint="cs"/>
          <w:rtl/>
          <w:lang w:bidi="ar-EG"/>
        </w:rPr>
        <w:t>ب</w:t>
      </w:r>
      <w:r w:rsidRPr="00BD283F">
        <w:rPr>
          <w:rtl/>
          <w:lang w:bidi="ar-EG"/>
        </w:rPr>
        <w:t>المراسلة</w:t>
      </w:r>
      <w:r>
        <w:rPr>
          <w:rFonts w:hint="cs"/>
          <w:rtl/>
        </w:rPr>
        <w:t xml:space="preserve">. </w:t>
      </w:r>
      <w:r w:rsidRPr="00ED5F66">
        <w:rPr>
          <w:rFonts w:hint="cs"/>
          <w:rtl/>
        </w:rPr>
        <w:t>وس</w:t>
      </w:r>
      <w:r>
        <w:rPr>
          <w:rFonts w:hint="cs"/>
          <w:rtl/>
        </w:rPr>
        <w:t>ي</w:t>
      </w:r>
      <w:r w:rsidRPr="00ED5F66">
        <w:rPr>
          <w:rFonts w:hint="cs"/>
          <w:rtl/>
        </w:rPr>
        <w:t>نطبق</w:t>
      </w:r>
      <w:r>
        <w:rPr>
          <w:rFonts w:hint="cs"/>
          <w:rtl/>
        </w:rPr>
        <w:t xml:space="preserve"> مبدأ الأغلبية البسيطة من الدول الأعضاء التي لها حق التصويت. </w:t>
      </w:r>
    </w:p>
    <w:p w14:paraId="0D7B89B1" w14:textId="325FAD4D" w:rsidR="004F6640" w:rsidRDefault="004F6640" w:rsidP="004F6640">
      <w:pPr>
        <w:pStyle w:val="enumlev1"/>
        <w:rPr>
          <w:lang w:bidi="ar-EG"/>
        </w:rPr>
      </w:pPr>
      <w:r>
        <w:rPr>
          <w:lang w:bidi="ar-EG"/>
        </w:rPr>
        <w:sym w:font="Symbol" w:char="F0B7"/>
      </w:r>
      <w:r>
        <w:rPr>
          <w:lang w:bidi="ar-EG"/>
        </w:rPr>
        <w:tab/>
      </w:r>
      <w:r>
        <w:rPr>
          <w:rFonts w:hint="cs"/>
          <w:rtl/>
          <w:lang w:bidi="ar-SA"/>
        </w:rPr>
        <w:t>من المفهوم أن</w:t>
      </w:r>
      <w:r>
        <w:rPr>
          <w:rFonts w:hint="cs"/>
          <w:rtl/>
          <w:lang w:bidi="ar-EG"/>
        </w:rPr>
        <w:t xml:space="preserve"> الاستنتاجات المقترحة لن تكون نهائية وأن من الممكن إعادة فتح المناقشة بشأن أي استنتاج خلال دورة المجلس الحضورية اللاحقة لعام </w:t>
      </w:r>
      <w:r>
        <w:rPr>
          <w:lang w:bidi="ar-EG"/>
        </w:rPr>
        <w:t>2020</w:t>
      </w:r>
      <w:r>
        <w:rPr>
          <w:rFonts w:hint="cs"/>
          <w:rtl/>
        </w:rPr>
        <w:t>.</w:t>
      </w:r>
    </w:p>
    <w:p w14:paraId="575E09B7" w14:textId="77777777" w:rsidR="004F6640" w:rsidRPr="00A06264" w:rsidRDefault="004F6640" w:rsidP="00734E7A">
      <w:pPr>
        <w:spacing w:before="240"/>
        <w:rPr>
          <w:u w:val="single"/>
          <w:rtl/>
          <w:lang w:bidi="ar-EG"/>
        </w:rPr>
      </w:pPr>
      <w:r w:rsidRPr="00A06264">
        <w:rPr>
          <w:rFonts w:hint="cs"/>
          <w:u w:val="single"/>
          <w:rtl/>
          <w:lang w:bidi="ar-EG"/>
        </w:rPr>
        <w:t>التاريخ والمدة</w:t>
      </w:r>
    </w:p>
    <w:p w14:paraId="4DA7A296" w14:textId="77777777" w:rsidR="004F6640" w:rsidRDefault="004F6640" w:rsidP="004F6640">
      <w:pPr>
        <w:pStyle w:val="enumlev1"/>
        <w:rPr>
          <w:lang w:bidi="ar-EG"/>
        </w:rPr>
      </w:pPr>
      <w:r>
        <w:rPr>
          <w:lang w:bidi="ar-EG"/>
        </w:rPr>
        <w:sym w:font="Symbol" w:char="F0B7"/>
      </w:r>
      <w:r>
        <w:rPr>
          <w:lang w:bidi="ar-EG"/>
        </w:rPr>
        <w:tab/>
      </w:r>
      <w:r>
        <w:rPr>
          <w:rFonts w:hint="cs"/>
          <w:rtl/>
        </w:rPr>
        <w:t xml:space="preserve">ستبدأ المشاورة الافتراضية في </w:t>
      </w:r>
      <w:r>
        <w:t>9</w:t>
      </w:r>
      <w:r>
        <w:rPr>
          <w:rFonts w:hint="cs"/>
          <w:rtl/>
          <w:lang w:bidi="ar-EG"/>
        </w:rPr>
        <w:t xml:space="preserve"> يونيو، من الساعة </w:t>
      </w:r>
      <w:r w:rsidRPr="00645066">
        <w:t>12:00</w:t>
      </w:r>
      <w:r>
        <w:rPr>
          <w:rFonts w:hint="cs"/>
          <w:rtl/>
        </w:rPr>
        <w:t xml:space="preserve"> إلى الساعة </w:t>
      </w:r>
      <w:r w:rsidRPr="00645066">
        <w:t>15:00</w:t>
      </w:r>
      <w:r>
        <w:rPr>
          <w:rFonts w:hint="cs"/>
          <w:rtl/>
        </w:rPr>
        <w:t xml:space="preserve"> بتوقيت جنيف.</w:t>
      </w:r>
    </w:p>
    <w:p w14:paraId="33152245" w14:textId="77777777" w:rsidR="004F6640" w:rsidRPr="00BD1DCD" w:rsidRDefault="004F6640" w:rsidP="004F6640">
      <w:pPr>
        <w:pStyle w:val="enumlev1"/>
        <w:rPr>
          <w:spacing w:val="-4"/>
          <w:lang w:bidi="ar-EG"/>
        </w:rPr>
      </w:pPr>
      <w:r w:rsidRPr="00BD1DCD">
        <w:rPr>
          <w:spacing w:val="-4"/>
          <w:lang w:bidi="ar-EG"/>
        </w:rPr>
        <w:sym w:font="Symbol" w:char="F0B7"/>
      </w:r>
      <w:r w:rsidRPr="00BD1DCD">
        <w:rPr>
          <w:spacing w:val="-4"/>
          <w:lang w:bidi="ar-EG"/>
        </w:rPr>
        <w:tab/>
      </w:r>
      <w:r w:rsidRPr="00BD1DCD">
        <w:rPr>
          <w:rFonts w:hint="cs"/>
          <w:spacing w:val="-4"/>
          <w:rtl/>
        </w:rPr>
        <w:t>ستُقترح المدة الفعلية استناداً إلى الردود الواردة من الدول الأعضاء بشأن بنود جدول الأعمال ولكنها لن تتجاوز خمسة أيام.</w:t>
      </w:r>
    </w:p>
    <w:p w14:paraId="4CD0795F" w14:textId="54DF218E" w:rsidR="004F6640" w:rsidRPr="00A06264" w:rsidRDefault="004F6640" w:rsidP="00734E7A">
      <w:pPr>
        <w:spacing w:before="240"/>
        <w:rPr>
          <w:u w:val="single"/>
          <w:rtl/>
          <w:lang w:bidi="ar-EG"/>
        </w:rPr>
      </w:pPr>
      <w:r>
        <w:rPr>
          <w:rFonts w:hint="cs"/>
          <w:u w:val="single"/>
          <w:rtl/>
          <w:lang w:bidi="ar-EG"/>
        </w:rPr>
        <w:t xml:space="preserve">تقديم دعم تكنولوجيا المعلومات </w:t>
      </w:r>
    </w:p>
    <w:p w14:paraId="74CD1636" w14:textId="77777777" w:rsidR="004F6640" w:rsidRDefault="004F6640" w:rsidP="004F6640">
      <w:pPr>
        <w:pStyle w:val="enumlev1"/>
      </w:pPr>
      <w:r>
        <w:rPr>
          <w:lang w:bidi="ar-EG"/>
        </w:rPr>
        <w:sym w:font="Symbol" w:char="F0B7"/>
      </w:r>
      <w:r>
        <w:rPr>
          <w:lang w:bidi="ar-EG"/>
        </w:rPr>
        <w:tab/>
      </w:r>
      <w:r>
        <w:rPr>
          <w:rFonts w:hint="cs"/>
          <w:rtl/>
        </w:rPr>
        <w:t xml:space="preserve">منصة </w:t>
      </w:r>
      <w:proofErr w:type="spellStart"/>
      <w:r w:rsidRPr="00117E07">
        <w:t>Interprefy</w:t>
      </w:r>
      <w:proofErr w:type="spellEnd"/>
      <w:r w:rsidRPr="00117E07">
        <w:rPr>
          <w:rFonts w:hint="cs"/>
          <w:rtl/>
        </w:rPr>
        <w:t>، والعرض النصي، و</w:t>
      </w:r>
      <w:r>
        <w:rPr>
          <w:rFonts w:hint="cs"/>
          <w:rtl/>
        </w:rPr>
        <w:t>البث الشبكي.</w:t>
      </w:r>
    </w:p>
    <w:p w14:paraId="7ADA1A9D" w14:textId="77777777" w:rsidR="004F6640" w:rsidRDefault="004F6640" w:rsidP="004F6640">
      <w:pPr>
        <w:pStyle w:val="enumlev1"/>
        <w:rPr>
          <w:lang w:bidi="ar-EG"/>
        </w:rPr>
      </w:pPr>
      <w:r>
        <w:rPr>
          <w:lang w:bidi="ar-EG"/>
        </w:rPr>
        <w:sym w:font="Symbol" w:char="F0B7"/>
      </w:r>
      <w:r>
        <w:rPr>
          <w:lang w:bidi="ar-EG"/>
        </w:rPr>
        <w:tab/>
      </w:r>
      <w:r>
        <w:rPr>
          <w:rFonts w:hint="cs"/>
          <w:rtl/>
        </w:rPr>
        <w:t xml:space="preserve">ستتاح خدمة كاملة للترجمة الشفوية بست لغات باستخدام منصة </w:t>
      </w:r>
      <w:proofErr w:type="spellStart"/>
      <w:r w:rsidRPr="00117E07">
        <w:t>Interprefy</w:t>
      </w:r>
      <w:proofErr w:type="spellEnd"/>
      <w:r>
        <w:rPr>
          <w:rFonts w:hint="cs"/>
          <w:rtl/>
        </w:rPr>
        <w:t>.</w:t>
      </w:r>
    </w:p>
    <w:p w14:paraId="1C3BE2C3" w14:textId="0F1724F2" w:rsidR="004F6640" w:rsidRDefault="004F6640" w:rsidP="004F6640">
      <w:pPr>
        <w:pStyle w:val="enumlev1"/>
        <w:rPr>
          <w:lang w:bidi="ar-EG"/>
        </w:rPr>
      </w:pPr>
      <w:r>
        <w:rPr>
          <w:lang w:bidi="ar-EG"/>
        </w:rPr>
        <w:sym w:font="Symbol" w:char="F0B7"/>
      </w:r>
      <w:r>
        <w:rPr>
          <w:lang w:bidi="ar-EG"/>
        </w:rPr>
        <w:tab/>
      </w:r>
      <w:r>
        <w:rPr>
          <w:rFonts w:hint="cs"/>
          <w:rtl/>
          <w:lang w:bidi="ar-EG"/>
        </w:rPr>
        <w:t>تقديم دعم تكنولوجيا المعلومات على أساس فردي عن طريق البريد الإلكتروني والدردشة والهاتف</w:t>
      </w:r>
      <w:r>
        <w:rPr>
          <w:rFonts w:hint="cs"/>
          <w:rtl/>
        </w:rPr>
        <w:t>.</w:t>
      </w:r>
    </w:p>
    <w:p w14:paraId="407711B4" w14:textId="77777777" w:rsidR="004F6640" w:rsidRPr="00A06264" w:rsidRDefault="004F6640" w:rsidP="00734E7A">
      <w:pPr>
        <w:spacing w:before="240"/>
        <w:rPr>
          <w:u w:val="single"/>
          <w:rtl/>
          <w:lang w:bidi="ar-EG"/>
        </w:rPr>
      </w:pPr>
      <w:r>
        <w:rPr>
          <w:rFonts w:hint="cs"/>
          <w:u w:val="single"/>
          <w:rtl/>
          <w:lang w:bidi="ar-EG"/>
        </w:rPr>
        <w:t>اختبار المنصة</w:t>
      </w:r>
    </w:p>
    <w:p w14:paraId="32EF0F71" w14:textId="05F12206" w:rsidR="004F6640" w:rsidRPr="00A06264" w:rsidRDefault="004F6640" w:rsidP="004F6640">
      <w:pPr>
        <w:rPr>
          <w:rtl/>
          <w:lang w:bidi="ar-EG"/>
        </w:rPr>
      </w:pPr>
      <w:r>
        <w:rPr>
          <w:rFonts w:hint="cs"/>
          <w:rtl/>
          <w:lang w:bidi="ar-EG"/>
        </w:rPr>
        <w:t xml:space="preserve">سينظم اختبار عام للمنصة في </w:t>
      </w:r>
      <w:r>
        <w:rPr>
          <w:lang w:bidi="ar-EG"/>
        </w:rPr>
        <w:t>29</w:t>
      </w:r>
      <w:r>
        <w:rPr>
          <w:rFonts w:hint="cs"/>
          <w:rtl/>
          <w:lang w:bidi="ar-EG"/>
        </w:rPr>
        <w:t xml:space="preserve"> مايو في الساعة </w:t>
      </w:r>
      <w:r w:rsidRPr="00645066">
        <w:t>12:00</w:t>
      </w:r>
      <w:r>
        <w:rPr>
          <w:rFonts w:hint="cs"/>
          <w:rtl/>
        </w:rPr>
        <w:t xml:space="preserve"> بتوقيت جنيف</w:t>
      </w:r>
      <w:r>
        <w:rPr>
          <w:rFonts w:hint="cs"/>
          <w:rtl/>
          <w:lang w:bidi="ar-EG"/>
        </w:rPr>
        <w:t>. وسترسل الدعوات في الوقت المناسب.</w:t>
      </w:r>
    </w:p>
    <w:p w14:paraId="18302EDB" w14:textId="77777777" w:rsidR="004F6640" w:rsidRPr="00A06264" w:rsidRDefault="004F6640" w:rsidP="00734E7A">
      <w:pPr>
        <w:spacing w:before="240"/>
        <w:rPr>
          <w:u w:val="single"/>
          <w:rtl/>
          <w:lang w:bidi="ar-EG"/>
        </w:rPr>
      </w:pPr>
      <w:r>
        <w:rPr>
          <w:rFonts w:hint="cs"/>
          <w:u w:val="single"/>
          <w:rtl/>
          <w:lang w:bidi="ar-EG"/>
        </w:rPr>
        <w:t>التسجيل</w:t>
      </w:r>
    </w:p>
    <w:p w14:paraId="0B824202" w14:textId="77777777" w:rsidR="004F6640" w:rsidRDefault="004F6640" w:rsidP="004F6640">
      <w:pPr>
        <w:rPr>
          <w:lang w:val="en-GB"/>
        </w:rPr>
      </w:pPr>
      <w:r>
        <w:rPr>
          <w:rFonts w:hint="cs"/>
          <w:rtl/>
          <w:lang w:bidi="ar-EG"/>
        </w:rPr>
        <w:t xml:space="preserve">التسجيل إلزامي للتمكن من المشاركة الإلكترونية. وافتتح التسجيل في </w:t>
      </w:r>
      <w:r>
        <w:rPr>
          <w:lang w:val="en-GB" w:bidi="ar-EG"/>
        </w:rPr>
        <w:t>10</w:t>
      </w:r>
      <w:r>
        <w:rPr>
          <w:rFonts w:hint="cs"/>
          <w:rtl/>
          <w:lang w:val="en-GB"/>
        </w:rPr>
        <w:t xml:space="preserve"> مارس. وهو مفتوح حالياً وسيظل مفتوحاً.</w:t>
      </w:r>
    </w:p>
    <w:p w14:paraId="1F2AEDEB" w14:textId="77777777" w:rsidR="004F6640" w:rsidRDefault="004F6640" w:rsidP="004F6640">
      <w:pPr>
        <w:rPr>
          <w:rtl/>
        </w:rPr>
      </w:pPr>
      <w:r>
        <w:rPr>
          <w:rFonts w:hint="cs"/>
          <w:rtl/>
          <w:lang w:bidi="ar-EG"/>
        </w:rPr>
        <w:t>سيتلقى المشاركون المسجلون مبادئ توجيهية وروابط للانضمام إلى المشاورة الافتراضية في الوقت المناسب.</w:t>
      </w:r>
    </w:p>
    <w:p w14:paraId="2B3A0C27" w14:textId="5E8B86A2" w:rsidR="004F6640" w:rsidRDefault="004F6640" w:rsidP="003A5260">
      <w:pPr>
        <w:tabs>
          <w:tab w:val="clear" w:pos="794"/>
          <w:tab w:val="left" w:pos="3567"/>
        </w:tabs>
        <w:rPr>
          <w:rtl/>
          <w:lang w:bidi="ar-EG"/>
        </w:rPr>
      </w:pPr>
      <w:r>
        <w:rPr>
          <w:rtl/>
        </w:rPr>
        <w:br w:type="page"/>
      </w:r>
    </w:p>
    <w:p w14:paraId="34697E4D" w14:textId="77777777" w:rsidR="004F6640" w:rsidRDefault="004F6640" w:rsidP="003548D9">
      <w:pPr>
        <w:pStyle w:val="AnnexNo"/>
      </w:pPr>
      <w:bookmarkStart w:id="8" w:name="_الملحق_4"/>
      <w:bookmarkEnd w:id="8"/>
      <w:r>
        <w:rPr>
          <w:rFonts w:hint="cs"/>
          <w:rtl/>
        </w:rPr>
        <w:lastRenderedPageBreak/>
        <w:t xml:space="preserve">الملحق </w:t>
      </w:r>
      <w:r>
        <w:t>4</w:t>
      </w:r>
    </w:p>
    <w:p w14:paraId="4E1F14C2" w14:textId="77777777" w:rsidR="004F6640" w:rsidRDefault="004F6640" w:rsidP="004F6640">
      <w:pPr>
        <w:pStyle w:val="Annextitle"/>
      </w:pPr>
      <w:r>
        <w:rPr>
          <w:rFonts w:hint="cs"/>
          <w:rtl/>
        </w:rPr>
        <w:t>قائمة البنود المقترح إدراجها في مشروع جدول أعمال المشاورة الافتراضية لأعضاء المجلس</w:t>
      </w:r>
    </w:p>
    <w:p w14:paraId="196C2694" w14:textId="5243D631" w:rsidR="004F6640" w:rsidRDefault="004F6640" w:rsidP="006E2433">
      <w:pPr>
        <w:pStyle w:val="Heading1"/>
        <w:rPr>
          <w:rtl/>
        </w:rPr>
      </w:pPr>
      <w:r>
        <w:t>1</w:t>
      </w:r>
      <w:r>
        <w:tab/>
      </w:r>
      <w:r>
        <w:rPr>
          <w:rFonts w:hint="cs"/>
          <w:rtl/>
        </w:rPr>
        <w:t>قائمة البنود الم</w:t>
      </w:r>
      <w:r w:rsidR="00A10E89">
        <w:rPr>
          <w:rFonts w:hint="cs"/>
          <w:rtl/>
        </w:rPr>
        <w:t>ُ</w:t>
      </w:r>
      <w:r>
        <w:rPr>
          <w:rFonts w:hint="cs"/>
          <w:rtl/>
        </w:rPr>
        <w:t>لحة التي تقترح الأمانة مناقشتها خلال المشاورة الافتراضية</w:t>
      </w:r>
    </w:p>
    <w:p w14:paraId="6510B5E8" w14:textId="722EE162" w:rsidR="004F6640" w:rsidRPr="00603392" w:rsidRDefault="004F6640" w:rsidP="00E4429E">
      <w:pPr>
        <w:spacing w:after="240"/>
        <w:rPr>
          <w:spacing w:val="2"/>
          <w:rtl/>
          <w:lang w:bidi="ar-EG"/>
        </w:rPr>
      </w:pPr>
      <w:r>
        <w:rPr>
          <w:spacing w:val="2"/>
          <w:rtl/>
          <w:lang w:val="en-GB"/>
        </w:rPr>
        <w:t>س</w:t>
      </w:r>
      <w:r>
        <w:rPr>
          <w:rFonts w:hint="cs"/>
          <w:spacing w:val="2"/>
          <w:rtl/>
          <w:lang w:val="en-GB"/>
        </w:rPr>
        <w:t>ت</w:t>
      </w:r>
      <w:r>
        <w:rPr>
          <w:spacing w:val="2"/>
          <w:rtl/>
          <w:lang w:val="en-GB"/>
        </w:rPr>
        <w:t xml:space="preserve">قتصر </w:t>
      </w:r>
      <w:r>
        <w:rPr>
          <w:rFonts w:hint="cs"/>
          <w:spacing w:val="2"/>
          <w:rtl/>
          <w:lang w:val="en-GB"/>
        </w:rPr>
        <w:t>المشاورة</w:t>
      </w:r>
      <w:r>
        <w:rPr>
          <w:spacing w:val="2"/>
          <w:rtl/>
          <w:lang w:val="en-GB"/>
        </w:rPr>
        <w:t xml:space="preserve"> الافتراضي</w:t>
      </w:r>
      <w:r>
        <w:rPr>
          <w:rFonts w:hint="cs"/>
          <w:spacing w:val="2"/>
          <w:rtl/>
          <w:lang w:val="en-GB"/>
        </w:rPr>
        <w:t>ة</w:t>
      </w:r>
      <w:r>
        <w:rPr>
          <w:spacing w:val="2"/>
          <w:rtl/>
          <w:lang w:val="en-GB"/>
        </w:rPr>
        <w:t xml:space="preserve"> </w:t>
      </w:r>
      <w:r>
        <w:rPr>
          <w:rFonts w:hint="cs"/>
          <w:spacing w:val="2"/>
          <w:rtl/>
          <w:lang w:val="en-GB"/>
        </w:rPr>
        <w:t xml:space="preserve">على استخلاص الاستنتاجات المقترحة في انتظار اتخاذ قرارات رسمية في </w:t>
      </w:r>
      <w:r>
        <w:rPr>
          <w:spacing w:val="2"/>
          <w:rtl/>
          <w:lang w:val="en-GB"/>
        </w:rPr>
        <w:t>دورة المجلس</w:t>
      </w:r>
      <w:r>
        <w:rPr>
          <w:rFonts w:hint="cs"/>
          <w:spacing w:val="2"/>
          <w:rtl/>
          <w:lang w:val="en-GB"/>
        </w:rPr>
        <w:t xml:space="preserve"> الحضورية اللاحقة</w:t>
      </w:r>
      <w:r>
        <w:rPr>
          <w:spacing w:val="2"/>
          <w:rtl/>
          <w:lang w:val="en-GB"/>
        </w:rPr>
        <w:t xml:space="preserve"> لعام </w:t>
      </w:r>
      <w:r>
        <w:rPr>
          <w:spacing w:val="2"/>
          <w:lang w:val="en-GB"/>
        </w:rPr>
        <w:t>2020</w:t>
      </w:r>
      <w:r>
        <w:rPr>
          <w:rFonts w:hint="cs"/>
          <w:spacing w:val="2"/>
          <w:rtl/>
          <w:lang w:val="en-GB" w:bidi="ar-EG"/>
        </w:rPr>
        <w:t>. و</w:t>
      </w:r>
      <w:r w:rsidRPr="005956FB">
        <w:rPr>
          <w:spacing w:val="2"/>
          <w:rtl/>
          <w:lang w:val="en-GB" w:bidi="ar-EG"/>
        </w:rPr>
        <w:t xml:space="preserve">فيما يتعلق بالاستنتاجات المقترحة بشأن البنود التي تتطلب أن يتخذ المجلس قراراً عاجلاً بشأنها ولا يمكن إرجاؤها إلى اجتماع حضوري، يمكن أن تعطي المشاورة الافتراضية توجيهات إلى رئيس المجلس والأمين العام بشأن </w:t>
      </w:r>
      <w:r>
        <w:rPr>
          <w:rFonts w:hint="cs"/>
          <w:spacing w:val="2"/>
          <w:rtl/>
          <w:lang w:val="en-GB"/>
        </w:rPr>
        <w:t>إمكانية</w:t>
      </w:r>
      <w:r w:rsidRPr="005956FB">
        <w:rPr>
          <w:spacing w:val="2"/>
          <w:rtl/>
          <w:lang w:val="en-GB" w:bidi="ar-EG"/>
        </w:rPr>
        <w:t xml:space="preserve"> تفعيل إجراء اتخاذ القرارات بالمراسلة وفقاً للمادة 2.3 من النظام الداخلي للمجلس</w:t>
      </w:r>
      <w:r>
        <w:rPr>
          <w:rFonts w:hint="cs"/>
          <w:spacing w:val="2"/>
          <w:rtl/>
          <w:lang w:val="en-GB" w:bidi="ar-EG"/>
        </w:rPr>
        <w:t xml:space="preserve">. وينبغي للدول الأعضاء </w:t>
      </w:r>
      <w:r>
        <w:rPr>
          <w:rFonts w:hint="cs"/>
          <w:rtl/>
          <w:lang w:bidi="ar-EG"/>
        </w:rPr>
        <w:t xml:space="preserve">أن تبلغ الأمانة </w:t>
      </w:r>
      <w:r>
        <w:rPr>
          <w:rFonts w:hint="cs"/>
          <w:b/>
          <w:bCs/>
          <w:rtl/>
          <w:lang w:bidi="ar-EG"/>
        </w:rPr>
        <w:t>في موعد أقصاه</w:t>
      </w:r>
      <w:r>
        <w:rPr>
          <w:rFonts w:hint="cs"/>
          <w:rtl/>
          <w:lang w:bidi="ar-EG"/>
        </w:rPr>
        <w:t xml:space="preserve"> </w:t>
      </w:r>
      <w:r w:rsidRPr="00A401F5">
        <w:rPr>
          <w:b/>
          <w:bCs/>
          <w:lang w:bidi="ar-EG"/>
        </w:rPr>
        <w:t>22</w:t>
      </w:r>
      <w:r w:rsidRPr="00A401F5">
        <w:rPr>
          <w:rFonts w:hint="cs"/>
          <w:b/>
          <w:bCs/>
          <w:rtl/>
          <w:lang w:bidi="ar-EG"/>
        </w:rPr>
        <w:t xml:space="preserve"> مايو</w:t>
      </w:r>
      <w:r>
        <w:rPr>
          <w:rFonts w:hint="cs"/>
          <w:rtl/>
          <w:lang w:bidi="ar-EG"/>
        </w:rPr>
        <w:t xml:space="preserve"> بما إذا كانت ترغب أم لا في أن يناقَش بند محدد خلال المشاورة الافتراضية</w:t>
      </w:r>
      <w:r>
        <w:rPr>
          <w:rFonts w:hint="cs"/>
          <w:spacing w:val="2"/>
          <w:rtl/>
          <w:lang w:val="en-GB" w:bidi="ar-EG"/>
        </w:rPr>
        <w:t xml:space="preserve"> من خلال وضع "نعم" أو "لا" في العمود الأخير. وإذا ما قدمت أي دولة عضو مساهمة بشأن أي موضوع من المواضيع المدرجة أدناه </w:t>
      </w:r>
      <w:r>
        <w:rPr>
          <w:rFonts w:hint="cs"/>
          <w:b/>
          <w:bCs/>
          <w:spacing w:val="2"/>
          <w:rtl/>
          <w:lang w:val="en-GB" w:bidi="ar-EG"/>
        </w:rPr>
        <w:t>في موعد أقصاه</w:t>
      </w:r>
      <w:r w:rsidRPr="00603392">
        <w:rPr>
          <w:rFonts w:hint="cs"/>
          <w:b/>
          <w:bCs/>
          <w:spacing w:val="2"/>
          <w:rtl/>
          <w:lang w:val="en-GB" w:bidi="ar-EG"/>
        </w:rPr>
        <w:t xml:space="preserve"> </w:t>
      </w:r>
      <w:r w:rsidRPr="00603392">
        <w:rPr>
          <w:b/>
          <w:bCs/>
          <w:spacing w:val="2"/>
          <w:lang w:bidi="ar-EG"/>
        </w:rPr>
        <w:t>29</w:t>
      </w:r>
      <w:r w:rsidRPr="00603392">
        <w:rPr>
          <w:rFonts w:hint="cs"/>
          <w:b/>
          <w:bCs/>
          <w:spacing w:val="2"/>
          <w:rtl/>
          <w:lang w:bidi="ar-EG"/>
        </w:rPr>
        <w:t xml:space="preserve"> مايو</w:t>
      </w:r>
      <w:r>
        <w:rPr>
          <w:rFonts w:hint="cs"/>
          <w:spacing w:val="2"/>
          <w:rtl/>
          <w:lang w:bidi="ar-EG"/>
        </w:rPr>
        <w:t>، فإن هذه المساهمة ستُدرج أيضاً في مشروع جدول الأعمال.</w:t>
      </w:r>
    </w:p>
    <w:tbl>
      <w:tblPr>
        <w:bidiVisual/>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959"/>
        <w:gridCol w:w="762"/>
        <w:gridCol w:w="1136"/>
        <w:gridCol w:w="1232"/>
      </w:tblGrid>
      <w:tr w:rsidR="004F6640" w:rsidRPr="00A06264" w14:paraId="2E311C8A" w14:textId="77777777" w:rsidTr="003A45F1">
        <w:trPr>
          <w:cantSplit/>
          <w:trHeight w:val="709"/>
          <w:tblHeader/>
          <w:jc w:val="center"/>
        </w:trPr>
        <w:tc>
          <w:tcPr>
            <w:tcW w:w="572" w:type="dxa"/>
            <w:vMerge w:val="restart"/>
            <w:tcBorders>
              <w:top w:val="nil"/>
              <w:left w:val="nil"/>
              <w:bottom w:val="single" w:sz="4" w:space="0" w:color="auto"/>
              <w:right w:val="single" w:sz="4" w:space="0" w:color="auto"/>
            </w:tcBorders>
          </w:tcPr>
          <w:p w14:paraId="560AF9DB" w14:textId="77777777" w:rsidR="004F6640" w:rsidRPr="00A06264" w:rsidRDefault="004F6640" w:rsidP="00A96617">
            <w:pPr>
              <w:spacing w:before="60" w:after="60" w:line="260" w:lineRule="exact"/>
              <w:jc w:val="center"/>
              <w:rPr>
                <w:rFonts w:eastAsia="Times New Roman"/>
                <w:b/>
                <w:bCs/>
                <w:color w:val="000000"/>
                <w:sz w:val="20"/>
                <w:szCs w:val="20"/>
                <w:lang w:eastAsia="en-GB"/>
              </w:rPr>
            </w:pPr>
          </w:p>
        </w:tc>
        <w:tc>
          <w:tcPr>
            <w:tcW w:w="5955"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14:paraId="7E203227" w14:textId="77777777" w:rsidR="004F6640" w:rsidRPr="00A06264" w:rsidRDefault="004F6640" w:rsidP="00A96617">
            <w:pPr>
              <w:spacing w:before="60" w:after="60" w:line="260" w:lineRule="exact"/>
              <w:jc w:val="center"/>
              <w:rPr>
                <w:rFonts w:eastAsia="Times New Roman"/>
                <w:b/>
                <w:bCs/>
                <w:color w:val="000000"/>
                <w:sz w:val="20"/>
                <w:szCs w:val="20"/>
                <w:lang w:eastAsia="en-GB"/>
              </w:rPr>
            </w:pPr>
            <w:r>
              <w:rPr>
                <w:rFonts w:eastAsia="Times New Roman" w:hint="cs"/>
                <w:b/>
                <w:bCs/>
                <w:color w:val="000000"/>
                <w:sz w:val="20"/>
                <w:szCs w:val="20"/>
                <w:rtl/>
                <w:lang w:eastAsia="en-GB"/>
              </w:rPr>
              <w:t>الموضوع</w:t>
            </w:r>
          </w:p>
        </w:tc>
        <w:tc>
          <w:tcPr>
            <w:tcW w:w="762" w:type="dxa"/>
            <w:vMerge w:val="restart"/>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3430FC14" w14:textId="77777777" w:rsidR="004F6640" w:rsidRPr="00A06264" w:rsidRDefault="004F6640" w:rsidP="00A96617">
            <w:pPr>
              <w:spacing w:before="60" w:after="60" w:line="260" w:lineRule="exact"/>
              <w:rPr>
                <w:rFonts w:eastAsia="Times New Roman"/>
                <w:b/>
                <w:bCs/>
                <w:color w:val="000000"/>
                <w:sz w:val="20"/>
                <w:szCs w:val="20"/>
                <w:lang w:eastAsia="en-GB"/>
              </w:rPr>
            </w:pPr>
            <w:bookmarkStart w:id="9" w:name="lt_pId152"/>
            <w:r w:rsidRPr="00A06264">
              <w:rPr>
                <w:rFonts w:eastAsia="Times New Roman"/>
                <w:b/>
                <w:bCs/>
                <w:color w:val="000000"/>
                <w:sz w:val="20"/>
                <w:szCs w:val="20"/>
                <w:lang w:eastAsia="en-GB"/>
              </w:rPr>
              <w:t>C20/#</w:t>
            </w:r>
            <w:bookmarkEnd w:id="9"/>
          </w:p>
        </w:tc>
        <w:tc>
          <w:tcPr>
            <w:tcW w:w="1135" w:type="dxa"/>
            <w:vMerge w:val="restart"/>
            <w:tcBorders>
              <w:top w:val="single" w:sz="4" w:space="0" w:color="auto"/>
              <w:left w:val="single" w:sz="4" w:space="0" w:color="auto"/>
              <w:bottom w:val="single" w:sz="4" w:space="0" w:color="auto"/>
              <w:right w:val="single" w:sz="4" w:space="0" w:color="auto"/>
            </w:tcBorders>
            <w:shd w:val="pct15" w:color="auto" w:fill="auto"/>
            <w:vAlign w:val="center"/>
            <w:hideMark/>
          </w:tcPr>
          <w:p w14:paraId="5643531F" w14:textId="77777777" w:rsidR="004F6640" w:rsidRPr="00A06264" w:rsidRDefault="004F6640" w:rsidP="00A96617">
            <w:pPr>
              <w:spacing w:before="60" w:after="60" w:line="260" w:lineRule="exact"/>
              <w:jc w:val="center"/>
              <w:rPr>
                <w:rFonts w:eastAsia="Times New Roman"/>
                <w:color w:val="000000"/>
                <w:sz w:val="20"/>
                <w:szCs w:val="20"/>
                <w:lang w:eastAsia="en-GB"/>
              </w:rPr>
            </w:pPr>
            <w:r>
              <w:rPr>
                <w:rFonts w:eastAsia="Times New Roman" w:hint="cs"/>
                <w:b/>
                <w:bCs/>
                <w:color w:val="000000"/>
                <w:sz w:val="20"/>
                <w:szCs w:val="20"/>
                <w:rtl/>
                <w:lang w:eastAsia="en-GB"/>
              </w:rPr>
              <w:t>يتضمن مقرراً أو قراراً</w:t>
            </w:r>
          </w:p>
        </w:tc>
        <w:tc>
          <w:tcPr>
            <w:tcW w:w="12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D8AD84" w14:textId="77777777" w:rsidR="004F6640" w:rsidRPr="00A06264" w:rsidRDefault="004F6640" w:rsidP="00A96617">
            <w:pPr>
              <w:spacing w:before="60" w:after="60" w:line="260" w:lineRule="exact"/>
              <w:jc w:val="center"/>
              <w:rPr>
                <w:rFonts w:eastAsia="Times New Roman"/>
                <w:color w:val="000000"/>
                <w:sz w:val="20"/>
                <w:szCs w:val="20"/>
                <w:lang w:eastAsia="en-GB"/>
              </w:rPr>
            </w:pPr>
            <w:r>
              <w:rPr>
                <w:rFonts w:eastAsia="Times New Roman" w:hint="cs"/>
                <w:color w:val="000000"/>
                <w:sz w:val="20"/>
                <w:szCs w:val="20"/>
                <w:rtl/>
                <w:lang w:eastAsia="en-GB"/>
              </w:rPr>
              <w:t>يُدرج في جدول أعمال المشاورة الافتراضية</w:t>
            </w:r>
          </w:p>
          <w:p w14:paraId="66859850" w14:textId="77777777" w:rsidR="004F6640" w:rsidRPr="00A06264" w:rsidRDefault="004F6640" w:rsidP="00A96617">
            <w:pPr>
              <w:spacing w:before="60" w:after="60" w:line="260" w:lineRule="exact"/>
              <w:jc w:val="center"/>
              <w:rPr>
                <w:rFonts w:eastAsia="Times New Roman"/>
                <w:color w:val="000000"/>
                <w:sz w:val="20"/>
                <w:szCs w:val="20"/>
                <w:lang w:eastAsia="en-GB"/>
              </w:rPr>
            </w:pPr>
            <w:bookmarkStart w:id="10" w:name="lt_pId157"/>
            <w:r>
              <w:rPr>
                <w:rFonts w:eastAsia="Times New Roman" w:hint="cs"/>
                <w:color w:val="000000"/>
                <w:sz w:val="20"/>
                <w:szCs w:val="20"/>
                <w:rtl/>
                <w:lang w:eastAsia="en-GB"/>
              </w:rPr>
              <w:t>نعم/لا</w:t>
            </w:r>
            <w:bookmarkEnd w:id="10"/>
          </w:p>
        </w:tc>
      </w:tr>
      <w:tr w:rsidR="004F6640" w:rsidRPr="00A06264" w14:paraId="5D7CC8EA" w14:textId="77777777" w:rsidTr="003A45F1">
        <w:trPr>
          <w:cantSplit/>
          <w:trHeight w:val="709"/>
          <w:tblHeader/>
          <w:jc w:val="center"/>
        </w:trPr>
        <w:tc>
          <w:tcPr>
            <w:tcW w:w="572" w:type="dxa"/>
            <w:vMerge/>
            <w:tcBorders>
              <w:top w:val="nil"/>
              <w:left w:val="nil"/>
              <w:bottom w:val="single" w:sz="4" w:space="0" w:color="auto"/>
              <w:right w:val="single" w:sz="4" w:space="0" w:color="auto"/>
            </w:tcBorders>
            <w:vAlign w:val="center"/>
            <w:hideMark/>
          </w:tcPr>
          <w:p w14:paraId="2D20AE0E" w14:textId="77777777" w:rsidR="004F6640" w:rsidRPr="00A06264" w:rsidRDefault="004F6640" w:rsidP="00A96617">
            <w:pPr>
              <w:tabs>
                <w:tab w:val="clear" w:pos="794"/>
              </w:tabs>
              <w:spacing w:before="60" w:after="60" w:line="260" w:lineRule="exact"/>
              <w:jc w:val="left"/>
              <w:rPr>
                <w:rFonts w:eastAsia="Times New Roman"/>
                <w:b/>
                <w:bCs/>
                <w:color w:val="000000"/>
                <w:sz w:val="20"/>
                <w:szCs w:val="20"/>
                <w:lang w:eastAsia="en-GB"/>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14:paraId="59C21358" w14:textId="77777777" w:rsidR="004F6640" w:rsidRPr="00A06264" w:rsidRDefault="004F6640" w:rsidP="00A96617">
            <w:pPr>
              <w:tabs>
                <w:tab w:val="clear" w:pos="794"/>
              </w:tabs>
              <w:spacing w:before="60" w:after="60" w:line="260" w:lineRule="exact"/>
              <w:jc w:val="left"/>
              <w:rPr>
                <w:rFonts w:eastAsia="Times New Roman"/>
                <w:b/>
                <w:bCs/>
                <w:color w:val="000000"/>
                <w:sz w:val="20"/>
                <w:szCs w:val="20"/>
                <w:lang w:eastAsia="en-GB"/>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056D0305" w14:textId="77777777" w:rsidR="004F6640" w:rsidRPr="00A06264" w:rsidRDefault="004F6640" w:rsidP="00A96617">
            <w:pPr>
              <w:tabs>
                <w:tab w:val="clear" w:pos="794"/>
              </w:tabs>
              <w:spacing w:before="60" w:after="60" w:line="260" w:lineRule="exact"/>
              <w:jc w:val="left"/>
              <w:rPr>
                <w:rFonts w:eastAsia="Times New Roman"/>
                <w:b/>
                <w:bCs/>
                <w:color w:val="000000"/>
                <w:sz w:val="20"/>
                <w:szCs w:val="20"/>
                <w:lang w:eastAsia="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2198772" w14:textId="77777777" w:rsidR="004F6640" w:rsidRPr="00A06264" w:rsidRDefault="004F6640" w:rsidP="00A96617">
            <w:pPr>
              <w:tabs>
                <w:tab w:val="clear" w:pos="794"/>
              </w:tabs>
              <w:spacing w:before="60" w:after="60" w:line="260" w:lineRule="exact"/>
              <w:jc w:val="left"/>
              <w:rPr>
                <w:rFonts w:eastAsia="Times New Roman"/>
                <w:color w:val="000000"/>
                <w:sz w:val="20"/>
                <w:szCs w:val="20"/>
                <w:lang w:eastAsia="en-GB"/>
              </w:rPr>
            </w:pPr>
          </w:p>
        </w:tc>
        <w:tc>
          <w:tcPr>
            <w:tcW w:w="12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86DF5D5" w14:textId="77777777" w:rsidR="004F6640" w:rsidRPr="00A06264" w:rsidRDefault="004F6640" w:rsidP="00A96617">
            <w:pPr>
              <w:spacing w:before="60" w:after="60" w:line="260" w:lineRule="exact"/>
              <w:jc w:val="center"/>
              <w:rPr>
                <w:rFonts w:eastAsia="Times New Roman"/>
                <w:color w:val="000000"/>
                <w:sz w:val="20"/>
                <w:szCs w:val="20"/>
                <w:lang w:eastAsia="en-GB"/>
              </w:rPr>
            </w:pPr>
            <w:r>
              <w:rPr>
                <w:rFonts w:eastAsia="Times New Roman" w:hint="cs"/>
                <w:color w:val="000000"/>
                <w:sz w:val="20"/>
                <w:szCs w:val="20"/>
                <w:rtl/>
                <w:lang w:eastAsia="en-GB"/>
              </w:rPr>
              <w:t>مقترح الدول الأعضاء في المجلس</w:t>
            </w:r>
          </w:p>
        </w:tc>
      </w:tr>
      <w:tr w:rsidR="004F6640" w:rsidRPr="00A06264" w14:paraId="1812E947"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17349F5D" w14:textId="77777777" w:rsidR="004F6640" w:rsidRPr="00A06264" w:rsidRDefault="004F6640" w:rsidP="00A96617">
            <w:pPr>
              <w:spacing w:before="60" w:after="60" w:line="260" w:lineRule="exact"/>
              <w:jc w:val="center"/>
              <w:rPr>
                <w:rFonts w:eastAsia="Times New Roman"/>
                <w:b/>
                <w:bCs/>
                <w:color w:val="000000"/>
                <w:sz w:val="20"/>
                <w:szCs w:val="20"/>
                <w:lang w:eastAsia="en-GB"/>
              </w:rPr>
            </w:pPr>
            <w:bookmarkStart w:id="11" w:name="_Hlk40353401"/>
            <w:r w:rsidRPr="00A06264">
              <w:rPr>
                <w:rFonts w:eastAsia="Times New Roman"/>
                <w:b/>
                <w:bCs/>
                <w:color w:val="000000"/>
                <w:sz w:val="20"/>
                <w:szCs w:val="20"/>
                <w:lang w:eastAsia="en-GB"/>
              </w:rPr>
              <w:t>1</w:t>
            </w:r>
          </w:p>
        </w:tc>
        <w:tc>
          <w:tcPr>
            <w:tcW w:w="5955" w:type="dxa"/>
            <w:tcBorders>
              <w:top w:val="single" w:sz="4" w:space="0" w:color="auto"/>
              <w:left w:val="single" w:sz="4" w:space="0" w:color="auto"/>
              <w:bottom w:val="single" w:sz="4" w:space="0" w:color="auto"/>
              <w:right w:val="single" w:sz="4" w:space="0" w:color="auto"/>
            </w:tcBorders>
            <w:vAlign w:val="center"/>
            <w:hideMark/>
          </w:tcPr>
          <w:p w14:paraId="58D26AE8" w14:textId="77777777" w:rsidR="004F6640" w:rsidRPr="00FD5E42" w:rsidRDefault="004F6640" w:rsidP="00A96617">
            <w:pPr>
              <w:spacing w:before="60" w:after="60" w:line="260" w:lineRule="exact"/>
              <w:jc w:val="left"/>
              <w:rPr>
                <w:rFonts w:eastAsia="Times New Roman"/>
                <w:color w:val="000000"/>
                <w:spacing w:val="-4"/>
                <w:sz w:val="20"/>
                <w:szCs w:val="20"/>
                <w:lang w:eastAsia="en-GB"/>
              </w:rPr>
            </w:pPr>
            <w:r w:rsidRPr="00FD5E42">
              <w:rPr>
                <w:spacing w:val="-4"/>
                <w:position w:val="2"/>
                <w:rtl/>
              </w:rPr>
              <w:t>قائمة الترشيحات لمناصب رؤساء ونواب رؤساء أفرقة العمل التابعة للمجلس</w:t>
            </w:r>
            <w:r w:rsidRPr="00FD5E42">
              <w:rPr>
                <w:rFonts w:hint="cs"/>
                <w:spacing w:val="-4"/>
                <w:position w:val="2"/>
                <w:rtl/>
              </w:rPr>
              <w:t xml:space="preserve"> </w:t>
            </w:r>
            <w:r w:rsidRPr="002A4AFB">
              <w:rPr>
                <w:rFonts w:hint="cs"/>
                <w:position w:val="2"/>
                <w:rtl/>
              </w:rPr>
              <w:t>وأفرقة الخبراء وأفرقة الخبراء غير الرسمية</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B5C21FF"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21</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890F3B4"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2BE1FF7B"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1D3863B3"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288C093C" w14:textId="77777777" w:rsidR="004F6640" w:rsidRPr="00A06264" w:rsidRDefault="004F6640" w:rsidP="00A96617">
            <w:pPr>
              <w:spacing w:before="60" w:after="60" w:line="260" w:lineRule="exact"/>
              <w:jc w:val="center"/>
              <w:rPr>
                <w:rFonts w:eastAsia="Times New Roman"/>
                <w:b/>
                <w:bCs/>
                <w:color w:val="000000"/>
                <w:sz w:val="20"/>
                <w:szCs w:val="20"/>
                <w:lang w:eastAsia="en-GB"/>
              </w:rPr>
            </w:pPr>
            <w:r w:rsidRPr="00A06264">
              <w:rPr>
                <w:rFonts w:eastAsia="Times New Roman"/>
                <w:b/>
                <w:bCs/>
                <w:color w:val="000000"/>
                <w:sz w:val="20"/>
                <w:szCs w:val="20"/>
                <w:lang w:eastAsia="en-GB"/>
              </w:rPr>
              <w:t>2</w:t>
            </w:r>
          </w:p>
        </w:tc>
        <w:tc>
          <w:tcPr>
            <w:tcW w:w="5955" w:type="dxa"/>
            <w:tcBorders>
              <w:top w:val="single" w:sz="4" w:space="0" w:color="auto"/>
              <w:left w:val="single" w:sz="4" w:space="0" w:color="auto"/>
              <w:bottom w:val="single" w:sz="4" w:space="0" w:color="auto"/>
              <w:right w:val="single" w:sz="4" w:space="0" w:color="auto"/>
            </w:tcBorders>
            <w:vAlign w:val="center"/>
            <w:hideMark/>
          </w:tcPr>
          <w:p w14:paraId="1F4AFE5E" w14:textId="77777777" w:rsidR="004F6640" w:rsidRPr="00A06264" w:rsidRDefault="004F6640" w:rsidP="00A96617">
            <w:pPr>
              <w:spacing w:before="60" w:after="60" w:line="260" w:lineRule="exact"/>
              <w:jc w:val="left"/>
              <w:rPr>
                <w:rFonts w:eastAsia="Times New Roman"/>
                <w:color w:val="000000"/>
                <w:sz w:val="20"/>
                <w:szCs w:val="20"/>
                <w:lang w:eastAsia="en-GB"/>
              </w:rPr>
            </w:pPr>
            <w:r>
              <w:rPr>
                <w:position w:val="2"/>
                <w:rtl/>
              </w:rPr>
              <w:t xml:space="preserve">اليوم العالمي للاتصالات ومجتمع المعلومات </w:t>
            </w:r>
            <w:r>
              <w:rPr>
                <w:i/>
                <w:iCs/>
                <w:position w:val="2"/>
                <w:rtl/>
              </w:rPr>
              <w:t xml:space="preserve">(القرار </w:t>
            </w:r>
            <w:r>
              <w:rPr>
                <w:i/>
                <w:iCs/>
                <w:position w:val="2"/>
              </w:rPr>
              <w:t>68</w:t>
            </w:r>
            <w:r>
              <w:rPr>
                <w:i/>
                <w:iCs/>
                <w:position w:val="2"/>
                <w:rtl/>
                <w:lang w:bidi="ar-EG"/>
              </w:rPr>
              <w:t>)</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B0D1F23"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17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1704406"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2AEE90DE"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27604C36"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175595B5" w14:textId="77777777" w:rsidR="004F6640" w:rsidRPr="00A06264" w:rsidRDefault="004F6640" w:rsidP="00A96617">
            <w:pPr>
              <w:spacing w:before="60" w:after="60" w:line="260" w:lineRule="exact"/>
              <w:jc w:val="center"/>
              <w:rPr>
                <w:rFonts w:eastAsia="Times New Roman"/>
                <w:b/>
                <w:bCs/>
                <w:color w:val="000000"/>
                <w:sz w:val="20"/>
                <w:szCs w:val="20"/>
                <w:lang w:eastAsia="en-GB"/>
              </w:rPr>
            </w:pPr>
            <w:r w:rsidRPr="00A06264">
              <w:rPr>
                <w:rFonts w:eastAsia="Times New Roman"/>
                <w:b/>
                <w:bCs/>
                <w:color w:val="000000"/>
                <w:sz w:val="20"/>
                <w:szCs w:val="20"/>
                <w:lang w:eastAsia="en-GB"/>
              </w:rPr>
              <w:t>3</w:t>
            </w:r>
          </w:p>
        </w:tc>
        <w:tc>
          <w:tcPr>
            <w:tcW w:w="5955" w:type="dxa"/>
            <w:tcBorders>
              <w:top w:val="single" w:sz="4" w:space="0" w:color="auto"/>
              <w:left w:val="single" w:sz="4" w:space="0" w:color="auto"/>
              <w:bottom w:val="single" w:sz="4" w:space="0" w:color="auto"/>
              <w:right w:val="single" w:sz="4" w:space="0" w:color="auto"/>
            </w:tcBorders>
            <w:vAlign w:val="center"/>
            <w:hideMark/>
          </w:tcPr>
          <w:p w14:paraId="495D05C3" w14:textId="77777777" w:rsidR="004F6640" w:rsidRPr="00A06264" w:rsidRDefault="004F6640" w:rsidP="00A96617">
            <w:pPr>
              <w:spacing w:before="60" w:after="60" w:line="260" w:lineRule="exact"/>
              <w:jc w:val="left"/>
              <w:rPr>
                <w:rFonts w:eastAsia="Times New Roman"/>
                <w:color w:val="000000"/>
                <w:sz w:val="20"/>
                <w:szCs w:val="20"/>
                <w:lang w:eastAsia="en-GB"/>
              </w:rPr>
            </w:pPr>
            <w:r>
              <w:rPr>
                <w:spacing w:val="-4"/>
                <w:sz w:val="20"/>
                <w:szCs w:val="20"/>
                <w:rtl/>
                <w:lang w:val="en-GB"/>
              </w:rPr>
              <w:t>المواعيد والمدد المقترحة لانعقاد دورات مجلس الاتحاد للأعوام </w:t>
            </w:r>
            <w:r>
              <w:rPr>
                <w:spacing w:val="-4"/>
                <w:sz w:val="20"/>
                <w:szCs w:val="20"/>
                <w:lang w:bidi="ar-EG"/>
              </w:rPr>
              <w:t>2021</w:t>
            </w:r>
            <w:r>
              <w:rPr>
                <w:spacing w:val="-4"/>
                <w:sz w:val="20"/>
                <w:szCs w:val="20"/>
                <w:rtl/>
                <w:lang w:val="en-GB"/>
              </w:rPr>
              <w:t xml:space="preserve"> و</w:t>
            </w:r>
            <w:r>
              <w:rPr>
                <w:spacing w:val="-4"/>
                <w:sz w:val="20"/>
                <w:szCs w:val="20"/>
                <w:lang w:bidi="ar-EG"/>
              </w:rPr>
              <w:t>2022</w:t>
            </w:r>
            <w:r>
              <w:rPr>
                <w:spacing w:val="-4"/>
                <w:sz w:val="20"/>
                <w:szCs w:val="20"/>
                <w:rtl/>
                <w:lang w:val="en-GB"/>
              </w:rPr>
              <w:t xml:space="preserve"> و</w:t>
            </w:r>
            <w:r>
              <w:rPr>
                <w:spacing w:val="-4"/>
                <w:sz w:val="20"/>
                <w:szCs w:val="20"/>
                <w:lang w:bidi="ar-EG"/>
              </w:rPr>
              <w:t>2023</w:t>
            </w:r>
            <w:r>
              <w:rPr>
                <w:spacing w:val="-4"/>
                <w:sz w:val="20"/>
                <w:szCs w:val="20"/>
                <w:rtl/>
                <w:lang w:val="en-GB"/>
              </w:rPr>
              <w:t xml:space="preserve"> و</w:t>
            </w:r>
            <w:r>
              <w:rPr>
                <w:spacing w:val="-4"/>
                <w:sz w:val="20"/>
                <w:szCs w:val="20"/>
                <w:lang w:val="en-GB" w:bidi="ar-EG"/>
              </w:rPr>
              <w:t>2024</w:t>
            </w:r>
            <w:r>
              <w:rPr>
                <w:i/>
                <w:iCs/>
                <w:spacing w:val="-4"/>
                <w:sz w:val="20"/>
                <w:szCs w:val="20"/>
                <w:rtl/>
                <w:lang w:val="en-GB"/>
              </w:rPr>
              <w:t xml:space="preserve"> </w:t>
            </w:r>
            <w:r>
              <w:rPr>
                <w:spacing w:val="-4"/>
                <w:sz w:val="20"/>
                <w:szCs w:val="20"/>
                <w:rtl/>
                <w:lang w:val="en-GB"/>
              </w:rPr>
              <w:t>و</w:t>
            </w:r>
            <w:r>
              <w:rPr>
                <w:spacing w:val="-4"/>
                <w:sz w:val="20"/>
                <w:szCs w:val="20"/>
                <w:lang w:val="en-GB" w:bidi="ar-EG"/>
              </w:rPr>
              <w:t>2025</w:t>
            </w:r>
            <w:r>
              <w:rPr>
                <w:i/>
                <w:iCs/>
                <w:spacing w:val="-4"/>
                <w:sz w:val="20"/>
                <w:szCs w:val="20"/>
                <w:rtl/>
                <w:lang w:val="en-GB"/>
              </w:rPr>
              <w:t xml:space="preserve"> </w:t>
            </w:r>
            <w:r>
              <w:rPr>
                <w:spacing w:val="-4"/>
                <w:sz w:val="20"/>
                <w:szCs w:val="20"/>
                <w:rtl/>
                <w:lang w:val="en-GB"/>
              </w:rPr>
              <w:t>و</w:t>
            </w:r>
            <w:r>
              <w:rPr>
                <w:spacing w:val="-4"/>
                <w:sz w:val="20"/>
                <w:szCs w:val="20"/>
                <w:lang w:val="en-GB" w:bidi="ar-EG"/>
              </w:rPr>
              <w:t>2026</w:t>
            </w:r>
            <w:r>
              <w:rPr>
                <w:i/>
                <w:iCs/>
                <w:spacing w:val="-4"/>
                <w:sz w:val="20"/>
                <w:szCs w:val="20"/>
                <w:rtl/>
                <w:lang w:val="en-GB"/>
              </w:rPr>
              <w:t xml:space="preserve"> </w:t>
            </w:r>
            <w:r>
              <w:rPr>
                <w:spacing w:val="-4"/>
                <w:sz w:val="20"/>
                <w:szCs w:val="20"/>
                <w:rtl/>
                <w:lang w:val="en-GB"/>
              </w:rPr>
              <w:t xml:space="preserve">ولاجتماعات أفرقة العمل التابعة للمجلس في </w:t>
            </w:r>
            <w:r>
              <w:rPr>
                <w:spacing w:val="-4"/>
                <w:sz w:val="20"/>
                <w:szCs w:val="20"/>
                <w:lang w:val="en-GB" w:bidi="ar-EG"/>
              </w:rPr>
              <w:t>2020</w:t>
            </w:r>
            <w:r>
              <w:rPr>
                <w:spacing w:val="-4"/>
                <w:sz w:val="20"/>
                <w:szCs w:val="20"/>
                <w:rtl/>
                <w:lang w:val="en-GB"/>
              </w:rPr>
              <w:t xml:space="preserve"> </w:t>
            </w:r>
            <w:r>
              <w:rPr>
                <w:rFonts w:hint="cs"/>
                <w:spacing w:val="-4"/>
                <w:sz w:val="20"/>
                <w:szCs w:val="20"/>
                <w:rtl/>
                <w:lang w:val="en-GB"/>
              </w:rPr>
              <w:t>و</w:t>
            </w:r>
            <w:r>
              <w:rPr>
                <w:spacing w:val="-4"/>
                <w:sz w:val="20"/>
                <w:szCs w:val="20"/>
                <w:lang w:val="en-GB" w:bidi="ar-EG"/>
              </w:rPr>
              <w:t>2021</w:t>
            </w:r>
            <w:r>
              <w:rPr>
                <w:i/>
                <w:iCs/>
                <w:spacing w:val="-4"/>
                <w:sz w:val="20"/>
                <w:szCs w:val="20"/>
                <w:rtl/>
                <w:lang w:val="en-GB"/>
              </w:rPr>
              <w:t xml:space="preserve"> </w:t>
            </w:r>
            <w:r>
              <w:rPr>
                <w:i/>
                <w:iCs/>
                <w:spacing w:val="-4"/>
                <w:sz w:val="20"/>
                <w:szCs w:val="20"/>
                <w:rtl/>
                <w:lang w:val="en-GB" w:bidi="ar-EG"/>
              </w:rPr>
              <w:t xml:space="preserve">(القراران </w:t>
            </w:r>
            <w:r>
              <w:rPr>
                <w:i/>
                <w:iCs/>
                <w:spacing w:val="-4"/>
                <w:sz w:val="20"/>
                <w:szCs w:val="20"/>
                <w:lang w:bidi="ar-EG"/>
              </w:rPr>
              <w:t>77</w:t>
            </w:r>
            <w:r>
              <w:rPr>
                <w:i/>
                <w:iCs/>
                <w:spacing w:val="-4"/>
                <w:sz w:val="20"/>
                <w:szCs w:val="20"/>
                <w:rtl/>
                <w:lang w:val="en-GB" w:bidi="ar-EG"/>
              </w:rPr>
              <w:t xml:space="preserve"> و</w:t>
            </w:r>
            <w:r>
              <w:rPr>
                <w:i/>
                <w:iCs/>
                <w:spacing w:val="-4"/>
                <w:sz w:val="20"/>
                <w:szCs w:val="20"/>
                <w:lang w:bidi="ar-EG"/>
              </w:rPr>
              <w:t>111</w:t>
            </w:r>
            <w:r>
              <w:rPr>
                <w:i/>
                <w:iCs/>
                <w:spacing w:val="-4"/>
                <w:sz w:val="20"/>
                <w:szCs w:val="20"/>
                <w:rtl/>
                <w:lang w:val="en-GB" w:bidi="ar-EG"/>
              </w:rPr>
              <w:t xml:space="preserve"> والمقرر </w:t>
            </w:r>
            <w:r>
              <w:rPr>
                <w:i/>
                <w:iCs/>
                <w:spacing w:val="-4"/>
                <w:sz w:val="20"/>
                <w:szCs w:val="20"/>
                <w:lang w:bidi="ar-EG"/>
              </w:rPr>
              <w:t>612</w:t>
            </w:r>
            <w:r>
              <w:rPr>
                <w:i/>
                <w:iCs/>
                <w:spacing w:val="-4"/>
                <w:sz w:val="20"/>
                <w:szCs w:val="20"/>
                <w:rtl/>
                <w:lang w:val="en-GB" w:bidi="ar-EG"/>
              </w:rPr>
              <w:t>)</w:t>
            </w:r>
            <w:r>
              <w:rPr>
                <w:spacing w:val="-4"/>
                <w:sz w:val="20"/>
                <w:szCs w:val="20"/>
                <w:rtl/>
                <w:lang w:val="en-GB" w:bidi="ar-EG"/>
              </w:rPr>
              <w:t xml:space="preserve"> </w:t>
            </w:r>
            <w:r>
              <w:rPr>
                <w:i/>
                <w:iCs/>
                <w:spacing w:val="-4"/>
                <w:sz w:val="20"/>
                <w:szCs w:val="20"/>
                <w:rtl/>
                <w:lang w:val="en-GB" w:bidi="ar-EG"/>
              </w:rPr>
              <w:t xml:space="preserve">(الوثيقة الداعمة </w:t>
            </w:r>
            <w:r>
              <w:rPr>
                <w:i/>
                <w:iCs/>
                <w:spacing w:val="-4"/>
                <w:sz w:val="20"/>
                <w:szCs w:val="20"/>
                <w:lang w:bidi="ar-EG"/>
              </w:rPr>
              <w:t>37</w:t>
            </w:r>
            <w:r>
              <w:rPr>
                <w:i/>
                <w:iCs/>
                <w:spacing w:val="-4"/>
                <w:sz w:val="20"/>
                <w:szCs w:val="20"/>
                <w:rtl/>
                <w:lang w:bidi="ar-EG"/>
              </w:rPr>
              <w:t>)</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0B2EED9"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B81A89D"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مقرر</w:t>
            </w:r>
          </w:p>
        </w:tc>
        <w:tc>
          <w:tcPr>
            <w:tcW w:w="1231" w:type="dxa"/>
            <w:tcBorders>
              <w:top w:val="single" w:sz="4" w:space="0" w:color="auto"/>
              <w:left w:val="single" w:sz="4" w:space="0" w:color="auto"/>
              <w:bottom w:val="single" w:sz="4" w:space="0" w:color="auto"/>
              <w:right w:val="single" w:sz="4" w:space="0" w:color="auto"/>
            </w:tcBorders>
            <w:vAlign w:val="center"/>
          </w:tcPr>
          <w:p w14:paraId="782E6832"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7CF51660"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34588BCF"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4</w:t>
            </w:r>
          </w:p>
        </w:tc>
        <w:tc>
          <w:tcPr>
            <w:tcW w:w="5955" w:type="dxa"/>
            <w:tcBorders>
              <w:top w:val="single" w:sz="4" w:space="0" w:color="auto"/>
              <w:left w:val="single" w:sz="4" w:space="0" w:color="auto"/>
              <w:bottom w:val="single" w:sz="4" w:space="0" w:color="auto"/>
              <w:right w:val="single" w:sz="4" w:space="0" w:color="auto"/>
            </w:tcBorders>
            <w:vAlign w:val="center"/>
            <w:hideMark/>
          </w:tcPr>
          <w:p w14:paraId="43F85605" w14:textId="77777777" w:rsidR="004F6640" w:rsidRPr="001B597E" w:rsidRDefault="004F6640" w:rsidP="00A96617">
            <w:pPr>
              <w:spacing w:before="60" w:after="60" w:line="260" w:lineRule="exact"/>
              <w:jc w:val="left"/>
              <w:rPr>
                <w:rFonts w:eastAsia="Times New Roman"/>
                <w:spacing w:val="-2"/>
                <w:sz w:val="20"/>
                <w:szCs w:val="20"/>
                <w:highlight w:val="green"/>
                <w:lang w:eastAsia="en-GB" w:bidi="ar-EG"/>
              </w:rPr>
            </w:pPr>
            <w:r w:rsidRPr="001B597E">
              <w:rPr>
                <w:rFonts w:eastAsia="Times New Roman" w:hint="cs"/>
                <w:spacing w:val="-2"/>
                <w:sz w:val="20"/>
                <w:szCs w:val="20"/>
                <w:rtl/>
                <w:lang w:eastAsia="en-GB"/>
              </w:rPr>
              <w:t>الأعمال التحضيرية</w:t>
            </w:r>
            <w:r w:rsidRPr="001B597E">
              <w:rPr>
                <w:rFonts w:eastAsia="Times New Roman" w:hint="cs"/>
                <w:spacing w:val="-2"/>
                <w:sz w:val="20"/>
                <w:szCs w:val="20"/>
                <w:rtl/>
                <w:lang w:eastAsia="en-GB" w:bidi="ar-EG"/>
              </w:rPr>
              <w:t xml:space="preserve"> للجمعية</w:t>
            </w:r>
            <w:r w:rsidRPr="001B597E">
              <w:rPr>
                <w:rFonts w:eastAsia="Times New Roman" w:hint="cs"/>
                <w:spacing w:val="-2"/>
                <w:sz w:val="20"/>
                <w:szCs w:val="20"/>
                <w:rtl/>
                <w:lang w:eastAsia="en-GB"/>
              </w:rPr>
              <w:t xml:space="preserve"> العالمية لتقييس الاتصالات لعام </w:t>
            </w:r>
            <w:r w:rsidRPr="001B597E">
              <w:rPr>
                <w:rFonts w:eastAsia="Times New Roman"/>
                <w:spacing w:val="-2"/>
                <w:sz w:val="20"/>
                <w:szCs w:val="20"/>
                <w:lang w:eastAsia="en-GB"/>
              </w:rPr>
              <w:t>2020</w:t>
            </w:r>
            <w:r w:rsidRPr="001B597E">
              <w:rPr>
                <w:rFonts w:eastAsia="Times New Roman" w:hint="cs"/>
                <w:spacing w:val="-2"/>
                <w:sz w:val="20"/>
                <w:szCs w:val="20"/>
                <w:rtl/>
                <w:lang w:eastAsia="en-GB" w:bidi="ar-EG"/>
              </w:rPr>
              <w:t xml:space="preserve"> </w:t>
            </w:r>
            <w:r w:rsidRPr="001B597E">
              <w:rPr>
                <w:rFonts w:eastAsia="Times New Roman"/>
                <w:spacing w:val="-2"/>
                <w:sz w:val="20"/>
                <w:szCs w:val="20"/>
                <w:lang w:eastAsia="en-GB" w:bidi="ar-EG"/>
              </w:rPr>
              <w:t>(WTSA-20)</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2908E525"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24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54B826C"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4CD75C19"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7B6CD26E"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1686546"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5</w:t>
            </w:r>
          </w:p>
        </w:tc>
        <w:tc>
          <w:tcPr>
            <w:tcW w:w="5955" w:type="dxa"/>
            <w:tcBorders>
              <w:top w:val="single" w:sz="4" w:space="0" w:color="auto"/>
              <w:left w:val="single" w:sz="4" w:space="0" w:color="auto"/>
              <w:bottom w:val="single" w:sz="4" w:space="0" w:color="auto"/>
              <w:right w:val="single" w:sz="4" w:space="0" w:color="auto"/>
            </w:tcBorders>
            <w:vAlign w:val="center"/>
            <w:hideMark/>
          </w:tcPr>
          <w:p w14:paraId="7D0206C4" w14:textId="77777777" w:rsidR="004F6640" w:rsidRPr="00A06264" w:rsidRDefault="004F6640" w:rsidP="00A96617">
            <w:pPr>
              <w:spacing w:before="60" w:after="60" w:line="260" w:lineRule="exact"/>
              <w:jc w:val="left"/>
              <w:rPr>
                <w:rFonts w:eastAsia="Times New Roman"/>
                <w:sz w:val="20"/>
                <w:szCs w:val="20"/>
                <w:lang w:eastAsia="en-GB"/>
              </w:rPr>
            </w:pPr>
            <w:r>
              <w:rPr>
                <w:position w:val="2"/>
                <w:rtl/>
              </w:rPr>
              <w:t xml:space="preserve">المؤتمر العالمي للاتصالات الراديوية لعام </w:t>
            </w:r>
            <w:r>
              <w:rPr>
                <w:position w:val="2"/>
                <w:lang w:val="en-GB"/>
              </w:rPr>
              <w:t>2023</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51CA9353"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55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382B662"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قرار</w:t>
            </w:r>
          </w:p>
        </w:tc>
        <w:tc>
          <w:tcPr>
            <w:tcW w:w="1231" w:type="dxa"/>
            <w:tcBorders>
              <w:top w:val="single" w:sz="4" w:space="0" w:color="auto"/>
              <w:left w:val="single" w:sz="4" w:space="0" w:color="auto"/>
              <w:bottom w:val="single" w:sz="4" w:space="0" w:color="auto"/>
              <w:right w:val="single" w:sz="4" w:space="0" w:color="auto"/>
            </w:tcBorders>
            <w:vAlign w:val="center"/>
          </w:tcPr>
          <w:p w14:paraId="289BC8A3"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6D01059C"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18D1AF2A"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6</w:t>
            </w:r>
          </w:p>
        </w:tc>
        <w:tc>
          <w:tcPr>
            <w:tcW w:w="5955" w:type="dxa"/>
            <w:tcBorders>
              <w:top w:val="single" w:sz="4" w:space="0" w:color="auto"/>
              <w:left w:val="single" w:sz="4" w:space="0" w:color="auto"/>
              <w:bottom w:val="single" w:sz="4" w:space="0" w:color="auto"/>
              <w:right w:val="single" w:sz="4" w:space="0" w:color="auto"/>
            </w:tcBorders>
            <w:vAlign w:val="center"/>
            <w:hideMark/>
          </w:tcPr>
          <w:p w14:paraId="3F3992A2" w14:textId="77777777" w:rsidR="004F6640" w:rsidRPr="00A06264" w:rsidRDefault="004F6640" w:rsidP="00A96617">
            <w:pPr>
              <w:spacing w:before="60" w:after="60" w:line="260" w:lineRule="exact"/>
              <w:jc w:val="left"/>
              <w:rPr>
                <w:rFonts w:eastAsia="Times New Roman"/>
                <w:i/>
                <w:iCs/>
                <w:sz w:val="20"/>
                <w:szCs w:val="20"/>
                <w:rtl/>
                <w:lang w:eastAsia="en-GB" w:bidi="ar-EG"/>
              </w:rPr>
            </w:pPr>
            <w:r>
              <w:rPr>
                <w:position w:val="2"/>
                <w:rtl/>
              </w:rPr>
              <w:t xml:space="preserve">استرداد تكاليف معالجة بطاقات التبليغ عن الشبكات الساتلية </w:t>
            </w:r>
            <w:r>
              <w:rPr>
                <w:i/>
                <w:iCs/>
                <w:position w:val="2"/>
                <w:rtl/>
              </w:rPr>
              <w:t>(المقرر </w:t>
            </w:r>
            <w:r>
              <w:rPr>
                <w:i/>
                <w:iCs/>
                <w:position w:val="2"/>
              </w:rPr>
              <w:t>482</w:t>
            </w:r>
            <w:r>
              <w:rPr>
                <w:i/>
                <w:iCs/>
                <w:position w:val="2"/>
                <w:rtl/>
                <w:lang w:bidi="ar-EG"/>
              </w:rPr>
              <w:t xml:space="preserve"> (المعدّل))</w:t>
            </w:r>
          </w:p>
        </w:tc>
        <w:tc>
          <w:tcPr>
            <w:tcW w:w="762" w:type="dxa"/>
            <w:tcBorders>
              <w:top w:val="single" w:sz="4" w:space="0" w:color="auto"/>
              <w:left w:val="single" w:sz="4" w:space="0" w:color="auto"/>
              <w:bottom w:val="single" w:sz="4" w:space="0" w:color="auto"/>
              <w:right w:val="single" w:sz="4" w:space="0" w:color="auto"/>
            </w:tcBorders>
            <w:vAlign w:val="center"/>
            <w:hideMark/>
          </w:tcPr>
          <w:p w14:paraId="1EBB296B"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16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D30BC2D"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مقرر</w:t>
            </w:r>
          </w:p>
        </w:tc>
        <w:tc>
          <w:tcPr>
            <w:tcW w:w="1231" w:type="dxa"/>
            <w:tcBorders>
              <w:top w:val="single" w:sz="4" w:space="0" w:color="auto"/>
              <w:left w:val="single" w:sz="4" w:space="0" w:color="auto"/>
              <w:bottom w:val="single" w:sz="4" w:space="0" w:color="auto"/>
              <w:right w:val="single" w:sz="4" w:space="0" w:color="auto"/>
            </w:tcBorders>
            <w:vAlign w:val="center"/>
          </w:tcPr>
          <w:p w14:paraId="21AFB6B5"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3FDF5FC2"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5B4112ED" w14:textId="77777777" w:rsidR="004F6640" w:rsidRPr="00A06264" w:rsidRDefault="004F6640" w:rsidP="00A96617">
            <w:pPr>
              <w:spacing w:before="60" w:after="60" w:line="260" w:lineRule="exact"/>
              <w:jc w:val="center"/>
              <w:rPr>
                <w:rFonts w:eastAsia="Times New Roman"/>
                <w:b/>
                <w:bCs/>
                <w:color w:val="000000"/>
                <w:sz w:val="20"/>
                <w:szCs w:val="20"/>
                <w:lang w:eastAsia="en-GB"/>
              </w:rPr>
            </w:pPr>
            <w:r w:rsidRPr="00A06264">
              <w:rPr>
                <w:rFonts w:eastAsia="Times New Roman"/>
                <w:b/>
                <w:bCs/>
                <w:color w:val="000000"/>
                <w:sz w:val="20"/>
                <w:szCs w:val="20"/>
                <w:lang w:eastAsia="en-GB"/>
              </w:rPr>
              <w:t>7</w:t>
            </w:r>
          </w:p>
        </w:tc>
        <w:tc>
          <w:tcPr>
            <w:tcW w:w="5955" w:type="dxa"/>
            <w:tcBorders>
              <w:top w:val="single" w:sz="4" w:space="0" w:color="auto"/>
              <w:left w:val="single" w:sz="4" w:space="0" w:color="auto"/>
              <w:bottom w:val="single" w:sz="4" w:space="0" w:color="auto"/>
              <w:right w:val="single" w:sz="4" w:space="0" w:color="auto"/>
            </w:tcBorders>
            <w:vAlign w:val="center"/>
            <w:hideMark/>
          </w:tcPr>
          <w:p w14:paraId="6A80059B" w14:textId="77777777" w:rsidR="004F6640" w:rsidRPr="00A06264" w:rsidRDefault="004F6640" w:rsidP="00A96617">
            <w:pPr>
              <w:spacing w:before="60" w:after="60" w:line="260" w:lineRule="exact"/>
              <w:jc w:val="left"/>
              <w:rPr>
                <w:rFonts w:eastAsia="Times New Roman"/>
                <w:color w:val="000000"/>
                <w:sz w:val="20"/>
                <w:szCs w:val="20"/>
                <w:lang w:eastAsia="en-GB"/>
              </w:rPr>
            </w:pPr>
            <w:r>
              <w:rPr>
                <w:sz w:val="20"/>
                <w:szCs w:val="20"/>
                <w:rtl/>
                <w:lang w:val="en-GB" w:bidi="ar-EG"/>
              </w:rPr>
              <w:t>دعم مكتب تقييس الاتصالات</w:t>
            </w:r>
          </w:p>
        </w:tc>
        <w:tc>
          <w:tcPr>
            <w:tcW w:w="762" w:type="dxa"/>
            <w:tcBorders>
              <w:top w:val="single" w:sz="4" w:space="0" w:color="auto"/>
              <w:left w:val="single" w:sz="4" w:space="0" w:color="auto"/>
              <w:bottom w:val="single" w:sz="4" w:space="0" w:color="auto"/>
              <w:right w:val="single" w:sz="4" w:space="0" w:color="auto"/>
            </w:tcBorders>
            <w:vAlign w:val="center"/>
            <w:hideMark/>
          </w:tcPr>
          <w:p w14:paraId="4C6400A5" w14:textId="77777777" w:rsidR="004F6640" w:rsidRPr="00A06264" w:rsidRDefault="004F6640" w:rsidP="00A96617">
            <w:pPr>
              <w:spacing w:before="60" w:after="60" w:line="260" w:lineRule="exact"/>
              <w:jc w:val="center"/>
              <w:rPr>
                <w:rFonts w:eastAsia="Times New Roman"/>
                <w:sz w:val="20"/>
                <w:szCs w:val="20"/>
                <w:lang w:eastAsia="en-GB"/>
              </w:rPr>
            </w:pPr>
            <w:r w:rsidRPr="00A06264">
              <w:rPr>
                <w:rFonts w:eastAsia="Times New Roman"/>
                <w:sz w:val="20"/>
                <w:szCs w:val="20"/>
                <w:lang w:eastAsia="en-GB"/>
              </w:rPr>
              <w:t>14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379A504"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5CBC5395"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617C3AE8"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7696D24"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8</w:t>
            </w:r>
          </w:p>
        </w:tc>
        <w:tc>
          <w:tcPr>
            <w:tcW w:w="5955" w:type="dxa"/>
            <w:tcBorders>
              <w:top w:val="single" w:sz="4" w:space="0" w:color="auto"/>
              <w:left w:val="single" w:sz="4" w:space="0" w:color="auto"/>
              <w:bottom w:val="single" w:sz="4" w:space="0" w:color="auto"/>
              <w:right w:val="single" w:sz="4" w:space="0" w:color="auto"/>
            </w:tcBorders>
            <w:vAlign w:val="center"/>
            <w:hideMark/>
          </w:tcPr>
          <w:p w14:paraId="228CEBDA" w14:textId="77777777" w:rsidR="004F6640" w:rsidRPr="00A06264" w:rsidRDefault="004F6640" w:rsidP="00A96617">
            <w:pPr>
              <w:spacing w:before="60" w:after="60" w:line="260" w:lineRule="exact"/>
              <w:jc w:val="left"/>
              <w:rPr>
                <w:rFonts w:eastAsia="Times New Roman"/>
                <w:color w:val="000000"/>
                <w:sz w:val="20"/>
                <w:szCs w:val="20"/>
                <w:lang w:eastAsia="en-GB"/>
              </w:rPr>
            </w:pPr>
            <w:r>
              <w:rPr>
                <w:sz w:val="20"/>
                <w:szCs w:val="20"/>
                <w:rtl/>
                <w:lang w:val="en-GB"/>
              </w:rPr>
              <w:t xml:space="preserve">الحسابات المراجَعة: تقرير الإدارة المالية </w:t>
            </w:r>
            <w:r>
              <w:rPr>
                <w:sz w:val="20"/>
                <w:szCs w:val="20"/>
                <w:rtl/>
                <w:lang w:val="en-GB" w:bidi="ar-EG"/>
              </w:rPr>
              <w:t xml:space="preserve">المراجَع </w:t>
            </w:r>
            <w:r>
              <w:rPr>
                <w:sz w:val="20"/>
                <w:szCs w:val="20"/>
                <w:rtl/>
                <w:lang w:val="en-GB"/>
              </w:rPr>
              <w:t xml:space="preserve">عن السنة المالية </w:t>
            </w:r>
            <w:r>
              <w:rPr>
                <w:sz w:val="20"/>
                <w:szCs w:val="20"/>
                <w:lang w:val="en-GB" w:bidi="ar-EG"/>
              </w:rPr>
              <w:t>2019</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1340C1B8"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42</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6547A2C"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قرار</w:t>
            </w:r>
          </w:p>
        </w:tc>
        <w:tc>
          <w:tcPr>
            <w:tcW w:w="1231" w:type="dxa"/>
            <w:tcBorders>
              <w:top w:val="single" w:sz="4" w:space="0" w:color="auto"/>
              <w:left w:val="single" w:sz="4" w:space="0" w:color="auto"/>
              <w:bottom w:val="single" w:sz="4" w:space="0" w:color="auto"/>
              <w:right w:val="single" w:sz="4" w:space="0" w:color="auto"/>
            </w:tcBorders>
            <w:vAlign w:val="center"/>
          </w:tcPr>
          <w:p w14:paraId="61DFCB04"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491A3355"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5ECCA0B"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9</w:t>
            </w:r>
          </w:p>
        </w:tc>
        <w:tc>
          <w:tcPr>
            <w:tcW w:w="5955" w:type="dxa"/>
            <w:tcBorders>
              <w:top w:val="single" w:sz="4" w:space="0" w:color="auto"/>
              <w:left w:val="single" w:sz="4" w:space="0" w:color="auto"/>
              <w:bottom w:val="single" w:sz="4" w:space="0" w:color="auto"/>
              <w:right w:val="single" w:sz="4" w:space="0" w:color="auto"/>
            </w:tcBorders>
            <w:vAlign w:val="center"/>
            <w:hideMark/>
          </w:tcPr>
          <w:p w14:paraId="180FFA31" w14:textId="77777777" w:rsidR="004F6640" w:rsidRPr="00A06264" w:rsidRDefault="004F6640" w:rsidP="00A96617">
            <w:pPr>
              <w:spacing w:before="60" w:after="60" w:line="260" w:lineRule="exact"/>
              <w:jc w:val="left"/>
              <w:rPr>
                <w:rFonts w:eastAsia="Times New Roman"/>
                <w:sz w:val="20"/>
                <w:szCs w:val="20"/>
                <w:highlight w:val="yellow"/>
                <w:lang w:eastAsia="en-GB"/>
              </w:rPr>
            </w:pPr>
            <w:r>
              <w:rPr>
                <w:rFonts w:hint="cs"/>
                <w:sz w:val="20"/>
                <w:szCs w:val="20"/>
                <w:rtl/>
                <w:lang w:val="en-GB"/>
              </w:rPr>
              <w:t xml:space="preserve">تقرير المراجع الخارجي: حسابات الاتحاد لعام </w:t>
            </w:r>
            <w:r>
              <w:rPr>
                <w:sz w:val="20"/>
                <w:szCs w:val="20"/>
              </w:rPr>
              <w:t>2019</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37FDD662"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40</w:t>
            </w:r>
          </w:p>
        </w:tc>
        <w:tc>
          <w:tcPr>
            <w:tcW w:w="1135" w:type="dxa"/>
            <w:tcBorders>
              <w:top w:val="single" w:sz="4" w:space="0" w:color="auto"/>
              <w:left w:val="single" w:sz="4" w:space="0" w:color="auto"/>
              <w:bottom w:val="single" w:sz="4" w:space="0" w:color="auto"/>
              <w:right w:val="single" w:sz="4" w:space="0" w:color="auto"/>
            </w:tcBorders>
            <w:hideMark/>
          </w:tcPr>
          <w:p w14:paraId="20164A5D" w14:textId="77777777" w:rsidR="004F6640" w:rsidRPr="00A06264" w:rsidRDefault="004F6640" w:rsidP="00A96617">
            <w:pPr>
              <w:spacing w:before="60" w:after="60" w:line="260" w:lineRule="exact"/>
              <w:jc w:val="center"/>
              <w:rPr>
                <w:rFonts w:eastAsia="Times New Roman"/>
                <w:sz w:val="20"/>
                <w:szCs w:val="20"/>
                <w:lang w:eastAsia="en-GB"/>
              </w:rPr>
            </w:pPr>
            <w:r w:rsidRPr="00400ECE">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122FA6AF"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23C50C9C"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0D3020B8"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10</w:t>
            </w:r>
          </w:p>
        </w:tc>
        <w:tc>
          <w:tcPr>
            <w:tcW w:w="5955" w:type="dxa"/>
            <w:tcBorders>
              <w:top w:val="single" w:sz="4" w:space="0" w:color="auto"/>
              <w:left w:val="single" w:sz="4" w:space="0" w:color="auto"/>
              <w:bottom w:val="single" w:sz="4" w:space="0" w:color="auto"/>
              <w:right w:val="single" w:sz="4" w:space="0" w:color="auto"/>
            </w:tcBorders>
            <w:vAlign w:val="center"/>
            <w:hideMark/>
          </w:tcPr>
          <w:p w14:paraId="0A63E859" w14:textId="77777777" w:rsidR="004F6640" w:rsidRPr="00A06264" w:rsidRDefault="004F6640" w:rsidP="00A96617">
            <w:pPr>
              <w:spacing w:before="60" w:after="60" w:line="260" w:lineRule="exact"/>
              <w:jc w:val="left"/>
              <w:rPr>
                <w:rFonts w:eastAsia="Times New Roman"/>
                <w:color w:val="000000"/>
                <w:sz w:val="20"/>
                <w:szCs w:val="20"/>
                <w:highlight w:val="yellow"/>
                <w:lang w:eastAsia="en-GB"/>
              </w:rPr>
            </w:pPr>
            <w:r>
              <w:rPr>
                <w:rFonts w:hint="cs"/>
                <w:sz w:val="20"/>
                <w:szCs w:val="20"/>
                <w:rtl/>
                <w:lang w:val="en-GB"/>
              </w:rPr>
              <w:t xml:space="preserve">تقرير المراجع الخارجي: حساب </w:t>
            </w:r>
            <w:r>
              <w:rPr>
                <w:rFonts w:hint="cs"/>
                <w:sz w:val="20"/>
                <w:szCs w:val="20"/>
                <w:rtl/>
                <w:lang w:val="en-GB" w:bidi="ar-EG"/>
              </w:rPr>
              <w:t>الاتحاد</w:t>
            </w:r>
            <w:r>
              <w:rPr>
                <w:rFonts w:hint="cs"/>
                <w:sz w:val="20"/>
                <w:szCs w:val="20"/>
                <w:rtl/>
                <w:lang w:val="en-GB"/>
              </w:rPr>
              <w:t xml:space="preserve"> المتعلق بتليكوم العالمي للاتحاد </w:t>
            </w:r>
            <w:r>
              <w:rPr>
                <w:sz w:val="20"/>
                <w:szCs w:val="20"/>
              </w:rPr>
              <w:t>2019</w:t>
            </w:r>
          </w:p>
        </w:tc>
        <w:tc>
          <w:tcPr>
            <w:tcW w:w="762" w:type="dxa"/>
            <w:tcBorders>
              <w:top w:val="single" w:sz="4" w:space="0" w:color="auto"/>
              <w:left w:val="single" w:sz="4" w:space="0" w:color="auto"/>
              <w:bottom w:val="single" w:sz="4" w:space="0" w:color="auto"/>
              <w:right w:val="single" w:sz="4" w:space="0" w:color="auto"/>
            </w:tcBorders>
            <w:noWrap/>
            <w:vAlign w:val="center"/>
            <w:hideMark/>
          </w:tcPr>
          <w:p w14:paraId="35D545F8"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41</w:t>
            </w:r>
          </w:p>
        </w:tc>
        <w:tc>
          <w:tcPr>
            <w:tcW w:w="1135" w:type="dxa"/>
            <w:tcBorders>
              <w:top w:val="single" w:sz="4" w:space="0" w:color="auto"/>
              <w:left w:val="single" w:sz="4" w:space="0" w:color="auto"/>
              <w:bottom w:val="single" w:sz="4" w:space="0" w:color="auto"/>
              <w:right w:val="single" w:sz="4" w:space="0" w:color="auto"/>
            </w:tcBorders>
            <w:hideMark/>
          </w:tcPr>
          <w:p w14:paraId="51EA184E" w14:textId="77777777" w:rsidR="004F6640" w:rsidRPr="00A06264" w:rsidRDefault="004F6640" w:rsidP="00A96617">
            <w:pPr>
              <w:spacing w:before="60" w:after="60" w:line="260" w:lineRule="exact"/>
              <w:jc w:val="center"/>
              <w:rPr>
                <w:rFonts w:eastAsia="Times New Roman"/>
                <w:sz w:val="20"/>
                <w:szCs w:val="20"/>
                <w:lang w:eastAsia="en-GB"/>
              </w:rPr>
            </w:pPr>
            <w:r w:rsidRPr="00400ECE">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1CB340AE"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7456FBA2"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59817564"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11</w:t>
            </w:r>
          </w:p>
        </w:tc>
        <w:tc>
          <w:tcPr>
            <w:tcW w:w="5955" w:type="dxa"/>
            <w:tcBorders>
              <w:top w:val="single" w:sz="4" w:space="0" w:color="auto"/>
              <w:left w:val="single" w:sz="4" w:space="0" w:color="auto"/>
              <w:bottom w:val="single" w:sz="4" w:space="0" w:color="auto"/>
              <w:right w:val="single" w:sz="4" w:space="0" w:color="auto"/>
            </w:tcBorders>
            <w:vAlign w:val="center"/>
            <w:hideMark/>
          </w:tcPr>
          <w:p w14:paraId="56816A6C" w14:textId="77777777" w:rsidR="004F6640" w:rsidRPr="00A06264" w:rsidRDefault="004F6640" w:rsidP="00A96617">
            <w:pPr>
              <w:spacing w:before="60" w:after="60" w:line="260" w:lineRule="exact"/>
              <w:jc w:val="left"/>
              <w:rPr>
                <w:rFonts w:eastAsia="Times New Roman"/>
                <w:color w:val="000000"/>
                <w:sz w:val="20"/>
                <w:szCs w:val="20"/>
                <w:lang w:eastAsia="en-GB"/>
              </w:rPr>
            </w:pPr>
            <w:r w:rsidRPr="00977056">
              <w:rPr>
                <w:position w:val="2"/>
                <w:rtl/>
              </w:rPr>
              <w:t>تقرير عن التقدم المحرز بشأن مشروع مباني مقر الاتحاد</w:t>
            </w:r>
            <w:r w:rsidRPr="00977056">
              <w:rPr>
                <w:rFonts w:hint="cs"/>
                <w:position w:val="2"/>
                <w:rtl/>
                <w:lang w:bidi="ar-EG"/>
              </w:rPr>
              <w:t xml:space="preserve"> </w:t>
            </w:r>
            <w:r w:rsidRPr="00977056">
              <w:rPr>
                <w:rFonts w:hint="cs"/>
                <w:i/>
                <w:iCs/>
                <w:position w:val="2"/>
                <w:rtl/>
                <w:lang w:bidi="ar-EG"/>
              </w:rPr>
              <w:t xml:space="preserve">(القرار </w:t>
            </w:r>
            <w:r w:rsidRPr="00977056">
              <w:rPr>
                <w:i/>
                <w:iCs/>
                <w:position w:val="2"/>
                <w:lang w:bidi="ar-EG"/>
              </w:rPr>
              <w:t>212</w:t>
            </w:r>
            <w:r w:rsidRPr="00977056">
              <w:rPr>
                <w:rFonts w:hint="cs"/>
                <w:i/>
                <w:iCs/>
                <w:position w:val="2"/>
                <w:rtl/>
                <w:lang w:bidi="ar-EG"/>
              </w:rPr>
              <w:t xml:space="preserve"> والمقرر </w:t>
            </w:r>
            <w:r w:rsidRPr="00977056">
              <w:rPr>
                <w:i/>
                <w:iCs/>
                <w:position w:val="2"/>
                <w:lang w:val="en-GB" w:bidi="ar-EG"/>
              </w:rPr>
              <w:t>619</w:t>
            </w:r>
            <w:r w:rsidRPr="00977056">
              <w:rPr>
                <w:rFonts w:hint="cs"/>
                <w:i/>
                <w:iCs/>
                <w:position w:val="2"/>
                <w:rtl/>
                <w:lang w:bidi="ar-EG"/>
              </w:rPr>
              <w:t>)</w:t>
            </w:r>
          </w:p>
        </w:tc>
        <w:tc>
          <w:tcPr>
            <w:tcW w:w="762" w:type="dxa"/>
            <w:tcBorders>
              <w:top w:val="single" w:sz="4" w:space="0" w:color="auto"/>
              <w:left w:val="single" w:sz="4" w:space="0" w:color="auto"/>
              <w:bottom w:val="single" w:sz="4" w:space="0" w:color="auto"/>
              <w:right w:val="single" w:sz="4" w:space="0" w:color="auto"/>
            </w:tcBorders>
            <w:vAlign w:val="center"/>
            <w:hideMark/>
          </w:tcPr>
          <w:p w14:paraId="3DDC9D0F"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7</w:t>
            </w:r>
          </w:p>
        </w:tc>
        <w:tc>
          <w:tcPr>
            <w:tcW w:w="1135" w:type="dxa"/>
            <w:tcBorders>
              <w:top w:val="single" w:sz="4" w:space="0" w:color="auto"/>
              <w:left w:val="single" w:sz="4" w:space="0" w:color="auto"/>
              <w:bottom w:val="single" w:sz="4" w:space="0" w:color="auto"/>
              <w:right w:val="single" w:sz="4" w:space="0" w:color="auto"/>
            </w:tcBorders>
            <w:hideMark/>
          </w:tcPr>
          <w:p w14:paraId="53820A89" w14:textId="77777777" w:rsidR="004F6640" w:rsidRPr="00A06264" w:rsidRDefault="004F6640" w:rsidP="00A96617">
            <w:pPr>
              <w:spacing w:before="60" w:after="60" w:line="260" w:lineRule="exact"/>
              <w:jc w:val="center"/>
              <w:rPr>
                <w:rFonts w:eastAsia="Times New Roman"/>
                <w:sz w:val="20"/>
                <w:szCs w:val="20"/>
                <w:lang w:eastAsia="en-GB"/>
              </w:rPr>
            </w:pPr>
            <w:r w:rsidRPr="00400ECE">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3EDB0B8D"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7D230E6B"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480066C5"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12</w:t>
            </w:r>
          </w:p>
        </w:tc>
        <w:tc>
          <w:tcPr>
            <w:tcW w:w="5955" w:type="dxa"/>
            <w:tcBorders>
              <w:top w:val="single" w:sz="4" w:space="0" w:color="auto"/>
              <w:left w:val="single" w:sz="4" w:space="0" w:color="auto"/>
              <w:bottom w:val="single" w:sz="4" w:space="0" w:color="auto"/>
              <w:right w:val="single" w:sz="4" w:space="0" w:color="auto"/>
            </w:tcBorders>
            <w:vAlign w:val="center"/>
            <w:hideMark/>
          </w:tcPr>
          <w:p w14:paraId="52736337" w14:textId="77777777" w:rsidR="004F6640" w:rsidRPr="00A06264" w:rsidRDefault="004F6640" w:rsidP="00A96617">
            <w:pPr>
              <w:spacing w:before="60" w:after="60" w:line="260" w:lineRule="exact"/>
              <w:jc w:val="left"/>
              <w:rPr>
                <w:rFonts w:eastAsia="Times New Roman"/>
                <w:color w:val="000000"/>
                <w:sz w:val="20"/>
                <w:szCs w:val="20"/>
                <w:highlight w:val="green"/>
                <w:lang w:eastAsia="en-GB"/>
              </w:rPr>
            </w:pPr>
            <w:r w:rsidRPr="00977056">
              <w:rPr>
                <w:position w:val="2"/>
                <w:rtl/>
              </w:rPr>
              <w:t>تقرير موجز عن أعمال الفريق الاستشاري للدول الأعضاء</w:t>
            </w:r>
            <w:r>
              <w:rPr>
                <w:rFonts w:hint="cs"/>
                <w:position w:val="2"/>
                <w:rtl/>
              </w:rPr>
              <w:t xml:space="preserve"> </w:t>
            </w:r>
            <w:r>
              <w:rPr>
                <w:position w:val="2"/>
              </w:rPr>
              <w:t>(MSAG)</w:t>
            </w:r>
            <w:r w:rsidRPr="00977056">
              <w:rPr>
                <w:position w:val="2"/>
                <w:rtl/>
              </w:rPr>
              <w:t xml:space="preserve"> المعني بمشروع مباني مقر الاتحاد</w:t>
            </w:r>
            <w:r w:rsidRPr="00977056">
              <w:rPr>
                <w:rFonts w:hint="cs"/>
                <w:position w:val="2"/>
                <w:rtl/>
                <w:lang w:bidi="ar-EG"/>
              </w:rPr>
              <w:t xml:space="preserve"> </w:t>
            </w:r>
            <w:r w:rsidRPr="00977056">
              <w:rPr>
                <w:rFonts w:hint="cs"/>
                <w:i/>
                <w:iCs/>
                <w:position w:val="2"/>
                <w:rtl/>
                <w:lang w:bidi="ar-EG"/>
              </w:rPr>
              <w:t xml:space="preserve">(القرار </w:t>
            </w:r>
            <w:r w:rsidRPr="00977056">
              <w:rPr>
                <w:i/>
                <w:iCs/>
                <w:position w:val="2"/>
                <w:lang w:val="en-GB" w:bidi="ar-EG"/>
              </w:rPr>
              <w:t>212</w:t>
            </w:r>
            <w:r w:rsidRPr="00977056">
              <w:rPr>
                <w:rFonts w:hint="cs"/>
                <w:position w:val="2"/>
                <w:rtl/>
                <w:lang w:val="en-GB"/>
              </w:rPr>
              <w:t>)</w:t>
            </w:r>
          </w:p>
        </w:tc>
        <w:tc>
          <w:tcPr>
            <w:tcW w:w="762" w:type="dxa"/>
            <w:tcBorders>
              <w:top w:val="single" w:sz="4" w:space="0" w:color="auto"/>
              <w:left w:val="single" w:sz="4" w:space="0" w:color="auto"/>
              <w:bottom w:val="single" w:sz="4" w:space="0" w:color="auto"/>
              <w:right w:val="single" w:sz="4" w:space="0" w:color="auto"/>
            </w:tcBorders>
            <w:vAlign w:val="center"/>
            <w:hideMark/>
          </w:tcPr>
          <w:p w14:paraId="2FB2120B"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48</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D6AFA66"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مقرر</w:t>
            </w:r>
          </w:p>
        </w:tc>
        <w:tc>
          <w:tcPr>
            <w:tcW w:w="1231" w:type="dxa"/>
            <w:tcBorders>
              <w:top w:val="single" w:sz="4" w:space="0" w:color="auto"/>
              <w:left w:val="single" w:sz="4" w:space="0" w:color="auto"/>
              <w:bottom w:val="single" w:sz="4" w:space="0" w:color="auto"/>
              <w:right w:val="single" w:sz="4" w:space="0" w:color="auto"/>
            </w:tcBorders>
            <w:vAlign w:val="center"/>
          </w:tcPr>
          <w:p w14:paraId="6C15030E" w14:textId="77777777" w:rsidR="004F6640" w:rsidRPr="00A06264" w:rsidRDefault="004F6640" w:rsidP="00A96617">
            <w:pPr>
              <w:spacing w:before="60" w:after="60" w:line="260" w:lineRule="exact"/>
              <w:jc w:val="center"/>
              <w:rPr>
                <w:rFonts w:eastAsia="Times New Roman"/>
                <w:sz w:val="20"/>
                <w:szCs w:val="20"/>
                <w:lang w:eastAsia="en-GB"/>
              </w:rPr>
            </w:pPr>
          </w:p>
        </w:tc>
      </w:tr>
      <w:bookmarkEnd w:id="11"/>
      <w:tr w:rsidR="004F6640" w:rsidRPr="00A06264" w14:paraId="0854B3F0"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44ED1316" w14:textId="77777777" w:rsidR="004F6640" w:rsidRPr="00A06264" w:rsidRDefault="004F6640" w:rsidP="00A96617">
            <w:pPr>
              <w:spacing w:before="60" w:after="60" w:line="260" w:lineRule="exact"/>
              <w:jc w:val="center"/>
              <w:rPr>
                <w:rFonts w:eastAsia="Times New Roman"/>
                <w:b/>
                <w:bCs/>
                <w:sz w:val="20"/>
                <w:szCs w:val="20"/>
                <w:lang w:eastAsia="en-GB"/>
              </w:rPr>
            </w:pPr>
            <w:r w:rsidRPr="00A06264">
              <w:rPr>
                <w:rFonts w:eastAsia="Times New Roman"/>
                <w:b/>
                <w:bCs/>
                <w:sz w:val="20"/>
                <w:szCs w:val="20"/>
                <w:lang w:eastAsia="en-GB"/>
              </w:rPr>
              <w:t>13</w:t>
            </w:r>
          </w:p>
        </w:tc>
        <w:tc>
          <w:tcPr>
            <w:tcW w:w="5955" w:type="dxa"/>
            <w:tcBorders>
              <w:top w:val="single" w:sz="4" w:space="0" w:color="auto"/>
              <w:left w:val="single" w:sz="4" w:space="0" w:color="auto"/>
              <w:bottom w:val="single" w:sz="4" w:space="0" w:color="auto"/>
              <w:right w:val="single" w:sz="4" w:space="0" w:color="auto"/>
            </w:tcBorders>
            <w:hideMark/>
          </w:tcPr>
          <w:p w14:paraId="56020257" w14:textId="77777777" w:rsidR="004F6640" w:rsidRPr="00315557" w:rsidRDefault="004F6640" w:rsidP="00A96617">
            <w:pPr>
              <w:spacing w:before="60" w:after="60" w:line="260" w:lineRule="exact"/>
              <w:jc w:val="left"/>
              <w:rPr>
                <w:rFonts w:eastAsia="Times New Roman"/>
                <w:color w:val="000000"/>
                <w:spacing w:val="-8"/>
                <w:sz w:val="20"/>
                <w:szCs w:val="20"/>
                <w:lang w:eastAsia="en-GB"/>
              </w:rPr>
            </w:pPr>
            <w:r w:rsidRPr="00315557">
              <w:rPr>
                <w:rFonts w:hint="cs"/>
                <w:color w:val="000000"/>
                <w:spacing w:val="-8"/>
                <w:position w:val="2"/>
                <w:rtl/>
                <w:lang w:val="en-GB"/>
              </w:rPr>
              <w:t xml:space="preserve">نتائج المؤتمر العالمي للاتصالات الراديوية لعام </w:t>
            </w:r>
            <w:r w:rsidRPr="00315557">
              <w:rPr>
                <w:color w:val="000000"/>
                <w:spacing w:val="-8"/>
                <w:position w:val="2"/>
                <w:lang w:val="en-GB"/>
              </w:rPr>
              <w:t>2019</w:t>
            </w:r>
            <w:r w:rsidRPr="00315557">
              <w:rPr>
                <w:rFonts w:hint="cs"/>
                <w:spacing w:val="-8"/>
                <w:position w:val="2"/>
                <w:rtl/>
                <w:lang w:val="en-GB"/>
              </w:rPr>
              <w:t xml:space="preserve"> التي يترتب عليها آثار مالية</w:t>
            </w:r>
          </w:p>
        </w:tc>
        <w:tc>
          <w:tcPr>
            <w:tcW w:w="762" w:type="dxa"/>
            <w:tcBorders>
              <w:top w:val="single" w:sz="4" w:space="0" w:color="auto"/>
              <w:left w:val="single" w:sz="4" w:space="0" w:color="auto"/>
              <w:bottom w:val="single" w:sz="4" w:space="0" w:color="auto"/>
              <w:right w:val="single" w:sz="4" w:space="0" w:color="auto"/>
            </w:tcBorders>
            <w:vAlign w:val="center"/>
            <w:hideMark/>
          </w:tcPr>
          <w:p w14:paraId="2620AB29"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56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52F86B"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لا</w:t>
            </w:r>
          </w:p>
        </w:tc>
        <w:tc>
          <w:tcPr>
            <w:tcW w:w="1231" w:type="dxa"/>
            <w:tcBorders>
              <w:top w:val="single" w:sz="4" w:space="0" w:color="auto"/>
              <w:left w:val="single" w:sz="4" w:space="0" w:color="auto"/>
              <w:bottom w:val="single" w:sz="4" w:space="0" w:color="auto"/>
              <w:right w:val="single" w:sz="4" w:space="0" w:color="auto"/>
            </w:tcBorders>
            <w:vAlign w:val="center"/>
          </w:tcPr>
          <w:p w14:paraId="6011075F" w14:textId="77777777" w:rsidR="004F6640" w:rsidRPr="00A06264" w:rsidRDefault="004F6640" w:rsidP="00A96617">
            <w:pPr>
              <w:spacing w:before="60" w:after="60" w:line="260" w:lineRule="exact"/>
              <w:jc w:val="center"/>
              <w:rPr>
                <w:rFonts w:eastAsia="Times New Roman"/>
                <w:sz w:val="20"/>
                <w:szCs w:val="20"/>
                <w:lang w:eastAsia="en-GB"/>
              </w:rPr>
            </w:pPr>
          </w:p>
        </w:tc>
      </w:tr>
      <w:tr w:rsidR="004F6640" w:rsidRPr="00A06264" w14:paraId="070C1058" w14:textId="77777777" w:rsidTr="003A45F1">
        <w:trPr>
          <w:cantSplit/>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3487AB4C" w14:textId="77777777" w:rsidR="004F6640" w:rsidRPr="00A06264" w:rsidRDefault="004F6640" w:rsidP="00A96617">
            <w:pPr>
              <w:spacing w:before="60" w:after="60" w:line="260" w:lineRule="exact"/>
              <w:jc w:val="center"/>
              <w:rPr>
                <w:rFonts w:eastAsia="Times New Roman"/>
                <w:b/>
                <w:bCs/>
                <w:color w:val="000000"/>
                <w:sz w:val="20"/>
                <w:szCs w:val="20"/>
                <w:lang w:eastAsia="en-GB"/>
              </w:rPr>
            </w:pPr>
            <w:r w:rsidRPr="00A06264">
              <w:rPr>
                <w:rFonts w:eastAsia="Times New Roman"/>
                <w:b/>
                <w:bCs/>
                <w:color w:val="000000"/>
                <w:sz w:val="20"/>
                <w:szCs w:val="20"/>
                <w:lang w:eastAsia="en-GB"/>
              </w:rPr>
              <w:t>14</w:t>
            </w:r>
          </w:p>
        </w:tc>
        <w:tc>
          <w:tcPr>
            <w:tcW w:w="5955" w:type="dxa"/>
            <w:tcBorders>
              <w:top w:val="single" w:sz="4" w:space="0" w:color="auto"/>
              <w:left w:val="single" w:sz="4" w:space="0" w:color="auto"/>
              <w:bottom w:val="single" w:sz="4" w:space="0" w:color="auto"/>
              <w:right w:val="single" w:sz="4" w:space="0" w:color="auto"/>
            </w:tcBorders>
            <w:hideMark/>
          </w:tcPr>
          <w:p w14:paraId="53C3436C" w14:textId="77777777" w:rsidR="004F6640" w:rsidRPr="00A06264" w:rsidRDefault="004F6640" w:rsidP="00A96617">
            <w:pPr>
              <w:spacing w:before="60" w:after="60" w:line="260" w:lineRule="exact"/>
              <w:rPr>
                <w:rFonts w:eastAsia="Times New Roman"/>
                <w:sz w:val="20"/>
                <w:szCs w:val="20"/>
                <w:lang w:eastAsia="en-GB"/>
              </w:rPr>
            </w:pPr>
            <w:r w:rsidRPr="00977056">
              <w:rPr>
                <w:rFonts w:hint="cs"/>
                <w:color w:val="000000"/>
                <w:position w:val="2"/>
                <w:rtl/>
              </w:rPr>
              <w:t>وظيفة وعملية التحقيق الجديدة</w:t>
            </w:r>
          </w:p>
        </w:tc>
        <w:tc>
          <w:tcPr>
            <w:tcW w:w="762" w:type="dxa"/>
            <w:tcBorders>
              <w:top w:val="single" w:sz="4" w:space="0" w:color="auto"/>
              <w:left w:val="single" w:sz="4" w:space="0" w:color="auto"/>
              <w:bottom w:val="single" w:sz="4" w:space="0" w:color="auto"/>
              <w:right w:val="single" w:sz="4" w:space="0" w:color="auto"/>
            </w:tcBorders>
            <w:vAlign w:val="center"/>
            <w:hideMark/>
          </w:tcPr>
          <w:p w14:paraId="04FE64A6" w14:textId="77777777" w:rsidR="004F6640" w:rsidRPr="00A06264" w:rsidRDefault="004F6640" w:rsidP="00A96617">
            <w:pPr>
              <w:spacing w:before="60" w:after="60" w:line="260" w:lineRule="exact"/>
              <w:jc w:val="center"/>
              <w:rPr>
                <w:rFonts w:eastAsia="Times New Roman"/>
                <w:color w:val="000000"/>
                <w:sz w:val="20"/>
                <w:szCs w:val="20"/>
                <w:lang w:eastAsia="en-GB"/>
              </w:rPr>
            </w:pPr>
            <w:r w:rsidRPr="00A06264">
              <w:rPr>
                <w:rFonts w:eastAsia="Times New Roman"/>
                <w:color w:val="000000"/>
                <w:sz w:val="20"/>
                <w:szCs w:val="20"/>
                <w:lang w:eastAsia="en-GB"/>
              </w:rPr>
              <w:t>60</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E67E2B0" w14:textId="77777777" w:rsidR="004F6640" w:rsidRPr="00A06264" w:rsidRDefault="004F6640" w:rsidP="00A96617">
            <w:pPr>
              <w:spacing w:before="60" w:after="60" w:line="260" w:lineRule="exact"/>
              <w:jc w:val="center"/>
              <w:rPr>
                <w:rFonts w:eastAsia="Times New Roman"/>
                <w:sz w:val="20"/>
                <w:szCs w:val="20"/>
                <w:lang w:eastAsia="en-GB"/>
              </w:rPr>
            </w:pPr>
            <w:r>
              <w:rPr>
                <w:rFonts w:eastAsia="Times New Roman" w:hint="cs"/>
                <w:sz w:val="20"/>
                <w:szCs w:val="20"/>
                <w:rtl/>
                <w:lang w:eastAsia="en-GB"/>
              </w:rPr>
              <w:t>مقرر</w:t>
            </w:r>
          </w:p>
        </w:tc>
        <w:tc>
          <w:tcPr>
            <w:tcW w:w="1231" w:type="dxa"/>
            <w:tcBorders>
              <w:top w:val="single" w:sz="4" w:space="0" w:color="auto"/>
              <w:left w:val="single" w:sz="4" w:space="0" w:color="auto"/>
              <w:bottom w:val="single" w:sz="4" w:space="0" w:color="auto"/>
              <w:right w:val="single" w:sz="4" w:space="0" w:color="auto"/>
            </w:tcBorders>
            <w:vAlign w:val="center"/>
          </w:tcPr>
          <w:p w14:paraId="62703E1F" w14:textId="77777777" w:rsidR="004F6640" w:rsidRPr="00A06264" w:rsidRDefault="004F6640" w:rsidP="00A96617">
            <w:pPr>
              <w:spacing w:before="60" w:after="60" w:line="260" w:lineRule="exact"/>
              <w:jc w:val="center"/>
              <w:rPr>
                <w:rFonts w:eastAsia="Times New Roman"/>
                <w:sz w:val="20"/>
                <w:szCs w:val="20"/>
                <w:lang w:eastAsia="en-GB"/>
              </w:rPr>
            </w:pPr>
          </w:p>
        </w:tc>
      </w:tr>
    </w:tbl>
    <w:p w14:paraId="388AA399" w14:textId="77777777" w:rsidR="004F6640" w:rsidRDefault="004F6640" w:rsidP="009D542E">
      <w:pPr>
        <w:pStyle w:val="Heading1"/>
        <w:rPr>
          <w:rtl/>
        </w:rPr>
      </w:pPr>
      <w:r>
        <w:lastRenderedPageBreak/>
        <w:t>2</w:t>
      </w:r>
      <w:r>
        <w:tab/>
      </w:r>
      <w:r>
        <w:rPr>
          <w:rFonts w:hint="cs"/>
          <w:rtl/>
        </w:rPr>
        <w:t xml:space="preserve">البنود التي تقترح الأمانة إرجاءها إلى الاجتماع الحضوري اللاحق: </w:t>
      </w:r>
    </w:p>
    <w:p w14:paraId="39B30025" w14:textId="77777777" w:rsidR="004F6640" w:rsidRDefault="004F6640" w:rsidP="00C71388">
      <w:pPr>
        <w:spacing w:after="240"/>
        <w:rPr>
          <w:rtl/>
          <w:lang w:bidi="ar-EG"/>
        </w:rPr>
      </w:pPr>
      <w:r w:rsidRPr="00496C18">
        <w:rPr>
          <w:rFonts w:hint="cs"/>
          <w:b/>
          <w:bCs/>
          <w:rtl/>
          <w:lang w:bidi="ar-EG"/>
        </w:rPr>
        <w:t>ينبغي للدول الأعضاء أن تبلغ الأمانة</w:t>
      </w:r>
      <w:r>
        <w:rPr>
          <w:rFonts w:hint="cs"/>
          <w:rtl/>
          <w:lang w:bidi="ar-EG"/>
        </w:rPr>
        <w:t xml:space="preserve"> </w:t>
      </w:r>
      <w:r w:rsidRPr="00496C18">
        <w:rPr>
          <w:rFonts w:hint="cs"/>
          <w:rtl/>
          <w:lang w:bidi="ar-EG"/>
        </w:rPr>
        <w:t xml:space="preserve">قبل </w:t>
      </w:r>
      <w:r w:rsidRPr="00496C18">
        <w:rPr>
          <w:lang w:bidi="ar-EG"/>
        </w:rPr>
        <w:t>22</w:t>
      </w:r>
      <w:r w:rsidRPr="00496C18">
        <w:rPr>
          <w:rFonts w:hint="cs"/>
          <w:rtl/>
          <w:lang w:bidi="ar-EG"/>
        </w:rPr>
        <w:t xml:space="preserve"> مايو</w:t>
      </w:r>
      <w:r>
        <w:rPr>
          <w:rFonts w:hint="cs"/>
          <w:rtl/>
          <w:lang w:bidi="ar-EG"/>
        </w:rPr>
        <w:t xml:space="preserve"> بما إذا كانت </w:t>
      </w:r>
      <w:r w:rsidRPr="00496C18">
        <w:rPr>
          <w:rFonts w:hint="cs"/>
          <w:b/>
          <w:bCs/>
          <w:rtl/>
          <w:lang w:bidi="ar-EG"/>
        </w:rPr>
        <w:t>ترغب</w:t>
      </w:r>
      <w:r>
        <w:rPr>
          <w:rFonts w:hint="cs"/>
          <w:rtl/>
          <w:lang w:bidi="ar-EG"/>
        </w:rPr>
        <w:t xml:space="preserve"> أم لا </w:t>
      </w:r>
      <w:r w:rsidRPr="00496C18">
        <w:rPr>
          <w:rFonts w:hint="cs"/>
          <w:b/>
          <w:bCs/>
          <w:rtl/>
          <w:lang w:bidi="ar-EG"/>
        </w:rPr>
        <w:t>في أن يناقَش</w:t>
      </w:r>
      <w:r>
        <w:rPr>
          <w:rFonts w:hint="cs"/>
          <w:rtl/>
          <w:lang w:bidi="ar-EG"/>
        </w:rPr>
        <w:t xml:space="preserve"> </w:t>
      </w:r>
      <w:r w:rsidRPr="00496C18">
        <w:rPr>
          <w:rFonts w:hint="cs"/>
          <w:b/>
          <w:bCs/>
          <w:rtl/>
          <w:lang w:bidi="ar-EG"/>
        </w:rPr>
        <w:t>البند خلال المشاورة الافتراضية</w:t>
      </w:r>
      <w:r w:rsidRPr="00496C18">
        <w:rPr>
          <w:rFonts w:hint="cs"/>
          <w:b/>
          <w:bCs/>
          <w:spacing w:val="2"/>
          <w:rtl/>
          <w:lang w:val="en-GB" w:bidi="ar-EG"/>
        </w:rPr>
        <w:t xml:space="preserve"> من</w:t>
      </w:r>
      <w:r>
        <w:rPr>
          <w:rFonts w:hint="cs"/>
          <w:spacing w:val="2"/>
          <w:rtl/>
          <w:lang w:val="en-GB" w:bidi="ar-EG"/>
        </w:rPr>
        <w:t xml:space="preserve"> </w:t>
      </w:r>
      <w:r w:rsidRPr="00496C18">
        <w:rPr>
          <w:rFonts w:hint="cs"/>
          <w:b/>
          <w:bCs/>
          <w:spacing w:val="2"/>
          <w:rtl/>
          <w:lang w:val="en-GB" w:bidi="ar-EG"/>
        </w:rPr>
        <w:t>خلال وضع</w:t>
      </w:r>
      <w:r>
        <w:rPr>
          <w:rFonts w:hint="cs"/>
          <w:spacing w:val="2"/>
          <w:rtl/>
          <w:lang w:val="en-GB" w:bidi="ar-EG"/>
        </w:rPr>
        <w:t xml:space="preserve"> "نعم" أو "لا" في العمود الأخير.</w:t>
      </w:r>
    </w:p>
    <w:tbl>
      <w:tblPr>
        <w:bidiVisual/>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5673"/>
        <w:gridCol w:w="841"/>
        <w:gridCol w:w="1117"/>
        <w:gridCol w:w="1257"/>
      </w:tblGrid>
      <w:tr w:rsidR="004F6640" w:rsidRPr="00A51855" w14:paraId="6472F596" w14:textId="77777777" w:rsidTr="00F616BC">
        <w:trPr>
          <w:trHeight w:val="720"/>
          <w:tblHeader/>
          <w:jc w:val="center"/>
        </w:trPr>
        <w:tc>
          <w:tcPr>
            <w:tcW w:w="833" w:type="dxa"/>
            <w:vMerge w:val="restart"/>
            <w:tcBorders>
              <w:top w:val="nil"/>
              <w:left w:val="nil"/>
            </w:tcBorders>
            <w:shd w:val="clear" w:color="auto" w:fill="auto"/>
            <w:vAlign w:val="center"/>
          </w:tcPr>
          <w:p w14:paraId="201B8F29" w14:textId="77777777" w:rsidR="004F6640" w:rsidRPr="00A51855" w:rsidRDefault="004F6640" w:rsidP="003341FC">
            <w:pPr>
              <w:spacing w:before="60" w:after="60" w:line="260" w:lineRule="exact"/>
              <w:jc w:val="center"/>
              <w:rPr>
                <w:rFonts w:eastAsia="Times New Roman"/>
                <w:b/>
                <w:bCs/>
                <w:color w:val="000000"/>
                <w:sz w:val="20"/>
                <w:szCs w:val="20"/>
                <w:lang w:eastAsia="en-GB"/>
              </w:rPr>
            </w:pPr>
            <w:bookmarkStart w:id="12" w:name="_Hlk40351989"/>
          </w:p>
        </w:tc>
        <w:tc>
          <w:tcPr>
            <w:tcW w:w="5670" w:type="dxa"/>
            <w:vMerge w:val="restart"/>
            <w:shd w:val="pct15" w:color="auto" w:fill="auto"/>
            <w:vAlign w:val="center"/>
            <w:hideMark/>
          </w:tcPr>
          <w:p w14:paraId="5C4FC85F"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hint="cs"/>
                <w:b/>
                <w:bCs/>
                <w:color w:val="000000"/>
                <w:sz w:val="20"/>
                <w:szCs w:val="20"/>
                <w:rtl/>
                <w:lang w:eastAsia="en-GB"/>
              </w:rPr>
              <w:t>الموضوع</w:t>
            </w:r>
          </w:p>
        </w:tc>
        <w:tc>
          <w:tcPr>
            <w:tcW w:w="840" w:type="dxa"/>
            <w:vMerge w:val="restart"/>
            <w:shd w:val="pct15" w:color="auto" w:fill="auto"/>
            <w:noWrap/>
            <w:vAlign w:val="center"/>
            <w:hideMark/>
          </w:tcPr>
          <w:p w14:paraId="7BC6D25A" w14:textId="77777777" w:rsidR="004F6640" w:rsidRPr="00A51855" w:rsidRDefault="004F6640" w:rsidP="003341FC">
            <w:pPr>
              <w:spacing w:before="60" w:after="60" w:line="260" w:lineRule="exact"/>
              <w:rPr>
                <w:rFonts w:eastAsia="Times New Roman"/>
                <w:b/>
                <w:bCs/>
                <w:color w:val="000000"/>
                <w:sz w:val="20"/>
                <w:szCs w:val="20"/>
                <w:lang w:eastAsia="en-GB"/>
              </w:rPr>
            </w:pPr>
            <w:bookmarkStart w:id="13" w:name="lt_pId221"/>
            <w:r w:rsidRPr="00A51855">
              <w:rPr>
                <w:rFonts w:eastAsia="Times New Roman"/>
                <w:b/>
                <w:bCs/>
                <w:color w:val="000000"/>
                <w:sz w:val="20"/>
                <w:szCs w:val="20"/>
                <w:lang w:eastAsia="en-GB"/>
              </w:rPr>
              <w:t>C20/#</w:t>
            </w:r>
            <w:bookmarkEnd w:id="13"/>
          </w:p>
        </w:tc>
        <w:tc>
          <w:tcPr>
            <w:tcW w:w="1116" w:type="dxa"/>
            <w:vMerge w:val="restart"/>
            <w:shd w:val="pct15" w:color="auto" w:fill="auto"/>
            <w:vAlign w:val="center"/>
          </w:tcPr>
          <w:p w14:paraId="1580D1D7" w14:textId="77777777" w:rsidR="004F6640" w:rsidRPr="00A51855" w:rsidRDefault="004F6640" w:rsidP="003341FC">
            <w:pPr>
              <w:spacing w:before="60" w:after="60" w:line="260" w:lineRule="exact"/>
              <w:jc w:val="center"/>
              <w:rPr>
                <w:rFonts w:eastAsia="Times New Roman"/>
                <w:color w:val="000000"/>
                <w:sz w:val="20"/>
                <w:szCs w:val="20"/>
                <w:lang w:eastAsia="en-GB"/>
              </w:rPr>
            </w:pPr>
            <w:r>
              <w:rPr>
                <w:rFonts w:eastAsia="Times New Roman" w:hint="cs"/>
                <w:b/>
                <w:bCs/>
                <w:color w:val="000000"/>
                <w:sz w:val="20"/>
                <w:szCs w:val="20"/>
                <w:rtl/>
                <w:lang w:eastAsia="en-GB"/>
              </w:rPr>
              <w:t>يتضمن مقرراً أو قراراً</w:t>
            </w:r>
          </w:p>
        </w:tc>
        <w:tc>
          <w:tcPr>
            <w:tcW w:w="1256" w:type="dxa"/>
            <w:shd w:val="pct15" w:color="auto" w:fill="auto"/>
            <w:vAlign w:val="center"/>
          </w:tcPr>
          <w:p w14:paraId="09FEE46C" w14:textId="77777777" w:rsidR="004F6640" w:rsidRPr="00A51855" w:rsidRDefault="004F6640" w:rsidP="003341FC">
            <w:pPr>
              <w:spacing w:before="60" w:after="60" w:line="260" w:lineRule="exact"/>
              <w:jc w:val="center"/>
              <w:rPr>
                <w:rFonts w:eastAsia="Times New Roman"/>
                <w:color w:val="000000"/>
                <w:sz w:val="20"/>
                <w:szCs w:val="20"/>
                <w:lang w:eastAsia="en-GB"/>
              </w:rPr>
            </w:pPr>
            <w:r>
              <w:rPr>
                <w:rFonts w:eastAsia="Times New Roman" w:hint="cs"/>
                <w:color w:val="000000"/>
                <w:sz w:val="20"/>
                <w:szCs w:val="20"/>
                <w:rtl/>
                <w:lang w:eastAsia="en-GB"/>
              </w:rPr>
              <w:t>يُدرج في جدول أعمال المشاورة الافتراضية</w:t>
            </w:r>
          </w:p>
          <w:p w14:paraId="128DC95F" w14:textId="77777777" w:rsidR="004F6640" w:rsidRPr="00A51855" w:rsidRDefault="004F6640" w:rsidP="003341FC">
            <w:pPr>
              <w:spacing w:before="60" w:after="60" w:line="260" w:lineRule="exact"/>
              <w:jc w:val="center"/>
              <w:rPr>
                <w:rFonts w:eastAsia="Times New Roman"/>
                <w:color w:val="000000"/>
                <w:sz w:val="20"/>
                <w:szCs w:val="20"/>
                <w:lang w:eastAsia="en-GB"/>
              </w:rPr>
            </w:pPr>
            <w:r>
              <w:rPr>
                <w:rFonts w:eastAsia="Times New Roman" w:hint="cs"/>
                <w:color w:val="000000"/>
                <w:sz w:val="20"/>
                <w:szCs w:val="20"/>
                <w:rtl/>
                <w:lang w:eastAsia="en-GB"/>
              </w:rPr>
              <w:t>نعم/لا</w:t>
            </w:r>
          </w:p>
        </w:tc>
      </w:tr>
      <w:tr w:rsidR="004F6640" w:rsidRPr="00A51855" w14:paraId="1E346623" w14:textId="77777777" w:rsidTr="00F616BC">
        <w:trPr>
          <w:trHeight w:val="720"/>
          <w:tblHeader/>
          <w:jc w:val="center"/>
        </w:trPr>
        <w:tc>
          <w:tcPr>
            <w:tcW w:w="833" w:type="dxa"/>
            <w:vMerge/>
            <w:tcBorders>
              <w:left w:val="nil"/>
            </w:tcBorders>
            <w:shd w:val="clear" w:color="auto" w:fill="auto"/>
            <w:vAlign w:val="center"/>
          </w:tcPr>
          <w:p w14:paraId="29445E8D" w14:textId="77777777" w:rsidR="004F6640" w:rsidRPr="00A51855" w:rsidRDefault="004F6640" w:rsidP="003341FC">
            <w:pPr>
              <w:spacing w:before="60" w:after="60" w:line="260" w:lineRule="exact"/>
              <w:jc w:val="center"/>
              <w:rPr>
                <w:rFonts w:eastAsia="Times New Roman"/>
                <w:b/>
                <w:bCs/>
                <w:color w:val="000000"/>
                <w:sz w:val="20"/>
                <w:szCs w:val="20"/>
                <w:lang w:eastAsia="en-GB"/>
              </w:rPr>
            </w:pPr>
          </w:p>
        </w:tc>
        <w:tc>
          <w:tcPr>
            <w:tcW w:w="5670" w:type="dxa"/>
            <w:vMerge/>
            <w:shd w:val="pct15" w:color="auto" w:fill="auto"/>
            <w:vAlign w:val="center"/>
          </w:tcPr>
          <w:p w14:paraId="3EEBFFA5" w14:textId="77777777" w:rsidR="004F6640" w:rsidRPr="00A51855" w:rsidRDefault="004F6640" w:rsidP="003341FC">
            <w:pPr>
              <w:spacing w:before="60" w:after="60" w:line="260" w:lineRule="exact"/>
              <w:jc w:val="center"/>
              <w:rPr>
                <w:rFonts w:eastAsia="Times New Roman"/>
                <w:b/>
                <w:bCs/>
                <w:color w:val="000000"/>
                <w:sz w:val="20"/>
                <w:szCs w:val="20"/>
                <w:lang w:eastAsia="en-GB"/>
              </w:rPr>
            </w:pPr>
          </w:p>
        </w:tc>
        <w:tc>
          <w:tcPr>
            <w:tcW w:w="840" w:type="dxa"/>
            <w:vMerge/>
            <w:shd w:val="pct15" w:color="auto" w:fill="auto"/>
            <w:noWrap/>
            <w:vAlign w:val="center"/>
          </w:tcPr>
          <w:p w14:paraId="7EBB2E29" w14:textId="77777777" w:rsidR="004F6640" w:rsidRPr="00A51855" w:rsidRDefault="004F6640" w:rsidP="003341FC">
            <w:pPr>
              <w:spacing w:before="60" w:after="60" w:line="260" w:lineRule="exact"/>
              <w:rPr>
                <w:rFonts w:eastAsia="Times New Roman"/>
                <w:b/>
                <w:bCs/>
                <w:color w:val="000000"/>
                <w:sz w:val="20"/>
                <w:szCs w:val="20"/>
                <w:lang w:eastAsia="en-GB"/>
              </w:rPr>
            </w:pPr>
          </w:p>
        </w:tc>
        <w:tc>
          <w:tcPr>
            <w:tcW w:w="1116" w:type="dxa"/>
            <w:vMerge/>
            <w:shd w:val="pct15" w:color="auto" w:fill="auto"/>
            <w:vAlign w:val="center"/>
          </w:tcPr>
          <w:p w14:paraId="6DE6D733" w14:textId="77777777" w:rsidR="004F6640" w:rsidRPr="00A51855" w:rsidRDefault="004F6640" w:rsidP="003341FC">
            <w:pPr>
              <w:spacing w:before="60" w:after="60" w:line="260" w:lineRule="exact"/>
              <w:jc w:val="center"/>
              <w:rPr>
                <w:rFonts w:eastAsia="Times New Roman"/>
                <w:b/>
                <w:bCs/>
                <w:color w:val="000000"/>
                <w:sz w:val="20"/>
                <w:szCs w:val="20"/>
                <w:lang w:eastAsia="en-GB"/>
              </w:rPr>
            </w:pPr>
          </w:p>
        </w:tc>
        <w:tc>
          <w:tcPr>
            <w:tcW w:w="1256" w:type="dxa"/>
            <w:shd w:val="pct15" w:color="auto" w:fill="auto"/>
            <w:vAlign w:val="center"/>
          </w:tcPr>
          <w:p w14:paraId="4BDAA68E" w14:textId="77777777" w:rsidR="004F6640" w:rsidRPr="00A51855" w:rsidRDefault="004F6640" w:rsidP="003341FC">
            <w:pPr>
              <w:spacing w:before="60" w:after="60" w:line="260" w:lineRule="exact"/>
              <w:jc w:val="center"/>
              <w:rPr>
                <w:rFonts w:eastAsia="Times New Roman"/>
                <w:color w:val="000000"/>
                <w:sz w:val="20"/>
                <w:szCs w:val="20"/>
                <w:lang w:eastAsia="en-GB"/>
              </w:rPr>
            </w:pPr>
            <w:r>
              <w:rPr>
                <w:rFonts w:eastAsia="Times New Roman" w:hint="cs"/>
                <w:color w:val="000000"/>
                <w:sz w:val="20"/>
                <w:szCs w:val="20"/>
                <w:rtl/>
                <w:lang w:eastAsia="en-GB"/>
              </w:rPr>
              <w:t>مقترح الدول الأعضاء في المجلس</w:t>
            </w:r>
          </w:p>
        </w:tc>
      </w:tr>
      <w:tr w:rsidR="004F6640" w:rsidRPr="00A51855" w14:paraId="5B0E66BC" w14:textId="77777777" w:rsidTr="00F616BC">
        <w:trPr>
          <w:jc w:val="center"/>
        </w:trPr>
        <w:tc>
          <w:tcPr>
            <w:tcW w:w="833" w:type="dxa"/>
            <w:shd w:val="clear" w:color="auto" w:fill="auto"/>
            <w:vAlign w:val="center"/>
          </w:tcPr>
          <w:p w14:paraId="5B3F0A4E"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1</w:t>
            </w:r>
          </w:p>
        </w:tc>
        <w:tc>
          <w:tcPr>
            <w:tcW w:w="5670" w:type="dxa"/>
            <w:shd w:val="clear" w:color="auto" w:fill="auto"/>
            <w:vAlign w:val="center"/>
            <w:hideMark/>
          </w:tcPr>
          <w:p w14:paraId="1C7B3804"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color w:val="000000"/>
                <w:sz w:val="20"/>
                <w:szCs w:val="20"/>
                <w:rtl/>
                <w:lang w:eastAsia="en-GB"/>
              </w:rPr>
              <w:t xml:space="preserve">تقرير </w:t>
            </w:r>
            <w:r w:rsidRPr="00A51855">
              <w:rPr>
                <w:rFonts w:eastAsia="Times New Roman" w:hint="cs"/>
                <w:color w:val="000000"/>
                <w:sz w:val="20"/>
                <w:szCs w:val="20"/>
                <w:rtl/>
                <w:lang w:eastAsia="en-GB"/>
              </w:rPr>
              <w:t xml:space="preserve">بشأن نتائج أنشطة </w:t>
            </w:r>
            <w:r w:rsidRPr="00A51855">
              <w:rPr>
                <w:rFonts w:eastAsia="Times New Roman"/>
                <w:color w:val="000000"/>
                <w:sz w:val="20"/>
                <w:szCs w:val="20"/>
                <w:rtl/>
                <w:lang w:eastAsia="en-GB"/>
              </w:rPr>
              <w:t xml:space="preserve">فريق العمل التابع للمجلس </w:t>
            </w:r>
            <w:r w:rsidRPr="00A51855">
              <w:rPr>
                <w:rFonts w:eastAsia="Times New Roman" w:hint="cs"/>
                <w:color w:val="000000"/>
                <w:sz w:val="20"/>
                <w:szCs w:val="20"/>
                <w:rtl/>
                <w:lang w:eastAsia="en-GB"/>
              </w:rPr>
              <w:t>والمعني ب</w:t>
            </w:r>
            <w:r w:rsidRPr="00A51855">
              <w:rPr>
                <w:rFonts w:eastAsia="Times New Roman"/>
                <w:color w:val="000000"/>
                <w:sz w:val="20"/>
                <w:szCs w:val="20"/>
                <w:rtl/>
                <w:lang w:eastAsia="en-GB"/>
              </w:rPr>
              <w:t>القمة العالمية لمجتمع المعلومات</w:t>
            </w:r>
            <w:r w:rsidRPr="00A51855">
              <w:rPr>
                <w:rFonts w:eastAsia="Times New Roman" w:hint="cs"/>
                <w:color w:val="000000"/>
                <w:sz w:val="20"/>
                <w:szCs w:val="20"/>
                <w:rtl/>
                <w:lang w:eastAsia="en-GB"/>
              </w:rPr>
              <w:t xml:space="preserve"> وأهداف التنمية المستدامة</w:t>
            </w:r>
            <w:r w:rsidRPr="00A51855">
              <w:rPr>
                <w:rFonts w:eastAsia="Times New Roman" w:hint="cs"/>
                <w:color w:val="000000"/>
                <w:sz w:val="20"/>
                <w:szCs w:val="20"/>
                <w:rtl/>
                <w:lang w:eastAsia="en-GB" w:bidi="ar-EG"/>
              </w:rPr>
              <w:t xml:space="preserve"> </w:t>
            </w:r>
            <w:r w:rsidRPr="00A51855">
              <w:rPr>
                <w:rFonts w:eastAsia="Times New Roman"/>
                <w:i/>
                <w:iCs/>
                <w:color w:val="000000"/>
                <w:sz w:val="20"/>
                <w:szCs w:val="20"/>
                <w:rtl/>
                <w:lang w:eastAsia="en-GB"/>
              </w:rPr>
              <w:t>(</w:t>
            </w:r>
            <w:r w:rsidRPr="00A51855">
              <w:rPr>
                <w:rFonts w:eastAsia="Times New Roman" w:hint="cs"/>
                <w:i/>
                <w:iCs/>
                <w:color w:val="000000"/>
                <w:sz w:val="20"/>
                <w:szCs w:val="20"/>
                <w:rtl/>
                <w:lang w:eastAsia="en-GB"/>
              </w:rPr>
              <w:t>القرار </w:t>
            </w:r>
            <w:r w:rsidRPr="00A51855">
              <w:rPr>
                <w:rFonts w:eastAsia="Times New Roman"/>
                <w:i/>
                <w:iCs/>
                <w:color w:val="000000"/>
                <w:sz w:val="20"/>
                <w:szCs w:val="20"/>
                <w:lang w:val="fr-FR" w:eastAsia="en-GB"/>
              </w:rPr>
              <w:t>140</w:t>
            </w:r>
            <w:r w:rsidRPr="00A51855">
              <w:rPr>
                <w:rFonts w:eastAsia="Times New Roman"/>
                <w:i/>
                <w:iCs/>
                <w:color w:val="000000"/>
                <w:sz w:val="20"/>
                <w:szCs w:val="20"/>
                <w:rtl/>
                <w:lang w:eastAsia="en-GB"/>
              </w:rPr>
              <w:t xml:space="preserve"> وقرارات المجلس</w:t>
            </w:r>
            <w:r w:rsidRPr="00A51855">
              <w:rPr>
                <w:rFonts w:eastAsia="Times New Roman" w:hint="cs"/>
                <w:i/>
                <w:iCs/>
                <w:color w:val="000000"/>
                <w:sz w:val="20"/>
                <w:szCs w:val="20"/>
                <w:rtl/>
                <w:lang w:eastAsia="en-GB"/>
              </w:rPr>
              <w:t> </w:t>
            </w:r>
            <w:r w:rsidRPr="00A51855">
              <w:rPr>
                <w:rFonts w:eastAsia="Times New Roman"/>
                <w:i/>
                <w:iCs/>
                <w:color w:val="000000"/>
                <w:sz w:val="20"/>
                <w:szCs w:val="20"/>
                <w:lang w:eastAsia="en-GB"/>
              </w:rPr>
              <w:t>1281</w:t>
            </w:r>
            <w:r w:rsidRPr="00A51855">
              <w:rPr>
                <w:rFonts w:eastAsia="Times New Roman"/>
                <w:i/>
                <w:iCs/>
                <w:color w:val="000000"/>
                <w:sz w:val="20"/>
                <w:szCs w:val="20"/>
                <w:rtl/>
                <w:lang w:eastAsia="en-GB"/>
              </w:rPr>
              <w:t xml:space="preserve"> و</w:t>
            </w:r>
            <w:r w:rsidRPr="00A51855">
              <w:rPr>
                <w:rFonts w:eastAsia="Times New Roman"/>
                <w:i/>
                <w:iCs/>
                <w:color w:val="000000"/>
                <w:sz w:val="20"/>
                <w:szCs w:val="20"/>
                <w:lang w:eastAsia="en-GB"/>
              </w:rPr>
              <w:t>1332</w:t>
            </w:r>
            <w:r w:rsidRPr="00A51855">
              <w:rPr>
                <w:rFonts w:eastAsia="Times New Roman" w:hint="eastAsia"/>
                <w:i/>
                <w:iCs/>
                <w:color w:val="000000"/>
                <w:sz w:val="20"/>
                <w:szCs w:val="20"/>
                <w:rtl/>
                <w:lang w:eastAsia="en-GB"/>
              </w:rPr>
              <w:t> </w:t>
            </w:r>
            <w:r w:rsidRPr="00A51855">
              <w:rPr>
                <w:rFonts w:eastAsia="Times New Roman" w:hint="cs"/>
                <w:i/>
                <w:iCs/>
                <w:color w:val="000000"/>
                <w:sz w:val="20"/>
                <w:szCs w:val="20"/>
                <w:rtl/>
                <w:lang w:eastAsia="en-GB"/>
              </w:rPr>
              <w:t>(المعدّل) و</w:t>
            </w:r>
            <w:r w:rsidRPr="00A51855">
              <w:rPr>
                <w:rFonts w:eastAsia="Times New Roman"/>
                <w:i/>
                <w:iCs/>
                <w:color w:val="000000"/>
                <w:sz w:val="20"/>
                <w:szCs w:val="20"/>
                <w:lang w:eastAsia="en-GB"/>
              </w:rPr>
              <w:t>1334</w:t>
            </w:r>
            <w:r w:rsidRPr="00A51855">
              <w:rPr>
                <w:rFonts w:eastAsia="Times New Roman" w:hint="cs"/>
                <w:i/>
                <w:iCs/>
                <w:color w:val="000000"/>
                <w:sz w:val="20"/>
                <w:szCs w:val="20"/>
                <w:rtl/>
                <w:lang w:eastAsia="en-GB"/>
              </w:rPr>
              <w:t xml:space="preserve"> (المعدّل))</w:t>
            </w:r>
          </w:p>
        </w:tc>
        <w:tc>
          <w:tcPr>
            <w:tcW w:w="840" w:type="dxa"/>
            <w:shd w:val="clear" w:color="auto" w:fill="auto"/>
            <w:noWrap/>
            <w:vAlign w:val="center"/>
            <w:hideMark/>
          </w:tcPr>
          <w:p w14:paraId="3E20B796"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8</w:t>
            </w:r>
          </w:p>
        </w:tc>
        <w:tc>
          <w:tcPr>
            <w:tcW w:w="1116" w:type="dxa"/>
            <w:shd w:val="clear" w:color="auto" w:fill="auto"/>
            <w:vAlign w:val="center"/>
          </w:tcPr>
          <w:p w14:paraId="082FCFEF"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2D48C085"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D800F44" w14:textId="77777777" w:rsidTr="00F616BC">
        <w:trPr>
          <w:jc w:val="center"/>
        </w:trPr>
        <w:tc>
          <w:tcPr>
            <w:tcW w:w="833" w:type="dxa"/>
            <w:shd w:val="clear" w:color="auto" w:fill="auto"/>
            <w:vAlign w:val="center"/>
          </w:tcPr>
          <w:p w14:paraId="528831E2"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2</w:t>
            </w:r>
          </w:p>
        </w:tc>
        <w:tc>
          <w:tcPr>
            <w:tcW w:w="5670" w:type="dxa"/>
            <w:shd w:val="clear" w:color="auto" w:fill="auto"/>
            <w:vAlign w:val="center"/>
            <w:hideMark/>
          </w:tcPr>
          <w:p w14:paraId="4DEE810B" w14:textId="3089E1C7" w:rsidR="004F6640" w:rsidRPr="00F0056A" w:rsidRDefault="004F6640" w:rsidP="003341FC">
            <w:pPr>
              <w:spacing w:before="60" w:after="60" w:line="260" w:lineRule="exact"/>
              <w:jc w:val="left"/>
              <w:rPr>
                <w:rFonts w:eastAsia="Times New Roman"/>
                <w:spacing w:val="-6"/>
                <w:sz w:val="20"/>
                <w:szCs w:val="20"/>
                <w:lang w:eastAsia="en-GB"/>
              </w:rPr>
            </w:pPr>
            <w:r w:rsidRPr="00F0056A">
              <w:rPr>
                <w:rFonts w:eastAsia="Times New Roman" w:hint="cs"/>
                <w:spacing w:val="-6"/>
                <w:sz w:val="20"/>
                <w:szCs w:val="20"/>
                <w:rtl/>
                <w:lang w:eastAsia="en-GB"/>
              </w:rPr>
              <w:t>تقرير رئيس فريق العمل التابع للمجلس والمعني بقضايا السياسات العامة الدولية المتعلقة بالإنترنت </w:t>
            </w:r>
            <w:r w:rsidRPr="00F0056A">
              <w:rPr>
                <w:rFonts w:eastAsia="Times New Roman"/>
                <w:spacing w:val="-6"/>
                <w:sz w:val="20"/>
                <w:szCs w:val="20"/>
                <w:lang w:eastAsia="en-GB"/>
              </w:rPr>
              <w:t>(CWG</w:t>
            </w:r>
            <w:r w:rsidRPr="00F0056A">
              <w:rPr>
                <w:rFonts w:eastAsia="Times New Roman"/>
                <w:spacing w:val="-6"/>
                <w:sz w:val="20"/>
                <w:szCs w:val="20"/>
                <w:lang w:eastAsia="en-GB"/>
              </w:rPr>
              <w:noBreakHyphen/>
              <w:t>Internet)</w:t>
            </w:r>
            <w:r w:rsidRPr="00F0056A">
              <w:rPr>
                <w:rFonts w:eastAsia="Times New Roman" w:hint="cs"/>
                <w:spacing w:val="-6"/>
                <w:sz w:val="20"/>
                <w:szCs w:val="20"/>
                <w:rtl/>
                <w:lang w:eastAsia="en-GB" w:bidi="ar-EG"/>
              </w:rPr>
              <w:t xml:space="preserve"> </w:t>
            </w:r>
            <w:r w:rsidRPr="00F0056A">
              <w:rPr>
                <w:rFonts w:eastAsia="Times New Roman" w:hint="cs"/>
                <w:i/>
                <w:iCs/>
                <w:spacing w:val="-6"/>
                <w:sz w:val="20"/>
                <w:szCs w:val="20"/>
                <w:rtl/>
                <w:lang w:eastAsia="en-GB" w:bidi="ar-EG"/>
              </w:rPr>
              <w:t xml:space="preserve">(قرارا المجلس </w:t>
            </w:r>
            <w:r w:rsidRPr="00F0056A">
              <w:rPr>
                <w:rFonts w:eastAsia="Times New Roman"/>
                <w:i/>
                <w:iCs/>
                <w:spacing w:val="-6"/>
                <w:sz w:val="20"/>
                <w:szCs w:val="20"/>
                <w:lang w:eastAsia="en-GB"/>
              </w:rPr>
              <w:t>1305</w:t>
            </w:r>
            <w:r w:rsidRPr="00F0056A">
              <w:rPr>
                <w:rFonts w:eastAsia="Times New Roman"/>
                <w:i/>
                <w:iCs/>
                <w:spacing w:val="-6"/>
                <w:sz w:val="20"/>
                <w:szCs w:val="20"/>
                <w:rtl/>
                <w:lang w:eastAsia="en-GB"/>
              </w:rPr>
              <w:t xml:space="preserve"> و</w:t>
            </w:r>
            <w:r w:rsidRPr="00F0056A">
              <w:rPr>
                <w:rFonts w:eastAsia="Times New Roman"/>
                <w:i/>
                <w:iCs/>
                <w:spacing w:val="-6"/>
                <w:sz w:val="20"/>
                <w:szCs w:val="20"/>
                <w:lang w:eastAsia="en-GB"/>
              </w:rPr>
              <w:t>1336</w:t>
            </w:r>
            <w:r w:rsidRPr="00F0056A">
              <w:rPr>
                <w:rFonts w:eastAsia="Times New Roman" w:hint="eastAsia"/>
                <w:i/>
                <w:iCs/>
                <w:spacing w:val="-6"/>
                <w:sz w:val="20"/>
                <w:szCs w:val="20"/>
                <w:rtl/>
                <w:lang w:eastAsia="en-GB"/>
              </w:rPr>
              <w:t> </w:t>
            </w:r>
            <w:r w:rsidRPr="00F0056A">
              <w:rPr>
                <w:rFonts w:eastAsia="Times New Roman" w:hint="cs"/>
                <w:i/>
                <w:iCs/>
                <w:spacing w:val="-6"/>
                <w:sz w:val="20"/>
                <w:szCs w:val="20"/>
                <w:rtl/>
                <w:lang w:eastAsia="en-GB"/>
              </w:rPr>
              <w:t>(المعدّل))</w:t>
            </w:r>
          </w:p>
        </w:tc>
        <w:tc>
          <w:tcPr>
            <w:tcW w:w="840" w:type="dxa"/>
            <w:shd w:val="clear" w:color="auto" w:fill="auto"/>
            <w:noWrap/>
            <w:vAlign w:val="center"/>
            <w:hideMark/>
          </w:tcPr>
          <w:p w14:paraId="51D969F2"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51</w:t>
            </w:r>
          </w:p>
        </w:tc>
        <w:tc>
          <w:tcPr>
            <w:tcW w:w="1116" w:type="dxa"/>
            <w:shd w:val="clear" w:color="auto" w:fill="auto"/>
            <w:vAlign w:val="center"/>
          </w:tcPr>
          <w:p w14:paraId="1CC258C9"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66D4D1C3"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B52805D" w14:textId="77777777" w:rsidTr="00F616BC">
        <w:trPr>
          <w:jc w:val="center"/>
        </w:trPr>
        <w:tc>
          <w:tcPr>
            <w:tcW w:w="833" w:type="dxa"/>
            <w:shd w:val="clear" w:color="auto" w:fill="auto"/>
            <w:vAlign w:val="center"/>
          </w:tcPr>
          <w:p w14:paraId="04D66CFD"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w:t>
            </w:r>
          </w:p>
        </w:tc>
        <w:tc>
          <w:tcPr>
            <w:tcW w:w="5670" w:type="dxa"/>
            <w:shd w:val="clear" w:color="auto" w:fill="auto"/>
            <w:vAlign w:val="center"/>
            <w:hideMark/>
          </w:tcPr>
          <w:p w14:paraId="311FCBC0" w14:textId="1EDC1998"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أنشطة</w:t>
            </w:r>
            <w:r>
              <w:rPr>
                <w:rFonts w:eastAsia="Times New Roman" w:hint="cs"/>
                <w:color w:val="000000"/>
                <w:sz w:val="20"/>
                <w:szCs w:val="20"/>
                <w:rtl/>
                <w:lang w:eastAsia="en-GB"/>
              </w:rPr>
              <w:t xml:space="preserve"> الاتحاد المتصلة</w:t>
            </w:r>
            <w:r w:rsidRPr="00A51855">
              <w:rPr>
                <w:rFonts w:eastAsia="Times New Roman" w:hint="cs"/>
                <w:color w:val="000000"/>
                <w:sz w:val="20"/>
                <w:szCs w:val="20"/>
                <w:rtl/>
                <w:lang w:eastAsia="en-GB"/>
              </w:rPr>
              <w:t xml:space="preserve"> </w:t>
            </w:r>
            <w:r>
              <w:rPr>
                <w:rFonts w:eastAsia="Times New Roman" w:hint="cs"/>
                <w:color w:val="000000"/>
                <w:sz w:val="20"/>
                <w:szCs w:val="20"/>
                <w:rtl/>
                <w:lang w:eastAsia="en-GB"/>
              </w:rPr>
              <w:t>ب</w:t>
            </w:r>
            <w:r w:rsidRPr="00A51855">
              <w:rPr>
                <w:rFonts w:eastAsia="Times New Roman" w:hint="cs"/>
                <w:color w:val="000000"/>
                <w:sz w:val="20"/>
                <w:szCs w:val="20"/>
                <w:rtl/>
                <w:lang w:eastAsia="en-GB"/>
              </w:rPr>
              <w:t>الإنترنت</w:t>
            </w:r>
            <w:r w:rsidR="00145B5B">
              <w:rPr>
                <w:rFonts w:eastAsia="Times New Roman" w:hint="cs"/>
                <w:color w:val="000000"/>
                <w:sz w:val="20"/>
                <w:szCs w:val="20"/>
                <w:rtl/>
                <w:lang w:eastAsia="en-GB"/>
              </w:rPr>
              <w:t>:</w:t>
            </w:r>
            <w:r w:rsidRPr="00A51855">
              <w:rPr>
                <w:rFonts w:eastAsia="Times New Roman" w:hint="cs"/>
                <w:color w:val="000000"/>
                <w:sz w:val="20"/>
                <w:szCs w:val="20"/>
                <w:rtl/>
                <w:lang w:eastAsia="en-GB"/>
              </w:rPr>
              <w:t xml:space="preserve"> </w:t>
            </w:r>
            <w:r w:rsidRPr="00145B5B">
              <w:rPr>
                <w:rFonts w:eastAsia="Times New Roman" w:hint="cs"/>
                <w:color w:val="000000"/>
                <w:sz w:val="20"/>
                <w:szCs w:val="20"/>
                <w:rtl/>
                <w:lang w:eastAsia="en-GB"/>
              </w:rPr>
              <w:t xml:space="preserve">القرارات </w:t>
            </w:r>
            <w:r w:rsidRPr="00145B5B">
              <w:rPr>
                <w:rFonts w:eastAsia="Times New Roman"/>
                <w:color w:val="000000"/>
                <w:sz w:val="20"/>
                <w:szCs w:val="20"/>
                <w:lang w:eastAsia="en-GB"/>
              </w:rPr>
              <w:t>101</w:t>
            </w:r>
            <w:r w:rsidRPr="00145B5B">
              <w:rPr>
                <w:rFonts w:eastAsia="Times New Roman" w:hint="cs"/>
                <w:color w:val="000000"/>
                <w:sz w:val="20"/>
                <w:szCs w:val="20"/>
                <w:rtl/>
                <w:lang w:eastAsia="en-GB" w:bidi="ar-EG"/>
              </w:rPr>
              <w:t xml:space="preserve"> و</w:t>
            </w:r>
            <w:r w:rsidRPr="00145B5B">
              <w:rPr>
                <w:rFonts w:eastAsia="Times New Roman"/>
                <w:color w:val="000000"/>
                <w:sz w:val="20"/>
                <w:szCs w:val="20"/>
                <w:lang w:eastAsia="en-GB"/>
              </w:rPr>
              <w:t>102</w:t>
            </w:r>
            <w:r w:rsidRPr="00145B5B">
              <w:rPr>
                <w:rFonts w:eastAsia="Times New Roman" w:hint="cs"/>
                <w:color w:val="000000"/>
                <w:sz w:val="20"/>
                <w:szCs w:val="20"/>
                <w:rtl/>
                <w:lang w:eastAsia="en-GB" w:bidi="ar-EG"/>
              </w:rPr>
              <w:t xml:space="preserve"> و</w:t>
            </w:r>
            <w:r w:rsidRPr="00145B5B">
              <w:rPr>
                <w:rFonts w:eastAsia="Times New Roman"/>
                <w:color w:val="000000"/>
                <w:sz w:val="20"/>
                <w:szCs w:val="20"/>
                <w:lang w:eastAsia="en-GB"/>
              </w:rPr>
              <w:t>133</w:t>
            </w:r>
            <w:r w:rsidRPr="00145B5B">
              <w:rPr>
                <w:rFonts w:eastAsia="Times New Roman" w:hint="cs"/>
                <w:color w:val="000000"/>
                <w:sz w:val="20"/>
                <w:szCs w:val="20"/>
                <w:rtl/>
                <w:lang w:eastAsia="en-GB" w:bidi="ar-EG"/>
              </w:rPr>
              <w:t xml:space="preserve"> و</w:t>
            </w:r>
            <w:r w:rsidRPr="00145B5B">
              <w:rPr>
                <w:rFonts w:eastAsia="Times New Roman"/>
                <w:color w:val="000000"/>
                <w:sz w:val="20"/>
                <w:szCs w:val="20"/>
                <w:lang w:eastAsia="en-GB"/>
              </w:rPr>
              <w:t>180</w:t>
            </w:r>
          </w:p>
        </w:tc>
        <w:tc>
          <w:tcPr>
            <w:tcW w:w="840" w:type="dxa"/>
            <w:shd w:val="clear" w:color="auto" w:fill="auto"/>
            <w:noWrap/>
            <w:vAlign w:val="center"/>
            <w:hideMark/>
          </w:tcPr>
          <w:p w14:paraId="2BD8542D"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33</w:t>
            </w:r>
          </w:p>
        </w:tc>
        <w:tc>
          <w:tcPr>
            <w:tcW w:w="1116" w:type="dxa"/>
            <w:shd w:val="clear" w:color="auto" w:fill="auto"/>
            <w:vAlign w:val="center"/>
          </w:tcPr>
          <w:p w14:paraId="25220A81"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25F9CDA2"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7532653" w14:textId="77777777" w:rsidTr="00F616BC">
        <w:trPr>
          <w:jc w:val="center"/>
        </w:trPr>
        <w:tc>
          <w:tcPr>
            <w:tcW w:w="833" w:type="dxa"/>
            <w:shd w:val="clear" w:color="auto" w:fill="auto"/>
            <w:vAlign w:val="center"/>
          </w:tcPr>
          <w:p w14:paraId="271358B0"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4</w:t>
            </w:r>
          </w:p>
        </w:tc>
        <w:tc>
          <w:tcPr>
            <w:tcW w:w="5670" w:type="dxa"/>
            <w:shd w:val="clear" w:color="auto" w:fill="auto"/>
            <w:vAlign w:val="center"/>
            <w:hideMark/>
          </w:tcPr>
          <w:p w14:paraId="2C3E16CE"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أنشطة الاتحاد الدولي للاتصالات بشأن تعزيز دوره في بناء الثقة</w:t>
            </w:r>
            <w:r w:rsidRPr="00A51855">
              <w:rPr>
                <w:rFonts w:eastAsia="Times New Roman" w:hint="eastAsia"/>
                <w:color w:val="000000"/>
                <w:sz w:val="20"/>
                <w:szCs w:val="20"/>
                <w:rtl/>
                <w:lang w:eastAsia="en-GB"/>
              </w:rPr>
              <w:t> </w:t>
            </w:r>
            <w:r w:rsidRPr="00A51855">
              <w:rPr>
                <w:rFonts w:eastAsia="Times New Roman" w:hint="cs"/>
                <w:color w:val="000000"/>
                <w:sz w:val="20"/>
                <w:szCs w:val="20"/>
                <w:rtl/>
                <w:lang w:eastAsia="en-GB"/>
              </w:rPr>
              <w:t>والأمن في استعمال تكنولوجيا المعلومات والاتصالات</w:t>
            </w:r>
            <w:r w:rsidRPr="00A51855">
              <w:rPr>
                <w:rFonts w:eastAsia="Times New Roman" w:hint="cs"/>
                <w:color w:val="000000"/>
                <w:sz w:val="20"/>
                <w:szCs w:val="20"/>
                <w:rtl/>
                <w:lang w:eastAsia="en-GB" w:bidi="ar-EG"/>
              </w:rPr>
              <w:t xml:space="preserve"> </w:t>
            </w:r>
            <w:r w:rsidRPr="00A51855">
              <w:rPr>
                <w:rFonts w:eastAsia="Times New Roman" w:hint="cs"/>
                <w:i/>
                <w:iCs/>
                <w:color w:val="000000"/>
                <w:sz w:val="20"/>
                <w:szCs w:val="20"/>
                <w:rtl/>
                <w:lang w:eastAsia="en-GB" w:bidi="ar-EG"/>
              </w:rPr>
              <w:t xml:space="preserve">(القراران </w:t>
            </w:r>
            <w:r w:rsidRPr="00A51855">
              <w:rPr>
                <w:rFonts w:eastAsia="Times New Roman"/>
                <w:i/>
                <w:iCs/>
                <w:color w:val="000000"/>
                <w:sz w:val="20"/>
                <w:szCs w:val="20"/>
                <w:lang w:eastAsia="en-GB"/>
              </w:rPr>
              <w:t>130</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174</w:t>
            </w:r>
            <w:r w:rsidRPr="00A51855">
              <w:rPr>
                <w:rFonts w:eastAsia="Times New Roman" w:hint="cs"/>
                <w:i/>
                <w:iCs/>
                <w:color w:val="000000"/>
                <w:sz w:val="20"/>
                <w:szCs w:val="20"/>
                <w:rtl/>
                <w:lang w:eastAsia="en-GB" w:bidi="ar-EG"/>
              </w:rPr>
              <w:t>)</w:t>
            </w:r>
          </w:p>
        </w:tc>
        <w:tc>
          <w:tcPr>
            <w:tcW w:w="840" w:type="dxa"/>
            <w:shd w:val="clear" w:color="auto" w:fill="auto"/>
            <w:noWrap/>
            <w:vAlign w:val="center"/>
            <w:hideMark/>
          </w:tcPr>
          <w:p w14:paraId="64FD9F85"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18</w:t>
            </w:r>
          </w:p>
        </w:tc>
        <w:tc>
          <w:tcPr>
            <w:tcW w:w="1116" w:type="dxa"/>
            <w:shd w:val="clear" w:color="auto" w:fill="auto"/>
            <w:vAlign w:val="center"/>
          </w:tcPr>
          <w:p w14:paraId="70DDA47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01FBE37F"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2D3AB688" w14:textId="77777777" w:rsidTr="00F616BC">
        <w:trPr>
          <w:jc w:val="center"/>
        </w:trPr>
        <w:tc>
          <w:tcPr>
            <w:tcW w:w="833" w:type="dxa"/>
            <w:shd w:val="clear" w:color="auto" w:fill="auto"/>
            <w:vAlign w:val="center"/>
          </w:tcPr>
          <w:p w14:paraId="0BF217EC"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5</w:t>
            </w:r>
          </w:p>
        </w:tc>
        <w:tc>
          <w:tcPr>
            <w:tcW w:w="5670" w:type="dxa"/>
            <w:shd w:val="clear" w:color="auto" w:fill="auto"/>
            <w:vAlign w:val="center"/>
            <w:hideMark/>
          </w:tcPr>
          <w:p w14:paraId="618C7413" w14:textId="77777777" w:rsidR="004F6640" w:rsidRPr="00F0222B" w:rsidRDefault="004F6640" w:rsidP="003341FC">
            <w:pPr>
              <w:spacing w:before="60" w:after="60" w:line="260" w:lineRule="exact"/>
              <w:jc w:val="left"/>
              <w:rPr>
                <w:rFonts w:eastAsia="Times New Roman"/>
                <w:color w:val="000000"/>
                <w:spacing w:val="-4"/>
                <w:sz w:val="20"/>
                <w:szCs w:val="20"/>
                <w:rtl/>
                <w:lang w:eastAsia="en-GB" w:bidi="ar-EG"/>
              </w:rPr>
            </w:pPr>
            <w:r w:rsidRPr="00F0222B">
              <w:rPr>
                <w:rFonts w:eastAsia="Times New Roman" w:hint="cs"/>
                <w:color w:val="000000"/>
                <w:spacing w:val="-4"/>
                <w:sz w:val="20"/>
                <w:szCs w:val="20"/>
                <w:rtl/>
                <w:lang w:eastAsia="en-GB"/>
              </w:rPr>
              <w:t>تقرير بشأن كيفية استعمال الاتحاد حالياً لإطار البرنامج العالمي للأمن السيبراني</w:t>
            </w:r>
          </w:p>
        </w:tc>
        <w:tc>
          <w:tcPr>
            <w:tcW w:w="840" w:type="dxa"/>
            <w:shd w:val="clear" w:color="auto" w:fill="auto"/>
            <w:noWrap/>
            <w:vAlign w:val="center"/>
            <w:hideMark/>
          </w:tcPr>
          <w:p w14:paraId="644DF7B5"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36</w:t>
            </w:r>
          </w:p>
        </w:tc>
        <w:tc>
          <w:tcPr>
            <w:tcW w:w="1116" w:type="dxa"/>
            <w:shd w:val="clear" w:color="auto" w:fill="auto"/>
            <w:vAlign w:val="center"/>
          </w:tcPr>
          <w:p w14:paraId="1E24CFC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05446DF3"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181270A2" w14:textId="77777777" w:rsidTr="00F616BC">
        <w:trPr>
          <w:jc w:val="center"/>
        </w:trPr>
        <w:tc>
          <w:tcPr>
            <w:tcW w:w="833" w:type="dxa"/>
            <w:shd w:val="clear" w:color="auto" w:fill="auto"/>
            <w:vAlign w:val="center"/>
          </w:tcPr>
          <w:p w14:paraId="40793C2C"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6</w:t>
            </w:r>
          </w:p>
        </w:tc>
        <w:tc>
          <w:tcPr>
            <w:tcW w:w="5670" w:type="dxa"/>
            <w:shd w:val="clear" w:color="auto" w:fill="auto"/>
            <w:vAlign w:val="center"/>
            <w:hideMark/>
          </w:tcPr>
          <w:p w14:paraId="060649BE"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مبادئ توجيهية بشأن استعمال الاتحاد للبرنامج العالمي للأمن السيبراني</w:t>
            </w:r>
          </w:p>
        </w:tc>
        <w:tc>
          <w:tcPr>
            <w:tcW w:w="840" w:type="dxa"/>
            <w:shd w:val="clear" w:color="auto" w:fill="auto"/>
            <w:noWrap/>
            <w:vAlign w:val="center"/>
          </w:tcPr>
          <w:p w14:paraId="3A47A4C3"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65</w:t>
            </w:r>
          </w:p>
        </w:tc>
        <w:tc>
          <w:tcPr>
            <w:tcW w:w="1116" w:type="dxa"/>
            <w:shd w:val="clear" w:color="auto" w:fill="auto"/>
            <w:vAlign w:val="center"/>
          </w:tcPr>
          <w:p w14:paraId="6988A328"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39E818F6"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250E375C" w14:textId="77777777" w:rsidTr="00F616BC">
        <w:trPr>
          <w:jc w:val="center"/>
        </w:trPr>
        <w:tc>
          <w:tcPr>
            <w:tcW w:w="833" w:type="dxa"/>
            <w:shd w:val="clear" w:color="auto" w:fill="auto"/>
            <w:vAlign w:val="center"/>
          </w:tcPr>
          <w:p w14:paraId="1677B379"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7</w:t>
            </w:r>
          </w:p>
        </w:tc>
        <w:tc>
          <w:tcPr>
            <w:tcW w:w="5670" w:type="dxa"/>
            <w:shd w:val="clear" w:color="auto" w:fill="auto"/>
            <w:vAlign w:val="center"/>
            <w:hideMark/>
          </w:tcPr>
          <w:p w14:paraId="092CDA6A" w14:textId="7D9AA668" w:rsidR="004F6640" w:rsidRPr="002C4D6A" w:rsidRDefault="004F6640" w:rsidP="003341FC">
            <w:pPr>
              <w:spacing w:before="60" w:after="60" w:line="260" w:lineRule="exact"/>
              <w:jc w:val="left"/>
              <w:rPr>
                <w:rFonts w:eastAsia="Times New Roman"/>
                <w:color w:val="000000"/>
                <w:spacing w:val="-4"/>
                <w:sz w:val="20"/>
                <w:szCs w:val="20"/>
                <w:lang w:eastAsia="en-GB"/>
              </w:rPr>
            </w:pPr>
            <w:r w:rsidRPr="002C4D6A">
              <w:rPr>
                <w:rFonts w:eastAsia="Times New Roman"/>
                <w:color w:val="000000"/>
                <w:spacing w:val="-4"/>
                <w:sz w:val="20"/>
                <w:szCs w:val="20"/>
                <w:rtl/>
                <w:lang w:eastAsia="en-GB"/>
              </w:rPr>
              <w:t xml:space="preserve">تقرير فريق العمل التابع للمجلس والمعني بحماية الأطفال على الخط </w:t>
            </w:r>
            <w:r w:rsidRPr="002C4D6A">
              <w:rPr>
                <w:rFonts w:eastAsia="Times New Roman"/>
                <w:i/>
                <w:iCs/>
                <w:color w:val="000000"/>
                <w:spacing w:val="-4"/>
                <w:sz w:val="20"/>
                <w:szCs w:val="20"/>
                <w:rtl/>
                <w:lang w:eastAsia="en-GB"/>
              </w:rPr>
              <w:t>(القرار</w:t>
            </w:r>
            <w:r w:rsidR="002C4D6A" w:rsidRPr="002C4D6A">
              <w:rPr>
                <w:rFonts w:eastAsia="Times New Roman" w:hint="cs"/>
                <w:i/>
                <w:iCs/>
                <w:color w:val="000000"/>
                <w:spacing w:val="-4"/>
                <w:sz w:val="20"/>
                <w:szCs w:val="20"/>
                <w:rtl/>
                <w:lang w:eastAsia="en-GB"/>
              </w:rPr>
              <w:t> </w:t>
            </w:r>
            <w:r w:rsidRPr="002C4D6A">
              <w:rPr>
                <w:rFonts w:eastAsia="Times New Roman"/>
                <w:i/>
                <w:iCs/>
                <w:color w:val="000000"/>
                <w:spacing w:val="-4"/>
                <w:sz w:val="20"/>
                <w:szCs w:val="20"/>
                <w:lang w:eastAsia="en-GB"/>
              </w:rPr>
              <w:t>179</w:t>
            </w:r>
            <w:r w:rsidRPr="002C4D6A">
              <w:rPr>
                <w:rFonts w:eastAsia="Times New Roman"/>
                <w:i/>
                <w:iCs/>
                <w:color w:val="000000"/>
                <w:spacing w:val="-4"/>
                <w:sz w:val="20"/>
                <w:szCs w:val="20"/>
                <w:rtl/>
                <w:lang w:eastAsia="en-GB"/>
              </w:rPr>
              <w:t xml:space="preserve"> و</w:t>
            </w:r>
            <w:r w:rsidRPr="002C4D6A">
              <w:rPr>
                <w:rFonts w:eastAsia="Times New Roman" w:hint="cs"/>
                <w:i/>
                <w:iCs/>
                <w:color w:val="000000"/>
                <w:spacing w:val="-4"/>
                <w:sz w:val="20"/>
                <w:szCs w:val="20"/>
                <w:rtl/>
                <w:lang w:eastAsia="en-GB"/>
              </w:rPr>
              <w:t>ال</w:t>
            </w:r>
            <w:r w:rsidRPr="002C4D6A">
              <w:rPr>
                <w:rFonts w:eastAsia="Times New Roman"/>
                <w:i/>
                <w:iCs/>
                <w:color w:val="000000"/>
                <w:spacing w:val="-4"/>
                <w:sz w:val="20"/>
                <w:szCs w:val="20"/>
                <w:rtl/>
                <w:lang w:eastAsia="en-GB"/>
              </w:rPr>
              <w:t xml:space="preserve">قرار </w:t>
            </w:r>
            <w:r w:rsidRPr="002C4D6A">
              <w:rPr>
                <w:rFonts w:eastAsia="Times New Roman"/>
                <w:i/>
                <w:iCs/>
                <w:color w:val="000000"/>
                <w:spacing w:val="-4"/>
                <w:sz w:val="20"/>
                <w:szCs w:val="20"/>
                <w:lang w:eastAsia="en-GB"/>
              </w:rPr>
              <w:t>1306</w:t>
            </w:r>
            <w:r w:rsidRPr="002C4D6A">
              <w:rPr>
                <w:rFonts w:eastAsia="Times New Roman" w:hint="cs"/>
                <w:i/>
                <w:iCs/>
                <w:color w:val="000000"/>
                <w:spacing w:val="-4"/>
                <w:sz w:val="20"/>
                <w:szCs w:val="20"/>
                <w:rtl/>
                <w:lang w:eastAsia="en-GB"/>
              </w:rPr>
              <w:t xml:space="preserve"> (</w:t>
            </w:r>
            <w:r w:rsidRPr="002C4D6A">
              <w:rPr>
                <w:rFonts w:eastAsia="Times New Roman" w:hint="cs"/>
                <w:i/>
                <w:iCs/>
                <w:color w:val="000000"/>
                <w:spacing w:val="-4"/>
                <w:sz w:val="20"/>
                <w:szCs w:val="20"/>
                <w:rtl/>
                <w:lang w:eastAsia="en-GB" w:bidi="ar-EG"/>
              </w:rPr>
              <w:t>المعدَّل</w:t>
            </w:r>
            <w:r w:rsidRPr="002C4D6A">
              <w:rPr>
                <w:rFonts w:eastAsia="Times New Roman" w:hint="cs"/>
                <w:i/>
                <w:iCs/>
                <w:color w:val="000000"/>
                <w:spacing w:val="-4"/>
                <w:sz w:val="20"/>
                <w:szCs w:val="20"/>
                <w:rtl/>
                <w:lang w:eastAsia="en-GB"/>
              </w:rPr>
              <w:t>) للمجلس</w:t>
            </w:r>
            <w:r w:rsidRPr="002C4D6A">
              <w:rPr>
                <w:rFonts w:eastAsia="Times New Roman"/>
                <w:i/>
                <w:iCs/>
                <w:color w:val="000000"/>
                <w:spacing w:val="-4"/>
                <w:sz w:val="20"/>
                <w:szCs w:val="20"/>
                <w:rtl/>
                <w:lang w:eastAsia="en-GB"/>
              </w:rPr>
              <w:t>)</w:t>
            </w:r>
          </w:p>
        </w:tc>
        <w:tc>
          <w:tcPr>
            <w:tcW w:w="840" w:type="dxa"/>
            <w:shd w:val="clear" w:color="auto" w:fill="auto"/>
            <w:noWrap/>
            <w:vAlign w:val="center"/>
            <w:hideMark/>
          </w:tcPr>
          <w:p w14:paraId="18C3C37E"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57</w:t>
            </w:r>
          </w:p>
        </w:tc>
        <w:tc>
          <w:tcPr>
            <w:tcW w:w="1116" w:type="dxa"/>
            <w:shd w:val="clear" w:color="auto" w:fill="auto"/>
            <w:vAlign w:val="center"/>
          </w:tcPr>
          <w:p w14:paraId="292F67F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1AB4CC4C"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5136CA85" w14:textId="77777777" w:rsidTr="00F616BC">
        <w:trPr>
          <w:jc w:val="center"/>
        </w:trPr>
        <w:tc>
          <w:tcPr>
            <w:tcW w:w="833" w:type="dxa"/>
            <w:shd w:val="clear" w:color="auto" w:fill="auto"/>
            <w:vAlign w:val="center"/>
          </w:tcPr>
          <w:p w14:paraId="2D6E7D4B"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8</w:t>
            </w:r>
          </w:p>
        </w:tc>
        <w:tc>
          <w:tcPr>
            <w:tcW w:w="5670" w:type="dxa"/>
            <w:shd w:val="clear" w:color="auto" w:fill="auto"/>
            <w:vAlign w:val="center"/>
            <w:hideMark/>
          </w:tcPr>
          <w:p w14:paraId="02C97AEB"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bidi="ar-EG"/>
              </w:rPr>
              <w:t xml:space="preserve">تقرير </w:t>
            </w:r>
            <w:r w:rsidRPr="00A51855">
              <w:rPr>
                <w:rFonts w:eastAsia="Times New Roman"/>
                <w:color w:val="000000"/>
                <w:sz w:val="20"/>
                <w:szCs w:val="20"/>
                <w:rtl/>
                <w:lang w:eastAsia="en-GB"/>
              </w:rPr>
              <w:t>فريق العمل التابع للمجلس</w:t>
            </w:r>
            <w:r w:rsidRPr="00A51855">
              <w:rPr>
                <w:rFonts w:eastAsia="Times New Roman" w:hint="cs"/>
                <w:color w:val="000000"/>
                <w:sz w:val="20"/>
                <w:szCs w:val="20"/>
                <w:rtl/>
                <w:lang w:eastAsia="en-GB"/>
              </w:rPr>
              <w:t xml:space="preserve"> </w:t>
            </w:r>
            <w:r w:rsidRPr="00A51855">
              <w:rPr>
                <w:rFonts w:eastAsia="Times New Roman"/>
                <w:color w:val="000000"/>
                <w:sz w:val="20"/>
                <w:szCs w:val="20"/>
                <w:rtl/>
                <w:lang w:eastAsia="en-GB"/>
              </w:rPr>
              <w:t xml:space="preserve">والمعني </w:t>
            </w:r>
            <w:r w:rsidRPr="00A51855">
              <w:rPr>
                <w:rFonts w:eastAsia="Times New Roman" w:hint="cs"/>
                <w:color w:val="000000"/>
                <w:sz w:val="20"/>
                <w:szCs w:val="20"/>
                <w:rtl/>
                <w:lang w:eastAsia="en-GB"/>
              </w:rPr>
              <w:t>ب</w:t>
            </w:r>
            <w:r w:rsidRPr="00A51855">
              <w:rPr>
                <w:rFonts w:eastAsia="Times New Roman"/>
                <w:color w:val="000000"/>
                <w:sz w:val="20"/>
                <w:szCs w:val="20"/>
                <w:rtl/>
                <w:lang w:eastAsia="en-GB"/>
              </w:rPr>
              <w:t>اللغات</w:t>
            </w:r>
            <w:r w:rsidRPr="00A51855">
              <w:rPr>
                <w:rFonts w:eastAsia="Times New Roman" w:hint="cs"/>
                <w:color w:val="000000"/>
                <w:sz w:val="20"/>
                <w:szCs w:val="20"/>
                <w:rtl/>
                <w:lang w:eastAsia="en-GB" w:bidi="ar-EG"/>
              </w:rPr>
              <w:t xml:space="preserve"> </w:t>
            </w:r>
            <w:r w:rsidRPr="00A51855">
              <w:rPr>
                <w:rFonts w:eastAsia="Times New Roman" w:hint="cs"/>
                <w:i/>
                <w:iCs/>
                <w:color w:val="000000"/>
                <w:sz w:val="20"/>
                <w:szCs w:val="20"/>
                <w:rtl/>
                <w:lang w:eastAsia="en-GB" w:bidi="ar-EG"/>
              </w:rPr>
              <w:t xml:space="preserve">(القرار </w:t>
            </w:r>
            <w:r w:rsidRPr="00A51855">
              <w:rPr>
                <w:rFonts w:eastAsia="Times New Roman"/>
                <w:i/>
                <w:iCs/>
                <w:color w:val="000000"/>
                <w:sz w:val="20"/>
                <w:szCs w:val="20"/>
                <w:lang w:eastAsia="en-GB"/>
              </w:rPr>
              <w:t>154</w:t>
            </w:r>
            <w:r w:rsidRPr="00A51855">
              <w:rPr>
                <w:rFonts w:eastAsia="Times New Roman" w:hint="cs"/>
                <w:i/>
                <w:iCs/>
                <w:color w:val="000000"/>
                <w:sz w:val="20"/>
                <w:szCs w:val="20"/>
                <w:rtl/>
                <w:lang w:eastAsia="en-GB" w:bidi="ar-EG"/>
              </w:rPr>
              <w:t xml:space="preserve"> والقرار </w:t>
            </w:r>
            <w:r w:rsidRPr="00A51855">
              <w:rPr>
                <w:rFonts w:eastAsia="Times New Roman"/>
                <w:i/>
                <w:iCs/>
                <w:color w:val="000000"/>
                <w:sz w:val="20"/>
                <w:szCs w:val="20"/>
                <w:lang w:eastAsia="en-GB"/>
              </w:rPr>
              <w:t>1372</w:t>
            </w:r>
            <w:r w:rsidRPr="00A51855">
              <w:rPr>
                <w:rFonts w:eastAsia="Times New Roman" w:hint="cs"/>
                <w:i/>
                <w:iCs/>
                <w:color w:val="000000"/>
                <w:sz w:val="20"/>
                <w:szCs w:val="20"/>
                <w:rtl/>
                <w:lang w:eastAsia="en-GB" w:bidi="ar-EG"/>
              </w:rPr>
              <w:t xml:space="preserve"> (المعدَّل) للمجلس)</w:t>
            </w:r>
          </w:p>
        </w:tc>
        <w:tc>
          <w:tcPr>
            <w:tcW w:w="840" w:type="dxa"/>
            <w:shd w:val="clear" w:color="auto" w:fill="auto"/>
            <w:noWrap/>
            <w:vAlign w:val="center"/>
            <w:hideMark/>
          </w:tcPr>
          <w:p w14:paraId="067D4697"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12</w:t>
            </w:r>
          </w:p>
        </w:tc>
        <w:tc>
          <w:tcPr>
            <w:tcW w:w="1116" w:type="dxa"/>
            <w:shd w:val="clear" w:color="auto" w:fill="auto"/>
            <w:vAlign w:val="center"/>
          </w:tcPr>
          <w:p w14:paraId="0F09D1B2"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06BE6509"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5939E5A8" w14:textId="77777777" w:rsidTr="00F616BC">
        <w:trPr>
          <w:jc w:val="center"/>
        </w:trPr>
        <w:tc>
          <w:tcPr>
            <w:tcW w:w="833" w:type="dxa"/>
            <w:shd w:val="clear" w:color="auto" w:fill="auto"/>
            <w:vAlign w:val="center"/>
          </w:tcPr>
          <w:p w14:paraId="3E043402"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9</w:t>
            </w:r>
          </w:p>
        </w:tc>
        <w:tc>
          <w:tcPr>
            <w:tcW w:w="5670" w:type="dxa"/>
            <w:shd w:val="clear" w:color="auto" w:fill="auto"/>
            <w:vAlign w:val="center"/>
            <w:hideMark/>
          </w:tcPr>
          <w:p w14:paraId="424C113C"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eastAsia="Times New Roman" w:hint="cs"/>
                <w:sz w:val="20"/>
                <w:szCs w:val="20"/>
                <w:rtl/>
                <w:lang w:eastAsia="en-GB"/>
              </w:rPr>
              <w:t xml:space="preserve">تقرير فريق الخبراء المعني بلوائح الاتصالات الدولية </w:t>
            </w:r>
            <w:r w:rsidRPr="00A51855">
              <w:rPr>
                <w:rFonts w:eastAsia="Times New Roman"/>
                <w:sz w:val="20"/>
                <w:szCs w:val="20"/>
                <w:lang w:eastAsia="en-GB"/>
              </w:rPr>
              <w:t>(</w:t>
            </w:r>
            <w:r w:rsidRPr="00A51855">
              <w:rPr>
                <w:rFonts w:eastAsia="Times New Roman"/>
                <w:bCs/>
                <w:sz w:val="20"/>
                <w:szCs w:val="20"/>
                <w:lang w:eastAsia="en-GB"/>
              </w:rPr>
              <w:t>EG-ITR</w:t>
            </w:r>
            <w:r w:rsidRPr="00A51855">
              <w:rPr>
                <w:rFonts w:eastAsia="Times New Roman"/>
                <w:sz w:val="20"/>
                <w:szCs w:val="20"/>
                <w:lang w:eastAsia="en-GB"/>
              </w:rPr>
              <w:t>)</w:t>
            </w:r>
            <w:r w:rsidRPr="00A51855">
              <w:rPr>
                <w:rFonts w:eastAsia="Times New Roman" w:hint="cs"/>
                <w:sz w:val="20"/>
                <w:szCs w:val="20"/>
                <w:rtl/>
                <w:lang w:eastAsia="en-GB"/>
              </w:rPr>
              <w:t xml:space="preserve"> </w:t>
            </w:r>
            <w:r w:rsidRPr="00A51855">
              <w:rPr>
                <w:rFonts w:eastAsia="Times New Roman" w:hint="cs"/>
                <w:i/>
                <w:iCs/>
                <w:sz w:val="20"/>
                <w:szCs w:val="20"/>
                <w:rtl/>
                <w:lang w:eastAsia="en-GB"/>
              </w:rPr>
              <w:t xml:space="preserve">(القرار </w:t>
            </w:r>
            <w:r w:rsidRPr="00A51855">
              <w:rPr>
                <w:rFonts w:eastAsia="Times New Roman"/>
                <w:i/>
                <w:iCs/>
                <w:sz w:val="20"/>
                <w:szCs w:val="20"/>
                <w:lang w:eastAsia="en-GB"/>
              </w:rPr>
              <w:t>146</w:t>
            </w:r>
            <w:r w:rsidRPr="00A51855">
              <w:rPr>
                <w:rFonts w:eastAsia="Times New Roman" w:hint="cs"/>
                <w:i/>
                <w:iCs/>
                <w:sz w:val="20"/>
                <w:szCs w:val="20"/>
                <w:rtl/>
                <w:lang w:eastAsia="en-GB" w:bidi="ar-EG"/>
              </w:rPr>
              <w:t xml:space="preserve"> والقرار </w:t>
            </w:r>
            <w:r w:rsidRPr="00A51855">
              <w:rPr>
                <w:rFonts w:eastAsia="Times New Roman"/>
                <w:i/>
                <w:iCs/>
                <w:sz w:val="20"/>
                <w:szCs w:val="20"/>
                <w:lang w:val="en-GB" w:eastAsia="en-GB"/>
              </w:rPr>
              <w:t>1379</w:t>
            </w:r>
            <w:r>
              <w:rPr>
                <w:rFonts w:eastAsia="Times New Roman" w:hint="cs"/>
                <w:i/>
                <w:iCs/>
                <w:sz w:val="20"/>
                <w:szCs w:val="20"/>
                <w:rtl/>
                <w:lang w:val="en-GB" w:eastAsia="en-GB"/>
              </w:rPr>
              <w:t xml:space="preserve"> (المعدَّل)</w:t>
            </w:r>
            <w:r w:rsidRPr="00A51855">
              <w:rPr>
                <w:rFonts w:eastAsia="Times New Roman" w:hint="cs"/>
                <w:sz w:val="20"/>
                <w:szCs w:val="20"/>
                <w:rtl/>
                <w:lang w:eastAsia="en-GB"/>
              </w:rPr>
              <w:t xml:space="preserve"> </w:t>
            </w:r>
            <w:r w:rsidRPr="00A51855">
              <w:rPr>
                <w:rFonts w:eastAsia="Times New Roman" w:hint="cs"/>
                <w:i/>
                <w:iCs/>
                <w:sz w:val="20"/>
                <w:szCs w:val="20"/>
                <w:rtl/>
                <w:lang w:eastAsia="en-GB"/>
              </w:rPr>
              <w:t>للمجلس</w:t>
            </w:r>
            <w:r w:rsidRPr="00A51855">
              <w:rPr>
                <w:rFonts w:eastAsia="Times New Roman" w:hint="cs"/>
                <w:i/>
                <w:iCs/>
                <w:sz w:val="20"/>
                <w:szCs w:val="20"/>
                <w:rtl/>
                <w:lang w:eastAsia="en-GB" w:bidi="ar-EG"/>
              </w:rPr>
              <w:t>)</w:t>
            </w:r>
          </w:p>
        </w:tc>
        <w:tc>
          <w:tcPr>
            <w:tcW w:w="840" w:type="dxa"/>
            <w:shd w:val="clear" w:color="auto" w:fill="auto"/>
            <w:noWrap/>
            <w:vAlign w:val="center"/>
            <w:hideMark/>
          </w:tcPr>
          <w:p w14:paraId="7B3E02D6"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26</w:t>
            </w:r>
          </w:p>
        </w:tc>
        <w:tc>
          <w:tcPr>
            <w:tcW w:w="1116" w:type="dxa"/>
            <w:shd w:val="clear" w:color="auto" w:fill="auto"/>
            <w:vAlign w:val="center"/>
          </w:tcPr>
          <w:p w14:paraId="14FFB5FE"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30F59AA1"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5FEC8EB3" w14:textId="77777777" w:rsidTr="00F616BC">
        <w:trPr>
          <w:jc w:val="center"/>
        </w:trPr>
        <w:tc>
          <w:tcPr>
            <w:tcW w:w="833" w:type="dxa"/>
            <w:shd w:val="clear" w:color="auto" w:fill="auto"/>
            <w:vAlign w:val="center"/>
          </w:tcPr>
          <w:p w14:paraId="1D2C4FB3"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10</w:t>
            </w:r>
          </w:p>
        </w:tc>
        <w:tc>
          <w:tcPr>
            <w:tcW w:w="5670" w:type="dxa"/>
            <w:shd w:val="clear" w:color="auto" w:fill="auto"/>
            <w:vAlign w:val="center"/>
            <w:hideMark/>
          </w:tcPr>
          <w:p w14:paraId="47FA4E8F"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أنشطة الاتحاد المتعلقة بالقرار </w:t>
            </w:r>
            <w:r w:rsidRPr="00A51855">
              <w:rPr>
                <w:rFonts w:eastAsia="Times New Roman"/>
                <w:color w:val="000000"/>
                <w:sz w:val="20"/>
                <w:szCs w:val="20"/>
                <w:lang w:val="en-GB" w:eastAsia="en-GB"/>
              </w:rPr>
              <w:t>70</w:t>
            </w:r>
            <w:r w:rsidRPr="00A51855">
              <w:rPr>
                <w:rFonts w:eastAsia="Times New Roman" w:hint="cs"/>
                <w:color w:val="000000"/>
                <w:sz w:val="20"/>
                <w:szCs w:val="20"/>
                <w:rtl/>
                <w:lang w:eastAsia="en-GB"/>
              </w:rPr>
              <w:t xml:space="preserve"> (المراجَع في دبي، </w:t>
            </w:r>
            <w:r w:rsidRPr="00A51855">
              <w:rPr>
                <w:rFonts w:eastAsia="Times New Roman"/>
                <w:color w:val="000000"/>
                <w:sz w:val="20"/>
                <w:szCs w:val="20"/>
                <w:lang w:eastAsia="en-GB"/>
              </w:rPr>
              <w:t>2018</w:t>
            </w:r>
            <w:r w:rsidRPr="00A51855">
              <w:rPr>
                <w:rFonts w:eastAsia="Times New Roman" w:hint="cs"/>
                <w:color w:val="000000"/>
                <w:sz w:val="20"/>
                <w:szCs w:val="20"/>
                <w:rtl/>
                <w:lang w:eastAsia="en-GB"/>
              </w:rPr>
              <w:t>)</w:t>
            </w:r>
          </w:p>
        </w:tc>
        <w:tc>
          <w:tcPr>
            <w:tcW w:w="840" w:type="dxa"/>
            <w:shd w:val="clear" w:color="auto" w:fill="auto"/>
            <w:vAlign w:val="center"/>
            <w:hideMark/>
          </w:tcPr>
          <w:p w14:paraId="68A49731"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6</w:t>
            </w:r>
          </w:p>
        </w:tc>
        <w:tc>
          <w:tcPr>
            <w:tcW w:w="1116" w:type="dxa"/>
            <w:shd w:val="clear" w:color="auto" w:fill="auto"/>
            <w:vAlign w:val="center"/>
          </w:tcPr>
          <w:p w14:paraId="0D492B7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4B142C19"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49CF0679" w14:textId="77777777" w:rsidTr="00F616BC">
        <w:trPr>
          <w:jc w:val="center"/>
        </w:trPr>
        <w:tc>
          <w:tcPr>
            <w:tcW w:w="833" w:type="dxa"/>
            <w:shd w:val="clear" w:color="auto" w:fill="auto"/>
            <w:vAlign w:val="center"/>
          </w:tcPr>
          <w:p w14:paraId="112B5E25"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11</w:t>
            </w:r>
          </w:p>
        </w:tc>
        <w:tc>
          <w:tcPr>
            <w:tcW w:w="5670" w:type="dxa"/>
            <w:shd w:val="clear" w:color="auto" w:fill="auto"/>
            <w:vAlign w:val="center"/>
            <w:hideMark/>
          </w:tcPr>
          <w:p w14:paraId="47C7613F" w14:textId="35AD9D57" w:rsidR="004F6640" w:rsidRPr="00A51855" w:rsidRDefault="004F6640" w:rsidP="003341FC">
            <w:pPr>
              <w:spacing w:before="60" w:after="60" w:line="260" w:lineRule="exact"/>
              <w:jc w:val="left"/>
              <w:rPr>
                <w:rFonts w:eastAsia="Times New Roman"/>
                <w:sz w:val="20"/>
                <w:szCs w:val="20"/>
                <w:lang w:eastAsia="en-GB"/>
              </w:rPr>
            </w:pPr>
            <w:r>
              <w:rPr>
                <w:rFonts w:eastAsia="Times New Roman" w:hint="cs"/>
                <w:sz w:val="20"/>
                <w:szCs w:val="20"/>
                <w:rtl/>
                <w:lang w:eastAsia="en-GB"/>
              </w:rPr>
              <w:t xml:space="preserve">مشروع </w:t>
            </w:r>
            <w:r w:rsidRPr="00A51855">
              <w:rPr>
                <w:rFonts w:eastAsia="Times New Roman" w:hint="cs"/>
                <w:sz w:val="20"/>
                <w:szCs w:val="20"/>
                <w:rtl/>
                <w:lang w:eastAsia="en-GB"/>
              </w:rPr>
              <w:t>الخط</w:t>
            </w:r>
            <w:r>
              <w:rPr>
                <w:rFonts w:eastAsia="Times New Roman" w:hint="cs"/>
                <w:sz w:val="20"/>
                <w:szCs w:val="20"/>
                <w:rtl/>
                <w:lang w:eastAsia="en-GB"/>
              </w:rPr>
              <w:t>ة</w:t>
            </w:r>
            <w:r w:rsidRPr="00A51855">
              <w:rPr>
                <w:rFonts w:eastAsia="Times New Roman" w:hint="cs"/>
                <w:sz w:val="20"/>
                <w:szCs w:val="20"/>
                <w:rtl/>
                <w:lang w:eastAsia="en-GB"/>
              </w:rPr>
              <w:t xml:space="preserve"> التشغيلية</w:t>
            </w:r>
            <w:r>
              <w:rPr>
                <w:rFonts w:eastAsia="Times New Roman" w:hint="cs"/>
                <w:sz w:val="20"/>
                <w:szCs w:val="20"/>
                <w:rtl/>
                <w:lang w:eastAsia="en-GB"/>
              </w:rPr>
              <w:t xml:space="preserve"> الرباعية</w:t>
            </w:r>
            <w:r w:rsidRPr="00A51855">
              <w:rPr>
                <w:rFonts w:eastAsia="Times New Roman" w:hint="cs"/>
                <w:sz w:val="20"/>
                <w:szCs w:val="20"/>
                <w:rtl/>
                <w:lang w:eastAsia="en-GB"/>
              </w:rPr>
              <w:t xml:space="preserve"> </w:t>
            </w:r>
            <w:r>
              <w:rPr>
                <w:rFonts w:eastAsia="Times New Roman" w:hint="cs"/>
                <w:sz w:val="20"/>
                <w:szCs w:val="20"/>
                <w:rtl/>
                <w:lang w:eastAsia="en-GB"/>
              </w:rPr>
              <w:t>للأمانة العامة</w:t>
            </w:r>
            <w:r w:rsidRPr="00A51855">
              <w:rPr>
                <w:rFonts w:eastAsia="Times New Roman" w:hint="cs"/>
                <w:sz w:val="20"/>
                <w:szCs w:val="20"/>
                <w:rtl/>
                <w:lang w:eastAsia="en-GB"/>
              </w:rPr>
              <w:t xml:space="preserve"> للفترة </w:t>
            </w:r>
            <w:r w:rsidRPr="00A51855">
              <w:rPr>
                <w:rFonts w:eastAsia="Times New Roman"/>
                <w:sz w:val="20"/>
                <w:szCs w:val="20"/>
                <w:lang w:eastAsia="en-GB"/>
              </w:rPr>
              <w:t>2024</w:t>
            </w:r>
            <w:r w:rsidRPr="00A51855">
              <w:rPr>
                <w:rFonts w:eastAsia="Times New Roman"/>
                <w:sz w:val="20"/>
                <w:szCs w:val="20"/>
                <w:lang w:eastAsia="en-GB"/>
              </w:rPr>
              <w:noBreakHyphen/>
              <w:t>2021</w:t>
            </w:r>
            <w:r w:rsidRPr="00A51855">
              <w:rPr>
                <w:rFonts w:eastAsia="Times New Roman" w:hint="cs"/>
                <w:sz w:val="20"/>
                <w:szCs w:val="20"/>
                <w:rtl/>
                <w:lang w:eastAsia="en-GB" w:bidi="ar-EG"/>
              </w:rPr>
              <w:t xml:space="preserve"> </w:t>
            </w:r>
            <w:r w:rsidRPr="00A51855">
              <w:rPr>
                <w:rFonts w:eastAsia="Times New Roman" w:hint="cs"/>
                <w:i/>
                <w:iCs/>
                <w:sz w:val="20"/>
                <w:szCs w:val="20"/>
                <w:rtl/>
                <w:lang w:eastAsia="en-GB" w:bidi="ar-EG"/>
              </w:rPr>
              <w:t>(الأرقام</w:t>
            </w:r>
            <w:r w:rsidR="008A3677">
              <w:rPr>
                <w:rFonts w:eastAsia="Times New Roman" w:hint="eastAsia"/>
                <w:i/>
                <w:iCs/>
                <w:sz w:val="20"/>
                <w:szCs w:val="20"/>
                <w:rtl/>
                <w:lang w:eastAsia="en-GB" w:bidi="ar-EG"/>
              </w:rPr>
              <w:t> </w:t>
            </w:r>
            <w:r w:rsidRPr="00A51855">
              <w:rPr>
                <w:rFonts w:eastAsia="Times New Roman"/>
                <w:i/>
                <w:iCs/>
                <w:sz w:val="20"/>
                <w:szCs w:val="20"/>
                <w:lang w:eastAsia="en-GB"/>
              </w:rPr>
              <w:t>87A</w:t>
            </w:r>
            <w:r w:rsidRPr="00A51855">
              <w:rPr>
                <w:rFonts w:eastAsia="Times New Roman" w:hint="cs"/>
                <w:i/>
                <w:iCs/>
                <w:sz w:val="20"/>
                <w:szCs w:val="20"/>
                <w:rtl/>
                <w:lang w:eastAsia="en-GB" w:bidi="ar-EG"/>
              </w:rPr>
              <w:t xml:space="preserve"> و</w:t>
            </w:r>
            <w:r w:rsidRPr="00A51855">
              <w:rPr>
                <w:rFonts w:eastAsia="Times New Roman"/>
                <w:i/>
                <w:iCs/>
                <w:sz w:val="20"/>
                <w:szCs w:val="20"/>
                <w:lang w:eastAsia="en-GB"/>
              </w:rPr>
              <w:t>181A</w:t>
            </w:r>
            <w:r w:rsidRPr="00A51855">
              <w:rPr>
                <w:rFonts w:eastAsia="Times New Roman" w:hint="cs"/>
                <w:i/>
                <w:iCs/>
                <w:sz w:val="20"/>
                <w:szCs w:val="20"/>
                <w:rtl/>
                <w:lang w:eastAsia="en-GB" w:bidi="ar-EG"/>
              </w:rPr>
              <w:t xml:space="preserve"> و</w:t>
            </w:r>
            <w:r w:rsidRPr="00A51855">
              <w:rPr>
                <w:rFonts w:eastAsia="Times New Roman"/>
                <w:i/>
                <w:iCs/>
                <w:sz w:val="20"/>
                <w:szCs w:val="20"/>
                <w:lang w:eastAsia="en-GB"/>
              </w:rPr>
              <w:t>205A</w:t>
            </w:r>
            <w:r w:rsidRPr="00A51855">
              <w:rPr>
                <w:rFonts w:eastAsia="Times New Roman" w:hint="cs"/>
                <w:i/>
                <w:iCs/>
                <w:sz w:val="20"/>
                <w:szCs w:val="20"/>
                <w:rtl/>
                <w:lang w:eastAsia="en-GB" w:bidi="ar-EG"/>
              </w:rPr>
              <w:t xml:space="preserve"> و</w:t>
            </w:r>
            <w:r w:rsidRPr="00A51855">
              <w:rPr>
                <w:rFonts w:eastAsia="Times New Roman"/>
                <w:i/>
                <w:iCs/>
                <w:sz w:val="20"/>
                <w:szCs w:val="20"/>
                <w:lang w:eastAsia="en-GB"/>
              </w:rPr>
              <w:t>223A</w:t>
            </w:r>
            <w:r w:rsidRPr="00A51855">
              <w:rPr>
                <w:rFonts w:eastAsia="Times New Roman" w:hint="cs"/>
                <w:i/>
                <w:iCs/>
                <w:sz w:val="20"/>
                <w:szCs w:val="20"/>
                <w:rtl/>
                <w:lang w:eastAsia="en-GB" w:bidi="ar-EG"/>
              </w:rPr>
              <w:t xml:space="preserve"> من الاتفاقية)</w:t>
            </w:r>
          </w:p>
        </w:tc>
        <w:tc>
          <w:tcPr>
            <w:tcW w:w="840" w:type="dxa"/>
            <w:shd w:val="clear" w:color="auto" w:fill="auto"/>
            <w:vAlign w:val="center"/>
            <w:hideMark/>
          </w:tcPr>
          <w:p w14:paraId="46EA8361"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28</w:t>
            </w:r>
          </w:p>
        </w:tc>
        <w:tc>
          <w:tcPr>
            <w:tcW w:w="1116" w:type="dxa"/>
            <w:shd w:val="clear" w:color="auto" w:fill="auto"/>
            <w:vAlign w:val="center"/>
          </w:tcPr>
          <w:p w14:paraId="2DBF03BF"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قرار</w:t>
            </w:r>
          </w:p>
        </w:tc>
        <w:tc>
          <w:tcPr>
            <w:tcW w:w="1256" w:type="dxa"/>
            <w:shd w:val="clear" w:color="auto" w:fill="auto"/>
            <w:vAlign w:val="center"/>
          </w:tcPr>
          <w:p w14:paraId="13FF7242"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9F076A9" w14:textId="77777777" w:rsidTr="00F616BC">
        <w:trPr>
          <w:jc w:val="center"/>
        </w:trPr>
        <w:tc>
          <w:tcPr>
            <w:tcW w:w="833" w:type="dxa"/>
            <w:shd w:val="clear" w:color="auto" w:fill="auto"/>
            <w:vAlign w:val="center"/>
          </w:tcPr>
          <w:p w14:paraId="26382826"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12</w:t>
            </w:r>
          </w:p>
        </w:tc>
        <w:tc>
          <w:tcPr>
            <w:tcW w:w="5670" w:type="dxa"/>
            <w:shd w:val="clear" w:color="auto" w:fill="auto"/>
            <w:noWrap/>
            <w:vAlign w:val="center"/>
            <w:hideMark/>
          </w:tcPr>
          <w:p w14:paraId="53690BA0" w14:textId="77777777" w:rsidR="004F6640" w:rsidRPr="00A51855" w:rsidRDefault="004F6640" w:rsidP="003341FC">
            <w:pPr>
              <w:spacing w:before="60" w:after="60" w:line="260" w:lineRule="exact"/>
              <w:jc w:val="left"/>
              <w:rPr>
                <w:rFonts w:eastAsia="Times New Roman"/>
                <w:color w:val="000000"/>
                <w:sz w:val="20"/>
                <w:szCs w:val="20"/>
                <w:lang w:eastAsia="en-GB"/>
              </w:rPr>
            </w:pPr>
            <w:r>
              <w:rPr>
                <w:rFonts w:eastAsia="Times New Roman" w:hint="cs"/>
                <w:color w:val="000000"/>
                <w:sz w:val="20"/>
                <w:szCs w:val="20"/>
                <w:rtl/>
                <w:lang w:eastAsia="en-GB"/>
              </w:rPr>
              <w:t xml:space="preserve">تقرير عن </w:t>
            </w:r>
            <w:r w:rsidRPr="00A51855">
              <w:rPr>
                <w:rFonts w:eastAsia="Times New Roman" w:hint="cs"/>
                <w:color w:val="000000"/>
                <w:sz w:val="20"/>
                <w:szCs w:val="20"/>
                <w:rtl/>
                <w:lang w:eastAsia="en-GB"/>
              </w:rPr>
              <w:t xml:space="preserve">أحداث تليكوم العالمي للاتحاد </w:t>
            </w:r>
            <w:r w:rsidRPr="00A51855">
              <w:rPr>
                <w:rFonts w:eastAsia="Times New Roman" w:hint="cs"/>
                <w:i/>
                <w:iCs/>
                <w:color w:val="000000"/>
                <w:sz w:val="20"/>
                <w:szCs w:val="20"/>
                <w:rtl/>
                <w:lang w:eastAsia="en-GB"/>
              </w:rPr>
              <w:t xml:space="preserve">(القرار </w:t>
            </w:r>
            <w:r w:rsidRPr="00A51855">
              <w:rPr>
                <w:rFonts w:eastAsia="Times New Roman"/>
                <w:i/>
                <w:iCs/>
                <w:color w:val="000000"/>
                <w:sz w:val="20"/>
                <w:szCs w:val="20"/>
                <w:lang w:eastAsia="en-GB"/>
              </w:rPr>
              <w:t>11</w:t>
            </w:r>
            <w:r w:rsidRPr="00A51855">
              <w:rPr>
                <w:rFonts w:eastAsia="Times New Roman" w:hint="cs"/>
                <w:i/>
                <w:iCs/>
                <w:color w:val="000000"/>
                <w:sz w:val="20"/>
                <w:szCs w:val="20"/>
                <w:rtl/>
                <w:lang w:eastAsia="en-GB" w:bidi="ar-EG"/>
              </w:rPr>
              <w:t xml:space="preserve"> والقرار </w:t>
            </w:r>
            <w:r w:rsidRPr="00A51855">
              <w:rPr>
                <w:rFonts w:eastAsia="Times New Roman"/>
                <w:i/>
                <w:iCs/>
                <w:color w:val="000000"/>
                <w:sz w:val="20"/>
                <w:szCs w:val="20"/>
                <w:lang w:eastAsia="en-GB"/>
              </w:rPr>
              <w:t>1292</w:t>
            </w:r>
            <w:r w:rsidRPr="00A51855">
              <w:rPr>
                <w:rFonts w:eastAsia="Times New Roman" w:hint="cs"/>
                <w:i/>
                <w:iCs/>
                <w:color w:val="000000"/>
                <w:sz w:val="20"/>
                <w:szCs w:val="20"/>
                <w:rtl/>
                <w:lang w:eastAsia="en-GB" w:bidi="ar-EG"/>
              </w:rPr>
              <w:t xml:space="preserve"> للمجلس)</w:t>
            </w:r>
          </w:p>
        </w:tc>
        <w:tc>
          <w:tcPr>
            <w:tcW w:w="840" w:type="dxa"/>
            <w:shd w:val="clear" w:color="auto" w:fill="auto"/>
            <w:noWrap/>
            <w:vAlign w:val="center"/>
            <w:hideMark/>
          </w:tcPr>
          <w:p w14:paraId="7FEFE073"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19</w:t>
            </w:r>
          </w:p>
        </w:tc>
        <w:tc>
          <w:tcPr>
            <w:tcW w:w="1116" w:type="dxa"/>
            <w:shd w:val="clear" w:color="auto" w:fill="auto"/>
            <w:vAlign w:val="center"/>
          </w:tcPr>
          <w:p w14:paraId="3082882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1AAD0047"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27A3F612" w14:textId="77777777" w:rsidTr="00F616BC">
        <w:trPr>
          <w:jc w:val="center"/>
        </w:trPr>
        <w:tc>
          <w:tcPr>
            <w:tcW w:w="833" w:type="dxa"/>
            <w:shd w:val="clear" w:color="auto" w:fill="auto"/>
            <w:vAlign w:val="center"/>
          </w:tcPr>
          <w:p w14:paraId="19052D8E"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13</w:t>
            </w:r>
          </w:p>
        </w:tc>
        <w:tc>
          <w:tcPr>
            <w:tcW w:w="5670" w:type="dxa"/>
            <w:shd w:val="clear" w:color="auto" w:fill="auto"/>
            <w:vAlign w:val="center"/>
            <w:hideMark/>
          </w:tcPr>
          <w:p w14:paraId="76B1534F"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 xml:space="preserve">تقرير بشأن تعيين </w:t>
            </w:r>
            <w:r w:rsidRPr="00A51855">
              <w:rPr>
                <w:rFonts w:eastAsia="Times New Roman"/>
                <w:color w:val="000000"/>
                <w:sz w:val="20"/>
                <w:szCs w:val="20"/>
                <w:rtl/>
                <w:lang w:eastAsia="en-GB"/>
              </w:rPr>
              <w:t>مكتب استشاري خارجي مستقل للإدارة</w:t>
            </w:r>
            <w:r w:rsidRPr="00A51855">
              <w:rPr>
                <w:rFonts w:eastAsia="Times New Roman" w:hint="cs"/>
                <w:color w:val="000000"/>
                <w:sz w:val="20"/>
                <w:szCs w:val="20"/>
                <w:rtl/>
                <w:lang w:eastAsia="en-GB"/>
              </w:rPr>
              <w:t xml:space="preserve">، بما في ذلك توصيات واستراتيجيات مختلفة </w:t>
            </w:r>
            <w:r w:rsidRPr="00A51855">
              <w:rPr>
                <w:rFonts w:eastAsia="Times New Roman" w:hint="cs"/>
                <w:i/>
                <w:iCs/>
                <w:color w:val="000000"/>
                <w:sz w:val="20"/>
                <w:szCs w:val="20"/>
                <w:rtl/>
                <w:lang w:eastAsia="en-GB"/>
              </w:rPr>
              <w:t xml:space="preserve">(القرار </w:t>
            </w:r>
            <w:r w:rsidRPr="00A51855">
              <w:rPr>
                <w:rFonts w:eastAsia="Times New Roman"/>
                <w:i/>
                <w:iCs/>
                <w:color w:val="000000"/>
                <w:sz w:val="20"/>
                <w:szCs w:val="20"/>
                <w:lang w:val="en-GB" w:eastAsia="en-GB"/>
              </w:rPr>
              <w:t>11</w:t>
            </w:r>
            <w:r w:rsidRPr="00A51855">
              <w:rPr>
                <w:rFonts w:eastAsia="Times New Roman" w:hint="cs"/>
                <w:i/>
                <w:iCs/>
                <w:color w:val="000000"/>
                <w:sz w:val="20"/>
                <w:szCs w:val="20"/>
                <w:rtl/>
                <w:lang w:eastAsia="en-GB"/>
              </w:rPr>
              <w:t>)</w:t>
            </w:r>
          </w:p>
        </w:tc>
        <w:tc>
          <w:tcPr>
            <w:tcW w:w="840" w:type="dxa"/>
            <w:shd w:val="clear" w:color="auto" w:fill="auto"/>
            <w:noWrap/>
            <w:vAlign w:val="center"/>
            <w:hideMark/>
          </w:tcPr>
          <w:p w14:paraId="0BD5FCC8"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10</w:t>
            </w:r>
          </w:p>
        </w:tc>
        <w:tc>
          <w:tcPr>
            <w:tcW w:w="1116" w:type="dxa"/>
            <w:shd w:val="clear" w:color="auto" w:fill="auto"/>
            <w:vAlign w:val="center"/>
          </w:tcPr>
          <w:p w14:paraId="2B4F3A88"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19853DE3"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C382EFE" w14:textId="77777777" w:rsidTr="00F616BC">
        <w:trPr>
          <w:jc w:val="center"/>
        </w:trPr>
        <w:tc>
          <w:tcPr>
            <w:tcW w:w="833" w:type="dxa"/>
            <w:shd w:val="clear" w:color="auto" w:fill="auto"/>
            <w:vAlign w:val="center"/>
          </w:tcPr>
          <w:p w14:paraId="5823EAC0"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14</w:t>
            </w:r>
          </w:p>
        </w:tc>
        <w:tc>
          <w:tcPr>
            <w:tcW w:w="5670" w:type="dxa"/>
            <w:shd w:val="clear" w:color="auto" w:fill="auto"/>
            <w:noWrap/>
            <w:vAlign w:val="center"/>
            <w:hideMark/>
          </w:tcPr>
          <w:p w14:paraId="74F1BC43"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eastAsia="Times New Roman" w:hint="cs"/>
                <w:sz w:val="20"/>
                <w:szCs w:val="20"/>
                <w:rtl/>
                <w:lang w:eastAsia="en-GB"/>
              </w:rPr>
              <w:t>تحسينات مقترحة بشأن مؤتمرات المندوبين المفوضين</w:t>
            </w:r>
          </w:p>
        </w:tc>
        <w:tc>
          <w:tcPr>
            <w:tcW w:w="840" w:type="dxa"/>
            <w:shd w:val="clear" w:color="auto" w:fill="auto"/>
            <w:noWrap/>
            <w:vAlign w:val="center"/>
            <w:hideMark/>
          </w:tcPr>
          <w:p w14:paraId="78D0417C"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13</w:t>
            </w:r>
          </w:p>
        </w:tc>
        <w:tc>
          <w:tcPr>
            <w:tcW w:w="1116" w:type="dxa"/>
            <w:shd w:val="clear" w:color="auto" w:fill="auto"/>
            <w:vAlign w:val="center"/>
          </w:tcPr>
          <w:p w14:paraId="686D28A8"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3EBDA38D"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0436F51" w14:textId="77777777" w:rsidTr="00F616BC">
        <w:trPr>
          <w:jc w:val="center"/>
        </w:trPr>
        <w:tc>
          <w:tcPr>
            <w:tcW w:w="833" w:type="dxa"/>
            <w:shd w:val="clear" w:color="auto" w:fill="auto"/>
            <w:vAlign w:val="center"/>
          </w:tcPr>
          <w:p w14:paraId="626F86C9"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15</w:t>
            </w:r>
          </w:p>
        </w:tc>
        <w:tc>
          <w:tcPr>
            <w:tcW w:w="5670" w:type="dxa"/>
            <w:shd w:val="clear" w:color="auto" w:fill="auto"/>
            <w:vAlign w:val="center"/>
            <w:hideMark/>
          </w:tcPr>
          <w:p w14:paraId="6B92B5EB" w14:textId="77777777" w:rsidR="004F6640" w:rsidRPr="00274536" w:rsidRDefault="004F6640" w:rsidP="003341FC">
            <w:pPr>
              <w:spacing w:before="60" w:after="60" w:line="260" w:lineRule="exact"/>
              <w:jc w:val="left"/>
              <w:rPr>
                <w:rFonts w:eastAsia="Times New Roman"/>
                <w:spacing w:val="-2"/>
                <w:sz w:val="20"/>
                <w:szCs w:val="20"/>
                <w:lang w:eastAsia="en-GB"/>
              </w:rPr>
            </w:pPr>
            <w:r w:rsidRPr="00274536">
              <w:rPr>
                <w:rFonts w:eastAsia="Times New Roman" w:hint="cs"/>
                <w:spacing w:val="-2"/>
                <w:sz w:val="20"/>
                <w:szCs w:val="20"/>
                <w:rtl/>
                <w:lang w:eastAsia="en-GB"/>
              </w:rPr>
              <w:t xml:space="preserve">تنفيذ التوصيتين </w:t>
            </w:r>
            <w:r w:rsidRPr="00274536">
              <w:rPr>
                <w:rFonts w:eastAsia="Times New Roman"/>
                <w:spacing w:val="-2"/>
                <w:sz w:val="20"/>
                <w:szCs w:val="20"/>
                <w:lang w:val="en-GB" w:eastAsia="en-GB"/>
              </w:rPr>
              <w:t>6</w:t>
            </w:r>
            <w:r w:rsidRPr="00274536">
              <w:rPr>
                <w:rFonts w:eastAsia="Times New Roman" w:hint="cs"/>
                <w:spacing w:val="-2"/>
                <w:sz w:val="20"/>
                <w:szCs w:val="20"/>
                <w:rtl/>
                <w:lang w:eastAsia="en-GB"/>
              </w:rPr>
              <w:t xml:space="preserve"> و</w:t>
            </w:r>
            <w:r w:rsidRPr="00274536">
              <w:rPr>
                <w:rFonts w:eastAsia="Times New Roman"/>
                <w:spacing w:val="-2"/>
                <w:sz w:val="20"/>
                <w:szCs w:val="20"/>
                <w:lang w:val="en-GB" w:eastAsia="en-GB"/>
              </w:rPr>
              <w:t>7</w:t>
            </w:r>
            <w:r w:rsidRPr="00274536">
              <w:rPr>
                <w:rFonts w:eastAsia="Times New Roman" w:hint="cs"/>
                <w:spacing w:val="-2"/>
                <w:sz w:val="20"/>
                <w:szCs w:val="20"/>
                <w:rtl/>
                <w:lang w:eastAsia="en-GB"/>
              </w:rPr>
              <w:t xml:space="preserve"> للجنة </w:t>
            </w:r>
            <w:r w:rsidRPr="00274536">
              <w:rPr>
                <w:rFonts w:eastAsia="Times New Roman"/>
                <w:spacing w:val="-2"/>
                <w:sz w:val="20"/>
                <w:szCs w:val="20"/>
                <w:lang w:val="en-GB" w:eastAsia="en-GB"/>
              </w:rPr>
              <w:t>5</w:t>
            </w:r>
            <w:r w:rsidRPr="00274536">
              <w:rPr>
                <w:rFonts w:eastAsia="Times New Roman" w:hint="cs"/>
                <w:spacing w:val="-2"/>
                <w:sz w:val="20"/>
                <w:szCs w:val="20"/>
                <w:rtl/>
                <w:lang w:eastAsia="en-GB"/>
              </w:rPr>
              <w:t xml:space="preserve"> التابعة لمؤتمر المندوبين المفوضين لعام </w:t>
            </w:r>
            <w:r w:rsidRPr="00274536">
              <w:rPr>
                <w:rFonts w:eastAsia="Times New Roman"/>
                <w:spacing w:val="-2"/>
                <w:sz w:val="20"/>
                <w:szCs w:val="20"/>
                <w:lang w:val="en-GB" w:eastAsia="en-GB"/>
              </w:rPr>
              <w:t>2018</w:t>
            </w:r>
            <w:r w:rsidRPr="00274536">
              <w:rPr>
                <w:rFonts w:eastAsia="Times New Roman" w:hint="cs"/>
                <w:spacing w:val="-2"/>
                <w:sz w:val="20"/>
                <w:szCs w:val="20"/>
                <w:rtl/>
                <w:lang w:eastAsia="en-GB"/>
              </w:rPr>
              <w:t xml:space="preserve"> (العملية الانتخابية)</w:t>
            </w:r>
          </w:p>
        </w:tc>
        <w:tc>
          <w:tcPr>
            <w:tcW w:w="840" w:type="dxa"/>
            <w:shd w:val="clear" w:color="auto" w:fill="auto"/>
            <w:noWrap/>
            <w:vAlign w:val="center"/>
            <w:hideMark/>
          </w:tcPr>
          <w:p w14:paraId="7659DD99"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4</w:t>
            </w:r>
          </w:p>
        </w:tc>
        <w:tc>
          <w:tcPr>
            <w:tcW w:w="1116" w:type="dxa"/>
            <w:shd w:val="clear" w:color="auto" w:fill="auto"/>
            <w:vAlign w:val="center"/>
          </w:tcPr>
          <w:p w14:paraId="70971FB4"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0A83699"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5C8797E8" w14:textId="77777777" w:rsidTr="00F616BC">
        <w:trPr>
          <w:jc w:val="center"/>
        </w:trPr>
        <w:tc>
          <w:tcPr>
            <w:tcW w:w="833" w:type="dxa"/>
            <w:shd w:val="clear" w:color="auto" w:fill="auto"/>
            <w:vAlign w:val="center"/>
          </w:tcPr>
          <w:p w14:paraId="361220E9"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16</w:t>
            </w:r>
          </w:p>
        </w:tc>
        <w:tc>
          <w:tcPr>
            <w:tcW w:w="5670" w:type="dxa"/>
            <w:shd w:val="clear" w:color="auto" w:fill="auto"/>
            <w:vAlign w:val="center"/>
            <w:hideMark/>
          </w:tcPr>
          <w:p w14:paraId="7085641C"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 xml:space="preserve">تقرير عن جمعية الاتصالات الراديوية لعام </w:t>
            </w:r>
            <w:r w:rsidRPr="00A51855">
              <w:rPr>
                <w:rFonts w:eastAsia="Times New Roman"/>
                <w:color w:val="000000"/>
                <w:sz w:val="20"/>
                <w:szCs w:val="20"/>
                <w:lang w:val="en-GB" w:eastAsia="en-GB"/>
              </w:rPr>
              <w:t>2019</w:t>
            </w:r>
            <w:r w:rsidRPr="00A51855">
              <w:rPr>
                <w:rFonts w:eastAsia="Times New Roman" w:hint="cs"/>
                <w:color w:val="000000"/>
                <w:sz w:val="20"/>
                <w:szCs w:val="20"/>
                <w:rtl/>
                <w:lang w:eastAsia="en-GB"/>
              </w:rPr>
              <w:t xml:space="preserve"> </w:t>
            </w:r>
            <w:r w:rsidRPr="00A51855">
              <w:rPr>
                <w:rFonts w:eastAsia="Times New Roman"/>
                <w:color w:val="000000"/>
                <w:sz w:val="20"/>
                <w:szCs w:val="20"/>
                <w:lang w:val="en-GB" w:eastAsia="en-GB"/>
              </w:rPr>
              <w:t>(RA-19)</w:t>
            </w:r>
            <w:r w:rsidRPr="00A51855">
              <w:rPr>
                <w:rFonts w:eastAsia="Times New Roman" w:hint="cs"/>
                <w:color w:val="000000"/>
                <w:sz w:val="20"/>
                <w:szCs w:val="20"/>
                <w:rtl/>
                <w:lang w:eastAsia="en-GB"/>
              </w:rPr>
              <w:t xml:space="preserve"> والمؤتمر العالمي للاتصالات الراديوية لعام </w:t>
            </w:r>
            <w:r w:rsidRPr="00A51855">
              <w:rPr>
                <w:rFonts w:eastAsia="Times New Roman"/>
                <w:color w:val="000000"/>
                <w:sz w:val="20"/>
                <w:szCs w:val="20"/>
                <w:lang w:eastAsia="en-GB"/>
              </w:rPr>
              <w:t>2019</w:t>
            </w:r>
            <w:r w:rsidRPr="00A51855">
              <w:rPr>
                <w:rFonts w:eastAsia="Times New Roman" w:hint="cs"/>
                <w:color w:val="000000"/>
                <w:sz w:val="20"/>
                <w:szCs w:val="20"/>
                <w:rtl/>
                <w:lang w:eastAsia="en-GB"/>
              </w:rPr>
              <w:t xml:space="preserve"> </w:t>
            </w:r>
            <w:r w:rsidRPr="00A51855">
              <w:rPr>
                <w:rFonts w:eastAsia="Times New Roman"/>
                <w:color w:val="000000"/>
                <w:sz w:val="20"/>
                <w:szCs w:val="20"/>
                <w:lang w:eastAsia="en-GB"/>
              </w:rPr>
              <w:t>(WRC</w:t>
            </w:r>
            <w:r w:rsidRPr="00A51855">
              <w:rPr>
                <w:rFonts w:eastAsia="Times New Roman"/>
                <w:color w:val="000000"/>
                <w:sz w:val="20"/>
                <w:szCs w:val="20"/>
                <w:lang w:eastAsia="en-GB"/>
              </w:rPr>
              <w:noBreakHyphen/>
              <w:t>19)</w:t>
            </w:r>
          </w:p>
        </w:tc>
        <w:tc>
          <w:tcPr>
            <w:tcW w:w="840" w:type="dxa"/>
            <w:shd w:val="clear" w:color="auto" w:fill="auto"/>
            <w:noWrap/>
            <w:vAlign w:val="center"/>
            <w:hideMark/>
          </w:tcPr>
          <w:p w14:paraId="485E69C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27</w:t>
            </w:r>
          </w:p>
        </w:tc>
        <w:tc>
          <w:tcPr>
            <w:tcW w:w="1116" w:type="dxa"/>
            <w:shd w:val="clear" w:color="auto" w:fill="auto"/>
            <w:vAlign w:val="center"/>
          </w:tcPr>
          <w:p w14:paraId="690BD406"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05D1CBE4"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289399B0" w14:textId="77777777" w:rsidTr="00F616BC">
        <w:trPr>
          <w:jc w:val="center"/>
        </w:trPr>
        <w:tc>
          <w:tcPr>
            <w:tcW w:w="833" w:type="dxa"/>
            <w:shd w:val="clear" w:color="auto" w:fill="auto"/>
            <w:vAlign w:val="center"/>
          </w:tcPr>
          <w:p w14:paraId="58DB9451"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17</w:t>
            </w:r>
          </w:p>
        </w:tc>
        <w:tc>
          <w:tcPr>
            <w:tcW w:w="5670" w:type="dxa"/>
            <w:shd w:val="clear" w:color="auto" w:fill="auto"/>
            <w:vAlign w:val="center"/>
            <w:hideMark/>
          </w:tcPr>
          <w:p w14:paraId="7AD5DCFC"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color w:val="000000"/>
                <w:sz w:val="20"/>
                <w:szCs w:val="20"/>
                <w:rtl/>
                <w:lang w:eastAsia="en-GB"/>
              </w:rPr>
              <w:t>الجدول الزمني لمؤتمرات الاتحاد وجمعياته واجتماعاته المقبلة</w:t>
            </w:r>
            <w:r>
              <w:rPr>
                <w:rFonts w:eastAsia="Times New Roman" w:hint="cs"/>
                <w:color w:val="000000"/>
                <w:sz w:val="20"/>
                <w:szCs w:val="20"/>
                <w:rtl/>
                <w:lang w:eastAsia="en-GB"/>
              </w:rPr>
              <w:t>:</w:t>
            </w:r>
            <w:r w:rsidRPr="00A51855">
              <w:rPr>
                <w:rFonts w:eastAsia="Times New Roman" w:hint="cs"/>
                <w:color w:val="000000"/>
                <w:sz w:val="20"/>
                <w:szCs w:val="20"/>
                <w:rtl/>
                <w:lang w:eastAsia="en-GB" w:bidi="ar-EG"/>
              </w:rPr>
              <w:t xml:space="preserve"> </w:t>
            </w:r>
            <w:r w:rsidRPr="00A51855">
              <w:rPr>
                <w:rFonts w:eastAsia="Times New Roman"/>
                <w:color w:val="000000"/>
                <w:sz w:val="20"/>
                <w:szCs w:val="20"/>
                <w:lang w:eastAsia="en-GB"/>
              </w:rPr>
              <w:t>2023-2020</w:t>
            </w:r>
            <w:r w:rsidRPr="00A51855">
              <w:rPr>
                <w:rFonts w:eastAsia="Times New Roman" w:hint="cs"/>
                <w:color w:val="000000"/>
                <w:sz w:val="20"/>
                <w:szCs w:val="20"/>
                <w:rtl/>
                <w:lang w:eastAsia="en-GB"/>
              </w:rPr>
              <w:t xml:space="preserve"> </w:t>
            </w:r>
            <w:r w:rsidRPr="00A51855">
              <w:rPr>
                <w:rFonts w:eastAsia="Times New Roman" w:hint="cs"/>
                <w:i/>
                <w:iCs/>
                <w:color w:val="000000"/>
                <w:sz w:val="20"/>
                <w:szCs w:val="20"/>
                <w:rtl/>
                <w:lang w:eastAsia="en-GB" w:bidi="ar-EG"/>
              </w:rPr>
              <w:t xml:space="preserve">(القراران </w:t>
            </w:r>
            <w:r w:rsidRPr="00A51855">
              <w:rPr>
                <w:rFonts w:eastAsia="Times New Roman"/>
                <w:i/>
                <w:iCs/>
                <w:color w:val="000000"/>
                <w:sz w:val="20"/>
                <w:szCs w:val="20"/>
                <w:lang w:eastAsia="en-GB"/>
              </w:rPr>
              <w:t>77</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111</w:t>
            </w:r>
            <w:r w:rsidRPr="00A51855">
              <w:rPr>
                <w:rFonts w:eastAsia="Times New Roman" w:hint="cs"/>
                <w:i/>
                <w:iCs/>
                <w:color w:val="000000"/>
                <w:sz w:val="20"/>
                <w:szCs w:val="20"/>
                <w:rtl/>
                <w:lang w:eastAsia="en-GB" w:bidi="ar-EG"/>
              </w:rPr>
              <w:t>)</w:t>
            </w:r>
          </w:p>
        </w:tc>
        <w:tc>
          <w:tcPr>
            <w:tcW w:w="840" w:type="dxa"/>
            <w:shd w:val="clear" w:color="auto" w:fill="auto"/>
            <w:noWrap/>
            <w:vAlign w:val="center"/>
            <w:hideMark/>
          </w:tcPr>
          <w:p w14:paraId="798BAF85"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37</w:t>
            </w:r>
          </w:p>
        </w:tc>
        <w:tc>
          <w:tcPr>
            <w:tcW w:w="1116" w:type="dxa"/>
            <w:shd w:val="clear" w:color="auto" w:fill="auto"/>
            <w:vAlign w:val="center"/>
          </w:tcPr>
          <w:p w14:paraId="7ED98ACE"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AAF0D06"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7E4700F" w14:textId="77777777" w:rsidTr="00F616BC">
        <w:trPr>
          <w:jc w:val="center"/>
        </w:trPr>
        <w:tc>
          <w:tcPr>
            <w:tcW w:w="833" w:type="dxa"/>
            <w:shd w:val="clear" w:color="auto" w:fill="auto"/>
            <w:vAlign w:val="center"/>
          </w:tcPr>
          <w:p w14:paraId="417BCE2D"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18</w:t>
            </w:r>
          </w:p>
        </w:tc>
        <w:tc>
          <w:tcPr>
            <w:tcW w:w="5670" w:type="dxa"/>
            <w:shd w:val="clear" w:color="auto" w:fill="auto"/>
            <w:vAlign w:val="center"/>
            <w:hideMark/>
          </w:tcPr>
          <w:p w14:paraId="45A17B00"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color w:val="000000"/>
                <w:sz w:val="20"/>
                <w:szCs w:val="20"/>
                <w:rtl/>
                <w:lang w:eastAsia="en-GB"/>
              </w:rPr>
              <w:t>الأعمال التحضيرية للمنتدى العالمي لسياسات الاتصالات/تكنولوجيا المعلومات والاتصالات لعام</w:t>
            </w:r>
            <w:r w:rsidRPr="00A51855">
              <w:rPr>
                <w:rFonts w:eastAsia="Times New Roman" w:hint="cs"/>
                <w:color w:val="000000"/>
                <w:sz w:val="20"/>
                <w:szCs w:val="20"/>
                <w:rtl/>
                <w:lang w:eastAsia="en-GB"/>
              </w:rPr>
              <w:t xml:space="preserve"> </w:t>
            </w:r>
            <w:r w:rsidRPr="00A51855">
              <w:rPr>
                <w:rFonts w:eastAsia="Times New Roman"/>
                <w:color w:val="000000"/>
                <w:sz w:val="20"/>
                <w:szCs w:val="20"/>
                <w:lang w:val="en-GB" w:eastAsia="en-GB"/>
              </w:rPr>
              <w:t>2021</w:t>
            </w:r>
            <w:r w:rsidRPr="00A51855">
              <w:rPr>
                <w:rFonts w:eastAsia="Times New Roman" w:hint="cs"/>
                <w:color w:val="000000"/>
                <w:sz w:val="20"/>
                <w:szCs w:val="20"/>
                <w:rtl/>
                <w:lang w:eastAsia="en-GB"/>
              </w:rPr>
              <w:t xml:space="preserve"> </w:t>
            </w:r>
            <w:r w:rsidRPr="00A51855">
              <w:rPr>
                <w:rFonts w:eastAsia="Times New Roman"/>
                <w:color w:val="000000"/>
                <w:sz w:val="20"/>
                <w:szCs w:val="20"/>
                <w:lang w:val="en-GB" w:eastAsia="en-GB"/>
              </w:rPr>
              <w:t>(WTPF-21)</w:t>
            </w:r>
            <w:r w:rsidRPr="00A51855">
              <w:rPr>
                <w:rFonts w:eastAsia="Times New Roman" w:hint="cs"/>
                <w:color w:val="000000"/>
                <w:sz w:val="20"/>
                <w:szCs w:val="20"/>
                <w:rtl/>
                <w:lang w:eastAsia="en-GB"/>
              </w:rPr>
              <w:t xml:space="preserve"> </w:t>
            </w:r>
            <w:r w:rsidRPr="00A51855">
              <w:rPr>
                <w:rFonts w:eastAsia="Times New Roman" w:hint="cs"/>
                <w:i/>
                <w:iCs/>
                <w:color w:val="000000"/>
                <w:sz w:val="20"/>
                <w:szCs w:val="20"/>
                <w:rtl/>
                <w:lang w:eastAsia="en-GB"/>
              </w:rPr>
              <w:t xml:space="preserve">(القرار </w:t>
            </w:r>
            <w:r w:rsidRPr="00A51855">
              <w:rPr>
                <w:rFonts w:eastAsia="Times New Roman"/>
                <w:i/>
                <w:iCs/>
                <w:color w:val="000000"/>
                <w:sz w:val="20"/>
                <w:szCs w:val="20"/>
                <w:lang w:val="en-GB" w:eastAsia="en-GB"/>
              </w:rPr>
              <w:t>2</w:t>
            </w:r>
            <w:r w:rsidRPr="00A51855">
              <w:rPr>
                <w:rFonts w:eastAsia="Times New Roman" w:hint="cs"/>
                <w:i/>
                <w:iCs/>
                <w:color w:val="000000"/>
                <w:sz w:val="20"/>
                <w:szCs w:val="20"/>
                <w:rtl/>
                <w:lang w:eastAsia="en-GB"/>
              </w:rPr>
              <w:t xml:space="preserve"> والمقرر </w:t>
            </w:r>
            <w:r w:rsidRPr="00A51855">
              <w:rPr>
                <w:rFonts w:eastAsia="Times New Roman"/>
                <w:i/>
                <w:iCs/>
                <w:color w:val="000000"/>
                <w:sz w:val="20"/>
                <w:szCs w:val="20"/>
                <w:lang w:val="en-GB" w:eastAsia="en-GB"/>
              </w:rPr>
              <w:t>611</w:t>
            </w:r>
            <w:r w:rsidRPr="00A51855">
              <w:rPr>
                <w:rFonts w:eastAsia="Times New Roman" w:hint="cs"/>
                <w:i/>
                <w:iCs/>
                <w:color w:val="000000"/>
                <w:sz w:val="20"/>
                <w:szCs w:val="20"/>
                <w:rtl/>
                <w:lang w:eastAsia="en-GB"/>
              </w:rPr>
              <w:t>)</w:t>
            </w:r>
          </w:p>
        </w:tc>
        <w:tc>
          <w:tcPr>
            <w:tcW w:w="840" w:type="dxa"/>
            <w:shd w:val="clear" w:color="auto" w:fill="auto"/>
            <w:noWrap/>
            <w:vAlign w:val="center"/>
            <w:hideMark/>
          </w:tcPr>
          <w:p w14:paraId="5EF882FE"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5</w:t>
            </w:r>
          </w:p>
        </w:tc>
        <w:tc>
          <w:tcPr>
            <w:tcW w:w="1116" w:type="dxa"/>
            <w:shd w:val="clear" w:color="auto" w:fill="auto"/>
            <w:vAlign w:val="center"/>
          </w:tcPr>
          <w:p w14:paraId="7EC63BDC"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15F37537"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E5240BB" w14:textId="77777777" w:rsidTr="00F616BC">
        <w:trPr>
          <w:jc w:val="center"/>
        </w:trPr>
        <w:tc>
          <w:tcPr>
            <w:tcW w:w="833" w:type="dxa"/>
            <w:shd w:val="clear" w:color="auto" w:fill="auto"/>
            <w:vAlign w:val="center"/>
          </w:tcPr>
          <w:p w14:paraId="51ABC850"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lastRenderedPageBreak/>
              <w:t>19</w:t>
            </w:r>
          </w:p>
        </w:tc>
        <w:tc>
          <w:tcPr>
            <w:tcW w:w="5670" w:type="dxa"/>
            <w:shd w:val="clear" w:color="auto" w:fill="auto"/>
            <w:vAlign w:val="center"/>
            <w:hideMark/>
          </w:tcPr>
          <w:p w14:paraId="46308F3C" w14:textId="77777777" w:rsidR="004F6640" w:rsidRPr="00F17575" w:rsidRDefault="004F6640" w:rsidP="003341FC">
            <w:pPr>
              <w:spacing w:before="60" w:after="60" w:line="260" w:lineRule="exact"/>
              <w:jc w:val="left"/>
              <w:rPr>
                <w:rFonts w:eastAsia="Times New Roman"/>
                <w:spacing w:val="-2"/>
                <w:sz w:val="20"/>
                <w:szCs w:val="20"/>
                <w:lang w:eastAsia="en-GB"/>
              </w:rPr>
            </w:pPr>
            <w:r w:rsidRPr="00F17575">
              <w:rPr>
                <w:rFonts w:eastAsia="Times New Roman"/>
                <w:spacing w:val="-2"/>
                <w:sz w:val="20"/>
                <w:szCs w:val="20"/>
                <w:rtl/>
                <w:lang w:eastAsia="en-GB"/>
              </w:rPr>
              <w:t xml:space="preserve">الأعمال التحضيرية </w:t>
            </w:r>
            <w:r w:rsidRPr="00F17575">
              <w:rPr>
                <w:rFonts w:eastAsia="Times New Roman" w:hint="cs"/>
                <w:spacing w:val="-2"/>
                <w:sz w:val="20"/>
                <w:szCs w:val="20"/>
                <w:rtl/>
                <w:lang w:eastAsia="en-GB"/>
              </w:rPr>
              <w:t>للمؤتمر العالمي لتنمية الاتصالات</w:t>
            </w:r>
            <w:r w:rsidRPr="00F17575">
              <w:rPr>
                <w:rFonts w:eastAsia="Times New Roman"/>
                <w:spacing w:val="-2"/>
                <w:sz w:val="20"/>
                <w:szCs w:val="20"/>
                <w:rtl/>
                <w:lang w:eastAsia="en-GB"/>
              </w:rPr>
              <w:t xml:space="preserve"> لعام</w:t>
            </w:r>
            <w:r w:rsidRPr="00F17575">
              <w:rPr>
                <w:rFonts w:eastAsia="Times New Roman" w:hint="cs"/>
                <w:spacing w:val="-2"/>
                <w:sz w:val="20"/>
                <w:szCs w:val="20"/>
                <w:rtl/>
                <w:lang w:eastAsia="en-GB"/>
              </w:rPr>
              <w:t xml:space="preserve"> </w:t>
            </w:r>
            <w:r w:rsidRPr="00F17575">
              <w:rPr>
                <w:rFonts w:eastAsia="Times New Roman"/>
                <w:spacing w:val="-2"/>
                <w:sz w:val="20"/>
                <w:szCs w:val="20"/>
                <w:lang w:val="en-GB" w:eastAsia="en-GB"/>
              </w:rPr>
              <w:t>2021</w:t>
            </w:r>
            <w:r w:rsidRPr="00F17575">
              <w:rPr>
                <w:rFonts w:eastAsia="Times New Roman" w:hint="cs"/>
                <w:spacing w:val="-2"/>
                <w:sz w:val="20"/>
                <w:szCs w:val="20"/>
                <w:rtl/>
                <w:lang w:eastAsia="en-GB"/>
              </w:rPr>
              <w:t xml:space="preserve"> </w:t>
            </w:r>
            <w:r w:rsidRPr="00F17575">
              <w:rPr>
                <w:rFonts w:eastAsia="Times New Roman"/>
                <w:spacing w:val="-2"/>
                <w:sz w:val="20"/>
                <w:szCs w:val="20"/>
                <w:lang w:val="en-GB" w:eastAsia="en-GB"/>
              </w:rPr>
              <w:t>(WTDC-21)</w:t>
            </w:r>
          </w:p>
        </w:tc>
        <w:tc>
          <w:tcPr>
            <w:tcW w:w="840" w:type="dxa"/>
            <w:shd w:val="clear" w:color="auto" w:fill="auto"/>
            <w:noWrap/>
            <w:vAlign w:val="center"/>
            <w:hideMark/>
          </w:tcPr>
          <w:p w14:paraId="4FF3D965"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30</w:t>
            </w:r>
          </w:p>
        </w:tc>
        <w:tc>
          <w:tcPr>
            <w:tcW w:w="1116" w:type="dxa"/>
            <w:shd w:val="clear" w:color="auto" w:fill="auto"/>
            <w:vAlign w:val="center"/>
          </w:tcPr>
          <w:p w14:paraId="58E7E769"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53A57A50"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AE147CC" w14:textId="77777777" w:rsidTr="00F616BC">
        <w:trPr>
          <w:jc w:val="center"/>
        </w:trPr>
        <w:tc>
          <w:tcPr>
            <w:tcW w:w="833" w:type="dxa"/>
            <w:shd w:val="clear" w:color="auto" w:fill="auto"/>
            <w:vAlign w:val="center"/>
          </w:tcPr>
          <w:p w14:paraId="048A0E78"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20</w:t>
            </w:r>
          </w:p>
        </w:tc>
        <w:tc>
          <w:tcPr>
            <w:tcW w:w="5670" w:type="dxa"/>
            <w:shd w:val="clear" w:color="auto" w:fill="auto"/>
            <w:vAlign w:val="center"/>
            <w:hideMark/>
          </w:tcPr>
          <w:p w14:paraId="3F59BE7A"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eastAsia="Times New Roman" w:hint="cs"/>
                <w:sz w:val="20"/>
                <w:szCs w:val="20"/>
                <w:rtl/>
                <w:lang w:eastAsia="en-GB"/>
              </w:rPr>
              <w:t xml:space="preserve">تقرير بشأن تنفيذ الخطة الاستراتيجية للاتحاد وأنشطته للفترة </w:t>
            </w:r>
            <w:r w:rsidRPr="00A51855">
              <w:rPr>
                <w:rFonts w:eastAsia="Times New Roman"/>
                <w:sz w:val="20"/>
                <w:szCs w:val="20"/>
                <w:lang w:eastAsia="en-GB"/>
              </w:rPr>
              <w:t>2020-2019</w:t>
            </w:r>
            <w:r w:rsidRPr="00A51855">
              <w:rPr>
                <w:rFonts w:eastAsia="Times New Roman" w:hint="cs"/>
                <w:sz w:val="20"/>
                <w:szCs w:val="20"/>
                <w:rtl/>
                <w:lang w:eastAsia="en-GB" w:bidi="ar-EG"/>
              </w:rPr>
              <w:t xml:space="preserve"> </w:t>
            </w:r>
            <w:r w:rsidRPr="00A51855">
              <w:rPr>
                <w:rFonts w:eastAsia="Times New Roman" w:hint="cs"/>
                <w:i/>
                <w:iCs/>
                <w:sz w:val="20"/>
                <w:szCs w:val="20"/>
                <w:rtl/>
                <w:lang w:eastAsia="en-GB" w:bidi="ar-EG"/>
              </w:rPr>
              <w:t xml:space="preserve">(الأرقام </w:t>
            </w:r>
            <w:r w:rsidRPr="00A51855">
              <w:rPr>
                <w:rFonts w:eastAsia="Times New Roman"/>
                <w:i/>
                <w:iCs/>
                <w:sz w:val="20"/>
                <w:szCs w:val="20"/>
                <w:lang w:eastAsia="en-GB"/>
              </w:rPr>
              <w:t>61</w:t>
            </w:r>
            <w:r w:rsidRPr="00A51855">
              <w:rPr>
                <w:rFonts w:eastAsia="Times New Roman" w:hint="cs"/>
                <w:i/>
                <w:iCs/>
                <w:sz w:val="20"/>
                <w:szCs w:val="20"/>
                <w:rtl/>
                <w:lang w:eastAsia="en-GB" w:bidi="ar-EG"/>
              </w:rPr>
              <w:t xml:space="preserve"> و</w:t>
            </w:r>
            <w:r w:rsidRPr="00A51855">
              <w:rPr>
                <w:rFonts w:eastAsia="Times New Roman"/>
                <w:i/>
                <w:iCs/>
                <w:sz w:val="20"/>
                <w:szCs w:val="20"/>
                <w:lang w:eastAsia="en-GB"/>
              </w:rPr>
              <w:t>82</w:t>
            </w:r>
            <w:r w:rsidRPr="00A51855">
              <w:rPr>
                <w:rFonts w:eastAsia="Times New Roman" w:hint="cs"/>
                <w:i/>
                <w:iCs/>
                <w:sz w:val="20"/>
                <w:szCs w:val="20"/>
                <w:rtl/>
                <w:lang w:eastAsia="en-GB" w:bidi="ar-EG"/>
              </w:rPr>
              <w:t xml:space="preserve"> و</w:t>
            </w:r>
            <w:r w:rsidRPr="00A51855">
              <w:rPr>
                <w:rFonts w:eastAsia="Times New Roman"/>
                <w:i/>
                <w:iCs/>
                <w:sz w:val="20"/>
                <w:szCs w:val="20"/>
                <w:lang w:eastAsia="en-GB"/>
              </w:rPr>
              <w:t>102</w:t>
            </w:r>
            <w:r w:rsidRPr="00A51855">
              <w:rPr>
                <w:rFonts w:eastAsia="Times New Roman" w:hint="cs"/>
                <w:i/>
                <w:iCs/>
                <w:sz w:val="20"/>
                <w:szCs w:val="20"/>
                <w:rtl/>
                <w:lang w:eastAsia="en-GB" w:bidi="ar-EG"/>
              </w:rPr>
              <w:t xml:space="preserve"> من الاتفاقية)</w:t>
            </w:r>
          </w:p>
        </w:tc>
        <w:tc>
          <w:tcPr>
            <w:tcW w:w="840" w:type="dxa"/>
            <w:shd w:val="clear" w:color="auto" w:fill="auto"/>
            <w:vAlign w:val="center"/>
            <w:hideMark/>
          </w:tcPr>
          <w:p w14:paraId="70ED2097"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35</w:t>
            </w:r>
          </w:p>
        </w:tc>
        <w:tc>
          <w:tcPr>
            <w:tcW w:w="1116" w:type="dxa"/>
            <w:shd w:val="clear" w:color="auto" w:fill="auto"/>
            <w:vAlign w:val="center"/>
          </w:tcPr>
          <w:p w14:paraId="54082BA1"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587E932F"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4736EA02" w14:textId="77777777" w:rsidTr="00F616BC">
        <w:trPr>
          <w:jc w:val="center"/>
        </w:trPr>
        <w:tc>
          <w:tcPr>
            <w:tcW w:w="833" w:type="dxa"/>
            <w:shd w:val="clear" w:color="auto" w:fill="auto"/>
            <w:vAlign w:val="center"/>
          </w:tcPr>
          <w:p w14:paraId="7F8C08CA"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21</w:t>
            </w:r>
          </w:p>
        </w:tc>
        <w:tc>
          <w:tcPr>
            <w:tcW w:w="5670" w:type="dxa"/>
            <w:shd w:val="clear" w:color="auto" w:fill="auto"/>
            <w:vAlign w:val="center"/>
            <w:hideMark/>
          </w:tcPr>
          <w:p w14:paraId="3A3A299D" w14:textId="77777777" w:rsidR="004F6640" w:rsidRPr="00A51855" w:rsidRDefault="004F6640" w:rsidP="003341FC">
            <w:pPr>
              <w:spacing w:before="60" w:after="60" w:line="260" w:lineRule="exact"/>
              <w:jc w:val="left"/>
              <w:rPr>
                <w:rFonts w:eastAsia="Times New Roman"/>
                <w:color w:val="000000"/>
                <w:sz w:val="20"/>
                <w:szCs w:val="20"/>
                <w:lang w:eastAsia="en-GB"/>
              </w:rPr>
            </w:pPr>
            <w:r>
              <w:rPr>
                <w:rFonts w:eastAsia="Times New Roman" w:hint="cs"/>
                <w:color w:val="000000"/>
                <w:sz w:val="20"/>
                <w:szCs w:val="20"/>
                <w:rtl/>
                <w:lang w:eastAsia="en-GB"/>
              </w:rPr>
              <w:t>الرقم القياسي الجديد للاتحاد</w:t>
            </w:r>
          </w:p>
        </w:tc>
        <w:tc>
          <w:tcPr>
            <w:tcW w:w="840" w:type="dxa"/>
            <w:shd w:val="clear" w:color="auto" w:fill="auto"/>
            <w:noWrap/>
            <w:vAlign w:val="center"/>
            <w:hideMark/>
          </w:tcPr>
          <w:p w14:paraId="645B4C2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62</w:t>
            </w:r>
          </w:p>
        </w:tc>
        <w:tc>
          <w:tcPr>
            <w:tcW w:w="1116" w:type="dxa"/>
            <w:shd w:val="clear" w:color="auto" w:fill="auto"/>
            <w:vAlign w:val="center"/>
          </w:tcPr>
          <w:p w14:paraId="1D85E93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354F8891"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5B31F4E0" w14:textId="77777777" w:rsidTr="00F616BC">
        <w:trPr>
          <w:jc w:val="center"/>
        </w:trPr>
        <w:tc>
          <w:tcPr>
            <w:tcW w:w="833" w:type="dxa"/>
            <w:shd w:val="clear" w:color="auto" w:fill="auto"/>
            <w:vAlign w:val="center"/>
          </w:tcPr>
          <w:p w14:paraId="20BC2592"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22</w:t>
            </w:r>
          </w:p>
        </w:tc>
        <w:tc>
          <w:tcPr>
            <w:tcW w:w="5670" w:type="dxa"/>
            <w:shd w:val="clear" w:color="auto" w:fill="auto"/>
            <w:vAlign w:val="center"/>
            <w:hideMark/>
          </w:tcPr>
          <w:p w14:paraId="6CFA1985"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color w:val="000000"/>
                <w:sz w:val="20"/>
                <w:szCs w:val="20"/>
                <w:rtl/>
                <w:lang w:eastAsia="en-GB"/>
              </w:rPr>
              <w:t xml:space="preserve">تقرير </w:t>
            </w:r>
            <w:r w:rsidRPr="00A51855">
              <w:rPr>
                <w:rFonts w:eastAsia="Times New Roman" w:hint="cs"/>
                <w:color w:val="000000"/>
                <w:sz w:val="20"/>
                <w:szCs w:val="20"/>
                <w:rtl/>
                <w:lang w:eastAsia="en-GB"/>
              </w:rPr>
              <w:t xml:space="preserve">بشأن </w:t>
            </w:r>
            <w:r w:rsidRPr="00A51855">
              <w:rPr>
                <w:rFonts w:eastAsia="Times New Roman"/>
                <w:color w:val="000000"/>
                <w:sz w:val="20"/>
                <w:szCs w:val="20"/>
                <w:rtl/>
                <w:lang w:eastAsia="en-GB"/>
              </w:rPr>
              <w:t>اللجنة الدائمة للتنظيم والإدارة</w:t>
            </w:r>
          </w:p>
        </w:tc>
        <w:tc>
          <w:tcPr>
            <w:tcW w:w="840" w:type="dxa"/>
            <w:shd w:val="clear" w:color="auto" w:fill="auto"/>
            <w:noWrap/>
            <w:vAlign w:val="center"/>
            <w:hideMark/>
          </w:tcPr>
          <w:p w14:paraId="51B1E818"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w:t>
            </w:r>
          </w:p>
        </w:tc>
        <w:tc>
          <w:tcPr>
            <w:tcW w:w="1116" w:type="dxa"/>
            <w:shd w:val="clear" w:color="auto" w:fill="auto"/>
            <w:vAlign w:val="center"/>
          </w:tcPr>
          <w:p w14:paraId="3121C666"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7C4FD2F" w14:textId="77777777" w:rsidR="004F6640" w:rsidRPr="00A51855" w:rsidRDefault="004F6640" w:rsidP="003341FC">
            <w:pPr>
              <w:spacing w:before="60" w:after="60" w:line="260" w:lineRule="exact"/>
              <w:jc w:val="center"/>
              <w:rPr>
                <w:rFonts w:eastAsia="Times New Roman"/>
                <w:i/>
                <w:iCs/>
                <w:sz w:val="20"/>
                <w:szCs w:val="20"/>
                <w:lang w:eastAsia="en-GB"/>
              </w:rPr>
            </w:pPr>
          </w:p>
        </w:tc>
      </w:tr>
      <w:tr w:rsidR="004F6640" w:rsidRPr="00A51855" w14:paraId="481CD752" w14:textId="77777777" w:rsidTr="00F616BC">
        <w:trPr>
          <w:jc w:val="center"/>
        </w:trPr>
        <w:tc>
          <w:tcPr>
            <w:tcW w:w="833" w:type="dxa"/>
            <w:shd w:val="clear" w:color="auto" w:fill="auto"/>
            <w:vAlign w:val="center"/>
          </w:tcPr>
          <w:p w14:paraId="268C1882"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23</w:t>
            </w:r>
          </w:p>
        </w:tc>
        <w:tc>
          <w:tcPr>
            <w:tcW w:w="5670" w:type="dxa"/>
            <w:shd w:val="clear" w:color="auto" w:fill="auto"/>
            <w:noWrap/>
            <w:vAlign w:val="center"/>
            <w:hideMark/>
          </w:tcPr>
          <w:p w14:paraId="6794F29D"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eastAsia="Times New Roman"/>
                <w:sz w:val="20"/>
                <w:szCs w:val="20"/>
                <w:rtl/>
                <w:lang w:eastAsia="en-GB"/>
              </w:rPr>
              <w:t>قرارات المجلس ومقرراته التي انتهى مفعولها</w:t>
            </w:r>
          </w:p>
        </w:tc>
        <w:tc>
          <w:tcPr>
            <w:tcW w:w="840" w:type="dxa"/>
            <w:shd w:val="clear" w:color="auto" w:fill="auto"/>
            <w:vAlign w:val="center"/>
            <w:hideMark/>
          </w:tcPr>
          <w:p w14:paraId="582C648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3</w:t>
            </w:r>
          </w:p>
        </w:tc>
        <w:tc>
          <w:tcPr>
            <w:tcW w:w="1116" w:type="dxa"/>
            <w:shd w:val="clear" w:color="auto" w:fill="auto"/>
            <w:vAlign w:val="center"/>
          </w:tcPr>
          <w:p w14:paraId="3A1858D1"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53142D5B"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2E986F0" w14:textId="77777777" w:rsidTr="00F616BC">
        <w:trPr>
          <w:jc w:val="center"/>
        </w:trPr>
        <w:tc>
          <w:tcPr>
            <w:tcW w:w="833" w:type="dxa"/>
            <w:shd w:val="clear" w:color="auto" w:fill="auto"/>
            <w:vAlign w:val="center"/>
          </w:tcPr>
          <w:p w14:paraId="157D47C6"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24</w:t>
            </w:r>
          </w:p>
        </w:tc>
        <w:tc>
          <w:tcPr>
            <w:tcW w:w="5670" w:type="dxa"/>
            <w:shd w:val="clear" w:color="auto" w:fill="auto"/>
            <w:vAlign w:val="center"/>
            <w:hideMark/>
          </w:tcPr>
          <w:p w14:paraId="02372863" w14:textId="77777777" w:rsidR="004F6640" w:rsidRPr="001B3C16" w:rsidRDefault="004F6640" w:rsidP="003341FC">
            <w:pPr>
              <w:spacing w:before="60" w:after="60" w:line="260" w:lineRule="exact"/>
              <w:jc w:val="left"/>
              <w:rPr>
                <w:rFonts w:eastAsia="Times New Roman"/>
                <w:color w:val="000000"/>
                <w:spacing w:val="-4"/>
                <w:sz w:val="20"/>
                <w:szCs w:val="20"/>
                <w:lang w:eastAsia="en-GB"/>
              </w:rPr>
            </w:pPr>
            <w:r w:rsidRPr="001B3C16">
              <w:rPr>
                <w:rFonts w:eastAsia="Times New Roman" w:hint="cs"/>
                <w:color w:val="000000"/>
                <w:spacing w:val="-4"/>
                <w:sz w:val="20"/>
                <w:szCs w:val="20"/>
                <w:rtl/>
                <w:lang w:eastAsia="en-GB"/>
              </w:rPr>
              <w:t xml:space="preserve">الإيرادات والنفقات (المقرر </w:t>
            </w:r>
            <w:r w:rsidRPr="001B3C16">
              <w:rPr>
                <w:rFonts w:eastAsia="Times New Roman"/>
                <w:color w:val="000000"/>
                <w:spacing w:val="-4"/>
                <w:sz w:val="20"/>
                <w:szCs w:val="20"/>
                <w:lang w:eastAsia="en-GB"/>
              </w:rPr>
              <w:t>5</w:t>
            </w:r>
            <w:r w:rsidRPr="001B3C16">
              <w:rPr>
                <w:rFonts w:eastAsia="Times New Roman" w:hint="cs"/>
                <w:color w:val="000000"/>
                <w:spacing w:val="-4"/>
                <w:sz w:val="20"/>
                <w:szCs w:val="20"/>
                <w:rtl/>
                <w:lang w:eastAsia="en-GB"/>
              </w:rPr>
              <w:t xml:space="preserve">): </w:t>
            </w:r>
            <w:r w:rsidRPr="001B3C16">
              <w:rPr>
                <w:rFonts w:eastAsia="Times New Roman"/>
                <w:color w:val="000000"/>
                <w:spacing w:val="-4"/>
                <w:sz w:val="20"/>
                <w:szCs w:val="20"/>
                <w:rtl/>
                <w:lang w:eastAsia="en-GB"/>
              </w:rPr>
              <w:t xml:space="preserve">الاستعراض السنوي للإيرادات </w:t>
            </w:r>
            <w:r w:rsidRPr="001B3C16">
              <w:rPr>
                <w:rFonts w:eastAsia="Times New Roman" w:hint="cs"/>
                <w:color w:val="000000"/>
                <w:spacing w:val="-4"/>
                <w:sz w:val="20"/>
                <w:szCs w:val="20"/>
                <w:rtl/>
                <w:lang w:eastAsia="en-GB"/>
              </w:rPr>
              <w:t>والنفقات</w:t>
            </w:r>
            <w:r w:rsidRPr="001B3C16">
              <w:rPr>
                <w:rFonts w:eastAsia="Times New Roman" w:hint="cs"/>
                <w:color w:val="000000"/>
                <w:spacing w:val="-4"/>
                <w:sz w:val="20"/>
                <w:szCs w:val="20"/>
                <w:rtl/>
                <w:lang w:eastAsia="en-GB" w:bidi="ar-EG"/>
              </w:rPr>
              <w:t xml:space="preserve"> </w:t>
            </w:r>
            <w:r w:rsidRPr="001B3C16">
              <w:rPr>
                <w:rFonts w:eastAsia="Times New Roman" w:hint="cs"/>
                <w:i/>
                <w:iCs/>
                <w:color w:val="000000"/>
                <w:spacing w:val="-4"/>
                <w:sz w:val="20"/>
                <w:szCs w:val="20"/>
                <w:rtl/>
                <w:lang w:eastAsia="en-GB" w:bidi="ar-EG"/>
              </w:rPr>
              <w:t xml:space="preserve">(المقرر </w:t>
            </w:r>
            <w:r w:rsidRPr="001B3C16">
              <w:rPr>
                <w:rFonts w:eastAsia="Times New Roman"/>
                <w:i/>
                <w:iCs/>
                <w:color w:val="000000"/>
                <w:spacing w:val="-4"/>
                <w:sz w:val="20"/>
                <w:szCs w:val="20"/>
                <w:lang w:eastAsia="en-GB"/>
              </w:rPr>
              <w:t>5</w:t>
            </w:r>
            <w:r w:rsidRPr="001B3C16">
              <w:rPr>
                <w:rFonts w:eastAsia="Times New Roman" w:hint="cs"/>
                <w:i/>
                <w:iCs/>
                <w:color w:val="000000"/>
                <w:spacing w:val="-4"/>
                <w:sz w:val="20"/>
                <w:szCs w:val="20"/>
                <w:rtl/>
                <w:lang w:eastAsia="en-GB" w:bidi="ar-EG"/>
              </w:rPr>
              <w:t xml:space="preserve">) </w:t>
            </w:r>
            <w:r w:rsidRPr="001B3C16">
              <w:rPr>
                <w:rFonts w:eastAsia="Times New Roman" w:hint="cs"/>
                <w:b/>
                <w:color w:val="000000"/>
                <w:spacing w:val="-4"/>
                <w:sz w:val="20"/>
                <w:szCs w:val="20"/>
                <w:rtl/>
                <w:lang w:eastAsia="en-GB"/>
              </w:rPr>
              <w:t xml:space="preserve">وتدابير الكفاءة </w:t>
            </w:r>
          </w:p>
        </w:tc>
        <w:tc>
          <w:tcPr>
            <w:tcW w:w="840" w:type="dxa"/>
            <w:shd w:val="clear" w:color="auto" w:fill="auto"/>
            <w:noWrap/>
            <w:vAlign w:val="center"/>
            <w:hideMark/>
          </w:tcPr>
          <w:p w14:paraId="19150CF3"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9</w:t>
            </w:r>
          </w:p>
        </w:tc>
        <w:tc>
          <w:tcPr>
            <w:tcW w:w="1116" w:type="dxa"/>
            <w:shd w:val="clear" w:color="auto" w:fill="auto"/>
            <w:vAlign w:val="center"/>
          </w:tcPr>
          <w:p w14:paraId="579E757C"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50DF128"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520CA6B3" w14:textId="77777777" w:rsidTr="00F616BC">
        <w:trPr>
          <w:jc w:val="center"/>
        </w:trPr>
        <w:tc>
          <w:tcPr>
            <w:tcW w:w="833" w:type="dxa"/>
            <w:shd w:val="clear" w:color="auto" w:fill="auto"/>
            <w:vAlign w:val="center"/>
          </w:tcPr>
          <w:p w14:paraId="43EA8552"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25</w:t>
            </w:r>
          </w:p>
        </w:tc>
        <w:tc>
          <w:tcPr>
            <w:tcW w:w="5670" w:type="dxa"/>
            <w:shd w:val="clear" w:color="auto" w:fill="auto"/>
            <w:vAlign w:val="center"/>
            <w:hideMark/>
          </w:tcPr>
          <w:p w14:paraId="1709765B"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المشاركة المؤقتة للكيانات المعنية بمسائل الاتصالات في أنشطة الاتحاد</w:t>
            </w:r>
          </w:p>
        </w:tc>
        <w:tc>
          <w:tcPr>
            <w:tcW w:w="840" w:type="dxa"/>
            <w:shd w:val="clear" w:color="auto" w:fill="auto"/>
            <w:vAlign w:val="center"/>
            <w:hideMark/>
          </w:tcPr>
          <w:p w14:paraId="610E332F"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20</w:t>
            </w:r>
          </w:p>
        </w:tc>
        <w:tc>
          <w:tcPr>
            <w:tcW w:w="1116" w:type="dxa"/>
            <w:shd w:val="clear" w:color="auto" w:fill="auto"/>
            <w:vAlign w:val="center"/>
          </w:tcPr>
          <w:p w14:paraId="78CE7FC4"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25087F69"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6A7F63B8" w14:textId="77777777" w:rsidTr="00F616BC">
        <w:trPr>
          <w:jc w:val="center"/>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A640CC6"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AE968"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 xml:space="preserve">تقرير رئيس فريق العمل التابع للمجلس والمعني بالموارد المالية والبشرية </w:t>
            </w:r>
            <w:r w:rsidRPr="00A51855">
              <w:rPr>
                <w:rFonts w:eastAsia="Times New Roman"/>
                <w:color w:val="000000"/>
                <w:sz w:val="20"/>
                <w:szCs w:val="20"/>
                <w:lang w:eastAsia="en-GB"/>
              </w:rPr>
              <w:t>(CWG</w:t>
            </w:r>
            <w:r w:rsidRPr="00A51855">
              <w:rPr>
                <w:rFonts w:eastAsia="Times New Roman"/>
                <w:color w:val="000000"/>
                <w:sz w:val="20"/>
                <w:szCs w:val="20"/>
                <w:lang w:eastAsia="en-GB"/>
              </w:rPr>
              <w:noBreakHyphen/>
              <w:t>FHR)</w:t>
            </w:r>
            <w:r w:rsidRPr="00A51855">
              <w:rPr>
                <w:rFonts w:eastAsia="Times New Roman" w:hint="cs"/>
                <w:color w:val="000000"/>
                <w:sz w:val="20"/>
                <w:szCs w:val="20"/>
                <w:rtl/>
                <w:lang w:eastAsia="en-GB"/>
              </w:rPr>
              <w:t xml:space="preserve"> </w:t>
            </w:r>
            <w:r w:rsidRPr="00A51855">
              <w:rPr>
                <w:rFonts w:eastAsia="Times New Roman" w:hint="cs"/>
                <w:i/>
                <w:iCs/>
                <w:color w:val="000000"/>
                <w:sz w:val="20"/>
                <w:szCs w:val="20"/>
                <w:rtl/>
                <w:lang w:eastAsia="en-GB"/>
              </w:rPr>
              <w:t xml:space="preserve">(القرارات </w:t>
            </w:r>
            <w:r w:rsidRPr="00A51855">
              <w:rPr>
                <w:rFonts w:eastAsia="Times New Roman"/>
                <w:i/>
                <w:iCs/>
                <w:color w:val="000000"/>
                <w:sz w:val="20"/>
                <w:szCs w:val="20"/>
                <w:lang w:eastAsia="en-GB"/>
              </w:rPr>
              <w:t>151</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152</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158</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169</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170</w:t>
            </w:r>
            <w:r w:rsidRPr="00A51855">
              <w:rPr>
                <w:rFonts w:eastAsia="Times New Roman" w:hint="cs"/>
                <w:i/>
                <w:iCs/>
                <w:color w:val="000000"/>
                <w:sz w:val="20"/>
                <w:szCs w:val="20"/>
                <w:rtl/>
                <w:lang w:eastAsia="en-GB" w:bidi="ar-EG"/>
              </w:rPr>
              <w:t xml:space="preserve"> والمقرران </w:t>
            </w:r>
            <w:r w:rsidRPr="00A51855">
              <w:rPr>
                <w:rFonts w:eastAsia="Times New Roman"/>
                <w:i/>
                <w:iCs/>
                <w:color w:val="000000"/>
                <w:sz w:val="20"/>
                <w:szCs w:val="20"/>
                <w:lang w:eastAsia="en-GB"/>
              </w:rPr>
              <w:t>558</w:t>
            </w:r>
            <w:r w:rsidRPr="00A51855">
              <w:rPr>
                <w:rFonts w:eastAsia="Times New Roman" w:hint="cs"/>
                <w:i/>
                <w:iCs/>
                <w:color w:val="000000"/>
                <w:sz w:val="20"/>
                <w:szCs w:val="20"/>
                <w:rtl/>
                <w:lang w:eastAsia="en-GB" w:bidi="ar-EG"/>
              </w:rPr>
              <w:t xml:space="preserve"> و</w:t>
            </w:r>
            <w:r w:rsidRPr="00A51855">
              <w:rPr>
                <w:rFonts w:eastAsia="Times New Roman"/>
                <w:i/>
                <w:iCs/>
                <w:color w:val="000000"/>
                <w:sz w:val="20"/>
                <w:szCs w:val="20"/>
                <w:lang w:eastAsia="en-GB"/>
              </w:rPr>
              <w:t>563</w:t>
            </w:r>
            <w:r w:rsidRPr="00A51855">
              <w:rPr>
                <w:rFonts w:eastAsia="Times New Roman" w:hint="cs"/>
                <w:i/>
                <w:iCs/>
                <w:color w:val="000000"/>
                <w:sz w:val="20"/>
                <w:szCs w:val="20"/>
                <w:rtl/>
                <w:lang w:eastAsia="en-GB" w:bidi="ar-EG"/>
              </w:rPr>
              <w:t xml:space="preserve"> (المعدَّل))</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9470D"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50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7577266" w14:textId="77777777" w:rsidR="004F6640" w:rsidRPr="00A51855" w:rsidRDefault="004F6640" w:rsidP="003341FC">
            <w:pPr>
              <w:spacing w:before="60" w:after="60" w:line="260" w:lineRule="exact"/>
              <w:jc w:val="center"/>
              <w:rPr>
                <w:rFonts w:eastAsia="Times New Roman"/>
                <w:sz w:val="20"/>
                <w:szCs w:val="20"/>
                <w:lang w:eastAsia="en-GB"/>
              </w:rPr>
            </w:pPr>
            <w:r>
              <w:rPr>
                <w:rFonts w:eastAsia="Times New Roman" w:hint="cs"/>
                <w:sz w:val="20"/>
                <w:szCs w:val="20"/>
                <w:rtl/>
                <w:lang w:eastAsia="en-GB"/>
              </w:rPr>
              <w:t>مقرر</w:t>
            </w:r>
          </w:p>
          <w:p w14:paraId="60CC8121" w14:textId="77777777" w:rsidR="004F6640" w:rsidRPr="00A51855" w:rsidRDefault="004F6640" w:rsidP="003341FC">
            <w:pPr>
              <w:spacing w:before="60" w:after="60" w:line="260" w:lineRule="exact"/>
              <w:jc w:val="center"/>
              <w:rPr>
                <w:rFonts w:eastAsia="Times New Roman"/>
                <w:sz w:val="20"/>
                <w:szCs w:val="20"/>
                <w:lang w:eastAsia="en-GB"/>
              </w:rPr>
            </w:pPr>
            <w:r>
              <w:rPr>
                <w:rFonts w:eastAsia="Times New Roman" w:hint="cs"/>
                <w:sz w:val="20"/>
                <w:szCs w:val="20"/>
                <w:rtl/>
                <w:lang w:eastAsia="en-GB"/>
              </w:rPr>
              <w:t>قرار</w:t>
            </w:r>
          </w:p>
          <w:p w14:paraId="2082B32B" w14:textId="77777777" w:rsidR="004F6640" w:rsidRDefault="004F6640" w:rsidP="003341FC">
            <w:pPr>
              <w:spacing w:before="60" w:after="60" w:line="260" w:lineRule="exact"/>
              <w:jc w:val="center"/>
              <w:rPr>
                <w:rFonts w:eastAsia="Times New Roman"/>
                <w:sz w:val="20"/>
                <w:szCs w:val="20"/>
                <w:rtl/>
                <w:lang w:eastAsia="en-GB"/>
              </w:rPr>
            </w:pPr>
            <w:bookmarkStart w:id="14" w:name="lt_pId336"/>
            <w:r>
              <w:rPr>
                <w:rFonts w:eastAsia="Times New Roman" w:hint="cs"/>
                <w:sz w:val="20"/>
                <w:szCs w:val="20"/>
                <w:rtl/>
                <w:lang w:eastAsia="en-GB"/>
              </w:rPr>
              <w:t>معدَّل</w:t>
            </w:r>
          </w:p>
          <w:p w14:paraId="51204CD7" w14:textId="2A0DD01D"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 xml:space="preserve"> </w:t>
            </w:r>
            <w:bookmarkEnd w:id="14"/>
            <w:proofErr w:type="spellStart"/>
            <w:r w:rsidRPr="008E14EE">
              <w:rPr>
                <w:rFonts w:eastAsia="Times New Roman"/>
                <w:sz w:val="20"/>
                <w:szCs w:val="20"/>
                <w:lang w:eastAsia="en-GB"/>
              </w:rPr>
              <w:t>FinReg</w:t>
            </w:r>
            <w:proofErr w:type="spellEnd"/>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5F30B43D"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3A45F1" w14:paraId="0AC0E94E" w14:textId="77777777" w:rsidTr="00F616BC">
        <w:trPr>
          <w:jc w:val="center"/>
        </w:trPr>
        <w:tc>
          <w:tcPr>
            <w:tcW w:w="833" w:type="dxa"/>
            <w:shd w:val="clear" w:color="auto" w:fill="auto"/>
            <w:vAlign w:val="center"/>
          </w:tcPr>
          <w:p w14:paraId="342188B3" w14:textId="77777777" w:rsidR="004F6640" w:rsidRPr="003A45F1" w:rsidRDefault="004F6640" w:rsidP="003341FC">
            <w:pPr>
              <w:spacing w:before="60" w:after="60" w:line="260" w:lineRule="exact"/>
              <w:jc w:val="center"/>
              <w:rPr>
                <w:rFonts w:eastAsia="Times New Roman"/>
                <w:b/>
                <w:bCs/>
                <w:color w:val="000000"/>
                <w:sz w:val="20"/>
                <w:szCs w:val="20"/>
                <w:lang w:eastAsia="en-GB"/>
              </w:rPr>
            </w:pPr>
            <w:r w:rsidRPr="003A45F1">
              <w:rPr>
                <w:rFonts w:eastAsia="Times New Roman"/>
                <w:b/>
                <w:bCs/>
                <w:color w:val="000000"/>
                <w:sz w:val="20"/>
                <w:szCs w:val="20"/>
                <w:lang w:eastAsia="en-GB"/>
              </w:rPr>
              <w:t>27</w:t>
            </w:r>
          </w:p>
        </w:tc>
        <w:tc>
          <w:tcPr>
            <w:tcW w:w="5670" w:type="dxa"/>
            <w:shd w:val="clear" w:color="auto" w:fill="auto"/>
            <w:vAlign w:val="center"/>
            <w:hideMark/>
          </w:tcPr>
          <w:p w14:paraId="0586025D" w14:textId="64B0343C" w:rsidR="004F6640" w:rsidRPr="003A45F1" w:rsidRDefault="004F6640" w:rsidP="003341FC">
            <w:pPr>
              <w:spacing w:before="60" w:after="60" w:line="260" w:lineRule="exact"/>
              <w:jc w:val="left"/>
              <w:rPr>
                <w:rFonts w:eastAsia="Times New Roman"/>
                <w:color w:val="000000"/>
                <w:sz w:val="20"/>
                <w:szCs w:val="20"/>
                <w:lang w:eastAsia="en-GB"/>
              </w:rPr>
            </w:pPr>
            <w:r w:rsidRPr="003A45F1">
              <w:rPr>
                <w:rFonts w:eastAsia="Times New Roman" w:hint="cs"/>
                <w:color w:val="000000"/>
                <w:sz w:val="20"/>
                <w:szCs w:val="20"/>
                <w:rtl/>
                <w:lang w:eastAsia="en-GB"/>
              </w:rPr>
              <w:t>تقرير فريق العمل المعني بعمليات الرقابة الداخلية</w:t>
            </w:r>
          </w:p>
        </w:tc>
        <w:tc>
          <w:tcPr>
            <w:tcW w:w="840" w:type="dxa"/>
            <w:shd w:val="clear" w:color="auto" w:fill="auto"/>
            <w:vAlign w:val="center"/>
          </w:tcPr>
          <w:p w14:paraId="01155A45" w14:textId="77777777" w:rsidR="004F6640" w:rsidRPr="003A45F1" w:rsidRDefault="004F6640" w:rsidP="003341FC">
            <w:pPr>
              <w:spacing w:before="60" w:after="60" w:line="260" w:lineRule="exact"/>
              <w:jc w:val="center"/>
              <w:rPr>
                <w:rFonts w:eastAsia="Times New Roman"/>
                <w:sz w:val="20"/>
                <w:szCs w:val="20"/>
                <w:lang w:eastAsia="en-GB"/>
              </w:rPr>
            </w:pPr>
            <w:r w:rsidRPr="003A45F1">
              <w:rPr>
                <w:rFonts w:eastAsia="Times New Roman"/>
                <w:sz w:val="20"/>
                <w:szCs w:val="20"/>
                <w:lang w:eastAsia="en-GB"/>
              </w:rPr>
              <w:t>63</w:t>
            </w:r>
          </w:p>
        </w:tc>
        <w:tc>
          <w:tcPr>
            <w:tcW w:w="1116" w:type="dxa"/>
            <w:shd w:val="clear" w:color="auto" w:fill="auto"/>
            <w:vAlign w:val="center"/>
          </w:tcPr>
          <w:p w14:paraId="2B34AA30" w14:textId="77777777" w:rsidR="004F6640" w:rsidRPr="003A45F1" w:rsidRDefault="004F6640" w:rsidP="003341FC">
            <w:pPr>
              <w:spacing w:before="60" w:after="60" w:line="260" w:lineRule="exact"/>
              <w:jc w:val="center"/>
              <w:rPr>
                <w:rFonts w:eastAsia="Times New Roman"/>
                <w:sz w:val="20"/>
                <w:szCs w:val="20"/>
                <w:lang w:eastAsia="en-GB"/>
              </w:rPr>
            </w:pPr>
            <w:r w:rsidRPr="003A45F1">
              <w:rPr>
                <w:rFonts w:eastAsia="Times New Roman" w:hint="cs"/>
                <w:sz w:val="20"/>
                <w:szCs w:val="20"/>
                <w:rtl/>
                <w:lang w:eastAsia="en-GB"/>
              </w:rPr>
              <w:t>لا</w:t>
            </w:r>
          </w:p>
        </w:tc>
        <w:tc>
          <w:tcPr>
            <w:tcW w:w="1256" w:type="dxa"/>
            <w:shd w:val="clear" w:color="auto" w:fill="auto"/>
            <w:vAlign w:val="center"/>
          </w:tcPr>
          <w:p w14:paraId="1E71B1DB" w14:textId="77777777" w:rsidR="004F6640" w:rsidRPr="003A45F1" w:rsidRDefault="004F6640" w:rsidP="003341FC">
            <w:pPr>
              <w:spacing w:before="60" w:after="60" w:line="260" w:lineRule="exact"/>
              <w:jc w:val="center"/>
              <w:rPr>
                <w:rFonts w:eastAsia="Times New Roman"/>
                <w:sz w:val="20"/>
                <w:szCs w:val="20"/>
                <w:lang w:eastAsia="en-GB"/>
              </w:rPr>
            </w:pPr>
          </w:p>
        </w:tc>
      </w:tr>
      <w:tr w:rsidR="004F6640" w:rsidRPr="00A51855" w14:paraId="2DCFDFC6" w14:textId="77777777" w:rsidTr="00F616BC">
        <w:trPr>
          <w:jc w:val="center"/>
        </w:trPr>
        <w:tc>
          <w:tcPr>
            <w:tcW w:w="833" w:type="dxa"/>
            <w:shd w:val="clear" w:color="auto" w:fill="auto"/>
            <w:vAlign w:val="center"/>
          </w:tcPr>
          <w:p w14:paraId="25C2FCCA"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28</w:t>
            </w:r>
          </w:p>
        </w:tc>
        <w:tc>
          <w:tcPr>
            <w:tcW w:w="5670" w:type="dxa"/>
            <w:shd w:val="clear" w:color="auto" w:fill="auto"/>
            <w:vAlign w:val="center"/>
            <w:hideMark/>
          </w:tcPr>
          <w:p w14:paraId="446889FE"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eastAsia="Times New Roman" w:hint="cs"/>
                <w:color w:val="000000"/>
                <w:sz w:val="20"/>
                <w:szCs w:val="20"/>
                <w:rtl/>
                <w:lang w:eastAsia="en-GB"/>
              </w:rPr>
              <w:t xml:space="preserve">تقرير حالة عن تنفيذ المقررين </w:t>
            </w:r>
            <w:r w:rsidRPr="00A51855">
              <w:rPr>
                <w:rFonts w:eastAsia="Times New Roman"/>
                <w:color w:val="000000"/>
                <w:sz w:val="20"/>
                <w:szCs w:val="20"/>
                <w:lang w:eastAsia="en-GB"/>
              </w:rPr>
              <w:t>600</w:t>
            </w:r>
            <w:r w:rsidRPr="00A51855">
              <w:rPr>
                <w:rFonts w:eastAsia="Times New Roman" w:hint="cs"/>
                <w:color w:val="000000"/>
                <w:sz w:val="20"/>
                <w:szCs w:val="20"/>
                <w:rtl/>
                <w:lang w:eastAsia="en-GB" w:bidi="ar-EG"/>
              </w:rPr>
              <w:t xml:space="preserve"> و</w:t>
            </w:r>
            <w:r w:rsidRPr="00A51855">
              <w:rPr>
                <w:rFonts w:eastAsia="Times New Roman"/>
                <w:color w:val="000000"/>
                <w:sz w:val="20"/>
                <w:szCs w:val="20"/>
                <w:lang w:eastAsia="en-GB"/>
              </w:rPr>
              <w:t>601</w:t>
            </w:r>
            <w:r w:rsidRPr="00A51855">
              <w:rPr>
                <w:rFonts w:eastAsia="Times New Roman" w:hint="cs"/>
                <w:color w:val="000000"/>
                <w:sz w:val="20"/>
                <w:szCs w:val="20"/>
                <w:rtl/>
                <w:lang w:eastAsia="en-GB" w:bidi="ar-EG"/>
              </w:rPr>
              <w:t xml:space="preserve"> للمجلس (الأرقام العالمية للنداءات الدولية المجانية</w:t>
            </w:r>
            <w:r w:rsidRPr="00A51855">
              <w:rPr>
                <w:rFonts w:eastAsia="Times New Roman" w:hint="eastAsia"/>
                <w:color w:val="000000"/>
                <w:sz w:val="20"/>
                <w:szCs w:val="20"/>
                <w:rtl/>
                <w:lang w:eastAsia="en-GB" w:bidi="ar-EG"/>
              </w:rPr>
              <w:t> </w:t>
            </w:r>
            <w:r w:rsidRPr="00A51855">
              <w:rPr>
                <w:rFonts w:eastAsia="Times New Roman"/>
                <w:color w:val="000000"/>
                <w:sz w:val="20"/>
                <w:szCs w:val="20"/>
                <w:lang w:eastAsia="en-GB"/>
              </w:rPr>
              <w:t>(UIFN)</w:t>
            </w:r>
            <w:r w:rsidRPr="00A51855">
              <w:rPr>
                <w:rFonts w:eastAsia="Times New Roman" w:hint="cs"/>
                <w:color w:val="000000"/>
                <w:sz w:val="20"/>
                <w:szCs w:val="20"/>
                <w:rtl/>
                <w:lang w:eastAsia="en-GB" w:bidi="ar-EG"/>
              </w:rPr>
              <w:t xml:space="preserve"> وأرقام تعرف جهة الإصدار </w:t>
            </w:r>
            <w:r w:rsidRPr="00A51855">
              <w:rPr>
                <w:rFonts w:eastAsia="Times New Roman"/>
                <w:color w:val="000000"/>
                <w:sz w:val="20"/>
                <w:szCs w:val="20"/>
                <w:lang w:eastAsia="en-GB"/>
              </w:rPr>
              <w:t>(IIN)</w:t>
            </w:r>
            <w:r w:rsidRPr="00A51855">
              <w:rPr>
                <w:rFonts w:eastAsia="Times New Roman" w:hint="cs"/>
                <w:color w:val="000000"/>
                <w:sz w:val="20"/>
                <w:szCs w:val="20"/>
                <w:rtl/>
                <w:lang w:eastAsia="en-GB" w:bidi="ar-EG"/>
              </w:rPr>
              <w:t>)</w:t>
            </w:r>
          </w:p>
        </w:tc>
        <w:tc>
          <w:tcPr>
            <w:tcW w:w="840" w:type="dxa"/>
            <w:shd w:val="clear" w:color="auto" w:fill="auto"/>
            <w:vAlign w:val="center"/>
            <w:hideMark/>
          </w:tcPr>
          <w:p w14:paraId="7982A4B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47</w:t>
            </w:r>
          </w:p>
        </w:tc>
        <w:tc>
          <w:tcPr>
            <w:tcW w:w="1116" w:type="dxa"/>
            <w:shd w:val="clear" w:color="auto" w:fill="auto"/>
            <w:vAlign w:val="center"/>
          </w:tcPr>
          <w:p w14:paraId="23F69F28"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474499DF"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67C9BABC" w14:textId="77777777" w:rsidTr="00F616BC">
        <w:trPr>
          <w:jc w:val="center"/>
        </w:trPr>
        <w:tc>
          <w:tcPr>
            <w:tcW w:w="833" w:type="dxa"/>
            <w:shd w:val="clear" w:color="auto" w:fill="auto"/>
            <w:vAlign w:val="center"/>
          </w:tcPr>
          <w:p w14:paraId="1AC867A7"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29</w:t>
            </w:r>
          </w:p>
        </w:tc>
        <w:tc>
          <w:tcPr>
            <w:tcW w:w="5670" w:type="dxa"/>
            <w:shd w:val="clear" w:color="auto" w:fill="auto"/>
            <w:vAlign w:val="center"/>
          </w:tcPr>
          <w:p w14:paraId="153D3867"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hint="cs"/>
                <w:position w:val="2"/>
                <w:sz w:val="20"/>
                <w:szCs w:val="20"/>
                <w:rtl/>
              </w:rPr>
              <w:t xml:space="preserve">نظام إدارة المرونة في المنظمة </w:t>
            </w:r>
            <w:r w:rsidRPr="00A51855">
              <w:rPr>
                <w:position w:val="2"/>
                <w:sz w:val="20"/>
                <w:szCs w:val="20"/>
                <w:lang w:val="en-GB"/>
              </w:rPr>
              <w:t>(ORMS)</w:t>
            </w:r>
          </w:p>
        </w:tc>
        <w:tc>
          <w:tcPr>
            <w:tcW w:w="840" w:type="dxa"/>
            <w:shd w:val="clear" w:color="auto" w:fill="auto"/>
            <w:vAlign w:val="center"/>
          </w:tcPr>
          <w:p w14:paraId="68A98CE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15</w:t>
            </w:r>
          </w:p>
        </w:tc>
        <w:tc>
          <w:tcPr>
            <w:tcW w:w="1116" w:type="dxa"/>
            <w:shd w:val="clear" w:color="auto" w:fill="auto"/>
            <w:vAlign w:val="center"/>
          </w:tcPr>
          <w:p w14:paraId="4B8E55D3"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2E7F616F"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87E0096" w14:textId="77777777" w:rsidTr="00F616BC">
        <w:trPr>
          <w:jc w:val="center"/>
        </w:trPr>
        <w:tc>
          <w:tcPr>
            <w:tcW w:w="833" w:type="dxa"/>
            <w:shd w:val="clear" w:color="auto" w:fill="auto"/>
            <w:vAlign w:val="center"/>
          </w:tcPr>
          <w:p w14:paraId="410DAF37"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30</w:t>
            </w:r>
          </w:p>
        </w:tc>
        <w:tc>
          <w:tcPr>
            <w:tcW w:w="5670" w:type="dxa"/>
            <w:shd w:val="clear" w:color="auto" w:fill="auto"/>
            <w:vAlign w:val="center"/>
            <w:hideMark/>
          </w:tcPr>
          <w:p w14:paraId="4507A08E"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hint="cs"/>
                <w:color w:val="000000"/>
                <w:position w:val="2"/>
                <w:sz w:val="20"/>
                <w:szCs w:val="20"/>
                <w:rtl/>
              </w:rPr>
              <w:t xml:space="preserve">مساهمة الاتحاد في </w:t>
            </w:r>
            <w:r w:rsidRPr="00A51855">
              <w:rPr>
                <w:color w:val="000000"/>
                <w:position w:val="2"/>
                <w:sz w:val="20"/>
                <w:szCs w:val="20"/>
                <w:rtl/>
              </w:rPr>
              <w:t>مذكرات التفاهم التي لها تبعات مالية و/أو استراتيجية</w:t>
            </w:r>
          </w:p>
        </w:tc>
        <w:tc>
          <w:tcPr>
            <w:tcW w:w="840" w:type="dxa"/>
            <w:shd w:val="clear" w:color="auto" w:fill="auto"/>
            <w:vAlign w:val="center"/>
            <w:hideMark/>
          </w:tcPr>
          <w:p w14:paraId="50A73DAE"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45</w:t>
            </w:r>
          </w:p>
        </w:tc>
        <w:tc>
          <w:tcPr>
            <w:tcW w:w="1116" w:type="dxa"/>
            <w:shd w:val="clear" w:color="auto" w:fill="auto"/>
            <w:vAlign w:val="center"/>
          </w:tcPr>
          <w:p w14:paraId="3AF60ABD"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0C06B5ED"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AC3E680" w14:textId="77777777" w:rsidTr="00F616BC">
        <w:trPr>
          <w:jc w:val="center"/>
        </w:trPr>
        <w:tc>
          <w:tcPr>
            <w:tcW w:w="833" w:type="dxa"/>
            <w:shd w:val="clear" w:color="auto" w:fill="auto"/>
            <w:vAlign w:val="center"/>
          </w:tcPr>
          <w:p w14:paraId="14E9833D"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31</w:t>
            </w:r>
          </w:p>
        </w:tc>
        <w:tc>
          <w:tcPr>
            <w:tcW w:w="5670" w:type="dxa"/>
            <w:shd w:val="clear" w:color="auto" w:fill="auto"/>
            <w:vAlign w:val="center"/>
            <w:hideMark/>
          </w:tcPr>
          <w:p w14:paraId="5D5C81AB" w14:textId="77777777" w:rsidR="004F6640" w:rsidRPr="00A51855" w:rsidRDefault="004F6640" w:rsidP="003341FC">
            <w:pPr>
              <w:spacing w:before="60" w:after="60" w:line="260" w:lineRule="exact"/>
              <w:jc w:val="left"/>
              <w:rPr>
                <w:rFonts w:eastAsia="Times New Roman"/>
                <w:color w:val="000000"/>
                <w:sz w:val="20"/>
                <w:szCs w:val="20"/>
                <w:lang w:eastAsia="en-GB"/>
              </w:rPr>
            </w:pPr>
            <w:r>
              <w:rPr>
                <w:rFonts w:eastAsia="Times New Roman" w:hint="cs"/>
                <w:color w:val="000000"/>
                <w:sz w:val="20"/>
                <w:szCs w:val="20"/>
                <w:rtl/>
                <w:lang w:eastAsia="en-GB" w:bidi="ar-EG"/>
              </w:rPr>
              <w:t>تجميع</w:t>
            </w:r>
            <w:r w:rsidRPr="00A51855">
              <w:rPr>
                <w:rFonts w:eastAsia="Times New Roman"/>
                <w:color w:val="000000"/>
                <w:sz w:val="20"/>
                <w:szCs w:val="20"/>
                <w:rtl/>
                <w:lang w:eastAsia="en-GB"/>
              </w:rPr>
              <w:t xml:space="preserve"> </w:t>
            </w:r>
            <w:r>
              <w:rPr>
                <w:rFonts w:eastAsia="Times New Roman" w:hint="cs"/>
                <w:color w:val="000000"/>
                <w:sz w:val="20"/>
                <w:szCs w:val="20"/>
                <w:rtl/>
                <w:lang w:eastAsia="en-GB"/>
              </w:rPr>
              <w:t>ل</w:t>
            </w:r>
            <w:r w:rsidRPr="00A51855">
              <w:rPr>
                <w:rFonts w:eastAsia="Times New Roman"/>
                <w:color w:val="000000"/>
                <w:sz w:val="20"/>
                <w:szCs w:val="20"/>
                <w:rtl/>
                <w:lang w:eastAsia="en-GB"/>
              </w:rPr>
              <w:t xml:space="preserve">لقرارات التي اعتمدها مؤتمر المندوبين المفوضين لعام </w:t>
            </w:r>
            <w:r w:rsidRPr="00A51855">
              <w:rPr>
                <w:rFonts w:eastAsia="Times New Roman"/>
                <w:color w:val="000000"/>
                <w:sz w:val="20"/>
                <w:szCs w:val="20"/>
                <w:lang w:eastAsia="en-GB"/>
              </w:rPr>
              <w:t>2018</w:t>
            </w:r>
            <w:r w:rsidRPr="00A51855">
              <w:rPr>
                <w:rFonts w:eastAsia="Times New Roman"/>
                <w:color w:val="000000"/>
                <w:sz w:val="20"/>
                <w:szCs w:val="20"/>
                <w:rtl/>
                <w:lang w:eastAsia="en-GB"/>
              </w:rPr>
              <w:t xml:space="preserve"> والتي وردت في المحاضر الموجزة لجلساته العامة</w:t>
            </w:r>
            <w:r>
              <w:rPr>
                <w:rFonts w:eastAsia="Times New Roman" w:hint="cs"/>
                <w:color w:val="000000"/>
                <w:sz w:val="20"/>
                <w:szCs w:val="20"/>
                <w:rtl/>
                <w:lang w:eastAsia="en-GB"/>
              </w:rPr>
              <w:t xml:space="preserve"> </w:t>
            </w:r>
            <w:r w:rsidRPr="00894494">
              <w:rPr>
                <w:rFonts w:eastAsia="Times New Roman"/>
                <w:color w:val="000000"/>
                <w:sz w:val="20"/>
                <w:szCs w:val="20"/>
                <w:rtl/>
                <w:lang w:eastAsia="en-GB"/>
              </w:rPr>
              <w:t>لا سيما القرارات التي تستند إلى توصيات اللجان وفريق العمل التابع للجلسة العامة</w:t>
            </w:r>
          </w:p>
        </w:tc>
        <w:tc>
          <w:tcPr>
            <w:tcW w:w="840" w:type="dxa"/>
            <w:shd w:val="clear" w:color="auto" w:fill="auto"/>
            <w:vAlign w:val="center"/>
            <w:hideMark/>
          </w:tcPr>
          <w:p w14:paraId="40E7540A"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58</w:t>
            </w:r>
          </w:p>
        </w:tc>
        <w:tc>
          <w:tcPr>
            <w:tcW w:w="1116" w:type="dxa"/>
            <w:shd w:val="clear" w:color="auto" w:fill="auto"/>
            <w:vAlign w:val="center"/>
          </w:tcPr>
          <w:p w14:paraId="058FD216"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97B5049"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47B1F729" w14:textId="77777777" w:rsidTr="00F616BC">
        <w:trPr>
          <w:jc w:val="center"/>
        </w:trPr>
        <w:tc>
          <w:tcPr>
            <w:tcW w:w="833" w:type="dxa"/>
            <w:shd w:val="clear" w:color="auto" w:fill="auto"/>
            <w:vAlign w:val="center"/>
          </w:tcPr>
          <w:p w14:paraId="186E7838"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32</w:t>
            </w:r>
          </w:p>
        </w:tc>
        <w:tc>
          <w:tcPr>
            <w:tcW w:w="5670" w:type="dxa"/>
            <w:shd w:val="clear" w:color="auto" w:fill="auto"/>
            <w:vAlign w:val="center"/>
            <w:hideMark/>
          </w:tcPr>
          <w:p w14:paraId="6106CD44"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position w:val="2"/>
                <w:sz w:val="20"/>
                <w:szCs w:val="20"/>
                <w:rtl/>
              </w:rPr>
              <w:t>تحسين الإدارة والمتابعة فيما يتعلق بمساهمة أعضاء القطاعات والمنتسبين</w:t>
            </w:r>
            <w:r w:rsidRPr="00A51855">
              <w:rPr>
                <w:rFonts w:hint="cs"/>
                <w:position w:val="2"/>
                <w:sz w:val="20"/>
                <w:szCs w:val="20"/>
                <w:rtl/>
              </w:rPr>
              <w:t xml:space="preserve"> </w:t>
            </w:r>
            <w:r w:rsidRPr="00A51855">
              <w:rPr>
                <w:position w:val="2"/>
                <w:sz w:val="20"/>
                <w:szCs w:val="20"/>
                <w:rtl/>
              </w:rPr>
              <w:t>والهيئات الأكاديمية في</w:t>
            </w:r>
            <w:r w:rsidRPr="00A51855">
              <w:rPr>
                <w:rFonts w:hint="cs"/>
                <w:position w:val="2"/>
                <w:sz w:val="20"/>
                <w:szCs w:val="20"/>
                <w:rtl/>
              </w:rPr>
              <w:t> </w:t>
            </w:r>
            <w:r w:rsidRPr="00A51855">
              <w:rPr>
                <w:position w:val="2"/>
                <w:sz w:val="20"/>
                <w:szCs w:val="20"/>
                <w:rtl/>
              </w:rPr>
              <w:t>تحمّل نفقات</w:t>
            </w:r>
            <w:r w:rsidRPr="00A51855">
              <w:rPr>
                <w:rFonts w:hint="cs"/>
                <w:position w:val="2"/>
                <w:sz w:val="20"/>
                <w:szCs w:val="20"/>
                <w:rtl/>
              </w:rPr>
              <w:t> </w:t>
            </w:r>
            <w:r w:rsidRPr="00A51855">
              <w:rPr>
                <w:position w:val="2"/>
                <w:sz w:val="20"/>
                <w:szCs w:val="20"/>
                <w:rtl/>
              </w:rPr>
              <w:t>الاتحاد</w:t>
            </w:r>
          </w:p>
        </w:tc>
        <w:tc>
          <w:tcPr>
            <w:tcW w:w="840" w:type="dxa"/>
            <w:shd w:val="clear" w:color="auto" w:fill="auto"/>
            <w:vAlign w:val="center"/>
            <w:hideMark/>
          </w:tcPr>
          <w:p w14:paraId="5CFD8A22"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52</w:t>
            </w:r>
          </w:p>
        </w:tc>
        <w:tc>
          <w:tcPr>
            <w:tcW w:w="1116" w:type="dxa"/>
            <w:shd w:val="clear" w:color="auto" w:fill="auto"/>
            <w:vAlign w:val="center"/>
          </w:tcPr>
          <w:p w14:paraId="05A931C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46E7DA64"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1C96162" w14:textId="77777777" w:rsidTr="00F616BC">
        <w:trPr>
          <w:jc w:val="center"/>
        </w:trPr>
        <w:tc>
          <w:tcPr>
            <w:tcW w:w="833" w:type="dxa"/>
            <w:shd w:val="clear" w:color="auto" w:fill="auto"/>
            <w:vAlign w:val="center"/>
          </w:tcPr>
          <w:p w14:paraId="1163A8A7"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33</w:t>
            </w:r>
          </w:p>
        </w:tc>
        <w:tc>
          <w:tcPr>
            <w:tcW w:w="5670" w:type="dxa"/>
            <w:shd w:val="clear" w:color="auto" w:fill="auto"/>
            <w:vAlign w:val="center"/>
          </w:tcPr>
          <w:p w14:paraId="3749D075"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position w:val="2"/>
                <w:sz w:val="20"/>
                <w:szCs w:val="20"/>
                <w:rtl/>
              </w:rPr>
              <w:t>المتأخرات والحسابات الخاصة بالمتأخرات</w:t>
            </w:r>
            <w:r w:rsidRPr="00A51855">
              <w:rPr>
                <w:rFonts w:hint="cs"/>
                <w:position w:val="2"/>
                <w:sz w:val="20"/>
                <w:szCs w:val="20"/>
                <w:rtl/>
              </w:rPr>
              <w:t xml:space="preserve"> </w:t>
            </w:r>
            <w:r w:rsidRPr="00A51855">
              <w:rPr>
                <w:rFonts w:hint="cs"/>
                <w:i/>
                <w:iCs/>
                <w:position w:val="2"/>
                <w:sz w:val="20"/>
                <w:szCs w:val="20"/>
                <w:rtl/>
              </w:rPr>
              <w:t xml:space="preserve">(القرار </w:t>
            </w:r>
            <w:r w:rsidRPr="00A51855">
              <w:rPr>
                <w:i/>
                <w:iCs/>
                <w:position w:val="2"/>
                <w:sz w:val="20"/>
                <w:szCs w:val="20"/>
              </w:rPr>
              <w:t>41</w:t>
            </w:r>
            <w:r w:rsidRPr="00A51855">
              <w:rPr>
                <w:rFonts w:hint="cs"/>
                <w:i/>
                <w:iCs/>
                <w:position w:val="2"/>
                <w:sz w:val="20"/>
                <w:szCs w:val="20"/>
                <w:rtl/>
                <w:lang w:bidi="ar-EG"/>
              </w:rPr>
              <w:t>)</w:t>
            </w:r>
          </w:p>
        </w:tc>
        <w:tc>
          <w:tcPr>
            <w:tcW w:w="840" w:type="dxa"/>
            <w:shd w:val="clear" w:color="auto" w:fill="auto"/>
            <w:vAlign w:val="center"/>
          </w:tcPr>
          <w:p w14:paraId="25CEDE6A"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11</w:t>
            </w:r>
          </w:p>
        </w:tc>
        <w:tc>
          <w:tcPr>
            <w:tcW w:w="1116" w:type="dxa"/>
            <w:shd w:val="clear" w:color="auto" w:fill="auto"/>
            <w:vAlign w:val="center"/>
          </w:tcPr>
          <w:p w14:paraId="0C374E0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مقرر</w:t>
            </w:r>
          </w:p>
        </w:tc>
        <w:tc>
          <w:tcPr>
            <w:tcW w:w="1256" w:type="dxa"/>
            <w:shd w:val="clear" w:color="auto" w:fill="auto"/>
            <w:vAlign w:val="center"/>
          </w:tcPr>
          <w:p w14:paraId="40B9C50D"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5747330" w14:textId="77777777" w:rsidTr="00F616BC">
        <w:trPr>
          <w:jc w:val="center"/>
        </w:trPr>
        <w:tc>
          <w:tcPr>
            <w:tcW w:w="833" w:type="dxa"/>
            <w:shd w:val="clear" w:color="auto" w:fill="auto"/>
            <w:vAlign w:val="center"/>
          </w:tcPr>
          <w:p w14:paraId="15A9C864"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34</w:t>
            </w:r>
          </w:p>
        </w:tc>
        <w:tc>
          <w:tcPr>
            <w:tcW w:w="5670" w:type="dxa"/>
            <w:shd w:val="clear" w:color="auto" w:fill="auto"/>
            <w:vAlign w:val="center"/>
          </w:tcPr>
          <w:p w14:paraId="2D796B5D"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hint="cs"/>
                <w:position w:val="2"/>
                <w:sz w:val="20"/>
                <w:szCs w:val="20"/>
                <w:rtl/>
              </w:rPr>
              <w:t>طلبات الإعفاء</w:t>
            </w:r>
          </w:p>
        </w:tc>
        <w:tc>
          <w:tcPr>
            <w:tcW w:w="840" w:type="dxa"/>
            <w:shd w:val="clear" w:color="auto" w:fill="auto"/>
            <w:vAlign w:val="center"/>
          </w:tcPr>
          <w:p w14:paraId="261889C1"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39</w:t>
            </w:r>
          </w:p>
        </w:tc>
        <w:tc>
          <w:tcPr>
            <w:tcW w:w="1116" w:type="dxa"/>
            <w:shd w:val="clear" w:color="auto" w:fill="auto"/>
            <w:vAlign w:val="center"/>
          </w:tcPr>
          <w:p w14:paraId="16698915"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69BCA78B"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BB3E0B1" w14:textId="77777777" w:rsidTr="00F616BC">
        <w:trPr>
          <w:jc w:val="center"/>
        </w:trPr>
        <w:tc>
          <w:tcPr>
            <w:tcW w:w="833" w:type="dxa"/>
            <w:shd w:val="clear" w:color="auto" w:fill="auto"/>
            <w:vAlign w:val="center"/>
          </w:tcPr>
          <w:p w14:paraId="5F73BD4C"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35</w:t>
            </w:r>
          </w:p>
        </w:tc>
        <w:tc>
          <w:tcPr>
            <w:tcW w:w="5670" w:type="dxa"/>
            <w:shd w:val="clear" w:color="auto" w:fill="auto"/>
            <w:vAlign w:val="center"/>
          </w:tcPr>
          <w:p w14:paraId="7631E3AC"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position w:val="2"/>
                <w:sz w:val="20"/>
                <w:szCs w:val="20"/>
                <w:rtl/>
              </w:rPr>
              <w:t>صندوق تنمية تكنولوجيا المعلومات والاتصالات</w:t>
            </w:r>
            <w:r w:rsidRPr="00A51855">
              <w:rPr>
                <w:rFonts w:hint="cs"/>
                <w:position w:val="2"/>
                <w:sz w:val="20"/>
                <w:szCs w:val="20"/>
                <w:rtl/>
              </w:rPr>
              <w:t xml:space="preserve"> </w:t>
            </w:r>
            <w:r w:rsidRPr="00A51855">
              <w:rPr>
                <w:position w:val="2"/>
                <w:sz w:val="20"/>
                <w:szCs w:val="20"/>
              </w:rPr>
              <w:t>(ICT-DF)</w:t>
            </w:r>
            <w:r w:rsidRPr="00A51855">
              <w:rPr>
                <w:rFonts w:hint="cs"/>
                <w:position w:val="2"/>
                <w:sz w:val="20"/>
                <w:szCs w:val="20"/>
                <w:rtl/>
                <w:lang w:bidi="ar-EG"/>
              </w:rPr>
              <w:t xml:space="preserve"> </w:t>
            </w:r>
            <w:r w:rsidRPr="00A51855">
              <w:rPr>
                <w:rFonts w:hint="cs"/>
                <w:i/>
                <w:iCs/>
                <w:position w:val="2"/>
                <w:sz w:val="20"/>
                <w:szCs w:val="20"/>
                <w:rtl/>
                <w:lang w:bidi="ar-EG"/>
              </w:rPr>
              <w:t xml:space="preserve">(المقرر </w:t>
            </w:r>
            <w:r w:rsidRPr="00A51855">
              <w:rPr>
                <w:i/>
                <w:iCs/>
                <w:position w:val="2"/>
                <w:sz w:val="20"/>
                <w:szCs w:val="20"/>
              </w:rPr>
              <w:t>11</w:t>
            </w:r>
            <w:r w:rsidRPr="00A51855">
              <w:rPr>
                <w:rFonts w:hint="cs"/>
                <w:i/>
                <w:iCs/>
                <w:position w:val="2"/>
                <w:sz w:val="20"/>
                <w:szCs w:val="20"/>
                <w:rtl/>
                <w:lang w:bidi="ar-EG"/>
              </w:rPr>
              <w:t>)</w:t>
            </w:r>
          </w:p>
        </w:tc>
        <w:tc>
          <w:tcPr>
            <w:tcW w:w="840" w:type="dxa"/>
            <w:shd w:val="clear" w:color="auto" w:fill="auto"/>
            <w:vAlign w:val="center"/>
          </w:tcPr>
          <w:p w14:paraId="72F8403B"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34</w:t>
            </w:r>
          </w:p>
        </w:tc>
        <w:tc>
          <w:tcPr>
            <w:tcW w:w="1116" w:type="dxa"/>
            <w:shd w:val="clear" w:color="auto" w:fill="auto"/>
            <w:vAlign w:val="center"/>
          </w:tcPr>
          <w:p w14:paraId="38C5164A"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BF4DC49"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DC385DD" w14:textId="77777777" w:rsidTr="00F616BC">
        <w:trPr>
          <w:jc w:val="center"/>
        </w:trPr>
        <w:tc>
          <w:tcPr>
            <w:tcW w:w="833" w:type="dxa"/>
            <w:shd w:val="clear" w:color="auto" w:fill="auto"/>
            <w:vAlign w:val="center"/>
          </w:tcPr>
          <w:p w14:paraId="3EBFD006"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36</w:t>
            </w:r>
          </w:p>
        </w:tc>
        <w:tc>
          <w:tcPr>
            <w:tcW w:w="5670" w:type="dxa"/>
            <w:shd w:val="clear" w:color="auto" w:fill="auto"/>
            <w:vAlign w:val="center"/>
          </w:tcPr>
          <w:p w14:paraId="5F9C5B68"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position w:val="2"/>
                <w:sz w:val="20"/>
                <w:szCs w:val="20"/>
                <w:rtl/>
              </w:rPr>
              <w:t>تقرير اللجنة الاستشارية المستقلة للإدارة</w:t>
            </w:r>
            <w:r w:rsidRPr="00A51855">
              <w:rPr>
                <w:rFonts w:hint="cs"/>
                <w:position w:val="2"/>
                <w:sz w:val="20"/>
                <w:szCs w:val="20"/>
                <w:rtl/>
                <w:lang w:bidi="ar-EG"/>
              </w:rPr>
              <w:t xml:space="preserve"> </w:t>
            </w:r>
            <w:r w:rsidRPr="00A51855">
              <w:rPr>
                <w:position w:val="2"/>
                <w:sz w:val="20"/>
                <w:szCs w:val="20"/>
              </w:rPr>
              <w:t>(IMAC)</w:t>
            </w:r>
            <w:r w:rsidRPr="00A51855">
              <w:rPr>
                <w:rFonts w:hint="cs"/>
                <w:position w:val="2"/>
                <w:sz w:val="20"/>
                <w:szCs w:val="20"/>
                <w:rtl/>
              </w:rPr>
              <w:t xml:space="preserve"> </w:t>
            </w:r>
            <w:r w:rsidRPr="00A51855">
              <w:rPr>
                <w:rFonts w:hint="cs"/>
                <w:i/>
                <w:iCs/>
                <w:position w:val="2"/>
                <w:sz w:val="20"/>
                <w:szCs w:val="20"/>
                <w:rtl/>
              </w:rPr>
              <w:t xml:space="preserve">(القرار </w:t>
            </w:r>
            <w:r w:rsidRPr="00A51855">
              <w:rPr>
                <w:i/>
                <w:iCs/>
                <w:position w:val="2"/>
                <w:sz w:val="20"/>
                <w:szCs w:val="20"/>
              </w:rPr>
              <w:t>162</w:t>
            </w:r>
            <w:r w:rsidRPr="00A51855">
              <w:rPr>
                <w:rFonts w:hint="cs"/>
                <w:i/>
                <w:iCs/>
                <w:position w:val="2"/>
                <w:sz w:val="20"/>
                <w:szCs w:val="20"/>
                <w:rtl/>
                <w:lang w:bidi="ar-EG"/>
              </w:rPr>
              <w:t xml:space="preserve"> والمقرر </w:t>
            </w:r>
            <w:r w:rsidRPr="00A51855">
              <w:rPr>
                <w:i/>
                <w:iCs/>
                <w:position w:val="2"/>
                <w:sz w:val="20"/>
                <w:szCs w:val="20"/>
              </w:rPr>
              <w:t>565</w:t>
            </w:r>
            <w:r w:rsidRPr="00A51855">
              <w:rPr>
                <w:rFonts w:hint="cs"/>
                <w:i/>
                <w:iCs/>
                <w:position w:val="2"/>
                <w:sz w:val="20"/>
                <w:szCs w:val="20"/>
                <w:rtl/>
                <w:lang w:bidi="ar-EG"/>
              </w:rPr>
              <w:t>)</w:t>
            </w:r>
          </w:p>
        </w:tc>
        <w:tc>
          <w:tcPr>
            <w:tcW w:w="840" w:type="dxa"/>
            <w:shd w:val="clear" w:color="auto" w:fill="auto"/>
            <w:vAlign w:val="center"/>
          </w:tcPr>
          <w:p w14:paraId="0C6B8DD6"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sz w:val="20"/>
                <w:szCs w:val="20"/>
                <w:lang w:eastAsia="en-GB"/>
              </w:rPr>
              <w:t>22</w:t>
            </w:r>
          </w:p>
        </w:tc>
        <w:tc>
          <w:tcPr>
            <w:tcW w:w="1116" w:type="dxa"/>
            <w:shd w:val="clear" w:color="auto" w:fill="auto"/>
            <w:vAlign w:val="center"/>
          </w:tcPr>
          <w:p w14:paraId="152CF12F"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82D5284"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1F30CF19" w14:textId="77777777" w:rsidTr="00F616BC">
        <w:trPr>
          <w:jc w:val="center"/>
        </w:trPr>
        <w:tc>
          <w:tcPr>
            <w:tcW w:w="833" w:type="dxa"/>
            <w:shd w:val="clear" w:color="auto" w:fill="auto"/>
            <w:vAlign w:val="center"/>
          </w:tcPr>
          <w:p w14:paraId="50F36F7D"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37</w:t>
            </w:r>
          </w:p>
        </w:tc>
        <w:tc>
          <w:tcPr>
            <w:tcW w:w="5670" w:type="dxa"/>
            <w:shd w:val="clear" w:color="auto" w:fill="auto"/>
            <w:vAlign w:val="center"/>
            <w:hideMark/>
          </w:tcPr>
          <w:p w14:paraId="2608E029"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position w:val="2"/>
                <w:sz w:val="20"/>
                <w:szCs w:val="20"/>
                <w:rtl/>
              </w:rPr>
              <w:t xml:space="preserve">تعيين مراجع خارجي جديد للحسابات </w:t>
            </w:r>
            <w:r w:rsidRPr="00A51855">
              <w:rPr>
                <w:rFonts w:hint="cs"/>
                <w:i/>
                <w:iCs/>
                <w:position w:val="2"/>
                <w:sz w:val="20"/>
                <w:szCs w:val="20"/>
                <w:rtl/>
              </w:rPr>
              <w:t xml:space="preserve">(القرار </w:t>
            </w:r>
            <w:r w:rsidRPr="00A51855">
              <w:rPr>
                <w:i/>
                <w:iCs/>
                <w:position w:val="2"/>
                <w:sz w:val="20"/>
                <w:szCs w:val="20"/>
              </w:rPr>
              <w:t>94</w:t>
            </w:r>
            <w:r w:rsidRPr="00A51855">
              <w:rPr>
                <w:rFonts w:hint="cs"/>
                <w:i/>
                <w:iCs/>
                <w:position w:val="2"/>
                <w:sz w:val="20"/>
                <w:szCs w:val="20"/>
                <w:rtl/>
                <w:lang w:bidi="ar-EG"/>
              </w:rPr>
              <w:t xml:space="preserve"> والمقرر </w:t>
            </w:r>
            <w:r w:rsidRPr="00A51855">
              <w:rPr>
                <w:i/>
                <w:iCs/>
                <w:position w:val="2"/>
                <w:sz w:val="20"/>
                <w:szCs w:val="20"/>
                <w:lang w:val="en-GB" w:bidi="ar-EG"/>
              </w:rPr>
              <w:t>614</w:t>
            </w:r>
            <w:r w:rsidRPr="00A51855">
              <w:rPr>
                <w:rFonts w:hint="cs"/>
                <w:i/>
                <w:iCs/>
                <w:position w:val="2"/>
                <w:sz w:val="20"/>
                <w:szCs w:val="20"/>
                <w:rtl/>
                <w:lang w:bidi="ar-EG"/>
              </w:rPr>
              <w:t>)</w:t>
            </w:r>
          </w:p>
        </w:tc>
        <w:tc>
          <w:tcPr>
            <w:tcW w:w="840" w:type="dxa"/>
            <w:shd w:val="clear" w:color="auto" w:fill="auto"/>
            <w:noWrap/>
            <w:vAlign w:val="center"/>
            <w:hideMark/>
          </w:tcPr>
          <w:p w14:paraId="3D8C3EE4"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49</w:t>
            </w:r>
          </w:p>
        </w:tc>
        <w:tc>
          <w:tcPr>
            <w:tcW w:w="1116" w:type="dxa"/>
            <w:shd w:val="clear" w:color="auto" w:fill="auto"/>
            <w:vAlign w:val="center"/>
          </w:tcPr>
          <w:p w14:paraId="48557AEF"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مقرر</w:t>
            </w:r>
          </w:p>
        </w:tc>
        <w:tc>
          <w:tcPr>
            <w:tcW w:w="1256" w:type="dxa"/>
            <w:shd w:val="clear" w:color="auto" w:fill="auto"/>
            <w:vAlign w:val="center"/>
          </w:tcPr>
          <w:p w14:paraId="1259EEF4"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718A04C" w14:textId="77777777" w:rsidTr="00F616BC">
        <w:trPr>
          <w:jc w:val="center"/>
        </w:trPr>
        <w:tc>
          <w:tcPr>
            <w:tcW w:w="833" w:type="dxa"/>
            <w:shd w:val="clear" w:color="auto" w:fill="auto"/>
            <w:vAlign w:val="center"/>
          </w:tcPr>
          <w:p w14:paraId="2E85BE5C"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38</w:t>
            </w:r>
          </w:p>
        </w:tc>
        <w:tc>
          <w:tcPr>
            <w:tcW w:w="5670" w:type="dxa"/>
            <w:shd w:val="clear" w:color="auto" w:fill="auto"/>
            <w:vAlign w:val="center"/>
            <w:hideMark/>
          </w:tcPr>
          <w:p w14:paraId="5BE4A5D0"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position w:val="2"/>
                <w:sz w:val="20"/>
                <w:szCs w:val="20"/>
                <w:rtl/>
              </w:rPr>
              <w:t>الالتزامات الخاصة ب</w:t>
            </w:r>
            <w:r w:rsidRPr="00A51855">
              <w:rPr>
                <w:position w:val="2"/>
                <w:sz w:val="20"/>
                <w:szCs w:val="20"/>
                <w:rtl/>
              </w:rPr>
              <w:t xml:space="preserve">التأمين الصحي بعد انتهاء مدة </w:t>
            </w:r>
            <w:r w:rsidRPr="00A51855">
              <w:rPr>
                <w:rFonts w:hint="cs"/>
                <w:position w:val="2"/>
                <w:sz w:val="20"/>
                <w:szCs w:val="20"/>
                <w:rtl/>
              </w:rPr>
              <w:t>ال</w:t>
            </w:r>
            <w:r w:rsidRPr="00A51855">
              <w:rPr>
                <w:position w:val="2"/>
                <w:sz w:val="20"/>
                <w:szCs w:val="20"/>
                <w:rtl/>
              </w:rPr>
              <w:t xml:space="preserve">خدمة </w:t>
            </w:r>
            <w:r w:rsidRPr="00A51855">
              <w:rPr>
                <w:position w:val="2"/>
                <w:sz w:val="20"/>
                <w:szCs w:val="20"/>
              </w:rPr>
              <w:t>(ASHI)</w:t>
            </w:r>
          </w:p>
        </w:tc>
        <w:tc>
          <w:tcPr>
            <w:tcW w:w="840" w:type="dxa"/>
            <w:shd w:val="clear" w:color="auto" w:fill="auto"/>
            <w:noWrap/>
            <w:vAlign w:val="center"/>
            <w:hideMark/>
          </w:tcPr>
          <w:p w14:paraId="6DBA06F5"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46</w:t>
            </w:r>
          </w:p>
        </w:tc>
        <w:tc>
          <w:tcPr>
            <w:tcW w:w="1116" w:type="dxa"/>
            <w:shd w:val="clear" w:color="auto" w:fill="auto"/>
            <w:vAlign w:val="center"/>
          </w:tcPr>
          <w:p w14:paraId="14A9E283"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546378A8"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EB4FEF5" w14:textId="77777777" w:rsidTr="00F616BC">
        <w:trPr>
          <w:jc w:val="center"/>
        </w:trPr>
        <w:tc>
          <w:tcPr>
            <w:tcW w:w="833" w:type="dxa"/>
            <w:shd w:val="clear" w:color="auto" w:fill="auto"/>
            <w:vAlign w:val="center"/>
          </w:tcPr>
          <w:p w14:paraId="56CA403A"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39</w:t>
            </w:r>
          </w:p>
        </w:tc>
        <w:tc>
          <w:tcPr>
            <w:tcW w:w="5670" w:type="dxa"/>
            <w:shd w:val="clear" w:color="auto" w:fill="auto"/>
            <w:vAlign w:val="center"/>
            <w:hideMark/>
          </w:tcPr>
          <w:p w14:paraId="280EC8E3"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position w:val="2"/>
                <w:sz w:val="20"/>
                <w:szCs w:val="20"/>
                <w:rtl/>
              </w:rPr>
              <w:t>تقرير المراجع الداخلي عن أنشطة المراج</w:t>
            </w:r>
            <w:r w:rsidRPr="00A51855">
              <w:rPr>
                <w:rFonts w:hint="cs"/>
                <w:position w:val="2"/>
                <w:sz w:val="20"/>
                <w:szCs w:val="20"/>
                <w:rtl/>
              </w:rPr>
              <w:t>َ</w:t>
            </w:r>
            <w:r w:rsidRPr="00A51855">
              <w:rPr>
                <w:position w:val="2"/>
                <w:sz w:val="20"/>
                <w:szCs w:val="20"/>
                <w:rtl/>
              </w:rPr>
              <w:t>عة الداخلية</w:t>
            </w:r>
          </w:p>
        </w:tc>
        <w:tc>
          <w:tcPr>
            <w:tcW w:w="840" w:type="dxa"/>
            <w:shd w:val="clear" w:color="auto" w:fill="auto"/>
            <w:noWrap/>
            <w:vAlign w:val="center"/>
            <w:hideMark/>
          </w:tcPr>
          <w:p w14:paraId="5A3D81CF"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44</w:t>
            </w:r>
          </w:p>
        </w:tc>
        <w:tc>
          <w:tcPr>
            <w:tcW w:w="1116" w:type="dxa"/>
            <w:shd w:val="clear" w:color="auto" w:fill="auto"/>
            <w:vAlign w:val="center"/>
          </w:tcPr>
          <w:p w14:paraId="04A9B7C5"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7DFBC4AC"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C3D4C3D" w14:textId="77777777" w:rsidTr="00F616BC">
        <w:trPr>
          <w:jc w:val="center"/>
        </w:trPr>
        <w:tc>
          <w:tcPr>
            <w:tcW w:w="833" w:type="dxa"/>
            <w:shd w:val="clear" w:color="auto" w:fill="auto"/>
            <w:vAlign w:val="center"/>
          </w:tcPr>
          <w:p w14:paraId="40A5DC3D"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40</w:t>
            </w:r>
          </w:p>
        </w:tc>
        <w:tc>
          <w:tcPr>
            <w:tcW w:w="5670" w:type="dxa"/>
            <w:shd w:val="clear" w:color="auto" w:fill="auto"/>
            <w:vAlign w:val="center"/>
            <w:hideMark/>
          </w:tcPr>
          <w:p w14:paraId="35FEE4D4"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position w:val="2"/>
                <w:sz w:val="20"/>
                <w:szCs w:val="20"/>
                <w:rtl/>
                <w:lang w:bidi="ar-SY"/>
              </w:rPr>
              <w:t xml:space="preserve">استراتيجية تنسيق الجهود بين قطاعات الاتحاد الثلاثة </w:t>
            </w:r>
            <w:r w:rsidRPr="00A51855">
              <w:rPr>
                <w:rFonts w:hint="cs"/>
                <w:i/>
                <w:iCs/>
                <w:position w:val="2"/>
                <w:sz w:val="20"/>
                <w:szCs w:val="20"/>
                <w:rtl/>
                <w:lang w:bidi="ar-SY"/>
              </w:rPr>
              <w:t>(القرار</w:t>
            </w:r>
            <w:r w:rsidRPr="00A51855">
              <w:rPr>
                <w:rFonts w:hint="eastAsia"/>
                <w:i/>
                <w:iCs/>
                <w:position w:val="2"/>
                <w:sz w:val="20"/>
                <w:szCs w:val="20"/>
                <w:rtl/>
                <w:lang w:bidi="ar-SY"/>
              </w:rPr>
              <w:t> </w:t>
            </w:r>
            <w:r w:rsidRPr="00A51855">
              <w:rPr>
                <w:i/>
                <w:iCs/>
                <w:position w:val="2"/>
                <w:sz w:val="20"/>
                <w:szCs w:val="20"/>
              </w:rPr>
              <w:t>191</w:t>
            </w:r>
            <w:r w:rsidRPr="00A51855">
              <w:rPr>
                <w:rFonts w:hint="cs"/>
                <w:i/>
                <w:iCs/>
                <w:position w:val="2"/>
                <w:sz w:val="20"/>
                <w:szCs w:val="20"/>
                <w:rtl/>
                <w:lang w:bidi="ar-EG"/>
              </w:rPr>
              <w:t>)</w:t>
            </w:r>
          </w:p>
        </w:tc>
        <w:tc>
          <w:tcPr>
            <w:tcW w:w="840" w:type="dxa"/>
            <w:shd w:val="clear" w:color="auto" w:fill="auto"/>
            <w:vAlign w:val="center"/>
            <w:hideMark/>
          </w:tcPr>
          <w:p w14:paraId="0E9D7C99"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38</w:t>
            </w:r>
          </w:p>
        </w:tc>
        <w:tc>
          <w:tcPr>
            <w:tcW w:w="1116" w:type="dxa"/>
            <w:shd w:val="clear" w:color="auto" w:fill="auto"/>
            <w:vAlign w:val="center"/>
          </w:tcPr>
          <w:p w14:paraId="4AC1BC6B"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05662F9D"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47BEB14E" w14:textId="77777777" w:rsidTr="00F616BC">
        <w:trPr>
          <w:jc w:val="center"/>
        </w:trPr>
        <w:tc>
          <w:tcPr>
            <w:tcW w:w="833" w:type="dxa"/>
            <w:shd w:val="clear" w:color="auto" w:fill="auto"/>
            <w:vAlign w:val="center"/>
          </w:tcPr>
          <w:p w14:paraId="16A28E77"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41</w:t>
            </w:r>
          </w:p>
        </w:tc>
        <w:tc>
          <w:tcPr>
            <w:tcW w:w="5670" w:type="dxa"/>
            <w:shd w:val="clear" w:color="auto" w:fill="auto"/>
            <w:vAlign w:val="center"/>
            <w:hideMark/>
          </w:tcPr>
          <w:p w14:paraId="75401796" w14:textId="77777777" w:rsidR="004F6640" w:rsidRPr="00A51855" w:rsidRDefault="004F6640" w:rsidP="003341FC">
            <w:pPr>
              <w:spacing w:before="60" w:after="60" w:line="260" w:lineRule="exact"/>
              <w:jc w:val="left"/>
              <w:rPr>
                <w:rFonts w:eastAsia="Times New Roman"/>
                <w:sz w:val="20"/>
                <w:szCs w:val="20"/>
                <w:lang w:eastAsia="en-GB"/>
              </w:rPr>
            </w:pPr>
            <w:r w:rsidRPr="00A51855">
              <w:rPr>
                <w:color w:val="000000"/>
                <w:position w:val="2"/>
                <w:sz w:val="20"/>
                <w:szCs w:val="20"/>
                <w:rtl/>
              </w:rPr>
              <w:t xml:space="preserve">استراتيجية بشأن ظروف عمل الموظفين وخطة لتنفيذها </w:t>
            </w:r>
            <w:r w:rsidRPr="00A51855">
              <w:rPr>
                <w:rFonts w:hint="cs"/>
                <w:i/>
                <w:iCs/>
                <w:position w:val="2"/>
                <w:sz w:val="20"/>
                <w:szCs w:val="20"/>
                <w:rtl/>
              </w:rPr>
              <w:t xml:space="preserve">(المقرر </w:t>
            </w:r>
            <w:r w:rsidRPr="00A51855">
              <w:rPr>
                <w:i/>
                <w:iCs/>
                <w:position w:val="2"/>
                <w:sz w:val="20"/>
                <w:szCs w:val="20"/>
                <w:lang w:val="en-GB"/>
              </w:rPr>
              <w:t>619</w:t>
            </w:r>
            <w:r w:rsidRPr="00A51855">
              <w:rPr>
                <w:rFonts w:hint="cs"/>
                <w:position w:val="2"/>
                <w:sz w:val="20"/>
                <w:szCs w:val="20"/>
                <w:rtl/>
                <w:lang w:val="en-GB"/>
              </w:rPr>
              <w:t>)</w:t>
            </w:r>
          </w:p>
        </w:tc>
        <w:tc>
          <w:tcPr>
            <w:tcW w:w="840" w:type="dxa"/>
            <w:shd w:val="clear" w:color="auto" w:fill="auto"/>
            <w:vAlign w:val="center"/>
            <w:hideMark/>
          </w:tcPr>
          <w:p w14:paraId="36D5C3B6"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29</w:t>
            </w:r>
          </w:p>
        </w:tc>
        <w:tc>
          <w:tcPr>
            <w:tcW w:w="1116" w:type="dxa"/>
            <w:shd w:val="clear" w:color="auto" w:fill="auto"/>
            <w:vAlign w:val="center"/>
          </w:tcPr>
          <w:p w14:paraId="41C1FE73"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4A4B59BE"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F28E07D" w14:textId="77777777" w:rsidTr="00F616BC">
        <w:trPr>
          <w:jc w:val="center"/>
        </w:trPr>
        <w:tc>
          <w:tcPr>
            <w:tcW w:w="833" w:type="dxa"/>
            <w:shd w:val="clear" w:color="auto" w:fill="auto"/>
            <w:vAlign w:val="center"/>
          </w:tcPr>
          <w:p w14:paraId="79A4CAA9"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lastRenderedPageBreak/>
              <w:t>42</w:t>
            </w:r>
          </w:p>
        </w:tc>
        <w:tc>
          <w:tcPr>
            <w:tcW w:w="5670" w:type="dxa"/>
            <w:shd w:val="clear" w:color="auto" w:fill="auto"/>
            <w:vAlign w:val="center"/>
            <w:hideMark/>
          </w:tcPr>
          <w:p w14:paraId="41FFA09E"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hint="cs"/>
                <w:color w:val="000000"/>
                <w:position w:val="2"/>
                <w:sz w:val="20"/>
                <w:szCs w:val="20"/>
                <w:rtl/>
              </w:rPr>
              <w:t xml:space="preserve">تقرير بشأن </w:t>
            </w:r>
            <w:r w:rsidRPr="00A51855">
              <w:rPr>
                <w:color w:val="000000"/>
                <w:position w:val="2"/>
                <w:sz w:val="20"/>
                <w:szCs w:val="20"/>
                <w:rtl/>
              </w:rPr>
              <w:t>تحليل واستعراض أنشطة التدريب وبناء القدرات الحالية التي يضطلع بها الفريق المعني بمبادرات بناء القدرات وأكاديمية الاتحاد ومراكز التميز</w:t>
            </w:r>
            <w:r>
              <w:rPr>
                <w:rFonts w:hint="cs"/>
                <w:color w:val="000000"/>
                <w:position w:val="2"/>
                <w:sz w:val="20"/>
                <w:szCs w:val="20"/>
                <w:rtl/>
              </w:rPr>
              <w:t xml:space="preserve">، </w:t>
            </w:r>
            <w:r w:rsidRPr="00A51855">
              <w:rPr>
                <w:color w:val="000000"/>
                <w:position w:val="2"/>
                <w:sz w:val="20"/>
                <w:szCs w:val="20"/>
                <w:rtl/>
              </w:rPr>
              <w:t>وإمكانية إنشاء معهد لبناء القدرات في الاتحاد</w:t>
            </w:r>
          </w:p>
        </w:tc>
        <w:tc>
          <w:tcPr>
            <w:tcW w:w="840" w:type="dxa"/>
            <w:shd w:val="clear" w:color="auto" w:fill="auto"/>
            <w:vAlign w:val="center"/>
            <w:hideMark/>
          </w:tcPr>
          <w:p w14:paraId="06C1A48B"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32</w:t>
            </w:r>
          </w:p>
        </w:tc>
        <w:tc>
          <w:tcPr>
            <w:tcW w:w="1116" w:type="dxa"/>
            <w:shd w:val="clear" w:color="auto" w:fill="auto"/>
            <w:vAlign w:val="center"/>
          </w:tcPr>
          <w:p w14:paraId="4DD2257D"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11F500B5"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24104BB8" w14:textId="77777777" w:rsidTr="00F616BC">
        <w:trPr>
          <w:jc w:val="center"/>
        </w:trPr>
        <w:tc>
          <w:tcPr>
            <w:tcW w:w="833" w:type="dxa"/>
            <w:shd w:val="clear" w:color="auto" w:fill="auto"/>
            <w:vAlign w:val="center"/>
          </w:tcPr>
          <w:p w14:paraId="5E391937"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43</w:t>
            </w:r>
          </w:p>
        </w:tc>
        <w:tc>
          <w:tcPr>
            <w:tcW w:w="5670" w:type="dxa"/>
            <w:shd w:val="clear" w:color="auto" w:fill="auto"/>
            <w:vAlign w:val="center"/>
            <w:hideMark/>
          </w:tcPr>
          <w:p w14:paraId="4F892BEB"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position w:val="2"/>
                <w:sz w:val="20"/>
                <w:szCs w:val="20"/>
                <w:rtl/>
              </w:rPr>
              <w:t>إطار المساءلة في الاتحاد</w:t>
            </w:r>
          </w:p>
        </w:tc>
        <w:tc>
          <w:tcPr>
            <w:tcW w:w="840" w:type="dxa"/>
            <w:shd w:val="clear" w:color="auto" w:fill="auto"/>
            <w:vAlign w:val="center"/>
            <w:hideMark/>
          </w:tcPr>
          <w:p w14:paraId="5C66C783"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43</w:t>
            </w:r>
          </w:p>
        </w:tc>
        <w:tc>
          <w:tcPr>
            <w:tcW w:w="1116" w:type="dxa"/>
            <w:shd w:val="clear" w:color="auto" w:fill="auto"/>
            <w:vAlign w:val="center"/>
          </w:tcPr>
          <w:p w14:paraId="6E00D111"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30616945"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15B9D6E6" w14:textId="77777777" w:rsidTr="00F616BC">
        <w:trPr>
          <w:jc w:val="center"/>
        </w:trPr>
        <w:tc>
          <w:tcPr>
            <w:tcW w:w="833" w:type="dxa"/>
            <w:shd w:val="clear" w:color="auto" w:fill="auto"/>
            <w:vAlign w:val="center"/>
          </w:tcPr>
          <w:p w14:paraId="2035888B"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44</w:t>
            </w:r>
          </w:p>
        </w:tc>
        <w:tc>
          <w:tcPr>
            <w:tcW w:w="5670" w:type="dxa"/>
            <w:shd w:val="clear" w:color="auto" w:fill="auto"/>
            <w:vAlign w:val="center"/>
            <w:hideMark/>
          </w:tcPr>
          <w:p w14:paraId="40C406E6"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position w:val="2"/>
                <w:sz w:val="20"/>
                <w:szCs w:val="20"/>
                <w:rtl/>
                <w:lang w:bidi="ar-EG"/>
              </w:rPr>
              <w:t xml:space="preserve">تعزيز الحضور الإقليمي </w:t>
            </w:r>
            <w:r w:rsidRPr="00A51855">
              <w:rPr>
                <w:rFonts w:hint="cs"/>
                <w:i/>
                <w:iCs/>
                <w:position w:val="2"/>
                <w:sz w:val="20"/>
                <w:szCs w:val="20"/>
                <w:rtl/>
                <w:lang w:bidi="ar-EG"/>
              </w:rPr>
              <w:t xml:space="preserve">(القرار </w:t>
            </w:r>
            <w:r w:rsidRPr="00A51855">
              <w:rPr>
                <w:i/>
                <w:iCs/>
                <w:position w:val="2"/>
                <w:sz w:val="20"/>
                <w:szCs w:val="20"/>
                <w:lang w:val="en-GB" w:bidi="ar-EG"/>
              </w:rPr>
              <w:t>25</w:t>
            </w:r>
            <w:r w:rsidRPr="00A51855">
              <w:rPr>
                <w:rFonts w:hint="cs"/>
                <w:position w:val="2"/>
                <w:sz w:val="20"/>
                <w:szCs w:val="20"/>
                <w:rtl/>
                <w:lang w:val="en-GB"/>
              </w:rPr>
              <w:t>)</w:t>
            </w:r>
          </w:p>
        </w:tc>
        <w:tc>
          <w:tcPr>
            <w:tcW w:w="840" w:type="dxa"/>
            <w:shd w:val="clear" w:color="auto" w:fill="auto"/>
            <w:vAlign w:val="center"/>
            <w:hideMark/>
          </w:tcPr>
          <w:p w14:paraId="3B498D8E"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25</w:t>
            </w:r>
          </w:p>
        </w:tc>
        <w:tc>
          <w:tcPr>
            <w:tcW w:w="1116" w:type="dxa"/>
            <w:shd w:val="clear" w:color="auto" w:fill="auto"/>
            <w:vAlign w:val="center"/>
          </w:tcPr>
          <w:p w14:paraId="0FC85EED"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14EE5183"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400276D8" w14:textId="77777777" w:rsidTr="00F616BC">
        <w:trPr>
          <w:jc w:val="center"/>
        </w:trPr>
        <w:tc>
          <w:tcPr>
            <w:tcW w:w="833" w:type="dxa"/>
            <w:shd w:val="clear" w:color="auto" w:fill="auto"/>
            <w:vAlign w:val="center"/>
          </w:tcPr>
          <w:p w14:paraId="1575F3E6"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45</w:t>
            </w:r>
          </w:p>
        </w:tc>
        <w:tc>
          <w:tcPr>
            <w:tcW w:w="5670" w:type="dxa"/>
            <w:shd w:val="clear" w:color="auto" w:fill="auto"/>
            <w:vAlign w:val="center"/>
            <w:hideMark/>
          </w:tcPr>
          <w:p w14:paraId="691A76D3" w14:textId="2E680DB0" w:rsidR="004F6640" w:rsidRPr="00A51855" w:rsidRDefault="004F6640" w:rsidP="003341FC">
            <w:pPr>
              <w:spacing w:before="60" w:after="60" w:line="260" w:lineRule="exact"/>
              <w:jc w:val="left"/>
              <w:rPr>
                <w:rFonts w:eastAsia="Times New Roman"/>
                <w:sz w:val="20"/>
                <w:szCs w:val="20"/>
                <w:lang w:eastAsia="en-GB"/>
              </w:rPr>
            </w:pPr>
            <w:r w:rsidRPr="00A51855">
              <w:rPr>
                <w:rFonts w:hint="cs"/>
                <w:color w:val="000000"/>
                <w:position w:val="2"/>
                <w:sz w:val="20"/>
                <w:szCs w:val="20"/>
                <w:rtl/>
              </w:rPr>
              <w:t xml:space="preserve">تقرير </w:t>
            </w:r>
            <w:r>
              <w:rPr>
                <w:rFonts w:hint="cs"/>
                <w:color w:val="000000"/>
                <w:position w:val="2"/>
                <w:sz w:val="20"/>
                <w:szCs w:val="20"/>
                <w:rtl/>
              </w:rPr>
              <w:t xml:space="preserve">مرحلي </w:t>
            </w:r>
            <w:r w:rsidRPr="00A51855">
              <w:rPr>
                <w:rFonts w:hint="cs"/>
                <w:color w:val="000000"/>
                <w:position w:val="2"/>
                <w:sz w:val="20"/>
                <w:szCs w:val="20"/>
                <w:rtl/>
              </w:rPr>
              <w:t xml:space="preserve">بشأن </w:t>
            </w:r>
            <w:r w:rsidRPr="00A51855">
              <w:rPr>
                <w:color w:val="000000"/>
                <w:position w:val="2"/>
                <w:sz w:val="20"/>
                <w:szCs w:val="20"/>
                <w:rtl/>
              </w:rPr>
              <w:t xml:space="preserve">استعراض شامل للحضور الإقليمي للاتحاد يشمل اقتراح تدابير مناسبة لضمان استمرار فعالية وكفاءة الحضور الإقليمي </w:t>
            </w:r>
            <w:r w:rsidRPr="00A51855">
              <w:rPr>
                <w:rFonts w:hint="cs"/>
                <w:color w:val="000000"/>
                <w:position w:val="2"/>
                <w:sz w:val="20"/>
                <w:szCs w:val="20"/>
                <w:rtl/>
              </w:rPr>
              <w:t>للاتحا</w:t>
            </w:r>
            <w:r w:rsidRPr="00A51855">
              <w:rPr>
                <w:color w:val="000000"/>
                <w:position w:val="2"/>
                <w:sz w:val="20"/>
                <w:szCs w:val="20"/>
                <w:rtl/>
              </w:rPr>
              <w:t>د</w:t>
            </w:r>
            <w:r w:rsidRPr="00A51855">
              <w:rPr>
                <w:rFonts w:hint="cs"/>
                <w:position w:val="2"/>
                <w:sz w:val="20"/>
                <w:szCs w:val="20"/>
                <w:rtl/>
              </w:rPr>
              <w:t>، بما</w:t>
            </w:r>
            <w:r w:rsidR="00525A25">
              <w:rPr>
                <w:rFonts w:hint="eastAsia"/>
                <w:position w:val="2"/>
                <w:sz w:val="20"/>
                <w:szCs w:val="20"/>
                <w:rtl/>
              </w:rPr>
              <w:t> </w:t>
            </w:r>
            <w:r w:rsidRPr="00A51855">
              <w:rPr>
                <w:rFonts w:hint="cs"/>
                <w:position w:val="2"/>
                <w:sz w:val="20"/>
                <w:szCs w:val="20"/>
                <w:rtl/>
              </w:rPr>
              <w:t>في</w:t>
            </w:r>
            <w:r w:rsidR="00525A25">
              <w:rPr>
                <w:rFonts w:hint="eastAsia"/>
                <w:position w:val="2"/>
                <w:sz w:val="20"/>
                <w:szCs w:val="20"/>
                <w:rtl/>
              </w:rPr>
              <w:t> </w:t>
            </w:r>
            <w:r w:rsidRPr="00A51855">
              <w:rPr>
                <w:rFonts w:hint="cs"/>
                <w:position w:val="2"/>
                <w:sz w:val="20"/>
                <w:szCs w:val="20"/>
                <w:rtl/>
              </w:rPr>
              <w:t xml:space="preserve">ذلك التوصيات التي تشملها الدراسة التي أجراها الخبير الاستشاري الخارجي </w:t>
            </w:r>
            <w:r w:rsidRPr="00A51855">
              <w:rPr>
                <w:rFonts w:hint="cs"/>
                <w:i/>
                <w:iCs/>
                <w:position w:val="2"/>
                <w:sz w:val="20"/>
                <w:szCs w:val="20"/>
                <w:rtl/>
              </w:rPr>
              <w:t>(القرار</w:t>
            </w:r>
            <w:r w:rsidRPr="00A51855">
              <w:rPr>
                <w:rFonts w:hint="eastAsia"/>
                <w:i/>
                <w:iCs/>
                <w:position w:val="2"/>
                <w:sz w:val="20"/>
                <w:szCs w:val="20"/>
                <w:rtl/>
              </w:rPr>
              <w:t> </w:t>
            </w:r>
            <w:r w:rsidRPr="00A51855">
              <w:rPr>
                <w:i/>
                <w:iCs/>
                <w:position w:val="2"/>
                <w:sz w:val="20"/>
                <w:szCs w:val="20"/>
                <w:lang w:val="en-GB"/>
              </w:rPr>
              <w:t>25</w:t>
            </w:r>
            <w:r w:rsidRPr="00A51855">
              <w:rPr>
                <w:rFonts w:hint="cs"/>
                <w:i/>
                <w:iCs/>
                <w:position w:val="2"/>
                <w:sz w:val="20"/>
                <w:szCs w:val="20"/>
                <w:rtl/>
                <w:lang w:val="en-GB"/>
              </w:rPr>
              <w:t xml:space="preserve"> والمقرر </w:t>
            </w:r>
            <w:r w:rsidRPr="00A51855">
              <w:rPr>
                <w:i/>
                <w:iCs/>
                <w:position w:val="2"/>
                <w:sz w:val="20"/>
                <w:szCs w:val="20"/>
                <w:lang w:val="en-GB"/>
              </w:rPr>
              <w:t>616</w:t>
            </w:r>
            <w:r w:rsidRPr="00A51855">
              <w:rPr>
                <w:rFonts w:hint="cs"/>
                <w:i/>
                <w:iCs/>
                <w:position w:val="2"/>
                <w:sz w:val="20"/>
                <w:szCs w:val="20"/>
                <w:rtl/>
                <w:lang w:val="en-GB"/>
              </w:rPr>
              <w:t>)</w:t>
            </w:r>
          </w:p>
        </w:tc>
        <w:tc>
          <w:tcPr>
            <w:tcW w:w="840" w:type="dxa"/>
            <w:shd w:val="clear" w:color="auto" w:fill="auto"/>
            <w:vAlign w:val="center"/>
          </w:tcPr>
          <w:p w14:paraId="374D664D" w14:textId="77777777" w:rsidR="004F6640" w:rsidRPr="00A51855" w:rsidRDefault="004F6640" w:rsidP="003341FC">
            <w:pPr>
              <w:spacing w:before="60" w:after="60" w:line="260" w:lineRule="exact"/>
              <w:jc w:val="center"/>
              <w:rPr>
                <w:rFonts w:eastAsia="Times New Roman"/>
                <w:color w:val="000000"/>
                <w:sz w:val="20"/>
                <w:szCs w:val="20"/>
                <w:lang w:eastAsia="en-GB"/>
              </w:rPr>
            </w:pPr>
          </w:p>
        </w:tc>
        <w:tc>
          <w:tcPr>
            <w:tcW w:w="1116" w:type="dxa"/>
            <w:shd w:val="clear" w:color="auto" w:fill="auto"/>
            <w:vAlign w:val="center"/>
          </w:tcPr>
          <w:p w14:paraId="2F5A7629"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3C73C2BC"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4C4FE883" w14:textId="77777777" w:rsidTr="00F616BC">
        <w:trPr>
          <w:jc w:val="center"/>
        </w:trPr>
        <w:tc>
          <w:tcPr>
            <w:tcW w:w="833" w:type="dxa"/>
            <w:shd w:val="clear" w:color="auto" w:fill="auto"/>
            <w:vAlign w:val="center"/>
          </w:tcPr>
          <w:p w14:paraId="3996206C"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46</w:t>
            </w:r>
          </w:p>
        </w:tc>
        <w:tc>
          <w:tcPr>
            <w:tcW w:w="5670" w:type="dxa"/>
            <w:shd w:val="clear" w:color="auto" w:fill="auto"/>
            <w:vAlign w:val="center"/>
            <w:hideMark/>
          </w:tcPr>
          <w:p w14:paraId="4F66B4E9" w14:textId="77777777" w:rsidR="004F6640" w:rsidRPr="009C7EA5" w:rsidRDefault="004F6640" w:rsidP="003341FC">
            <w:pPr>
              <w:spacing w:before="60" w:after="60" w:line="260" w:lineRule="exact"/>
              <w:jc w:val="left"/>
              <w:rPr>
                <w:rFonts w:eastAsia="Times New Roman"/>
                <w:spacing w:val="-4"/>
                <w:sz w:val="20"/>
                <w:szCs w:val="20"/>
                <w:lang w:eastAsia="en-GB"/>
              </w:rPr>
            </w:pPr>
            <w:r w:rsidRPr="009C7EA5">
              <w:rPr>
                <w:rFonts w:hint="cs"/>
                <w:color w:val="000000"/>
                <w:spacing w:val="-4"/>
                <w:position w:val="2"/>
                <w:sz w:val="20"/>
                <w:szCs w:val="20"/>
                <w:rtl/>
              </w:rPr>
              <w:t>تقرير مرحلي، إن وجد، من المؤسسة الخارجية بشأن المراجعة المحاسبية الجنائية</w:t>
            </w:r>
          </w:p>
        </w:tc>
        <w:tc>
          <w:tcPr>
            <w:tcW w:w="840" w:type="dxa"/>
            <w:shd w:val="clear" w:color="auto" w:fill="auto"/>
            <w:vAlign w:val="center"/>
          </w:tcPr>
          <w:p w14:paraId="32373B24" w14:textId="77777777" w:rsidR="004F6640" w:rsidRPr="00A51855" w:rsidRDefault="004F6640" w:rsidP="003341FC">
            <w:pPr>
              <w:spacing w:before="60" w:after="60" w:line="260" w:lineRule="exact"/>
              <w:jc w:val="center"/>
              <w:rPr>
                <w:rFonts w:eastAsia="Times New Roman"/>
                <w:color w:val="000000"/>
                <w:sz w:val="20"/>
                <w:szCs w:val="20"/>
                <w:lang w:eastAsia="en-GB"/>
              </w:rPr>
            </w:pPr>
          </w:p>
        </w:tc>
        <w:tc>
          <w:tcPr>
            <w:tcW w:w="1116" w:type="dxa"/>
            <w:shd w:val="clear" w:color="auto" w:fill="auto"/>
            <w:vAlign w:val="center"/>
          </w:tcPr>
          <w:p w14:paraId="0BE4AE85"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tcPr>
          <w:p w14:paraId="5F07E102"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0A377B79" w14:textId="77777777" w:rsidTr="00F616BC">
        <w:trPr>
          <w:jc w:val="center"/>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097BAD0"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69381" w14:textId="77777777" w:rsidR="004F6640" w:rsidRPr="00A51855" w:rsidRDefault="004F6640" w:rsidP="003341FC">
            <w:pPr>
              <w:spacing w:before="60" w:after="60" w:line="260" w:lineRule="exact"/>
              <w:jc w:val="left"/>
              <w:rPr>
                <w:rFonts w:eastAsia="Times New Roman"/>
                <w:sz w:val="20"/>
                <w:szCs w:val="20"/>
                <w:lang w:eastAsia="en-GB"/>
              </w:rPr>
            </w:pPr>
            <w:r w:rsidRPr="00A51855">
              <w:rPr>
                <w:color w:val="000000"/>
                <w:position w:val="2"/>
                <w:sz w:val="20"/>
                <w:szCs w:val="20"/>
                <w:rtl/>
              </w:rPr>
              <w:t>قرارات الجمعية العامة للأمم المتحدة بشأن شروط الخدمة في النظام الموحد للأمم المتحدة</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5A2D0"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23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A33F56F"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قرار</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5E24"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16B7C1B0" w14:textId="77777777" w:rsidTr="00F616BC">
        <w:trPr>
          <w:jc w:val="center"/>
        </w:trPr>
        <w:tc>
          <w:tcPr>
            <w:tcW w:w="833" w:type="dxa"/>
            <w:shd w:val="clear" w:color="auto" w:fill="auto"/>
            <w:vAlign w:val="center"/>
          </w:tcPr>
          <w:p w14:paraId="0D88961F"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48</w:t>
            </w:r>
          </w:p>
        </w:tc>
        <w:tc>
          <w:tcPr>
            <w:tcW w:w="5670" w:type="dxa"/>
            <w:shd w:val="clear" w:color="auto" w:fill="auto"/>
            <w:vAlign w:val="center"/>
            <w:hideMark/>
          </w:tcPr>
          <w:p w14:paraId="4BF3C97A" w14:textId="71FC8E15" w:rsidR="004F6640" w:rsidRPr="00A51855" w:rsidRDefault="004F6640" w:rsidP="003341FC">
            <w:pPr>
              <w:spacing w:before="60" w:after="60" w:line="260" w:lineRule="exact"/>
              <w:jc w:val="left"/>
              <w:rPr>
                <w:rFonts w:eastAsia="Times New Roman"/>
                <w:sz w:val="20"/>
                <w:szCs w:val="20"/>
                <w:lang w:eastAsia="en-GB"/>
              </w:rPr>
            </w:pPr>
            <w:r w:rsidRPr="00A51855">
              <w:rPr>
                <w:position w:val="2"/>
                <w:sz w:val="20"/>
                <w:szCs w:val="20"/>
                <w:rtl/>
              </w:rPr>
              <w:t>تقرير مرحلي بشأن تنفيذ الخطة الاستراتيجية المتعلقة بالموارد البشرية والقرار</w:t>
            </w:r>
            <w:r w:rsidR="00690A7D">
              <w:rPr>
                <w:rFonts w:hint="cs"/>
                <w:position w:val="2"/>
                <w:sz w:val="20"/>
                <w:szCs w:val="20"/>
                <w:rtl/>
              </w:rPr>
              <w:t> </w:t>
            </w:r>
            <w:r w:rsidRPr="00A51855">
              <w:rPr>
                <w:position w:val="2"/>
                <w:sz w:val="20"/>
                <w:szCs w:val="20"/>
              </w:rPr>
              <w:t>48</w:t>
            </w:r>
            <w:r w:rsidRPr="00A51855">
              <w:rPr>
                <w:position w:val="2"/>
                <w:sz w:val="20"/>
                <w:szCs w:val="20"/>
                <w:rtl/>
              </w:rPr>
              <w:t xml:space="preserve"> (المراجَع في دبي، </w:t>
            </w:r>
            <w:r w:rsidRPr="00A51855">
              <w:rPr>
                <w:position w:val="2"/>
                <w:sz w:val="20"/>
                <w:szCs w:val="20"/>
              </w:rPr>
              <w:t>2018</w:t>
            </w:r>
            <w:r w:rsidRPr="00A51855">
              <w:rPr>
                <w:rFonts w:hint="cs"/>
                <w:position w:val="2"/>
                <w:sz w:val="20"/>
                <w:szCs w:val="20"/>
                <w:rtl/>
              </w:rPr>
              <w:t>)</w:t>
            </w:r>
          </w:p>
        </w:tc>
        <w:tc>
          <w:tcPr>
            <w:tcW w:w="840" w:type="dxa"/>
            <w:shd w:val="clear" w:color="auto" w:fill="auto"/>
            <w:noWrap/>
            <w:vAlign w:val="center"/>
            <w:hideMark/>
          </w:tcPr>
          <w:p w14:paraId="62851939"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54</w:t>
            </w:r>
          </w:p>
        </w:tc>
        <w:tc>
          <w:tcPr>
            <w:tcW w:w="1116" w:type="dxa"/>
            <w:shd w:val="clear" w:color="auto" w:fill="auto"/>
            <w:vAlign w:val="center"/>
          </w:tcPr>
          <w:p w14:paraId="2725799F"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قرار</w:t>
            </w:r>
            <w:r w:rsidRPr="00A51855">
              <w:rPr>
                <w:rFonts w:eastAsia="Times New Roman"/>
                <w:sz w:val="20"/>
                <w:szCs w:val="20"/>
                <w:lang w:eastAsia="en-GB"/>
              </w:rPr>
              <w:br/>
            </w:r>
            <w:r w:rsidRPr="00A51855">
              <w:rPr>
                <w:rFonts w:eastAsia="Times New Roman" w:hint="cs"/>
                <w:sz w:val="20"/>
                <w:szCs w:val="20"/>
                <w:rtl/>
                <w:lang w:eastAsia="en-GB"/>
              </w:rPr>
              <w:t>مقرر</w:t>
            </w:r>
          </w:p>
        </w:tc>
        <w:tc>
          <w:tcPr>
            <w:tcW w:w="1256" w:type="dxa"/>
            <w:shd w:val="clear" w:color="auto" w:fill="auto"/>
            <w:vAlign w:val="center"/>
            <w:hideMark/>
          </w:tcPr>
          <w:p w14:paraId="63B7A166"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79333B44" w14:textId="77777777" w:rsidTr="00F616BC">
        <w:trPr>
          <w:jc w:val="center"/>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28E4B8A"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49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B55D" w14:textId="77777777" w:rsidR="004F6640" w:rsidRPr="00A51855" w:rsidRDefault="004F6640" w:rsidP="003341FC">
            <w:pPr>
              <w:spacing w:before="60" w:after="60" w:line="260" w:lineRule="exact"/>
              <w:jc w:val="left"/>
              <w:rPr>
                <w:rFonts w:eastAsia="Times New Roman"/>
                <w:sz w:val="20"/>
                <w:szCs w:val="20"/>
                <w:lang w:eastAsia="en-GB"/>
              </w:rPr>
            </w:pPr>
            <w:r w:rsidRPr="00A51855">
              <w:rPr>
                <w:color w:val="000000"/>
                <w:position w:val="2"/>
                <w:sz w:val="20"/>
                <w:szCs w:val="20"/>
                <w:rtl/>
              </w:rPr>
              <w:t xml:space="preserve">عضوية لجنة المعاشات التقاعدية لموظفي الاتحاد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E8E86"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20E6713"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 xml:space="preserve">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506D1"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663D64E4" w14:textId="77777777" w:rsidTr="00F616BC">
        <w:trPr>
          <w:jc w:val="center"/>
        </w:trPr>
        <w:tc>
          <w:tcPr>
            <w:tcW w:w="833" w:type="dxa"/>
            <w:shd w:val="clear" w:color="auto" w:fill="auto"/>
            <w:vAlign w:val="center"/>
          </w:tcPr>
          <w:p w14:paraId="3D759A83"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50</w:t>
            </w:r>
          </w:p>
        </w:tc>
        <w:tc>
          <w:tcPr>
            <w:tcW w:w="5670" w:type="dxa"/>
            <w:shd w:val="clear" w:color="auto" w:fill="auto"/>
            <w:vAlign w:val="center"/>
            <w:hideMark/>
          </w:tcPr>
          <w:p w14:paraId="63B56256" w14:textId="77777777" w:rsidR="004F6640" w:rsidRPr="00A51855" w:rsidRDefault="004F6640" w:rsidP="003341FC">
            <w:pPr>
              <w:spacing w:before="60" w:after="60" w:line="260" w:lineRule="exact"/>
              <w:jc w:val="left"/>
              <w:rPr>
                <w:rFonts w:eastAsia="Times New Roman"/>
                <w:color w:val="000000"/>
                <w:sz w:val="20"/>
                <w:szCs w:val="20"/>
                <w:lang w:eastAsia="en-GB"/>
              </w:rPr>
            </w:pPr>
            <w:r w:rsidRPr="00A51855">
              <w:rPr>
                <w:rFonts w:hint="cs"/>
                <w:position w:val="2"/>
                <w:sz w:val="20"/>
                <w:szCs w:val="20"/>
                <w:rtl/>
              </w:rPr>
              <w:t>تقرير من مكتب الأخلاقيات</w:t>
            </w:r>
          </w:p>
        </w:tc>
        <w:tc>
          <w:tcPr>
            <w:tcW w:w="840" w:type="dxa"/>
            <w:shd w:val="clear" w:color="auto" w:fill="auto"/>
            <w:noWrap/>
            <w:vAlign w:val="center"/>
            <w:hideMark/>
          </w:tcPr>
          <w:p w14:paraId="408A79C6"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59</w:t>
            </w:r>
          </w:p>
        </w:tc>
        <w:tc>
          <w:tcPr>
            <w:tcW w:w="1116" w:type="dxa"/>
            <w:shd w:val="clear" w:color="auto" w:fill="auto"/>
            <w:vAlign w:val="center"/>
          </w:tcPr>
          <w:p w14:paraId="1B6E766D"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hideMark/>
          </w:tcPr>
          <w:p w14:paraId="77C1F0BC"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32F364F4" w14:textId="77777777" w:rsidTr="00F616BC">
        <w:trPr>
          <w:jc w:val="center"/>
        </w:trPr>
        <w:tc>
          <w:tcPr>
            <w:tcW w:w="833" w:type="dxa"/>
            <w:shd w:val="clear" w:color="auto" w:fill="auto"/>
            <w:vAlign w:val="center"/>
          </w:tcPr>
          <w:p w14:paraId="5C545DC3"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51</w:t>
            </w:r>
          </w:p>
        </w:tc>
        <w:tc>
          <w:tcPr>
            <w:tcW w:w="5670" w:type="dxa"/>
            <w:shd w:val="clear" w:color="auto" w:fill="auto"/>
            <w:vAlign w:val="center"/>
            <w:hideMark/>
          </w:tcPr>
          <w:p w14:paraId="2B9DE100"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position w:val="2"/>
                <w:sz w:val="20"/>
                <w:szCs w:val="20"/>
                <w:rtl/>
              </w:rPr>
              <w:t>تقرير بشأن تنفيذ خطة عمل إدارة المخاطر</w:t>
            </w:r>
          </w:p>
        </w:tc>
        <w:tc>
          <w:tcPr>
            <w:tcW w:w="840" w:type="dxa"/>
            <w:shd w:val="clear" w:color="auto" w:fill="auto"/>
            <w:vAlign w:val="center"/>
            <w:hideMark/>
          </w:tcPr>
          <w:p w14:paraId="62CD8AB3"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sz w:val="20"/>
                <w:szCs w:val="20"/>
                <w:lang w:eastAsia="en-GB"/>
              </w:rPr>
              <w:t>61</w:t>
            </w:r>
          </w:p>
        </w:tc>
        <w:tc>
          <w:tcPr>
            <w:tcW w:w="1116" w:type="dxa"/>
            <w:shd w:val="clear" w:color="auto" w:fill="auto"/>
            <w:vAlign w:val="center"/>
          </w:tcPr>
          <w:p w14:paraId="024EDCBB"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hideMark/>
          </w:tcPr>
          <w:p w14:paraId="2676B466"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1B187AEB" w14:textId="77777777" w:rsidTr="00F616BC">
        <w:trPr>
          <w:jc w:val="center"/>
        </w:trPr>
        <w:tc>
          <w:tcPr>
            <w:tcW w:w="833" w:type="dxa"/>
            <w:shd w:val="clear" w:color="auto" w:fill="auto"/>
            <w:vAlign w:val="center"/>
          </w:tcPr>
          <w:p w14:paraId="3E74C274" w14:textId="77777777" w:rsidR="004F6640" w:rsidRPr="00A51855" w:rsidRDefault="004F6640" w:rsidP="003341FC">
            <w:pPr>
              <w:spacing w:before="60" w:after="60" w:line="260" w:lineRule="exact"/>
              <w:jc w:val="center"/>
              <w:rPr>
                <w:rFonts w:eastAsia="Times New Roman"/>
                <w:b/>
                <w:bCs/>
                <w:color w:val="000000"/>
                <w:sz w:val="20"/>
                <w:szCs w:val="20"/>
                <w:lang w:eastAsia="en-GB"/>
              </w:rPr>
            </w:pPr>
            <w:r w:rsidRPr="00A51855">
              <w:rPr>
                <w:rFonts w:eastAsia="Times New Roman"/>
                <w:b/>
                <w:bCs/>
                <w:color w:val="000000"/>
                <w:sz w:val="20"/>
                <w:szCs w:val="20"/>
                <w:lang w:eastAsia="en-GB"/>
              </w:rPr>
              <w:t>52</w:t>
            </w:r>
          </w:p>
        </w:tc>
        <w:tc>
          <w:tcPr>
            <w:tcW w:w="5670" w:type="dxa"/>
            <w:shd w:val="clear" w:color="auto" w:fill="auto"/>
            <w:vAlign w:val="center"/>
            <w:hideMark/>
          </w:tcPr>
          <w:p w14:paraId="20549F81"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color w:val="000000"/>
                <w:position w:val="2"/>
                <w:sz w:val="20"/>
                <w:szCs w:val="20"/>
                <w:rtl/>
              </w:rPr>
              <w:t>استمرارية الأعمال: بيان جدوى إدارة المعلومات</w:t>
            </w:r>
          </w:p>
        </w:tc>
        <w:tc>
          <w:tcPr>
            <w:tcW w:w="840" w:type="dxa"/>
            <w:shd w:val="clear" w:color="auto" w:fill="auto"/>
            <w:noWrap/>
            <w:vAlign w:val="center"/>
            <w:hideMark/>
          </w:tcPr>
          <w:p w14:paraId="6977D6A7"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53</w:t>
            </w:r>
          </w:p>
        </w:tc>
        <w:tc>
          <w:tcPr>
            <w:tcW w:w="1116" w:type="dxa"/>
            <w:shd w:val="clear" w:color="auto" w:fill="auto"/>
            <w:vAlign w:val="center"/>
          </w:tcPr>
          <w:p w14:paraId="3572A6C0"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shd w:val="clear" w:color="auto" w:fill="auto"/>
            <w:vAlign w:val="center"/>
            <w:hideMark/>
          </w:tcPr>
          <w:p w14:paraId="0A73E4AD" w14:textId="77777777" w:rsidR="004F6640" w:rsidRPr="00A51855" w:rsidRDefault="004F6640" w:rsidP="003341FC">
            <w:pPr>
              <w:spacing w:before="60" w:after="60" w:line="260" w:lineRule="exact"/>
              <w:jc w:val="center"/>
              <w:rPr>
                <w:rFonts w:eastAsia="Times New Roman"/>
                <w:sz w:val="20"/>
                <w:szCs w:val="20"/>
                <w:lang w:eastAsia="en-GB"/>
              </w:rPr>
            </w:pPr>
          </w:p>
        </w:tc>
      </w:tr>
      <w:tr w:rsidR="004F6640" w:rsidRPr="00A51855" w14:paraId="11FAE1F2" w14:textId="77777777" w:rsidTr="00F616BC">
        <w:trPr>
          <w:jc w:val="center"/>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5305A72" w14:textId="77777777" w:rsidR="004F6640" w:rsidRPr="00A51855" w:rsidRDefault="004F6640" w:rsidP="003341FC">
            <w:pPr>
              <w:spacing w:before="60" w:after="60" w:line="260" w:lineRule="exact"/>
              <w:jc w:val="center"/>
              <w:rPr>
                <w:rFonts w:eastAsia="Times New Roman"/>
                <w:b/>
                <w:bCs/>
                <w:sz w:val="20"/>
                <w:szCs w:val="20"/>
                <w:lang w:eastAsia="en-GB"/>
              </w:rPr>
            </w:pPr>
            <w:r w:rsidRPr="00A51855">
              <w:rPr>
                <w:rFonts w:eastAsia="Times New Roman"/>
                <w:b/>
                <w:bCs/>
                <w:sz w:val="20"/>
                <w:szCs w:val="20"/>
                <w:lang w:eastAsia="en-GB"/>
              </w:rPr>
              <w:t>53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A8F6B" w14:textId="77777777" w:rsidR="004F6640" w:rsidRPr="00A51855" w:rsidRDefault="004F6640" w:rsidP="003341FC">
            <w:pPr>
              <w:spacing w:before="60" w:after="60" w:line="260" w:lineRule="exact"/>
              <w:jc w:val="left"/>
              <w:rPr>
                <w:rFonts w:eastAsia="Times New Roman"/>
                <w:sz w:val="20"/>
                <w:szCs w:val="20"/>
                <w:lang w:eastAsia="en-GB"/>
              </w:rPr>
            </w:pPr>
            <w:r w:rsidRPr="00A51855">
              <w:rPr>
                <w:rFonts w:hint="cs"/>
                <w:color w:val="000000"/>
                <w:position w:val="2"/>
                <w:sz w:val="20"/>
                <w:szCs w:val="20"/>
                <w:rtl/>
              </w:rPr>
              <w:t>التدابير التي يتخذها الاتحاد بشأن شروط تقديم الدعم الطبي في حالات الطوارئ في أماكن انعقاد مؤتمرات الاتحاد واجتماعاته التي تُعقد خارج جنيف</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CEB10" w14:textId="77777777" w:rsidR="004F6640" w:rsidRPr="00A51855" w:rsidRDefault="004F6640" w:rsidP="003341FC">
            <w:pPr>
              <w:spacing w:before="60" w:after="60" w:line="260" w:lineRule="exact"/>
              <w:jc w:val="center"/>
              <w:rPr>
                <w:rFonts w:eastAsia="Times New Roman"/>
                <w:color w:val="000000"/>
                <w:sz w:val="20"/>
                <w:szCs w:val="20"/>
                <w:lang w:eastAsia="en-GB"/>
              </w:rPr>
            </w:pPr>
            <w:r w:rsidRPr="00A51855">
              <w:rPr>
                <w:rFonts w:eastAsia="Times New Roman"/>
                <w:color w:val="000000"/>
                <w:sz w:val="20"/>
                <w:szCs w:val="20"/>
                <w:lang w:eastAsia="en-GB"/>
              </w:rPr>
              <w:t>31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942B3EE" w14:textId="77777777" w:rsidR="004F6640" w:rsidRPr="00A51855" w:rsidRDefault="004F6640" w:rsidP="003341FC">
            <w:pPr>
              <w:spacing w:before="60" w:after="60" w:line="260" w:lineRule="exact"/>
              <w:jc w:val="center"/>
              <w:rPr>
                <w:rFonts w:eastAsia="Times New Roman"/>
                <w:sz w:val="20"/>
                <w:szCs w:val="20"/>
                <w:lang w:eastAsia="en-GB"/>
              </w:rPr>
            </w:pPr>
            <w:r w:rsidRPr="00A51855">
              <w:rPr>
                <w:rFonts w:eastAsia="Times New Roman" w:hint="cs"/>
                <w:sz w:val="20"/>
                <w:szCs w:val="20"/>
                <w:rtl/>
                <w:lang w:eastAsia="en-GB"/>
              </w:rPr>
              <w:t>لا</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D999C" w14:textId="77777777" w:rsidR="004F6640" w:rsidRPr="00A51855" w:rsidRDefault="004F6640" w:rsidP="003341FC">
            <w:pPr>
              <w:spacing w:before="60" w:after="60" w:line="260" w:lineRule="exact"/>
              <w:jc w:val="center"/>
              <w:rPr>
                <w:rFonts w:eastAsia="Times New Roman"/>
                <w:sz w:val="20"/>
                <w:szCs w:val="20"/>
                <w:lang w:eastAsia="en-GB"/>
              </w:rPr>
            </w:pPr>
          </w:p>
        </w:tc>
      </w:tr>
      <w:bookmarkEnd w:id="12"/>
    </w:tbl>
    <w:p w14:paraId="29B8EA7E" w14:textId="6A9CABBC" w:rsidR="004F6640" w:rsidRDefault="004F6640" w:rsidP="003A5260">
      <w:pPr>
        <w:tabs>
          <w:tab w:val="clear" w:pos="794"/>
          <w:tab w:val="left" w:pos="3567"/>
        </w:tabs>
        <w:rPr>
          <w:rtl/>
        </w:rPr>
      </w:pPr>
      <w:r>
        <w:rPr>
          <w:rtl/>
        </w:rPr>
        <w:br w:type="page"/>
      </w:r>
    </w:p>
    <w:p w14:paraId="462D87AE" w14:textId="77777777" w:rsidR="004F6640" w:rsidRDefault="004F6640" w:rsidP="003548D9">
      <w:pPr>
        <w:pStyle w:val="AnnexNo"/>
      </w:pPr>
      <w:bookmarkStart w:id="15" w:name="_الملحق_5"/>
      <w:bookmarkEnd w:id="15"/>
      <w:r>
        <w:rPr>
          <w:rFonts w:hint="cs"/>
          <w:rtl/>
        </w:rPr>
        <w:lastRenderedPageBreak/>
        <w:t xml:space="preserve">الملحق </w:t>
      </w:r>
      <w:r>
        <w:t>5</w:t>
      </w:r>
    </w:p>
    <w:p w14:paraId="5BBAFF8B" w14:textId="77777777" w:rsidR="004F6640" w:rsidRDefault="004F6640" w:rsidP="00F64334">
      <w:pPr>
        <w:pStyle w:val="Annextitle"/>
        <w:spacing w:after="240"/>
      </w:pPr>
      <w:r>
        <w:rPr>
          <w:rFonts w:hint="cs"/>
          <w:rtl/>
        </w:rPr>
        <w:t>نموذج مساهمات الدول الأعضاء</w:t>
      </w:r>
    </w:p>
    <w:tbl>
      <w:tblPr>
        <w:bidiVisual/>
        <w:tblW w:w="10031" w:type="dxa"/>
        <w:tblLayout w:type="fixed"/>
        <w:tblLook w:val="0000" w:firstRow="0" w:lastRow="0" w:firstColumn="0" w:lastColumn="0" w:noHBand="0" w:noVBand="0"/>
      </w:tblPr>
      <w:tblGrid>
        <w:gridCol w:w="6911"/>
        <w:gridCol w:w="3120"/>
      </w:tblGrid>
      <w:tr w:rsidR="004F6640" w:rsidRPr="00F82904" w14:paraId="0B249022" w14:textId="77777777" w:rsidTr="004F6640">
        <w:trPr>
          <w:cantSplit/>
          <w:trHeight w:val="1276"/>
        </w:trPr>
        <w:tc>
          <w:tcPr>
            <w:tcW w:w="6911" w:type="dxa"/>
          </w:tcPr>
          <w:p w14:paraId="2FEA4F77" w14:textId="77777777" w:rsidR="004F6640" w:rsidRPr="00F82904" w:rsidRDefault="004F6640" w:rsidP="004F6640">
            <w:pPr>
              <w:spacing w:before="360" w:after="48" w:line="240" w:lineRule="atLeast"/>
              <w:jc w:val="left"/>
              <w:rPr>
                <w:b/>
                <w:bCs/>
                <w:position w:val="6"/>
                <w:sz w:val="26"/>
                <w:szCs w:val="26"/>
                <w:lang w:val="en-GB"/>
              </w:rPr>
            </w:pPr>
            <w:r>
              <w:rPr>
                <w:rFonts w:hint="cs"/>
                <w:b/>
                <w:bCs/>
                <w:position w:val="6"/>
                <w:sz w:val="26"/>
                <w:szCs w:val="26"/>
                <w:rtl/>
                <w:lang w:val="en-GB"/>
              </w:rPr>
              <w:t>المشاورة الافتراضية لأعضاء المجلس</w:t>
            </w:r>
            <w:r w:rsidRPr="00F82904">
              <w:rPr>
                <w:b/>
                <w:bCs/>
                <w:position w:val="6"/>
                <w:sz w:val="26"/>
                <w:szCs w:val="26"/>
                <w:lang w:val="en-GB"/>
              </w:rPr>
              <w:br/>
            </w:r>
            <w:bookmarkStart w:id="16" w:name="lt_pId447"/>
            <w:r>
              <w:rPr>
                <w:rFonts w:hint="cs"/>
                <w:b/>
                <w:bCs/>
                <w:position w:val="6"/>
                <w:sz w:val="26"/>
                <w:szCs w:val="26"/>
                <w:rtl/>
                <w:lang w:val="en-GB"/>
              </w:rPr>
              <w:t xml:space="preserve">التي تبدأ في </w:t>
            </w:r>
            <w:r w:rsidRPr="00F82904">
              <w:rPr>
                <w:b/>
                <w:bCs/>
                <w:position w:val="6"/>
                <w:sz w:val="26"/>
                <w:szCs w:val="26"/>
                <w:lang w:val="en-GB"/>
              </w:rPr>
              <w:t>9</w:t>
            </w:r>
            <w:r>
              <w:rPr>
                <w:rFonts w:hint="cs"/>
                <w:b/>
                <w:bCs/>
                <w:position w:val="6"/>
                <w:sz w:val="26"/>
                <w:szCs w:val="26"/>
                <w:rtl/>
                <w:lang w:val="en-GB"/>
              </w:rPr>
              <w:t xml:space="preserve"> يونيو </w:t>
            </w:r>
            <w:r w:rsidRPr="00F82904">
              <w:rPr>
                <w:b/>
                <w:bCs/>
                <w:position w:val="6"/>
                <w:sz w:val="26"/>
                <w:szCs w:val="26"/>
                <w:lang w:val="en-GB"/>
              </w:rPr>
              <w:t>2020</w:t>
            </w:r>
            <w:bookmarkEnd w:id="16"/>
          </w:p>
        </w:tc>
        <w:tc>
          <w:tcPr>
            <w:tcW w:w="3120" w:type="dxa"/>
            <w:vAlign w:val="center"/>
          </w:tcPr>
          <w:p w14:paraId="4AF74526" w14:textId="77777777" w:rsidR="004F6640" w:rsidRPr="00F82904" w:rsidRDefault="004F6640" w:rsidP="004F6640">
            <w:pPr>
              <w:spacing w:before="0" w:line="240" w:lineRule="atLeast"/>
            </w:pPr>
            <w:bookmarkStart w:id="17" w:name="ditulogo"/>
            <w:bookmarkEnd w:id="17"/>
            <w:r w:rsidRPr="00F82904">
              <w:rPr>
                <w:noProof/>
              </w:rPr>
              <w:drawing>
                <wp:inline distT="0" distB="0" distL="0" distR="0" wp14:anchorId="001C8736" wp14:editId="617BE4A1">
                  <wp:extent cx="682402" cy="720000"/>
                  <wp:effectExtent l="0" t="0" r="3810" b="4445"/>
                  <wp:docPr id="1035909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9664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4F6640" w:rsidRPr="00F82904" w14:paraId="597BE0F6" w14:textId="77777777" w:rsidTr="004F6640">
        <w:trPr>
          <w:cantSplit/>
        </w:trPr>
        <w:tc>
          <w:tcPr>
            <w:tcW w:w="6911" w:type="dxa"/>
            <w:tcBorders>
              <w:bottom w:val="single" w:sz="12" w:space="0" w:color="auto"/>
            </w:tcBorders>
          </w:tcPr>
          <w:p w14:paraId="14BA2D37" w14:textId="77777777" w:rsidR="004F6640" w:rsidRPr="00F82904" w:rsidRDefault="004F6640" w:rsidP="004F6640">
            <w:pPr>
              <w:spacing w:before="0" w:after="48" w:line="240" w:lineRule="atLeast"/>
              <w:rPr>
                <w:b/>
                <w:smallCaps/>
                <w:szCs w:val="24"/>
              </w:rPr>
            </w:pPr>
          </w:p>
        </w:tc>
        <w:tc>
          <w:tcPr>
            <w:tcW w:w="3120" w:type="dxa"/>
            <w:tcBorders>
              <w:bottom w:val="single" w:sz="12" w:space="0" w:color="auto"/>
            </w:tcBorders>
          </w:tcPr>
          <w:p w14:paraId="456547AF" w14:textId="77777777" w:rsidR="004F6640" w:rsidRPr="00F82904" w:rsidRDefault="004F6640" w:rsidP="004F6640">
            <w:pPr>
              <w:spacing w:before="0" w:line="240" w:lineRule="atLeast"/>
              <w:rPr>
                <w:szCs w:val="24"/>
              </w:rPr>
            </w:pPr>
          </w:p>
        </w:tc>
      </w:tr>
      <w:tr w:rsidR="004F6640" w:rsidRPr="00F82904" w14:paraId="14DC0A92" w14:textId="77777777" w:rsidTr="004F6640">
        <w:trPr>
          <w:cantSplit/>
        </w:trPr>
        <w:tc>
          <w:tcPr>
            <w:tcW w:w="6911" w:type="dxa"/>
            <w:tcBorders>
              <w:top w:val="single" w:sz="12" w:space="0" w:color="auto"/>
            </w:tcBorders>
          </w:tcPr>
          <w:p w14:paraId="007215C9" w14:textId="77777777" w:rsidR="004F6640" w:rsidRPr="00F82904" w:rsidRDefault="004F6640" w:rsidP="004F6640">
            <w:pPr>
              <w:spacing w:before="0" w:after="48" w:line="240" w:lineRule="atLeast"/>
              <w:rPr>
                <w:b/>
                <w:smallCaps/>
                <w:szCs w:val="24"/>
              </w:rPr>
            </w:pPr>
          </w:p>
        </w:tc>
        <w:tc>
          <w:tcPr>
            <w:tcW w:w="3120" w:type="dxa"/>
            <w:tcBorders>
              <w:top w:val="single" w:sz="12" w:space="0" w:color="auto"/>
            </w:tcBorders>
          </w:tcPr>
          <w:p w14:paraId="33BA8062" w14:textId="77777777" w:rsidR="004F6640" w:rsidRPr="00F82904" w:rsidRDefault="004F6640" w:rsidP="004F6640">
            <w:pPr>
              <w:spacing w:before="0" w:line="240" w:lineRule="atLeast"/>
              <w:rPr>
                <w:szCs w:val="24"/>
              </w:rPr>
            </w:pPr>
          </w:p>
        </w:tc>
      </w:tr>
    </w:tbl>
    <w:p w14:paraId="588E2F48" w14:textId="77777777" w:rsidR="004F6640" w:rsidRPr="00F82904" w:rsidRDefault="004F6640" w:rsidP="004F6640">
      <w:pPr>
        <w:jc w:val="center"/>
        <w:rPr>
          <w:b/>
          <w:bCs/>
          <w:sz w:val="28"/>
        </w:rPr>
      </w:pPr>
      <w:bookmarkStart w:id="18" w:name="dorlang" w:colFirst="1" w:colLast="1"/>
      <w:r>
        <w:rPr>
          <w:rFonts w:hint="cs"/>
          <w:b/>
          <w:bCs/>
          <w:sz w:val="28"/>
          <w:szCs w:val="28"/>
          <w:rtl/>
        </w:rPr>
        <w:t>مساهمة مقدمة من دولة عضو (دول أعضاء) بشأن بنود</w:t>
      </w:r>
      <w:r>
        <w:rPr>
          <w:b/>
          <w:bCs/>
          <w:sz w:val="28"/>
          <w:szCs w:val="28"/>
          <w:rtl/>
        </w:rPr>
        <w:br/>
      </w:r>
      <w:r>
        <w:rPr>
          <w:rFonts w:hint="cs"/>
          <w:b/>
          <w:bCs/>
          <w:sz w:val="28"/>
          <w:szCs w:val="28"/>
          <w:rtl/>
        </w:rPr>
        <w:t>مشروع جدول أعمال المشاورة الافتراضية لأعضاء المجلس</w:t>
      </w:r>
    </w:p>
    <w:p w14:paraId="61B8D41A" w14:textId="77777777" w:rsidR="004F6640" w:rsidRPr="00F82904" w:rsidRDefault="004F6640" w:rsidP="004F6640">
      <w:pPr>
        <w:spacing w:before="0"/>
        <w:rPr>
          <w:b/>
          <w:bCs/>
          <w:sz w:val="28"/>
        </w:rPr>
      </w:pPr>
    </w:p>
    <w:tbl>
      <w:tblPr>
        <w:bidiVisual/>
        <w:tblW w:w="10093" w:type="dxa"/>
        <w:tblLayout w:type="fixed"/>
        <w:tblLook w:val="0000" w:firstRow="0" w:lastRow="0" w:firstColumn="0" w:lastColumn="0" w:noHBand="0" w:noVBand="0"/>
      </w:tblPr>
      <w:tblGrid>
        <w:gridCol w:w="2835"/>
        <w:gridCol w:w="7258"/>
      </w:tblGrid>
      <w:tr w:rsidR="004F6640" w:rsidRPr="00F82904" w14:paraId="60198869" w14:textId="77777777" w:rsidTr="004F6640">
        <w:trPr>
          <w:cantSplit/>
        </w:trPr>
        <w:tc>
          <w:tcPr>
            <w:tcW w:w="2835" w:type="dxa"/>
            <w:tcBorders>
              <w:right w:val="single" w:sz="12" w:space="0" w:color="auto"/>
            </w:tcBorders>
            <w:vAlign w:val="center"/>
          </w:tcPr>
          <w:p w14:paraId="0AADE408" w14:textId="77777777" w:rsidR="004F6640" w:rsidRPr="00F82904" w:rsidRDefault="004F6640" w:rsidP="004F6640">
            <w:pPr>
              <w:spacing w:before="0"/>
              <w:jc w:val="left"/>
              <w:rPr>
                <w:b/>
                <w:bCs/>
              </w:rPr>
            </w:pPr>
            <w:bookmarkStart w:id="19" w:name="dsource" w:colFirst="0" w:colLast="0"/>
            <w:bookmarkEnd w:id="18"/>
            <w:r w:rsidRPr="00C650CA">
              <w:rPr>
                <w:rFonts w:hint="cs"/>
                <w:b/>
                <w:bCs/>
                <w:spacing w:val="-8"/>
                <w:rtl/>
              </w:rPr>
              <w:t>اسم الدولة العضو (الدول الأعضاء)</w:t>
            </w:r>
            <w:r>
              <w:rPr>
                <w:rFonts w:hint="cs"/>
                <w:b/>
                <w:bCs/>
                <w:rtl/>
              </w:rPr>
              <w:t xml:space="preserve"> مقدمة المساهمة:</w:t>
            </w:r>
          </w:p>
        </w:tc>
        <w:tc>
          <w:tcPr>
            <w:tcW w:w="7258" w:type="dxa"/>
            <w:tcBorders>
              <w:top w:val="single" w:sz="12" w:space="0" w:color="auto"/>
              <w:left w:val="single" w:sz="12" w:space="0" w:color="auto"/>
              <w:bottom w:val="single" w:sz="12" w:space="0" w:color="auto"/>
              <w:right w:val="single" w:sz="12" w:space="0" w:color="auto"/>
            </w:tcBorders>
            <w:vAlign w:val="center"/>
          </w:tcPr>
          <w:p w14:paraId="4C11C0AD" w14:textId="77777777" w:rsidR="004F6640" w:rsidRPr="00F82904" w:rsidRDefault="004F6640" w:rsidP="004F6640">
            <w:pPr>
              <w:spacing w:before="0"/>
            </w:pPr>
          </w:p>
        </w:tc>
      </w:tr>
      <w:tr w:rsidR="004F6640" w:rsidRPr="00F82904" w14:paraId="36D191B4" w14:textId="77777777" w:rsidTr="004F6640">
        <w:trPr>
          <w:cantSplit/>
        </w:trPr>
        <w:tc>
          <w:tcPr>
            <w:tcW w:w="2835" w:type="dxa"/>
          </w:tcPr>
          <w:p w14:paraId="4E92FCA2" w14:textId="77777777" w:rsidR="004F6640" w:rsidRPr="00F82904" w:rsidRDefault="004F6640" w:rsidP="004F6640">
            <w:pPr>
              <w:spacing w:before="0" w:line="240" w:lineRule="auto"/>
              <w:rPr>
                <w:sz w:val="16"/>
                <w:szCs w:val="16"/>
              </w:rPr>
            </w:pPr>
          </w:p>
        </w:tc>
        <w:tc>
          <w:tcPr>
            <w:tcW w:w="7258" w:type="dxa"/>
            <w:tcBorders>
              <w:top w:val="single" w:sz="12" w:space="0" w:color="auto"/>
              <w:bottom w:val="single" w:sz="12" w:space="0" w:color="auto"/>
            </w:tcBorders>
          </w:tcPr>
          <w:p w14:paraId="77F2C08B" w14:textId="77777777" w:rsidR="004F6640" w:rsidRPr="00F82904" w:rsidRDefault="004F6640" w:rsidP="004F6640">
            <w:pPr>
              <w:spacing w:before="0" w:line="240" w:lineRule="auto"/>
              <w:rPr>
                <w:sz w:val="16"/>
                <w:szCs w:val="16"/>
              </w:rPr>
            </w:pPr>
          </w:p>
        </w:tc>
      </w:tr>
      <w:tr w:rsidR="004F6640" w:rsidRPr="00F82904" w14:paraId="0253DCE1" w14:textId="77777777" w:rsidTr="004F6640">
        <w:trPr>
          <w:cantSplit/>
        </w:trPr>
        <w:tc>
          <w:tcPr>
            <w:tcW w:w="2835" w:type="dxa"/>
            <w:tcBorders>
              <w:right w:val="single" w:sz="12" w:space="0" w:color="auto"/>
            </w:tcBorders>
          </w:tcPr>
          <w:p w14:paraId="20CF6DF3" w14:textId="77777777" w:rsidR="004F6640" w:rsidRPr="00F82904" w:rsidRDefault="004F6640" w:rsidP="004F6640">
            <w:pPr>
              <w:spacing w:after="120"/>
              <w:rPr>
                <w:b/>
                <w:bCs/>
              </w:rPr>
            </w:pPr>
            <w:r>
              <w:rPr>
                <w:rFonts w:hint="cs"/>
                <w:b/>
                <w:bCs/>
                <w:rtl/>
              </w:rPr>
              <w:t>عنوان الوثيقة:</w:t>
            </w:r>
          </w:p>
        </w:tc>
        <w:tc>
          <w:tcPr>
            <w:tcW w:w="7258" w:type="dxa"/>
            <w:tcBorders>
              <w:top w:val="single" w:sz="12" w:space="0" w:color="auto"/>
              <w:left w:val="single" w:sz="12" w:space="0" w:color="auto"/>
              <w:bottom w:val="single" w:sz="12" w:space="0" w:color="auto"/>
              <w:right w:val="single" w:sz="12" w:space="0" w:color="auto"/>
            </w:tcBorders>
          </w:tcPr>
          <w:p w14:paraId="50B9C8A9" w14:textId="77777777" w:rsidR="004F6640" w:rsidRPr="00F82904" w:rsidRDefault="004F6640" w:rsidP="004F6640">
            <w:pPr>
              <w:spacing w:after="120"/>
            </w:pPr>
          </w:p>
        </w:tc>
      </w:tr>
      <w:tr w:rsidR="004F6640" w:rsidRPr="00F82904" w14:paraId="41435175" w14:textId="77777777" w:rsidTr="004F6640">
        <w:trPr>
          <w:cantSplit/>
          <w:trHeight w:val="269"/>
        </w:trPr>
        <w:tc>
          <w:tcPr>
            <w:tcW w:w="2835" w:type="dxa"/>
          </w:tcPr>
          <w:p w14:paraId="664D6347" w14:textId="77777777" w:rsidR="004F6640" w:rsidRPr="00F82904" w:rsidRDefault="004F6640" w:rsidP="004F6640">
            <w:pPr>
              <w:spacing w:before="0" w:line="240" w:lineRule="auto"/>
              <w:rPr>
                <w:sz w:val="16"/>
                <w:szCs w:val="16"/>
              </w:rPr>
            </w:pPr>
          </w:p>
        </w:tc>
        <w:tc>
          <w:tcPr>
            <w:tcW w:w="7258" w:type="dxa"/>
            <w:tcBorders>
              <w:top w:val="single" w:sz="12" w:space="0" w:color="auto"/>
              <w:bottom w:val="single" w:sz="2" w:space="0" w:color="auto"/>
            </w:tcBorders>
          </w:tcPr>
          <w:p w14:paraId="41E675D5" w14:textId="77777777" w:rsidR="004F6640" w:rsidRPr="00F82904" w:rsidRDefault="004F6640" w:rsidP="004F6640">
            <w:pPr>
              <w:spacing w:before="0" w:line="240" w:lineRule="auto"/>
              <w:rPr>
                <w:sz w:val="16"/>
                <w:szCs w:val="16"/>
              </w:rPr>
            </w:pPr>
          </w:p>
        </w:tc>
      </w:tr>
      <w:tr w:rsidR="004F6640" w:rsidRPr="00F82904" w14:paraId="1A38591D" w14:textId="77777777" w:rsidTr="004F6640">
        <w:trPr>
          <w:cantSplit/>
          <w:trHeight w:val="668"/>
        </w:trPr>
        <w:tc>
          <w:tcPr>
            <w:tcW w:w="2835" w:type="dxa"/>
            <w:tcBorders>
              <w:right w:val="single" w:sz="2" w:space="0" w:color="auto"/>
            </w:tcBorders>
            <w:vAlign w:val="center"/>
          </w:tcPr>
          <w:p w14:paraId="4E98D09E" w14:textId="77777777" w:rsidR="004F6640" w:rsidRPr="00F82904" w:rsidRDefault="004F6640" w:rsidP="004F6640">
            <w:pPr>
              <w:spacing w:before="0"/>
              <w:jc w:val="left"/>
              <w:rPr>
                <w:b/>
                <w:bCs/>
              </w:rPr>
            </w:pPr>
            <w:r>
              <w:rPr>
                <w:rFonts w:hint="cs"/>
                <w:b/>
                <w:bCs/>
                <w:rtl/>
              </w:rPr>
              <w:t>الإحالة إلى مشروع جدول أعمال المشاورة الافتراضية:</w:t>
            </w:r>
          </w:p>
        </w:tc>
        <w:tc>
          <w:tcPr>
            <w:tcW w:w="7258" w:type="dxa"/>
            <w:tcBorders>
              <w:top w:val="single" w:sz="2" w:space="0" w:color="auto"/>
              <w:left w:val="single" w:sz="2" w:space="0" w:color="auto"/>
              <w:bottom w:val="single" w:sz="2" w:space="0" w:color="auto"/>
              <w:right w:val="single" w:sz="2" w:space="0" w:color="auto"/>
            </w:tcBorders>
            <w:vAlign w:val="center"/>
          </w:tcPr>
          <w:p w14:paraId="57881271" w14:textId="77777777" w:rsidR="004F6640" w:rsidRPr="00F82904" w:rsidRDefault="004F6640" w:rsidP="004F6640">
            <w:pPr>
              <w:spacing w:before="240" w:after="120"/>
              <w:rPr>
                <w:b/>
                <w:bCs/>
              </w:rPr>
            </w:pPr>
            <w:bookmarkStart w:id="20" w:name="lt_pId453"/>
            <w:r w:rsidRPr="00F82904">
              <w:rPr>
                <w:b/>
                <w:bCs/>
              </w:rPr>
              <w:t>Document C20/</w:t>
            </w:r>
            <w:r w:rsidRPr="00D26A38">
              <w:rPr>
                <w:b/>
                <w:bCs/>
                <w:highlight w:val="yellow"/>
              </w:rPr>
              <w:t>##</w:t>
            </w:r>
            <w:bookmarkEnd w:id="20"/>
          </w:p>
        </w:tc>
      </w:tr>
      <w:tr w:rsidR="004F6640" w:rsidRPr="00F82904" w14:paraId="6DB2FAE1" w14:textId="77777777" w:rsidTr="004F6640">
        <w:trPr>
          <w:cantSplit/>
          <w:trHeight w:val="156"/>
        </w:trPr>
        <w:tc>
          <w:tcPr>
            <w:tcW w:w="2835" w:type="dxa"/>
          </w:tcPr>
          <w:p w14:paraId="7EBF5BC3" w14:textId="77777777" w:rsidR="004F6640" w:rsidRPr="00F82904" w:rsidRDefault="004F6640" w:rsidP="004F6640">
            <w:pPr>
              <w:spacing w:before="0" w:line="240" w:lineRule="auto"/>
              <w:rPr>
                <w:sz w:val="16"/>
                <w:szCs w:val="16"/>
              </w:rPr>
            </w:pPr>
          </w:p>
        </w:tc>
        <w:tc>
          <w:tcPr>
            <w:tcW w:w="7258" w:type="dxa"/>
            <w:tcBorders>
              <w:top w:val="single" w:sz="12" w:space="0" w:color="auto"/>
              <w:bottom w:val="single" w:sz="2" w:space="0" w:color="auto"/>
            </w:tcBorders>
          </w:tcPr>
          <w:p w14:paraId="0E304AD1" w14:textId="77777777" w:rsidR="004F6640" w:rsidRPr="00F82904" w:rsidRDefault="004F6640" w:rsidP="004F6640">
            <w:pPr>
              <w:spacing w:before="0" w:line="240" w:lineRule="auto"/>
              <w:rPr>
                <w:sz w:val="16"/>
                <w:szCs w:val="16"/>
              </w:rPr>
            </w:pPr>
          </w:p>
        </w:tc>
      </w:tr>
    </w:tbl>
    <w:p w14:paraId="064F8A78" w14:textId="77777777" w:rsidR="004F6640" w:rsidRPr="00F82904" w:rsidRDefault="004F6640" w:rsidP="004F6640">
      <w:pPr>
        <w:rPr>
          <w:sz w:val="4"/>
          <w:szCs w:val="4"/>
        </w:rPr>
      </w:pPr>
    </w:p>
    <w:tbl>
      <w:tblPr>
        <w:bidiVisual/>
        <w:tblW w:w="10093" w:type="dxa"/>
        <w:tblInd w:w="-15" w:type="dxa"/>
        <w:tblLayout w:type="fixed"/>
        <w:tblLook w:val="0000" w:firstRow="0" w:lastRow="0" w:firstColumn="0" w:lastColumn="0" w:noHBand="0" w:noVBand="0"/>
      </w:tblPr>
      <w:tblGrid>
        <w:gridCol w:w="10093"/>
      </w:tblGrid>
      <w:tr w:rsidR="004F6640" w:rsidRPr="00F82904" w14:paraId="0AC53A83" w14:textId="77777777" w:rsidTr="004F6640">
        <w:trPr>
          <w:cantSplit/>
        </w:trPr>
        <w:tc>
          <w:tcPr>
            <w:tcW w:w="10093" w:type="dxa"/>
            <w:tcBorders>
              <w:top w:val="single" w:sz="12" w:space="0" w:color="auto"/>
              <w:left w:val="single" w:sz="12" w:space="0" w:color="auto"/>
              <w:bottom w:val="single" w:sz="12" w:space="0" w:color="auto"/>
              <w:right w:val="single" w:sz="12" w:space="0" w:color="auto"/>
            </w:tcBorders>
          </w:tcPr>
          <w:p w14:paraId="26E06D13" w14:textId="1930C29D" w:rsidR="004F6640" w:rsidRPr="00F82904" w:rsidRDefault="004F6640" w:rsidP="00431E14">
            <w:pPr>
              <w:spacing w:before="60" w:after="60" w:line="240" w:lineRule="auto"/>
              <w:rPr>
                <w:i/>
                <w:iCs/>
              </w:rPr>
            </w:pPr>
            <w:bookmarkStart w:id="21" w:name="lt_pId454"/>
            <w:r>
              <w:rPr>
                <w:rFonts w:hint="cs"/>
                <w:b/>
                <w:bCs/>
                <w:rtl/>
              </w:rPr>
              <w:t xml:space="preserve">المساهمة المقدمة من الدولة العضو (الدول الأعضاء): </w:t>
            </w:r>
            <w:r w:rsidRPr="00AF61C8">
              <w:rPr>
                <w:rFonts w:hint="cs"/>
                <w:i/>
                <w:iCs/>
                <w:rtl/>
              </w:rPr>
              <w:t>ينبغي أن تكون المساهم</w:t>
            </w:r>
            <w:r>
              <w:rPr>
                <w:rFonts w:hint="cs"/>
                <w:i/>
                <w:iCs/>
                <w:rtl/>
              </w:rPr>
              <w:t>ات</w:t>
            </w:r>
            <w:r w:rsidRPr="00AF61C8">
              <w:rPr>
                <w:rFonts w:hint="cs"/>
                <w:i/>
                <w:iCs/>
                <w:rtl/>
              </w:rPr>
              <w:t xml:space="preserve"> </w:t>
            </w:r>
            <w:r>
              <w:rPr>
                <w:rFonts w:hint="cs"/>
                <w:i/>
                <w:iCs/>
                <w:rtl/>
              </w:rPr>
              <w:t xml:space="preserve">موجزة (يوصى </w:t>
            </w:r>
            <w:r w:rsidRPr="00782DCD">
              <w:rPr>
                <w:rFonts w:hint="cs"/>
                <w:i/>
                <w:iCs/>
                <w:u w:val="single"/>
                <w:rtl/>
              </w:rPr>
              <w:t>بألاّ تتجاوز صفحتين</w:t>
            </w:r>
            <w:r>
              <w:rPr>
                <w:rFonts w:hint="cs"/>
                <w:i/>
                <w:iCs/>
                <w:rtl/>
              </w:rPr>
              <w:t>)</w:t>
            </w:r>
            <w:r w:rsidRPr="00AF61C8">
              <w:rPr>
                <w:rFonts w:hint="cs"/>
                <w:i/>
                <w:iCs/>
                <w:rtl/>
              </w:rPr>
              <w:t xml:space="preserve"> </w:t>
            </w:r>
            <w:bookmarkEnd w:id="21"/>
          </w:p>
        </w:tc>
      </w:tr>
      <w:tr w:rsidR="004F6640" w14:paraId="4F5B1299" w14:textId="77777777" w:rsidTr="004F6640">
        <w:trPr>
          <w:cantSplit/>
        </w:trPr>
        <w:tc>
          <w:tcPr>
            <w:tcW w:w="10093" w:type="dxa"/>
            <w:tcBorders>
              <w:top w:val="single" w:sz="12" w:space="0" w:color="auto"/>
              <w:left w:val="single" w:sz="12" w:space="0" w:color="auto"/>
              <w:bottom w:val="single" w:sz="12" w:space="0" w:color="auto"/>
              <w:right w:val="single" w:sz="12" w:space="0" w:color="auto"/>
            </w:tcBorders>
          </w:tcPr>
          <w:p w14:paraId="4B626771" w14:textId="77777777" w:rsidR="004F6640" w:rsidRPr="00064DC2" w:rsidRDefault="004F6640" w:rsidP="004F6640">
            <w:pPr>
              <w:spacing w:before="60" w:after="60" w:line="240" w:lineRule="auto"/>
              <w:rPr>
                <w:b/>
                <w:bCs/>
              </w:rPr>
            </w:pPr>
            <w:r w:rsidRPr="00064DC2">
              <w:rPr>
                <w:rFonts w:hint="cs"/>
                <w:b/>
                <w:bCs/>
                <w:rtl/>
              </w:rPr>
              <w:t xml:space="preserve">تعليقات تتعلق بالوثيقة </w:t>
            </w:r>
            <w:r w:rsidRPr="00064DC2">
              <w:rPr>
                <w:b/>
                <w:bCs/>
              </w:rPr>
              <w:t>C20/</w:t>
            </w:r>
            <w:r w:rsidRPr="00377181">
              <w:rPr>
                <w:b/>
                <w:bCs/>
                <w:highlight w:val="yellow"/>
              </w:rPr>
              <w:t>xx</w:t>
            </w:r>
          </w:p>
          <w:p w14:paraId="19272834" w14:textId="77777777" w:rsidR="004F6640" w:rsidRPr="00064DC2" w:rsidRDefault="004F6640" w:rsidP="004F6640">
            <w:pPr>
              <w:spacing w:after="120"/>
              <w:rPr>
                <w:b/>
                <w:bCs/>
                <w:lang w:bidi="ar-EG"/>
              </w:rPr>
            </w:pPr>
          </w:p>
          <w:p w14:paraId="0E3E17AE" w14:textId="77777777" w:rsidR="004F6640" w:rsidRPr="00064DC2" w:rsidRDefault="004F6640" w:rsidP="004F6640">
            <w:pPr>
              <w:spacing w:after="120"/>
              <w:rPr>
                <w:b/>
                <w:bCs/>
              </w:rPr>
            </w:pPr>
          </w:p>
          <w:p w14:paraId="7F1F17F1" w14:textId="77777777" w:rsidR="004F6640" w:rsidRPr="00064DC2" w:rsidRDefault="004F6640" w:rsidP="004F6640">
            <w:pPr>
              <w:spacing w:after="120"/>
              <w:rPr>
                <w:b/>
                <w:bCs/>
                <w:lang w:bidi="ar-EG"/>
              </w:rPr>
            </w:pPr>
          </w:p>
          <w:p w14:paraId="66E67F6B" w14:textId="77777777" w:rsidR="004F6640" w:rsidRPr="00064DC2" w:rsidRDefault="004F6640" w:rsidP="004F6640">
            <w:pPr>
              <w:spacing w:after="120"/>
              <w:rPr>
                <w:b/>
                <w:bCs/>
              </w:rPr>
            </w:pPr>
          </w:p>
          <w:p w14:paraId="33B32A47" w14:textId="77777777" w:rsidR="004F6640" w:rsidRPr="00064DC2" w:rsidRDefault="004F6640" w:rsidP="004F6640">
            <w:pPr>
              <w:pStyle w:val="Headingb0"/>
              <w:bidi/>
              <w:spacing w:before="120" w:after="120"/>
              <w:rPr>
                <w:rFonts w:ascii="Dubai" w:eastAsiaTheme="minorEastAsia" w:hAnsi="Dubai" w:cs="Dubai"/>
                <w:bCs/>
                <w:lang w:eastAsia="zh-CN"/>
              </w:rPr>
            </w:pPr>
            <w:r w:rsidRPr="00064DC2">
              <w:rPr>
                <w:rFonts w:ascii="Dubai" w:eastAsiaTheme="minorEastAsia" w:hAnsi="Dubai" w:cs="Dubai" w:hint="cs"/>
                <w:bCs/>
                <w:rtl/>
                <w:lang w:eastAsia="zh-CN"/>
              </w:rPr>
              <w:t>السبيل المقترح للمضي قدماً</w:t>
            </w:r>
          </w:p>
          <w:p w14:paraId="7B69A9AD" w14:textId="77777777" w:rsidR="004F6640" w:rsidRPr="00064DC2" w:rsidRDefault="004F6640" w:rsidP="004F6640">
            <w:pPr>
              <w:spacing w:after="120"/>
              <w:rPr>
                <w:b/>
                <w:bCs/>
              </w:rPr>
            </w:pPr>
          </w:p>
          <w:p w14:paraId="1F9F416B" w14:textId="77777777" w:rsidR="004F6640" w:rsidRPr="00064DC2" w:rsidRDefault="004F6640" w:rsidP="004F6640">
            <w:pPr>
              <w:spacing w:after="120"/>
              <w:rPr>
                <w:b/>
                <w:bCs/>
              </w:rPr>
            </w:pPr>
          </w:p>
          <w:p w14:paraId="3B9D6B2E" w14:textId="77777777" w:rsidR="004F6640" w:rsidRPr="00064DC2" w:rsidRDefault="004F6640" w:rsidP="004F6640">
            <w:pPr>
              <w:spacing w:after="120"/>
              <w:rPr>
                <w:b/>
                <w:bCs/>
              </w:rPr>
            </w:pPr>
          </w:p>
          <w:p w14:paraId="21259E3A" w14:textId="77777777" w:rsidR="004F6640" w:rsidRPr="00064DC2" w:rsidRDefault="004F6640" w:rsidP="004F6640">
            <w:pPr>
              <w:spacing w:after="120"/>
              <w:rPr>
                <w:b/>
                <w:bCs/>
              </w:rPr>
            </w:pPr>
          </w:p>
          <w:p w14:paraId="3B33DABB" w14:textId="77777777" w:rsidR="004F6640" w:rsidRDefault="004F6640" w:rsidP="004F6640">
            <w:pPr>
              <w:spacing w:before="240" w:after="240"/>
              <w:rPr>
                <w:b/>
                <w:bCs/>
              </w:rPr>
            </w:pPr>
          </w:p>
        </w:tc>
      </w:tr>
      <w:bookmarkEnd w:id="19"/>
    </w:tbl>
    <w:p w14:paraId="73E5492D" w14:textId="77777777" w:rsidR="004F6640" w:rsidRDefault="004F6640" w:rsidP="004F6640"/>
    <w:p w14:paraId="3E353C22" w14:textId="77777777" w:rsidR="004F6640" w:rsidRDefault="004F6640" w:rsidP="004F6640">
      <w:pPr>
        <w:rPr>
          <w:rtl/>
          <w:lang w:bidi="ar-EG"/>
        </w:rPr>
      </w:pPr>
    </w:p>
    <w:p w14:paraId="1B50B6B3" w14:textId="77777777" w:rsidR="004F6640" w:rsidRDefault="004F6640" w:rsidP="004F6640">
      <w:pPr>
        <w:rPr>
          <w:rtl/>
          <w:lang w:bidi="ar-EG"/>
        </w:rPr>
      </w:pPr>
    </w:p>
    <w:tbl>
      <w:tblPr>
        <w:tblStyle w:val="TableGrid"/>
        <w:tblW w:w="10060" w:type="dxa"/>
        <w:tblLook w:val="04A0" w:firstRow="1" w:lastRow="0" w:firstColumn="1" w:lastColumn="0" w:noHBand="0" w:noVBand="1"/>
      </w:tblPr>
      <w:tblGrid>
        <w:gridCol w:w="10060"/>
      </w:tblGrid>
      <w:tr w:rsidR="004F6640" w14:paraId="77085804" w14:textId="77777777" w:rsidTr="004F6640">
        <w:tc>
          <w:tcPr>
            <w:tcW w:w="10060" w:type="dxa"/>
            <w:tcBorders>
              <w:top w:val="single" w:sz="4" w:space="0" w:color="auto"/>
            </w:tcBorders>
          </w:tcPr>
          <w:p w14:paraId="027DBC69" w14:textId="4B7B0B46" w:rsidR="004F6640" w:rsidRPr="00F82904" w:rsidRDefault="004F6640" w:rsidP="00F64334">
            <w:pPr>
              <w:keepNext/>
              <w:keepLines/>
              <w:jc w:val="center"/>
            </w:pPr>
            <w:bookmarkStart w:id="22" w:name="lt_pId457"/>
            <w:r>
              <w:rPr>
                <w:rFonts w:hint="cs"/>
                <w:b/>
                <w:bCs/>
                <w:rtl/>
              </w:rPr>
              <w:lastRenderedPageBreak/>
              <w:t xml:space="preserve">يجب إرسال المساهمات إلى </w:t>
            </w:r>
            <w:r w:rsidRPr="00706F03">
              <w:rPr>
                <w:rFonts w:hint="cs"/>
                <w:rtl/>
              </w:rPr>
              <w:t>أمانة مجلس الاتحاد</w:t>
            </w:r>
            <w:r>
              <w:rPr>
                <w:rFonts w:hint="cs"/>
                <w:b/>
                <w:bCs/>
                <w:rtl/>
              </w:rPr>
              <w:t xml:space="preserve"> في موعد أقصاه </w:t>
            </w:r>
            <w:r w:rsidRPr="00F82904">
              <w:rPr>
                <w:b/>
                <w:bCs/>
              </w:rPr>
              <w:t>29</w:t>
            </w:r>
            <w:r>
              <w:rPr>
                <w:rFonts w:hint="cs"/>
                <w:b/>
                <w:bCs/>
                <w:rtl/>
              </w:rPr>
              <w:t xml:space="preserve"> مايو </w:t>
            </w:r>
            <w:r w:rsidRPr="00F82904">
              <w:rPr>
                <w:b/>
                <w:bCs/>
              </w:rPr>
              <w:t>2020</w:t>
            </w:r>
            <w:r>
              <w:rPr>
                <w:rFonts w:hint="cs"/>
                <w:rtl/>
              </w:rPr>
              <w:t xml:space="preserve"> </w:t>
            </w:r>
            <w:bookmarkEnd w:id="22"/>
            <w:r>
              <w:rPr>
                <w:rFonts w:hint="cs"/>
                <w:rtl/>
              </w:rPr>
              <w:t>في العنوان:</w:t>
            </w:r>
          </w:p>
          <w:p w14:paraId="2CB1B148" w14:textId="77777777" w:rsidR="004F6640" w:rsidRPr="00F82904" w:rsidRDefault="001C6CBD" w:rsidP="00F64334">
            <w:pPr>
              <w:keepNext/>
              <w:keepLines/>
              <w:spacing w:after="120"/>
              <w:jc w:val="center"/>
              <w:rPr>
                <w:rStyle w:val="Hyperlink"/>
                <w:b/>
                <w:bCs/>
              </w:rPr>
            </w:pPr>
            <w:hyperlink r:id="rId12" w:history="1">
              <w:bookmarkStart w:id="23" w:name="lt_pId458"/>
              <w:r w:rsidR="004F6640" w:rsidRPr="00F82904">
                <w:rPr>
                  <w:rStyle w:val="Hyperlink"/>
                  <w:b/>
                  <w:bCs/>
                </w:rPr>
                <w:t>contributions@itu.int</w:t>
              </w:r>
              <w:bookmarkEnd w:id="23"/>
            </w:hyperlink>
          </w:p>
          <w:p w14:paraId="37EAE649" w14:textId="77777777" w:rsidR="004F6640" w:rsidRDefault="004F6640" w:rsidP="00F64334">
            <w:pPr>
              <w:keepNext/>
              <w:keepLines/>
              <w:spacing w:after="120"/>
              <w:jc w:val="center"/>
            </w:pPr>
            <w:r>
              <w:rPr>
                <w:rFonts w:hint="cs"/>
                <w:rtl/>
              </w:rPr>
              <w:t>في حال تقديم هذه المساهمة من جانب عدة دول أعضاء، يرجى الحرص على أن تتلقى جهة (جهات) الاتصال الخاصة بكل دولة عضو نسخة من الرسالة المرسَلة إلى أمانة مجلس الاتحاد.</w:t>
            </w:r>
          </w:p>
          <w:p w14:paraId="499141CE" w14:textId="77777777" w:rsidR="004F6640" w:rsidRDefault="004F6640" w:rsidP="00F64334">
            <w:pPr>
              <w:keepNext/>
              <w:keepLines/>
              <w:spacing w:after="120"/>
              <w:jc w:val="center"/>
            </w:pPr>
            <w:bookmarkStart w:id="24" w:name="lt_pId460"/>
            <w:r>
              <w:rPr>
                <w:rFonts w:hint="cs"/>
                <w:rtl/>
              </w:rPr>
              <w:t xml:space="preserve">ويمكن الاطلاع </w:t>
            </w:r>
            <w:hyperlink r:id="rId13" w:history="1">
              <w:r>
                <w:rPr>
                  <w:rStyle w:val="Hyperlink"/>
                  <w:rFonts w:hint="cs"/>
                  <w:b/>
                  <w:bCs/>
                  <w:rtl/>
                </w:rPr>
                <w:t>هنا</w:t>
              </w:r>
            </w:hyperlink>
            <w:bookmarkEnd w:id="24"/>
            <w:r w:rsidRPr="00FF6134">
              <w:rPr>
                <w:rFonts w:hint="cs"/>
                <w:rtl/>
              </w:rPr>
              <w:t xml:space="preserve"> على</w:t>
            </w:r>
            <w:r>
              <w:rPr>
                <w:rFonts w:hint="cs"/>
                <w:rtl/>
              </w:rPr>
              <w:t xml:space="preserve"> قائمة جهات الاتصال الخاصة بالدول الأعضاء في الاتحاد، تيسيراً للرجوع إليها.</w:t>
            </w:r>
            <w:r>
              <w:rPr>
                <w:rStyle w:val="Hyperlink"/>
                <w:rFonts w:hint="cs"/>
                <w:b/>
                <w:bCs/>
                <w:rtl/>
              </w:rPr>
              <w:t xml:space="preserve"> </w:t>
            </w:r>
          </w:p>
          <w:p w14:paraId="64965A05" w14:textId="77777777" w:rsidR="004F6640" w:rsidRDefault="004F6640" w:rsidP="00F64334">
            <w:pPr>
              <w:keepNext/>
              <w:keepLines/>
              <w:spacing w:after="120"/>
              <w:jc w:val="center"/>
            </w:pPr>
          </w:p>
        </w:tc>
      </w:tr>
    </w:tbl>
    <w:p w14:paraId="38ED3BD1" w14:textId="77777777" w:rsidR="004F6640" w:rsidRDefault="004F6640" w:rsidP="004F6640">
      <w:pPr>
        <w:spacing w:before="600"/>
        <w:jc w:val="center"/>
        <w:rPr>
          <w:lang w:bidi="ar-EG"/>
        </w:rPr>
      </w:pPr>
      <w:r w:rsidRPr="00EF2DE0">
        <w:rPr>
          <w:rFonts w:hint="cs"/>
          <w:rtl/>
          <w:lang w:bidi="ar-EG"/>
        </w:rPr>
        <w:t>ــــــــــــــــــــــــــــــــــــــــــــــــــــــــــــــــــــــــــــــــــــــــــــــــ</w:t>
      </w:r>
    </w:p>
    <w:sectPr w:rsidR="004F6640" w:rsidSect="006C3242">
      <w:headerReference w:type="default" r:id="rId14"/>
      <w:footerReference w:type="default" r:id="rId15"/>
      <w:headerReference w:type="firs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66B24" w14:textId="77777777" w:rsidR="001C6CBD" w:rsidRDefault="001C6CBD" w:rsidP="006C3242">
      <w:pPr>
        <w:spacing w:before="0" w:line="240" w:lineRule="auto"/>
      </w:pPr>
      <w:r>
        <w:separator/>
      </w:r>
    </w:p>
  </w:endnote>
  <w:endnote w:type="continuationSeparator" w:id="0">
    <w:p w14:paraId="6583A8CD" w14:textId="77777777" w:rsidR="001C6CBD" w:rsidRDefault="001C6CB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DE405" w14:textId="2197CB0D" w:rsidR="004F6640" w:rsidRPr="0026373E" w:rsidRDefault="004F6640"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9515" w14:textId="77777777" w:rsidR="004F6640" w:rsidRPr="00103BEF" w:rsidRDefault="004F6640" w:rsidP="00103BEF">
    <w:pPr>
      <w:tabs>
        <w:tab w:val="clear" w:pos="794"/>
        <w:tab w:val="center" w:pos="4153"/>
        <w:tab w:val="right" w:pos="8306"/>
      </w:tabs>
      <w:bidi w:val="0"/>
      <w:spacing w:line="240" w:lineRule="auto"/>
      <w:jc w:val="center"/>
      <w:rPr>
        <w:rFonts w:ascii="Calibri" w:eastAsia="Times New Roman" w:hAnsi="Calibri" w:cs="Calibri"/>
        <w:color w:val="0070C0"/>
        <w:sz w:val="18"/>
        <w:szCs w:val="18"/>
        <w:lang w:val="en-GB" w:eastAsia="en-US"/>
      </w:rPr>
    </w:pPr>
    <w:r w:rsidRPr="00103BEF">
      <w:rPr>
        <w:rFonts w:ascii="Calibri" w:eastAsia="Times New Roman" w:hAnsi="Calibri" w:cs="Calibri"/>
        <w:color w:val="0070C0"/>
        <w:sz w:val="18"/>
        <w:szCs w:val="18"/>
        <w:lang w:val="fr-CH" w:eastAsia="en-US"/>
      </w:rPr>
      <w:t xml:space="preserve">International </w:t>
    </w:r>
    <w:proofErr w:type="spellStart"/>
    <w:r w:rsidRPr="00103BEF">
      <w:rPr>
        <w:rFonts w:ascii="Calibri" w:eastAsia="Times New Roman" w:hAnsi="Calibri" w:cs="Calibri"/>
        <w:color w:val="0070C0"/>
        <w:sz w:val="18"/>
        <w:szCs w:val="18"/>
        <w:lang w:val="fr-CH" w:eastAsia="en-US"/>
      </w:rPr>
      <w:t>Telecommunication</w:t>
    </w:r>
    <w:proofErr w:type="spellEnd"/>
    <w:r w:rsidRPr="00103BEF">
      <w:rPr>
        <w:rFonts w:ascii="Calibri" w:eastAsia="Times New Roman" w:hAnsi="Calibri" w:cs="Calibri"/>
        <w:color w:val="0070C0"/>
        <w:sz w:val="18"/>
        <w:szCs w:val="18"/>
        <w:lang w:val="fr-CH" w:eastAsia="en-US"/>
      </w:rPr>
      <w:t xml:space="preserve"> Union • Place des Nations • CH</w:t>
    </w:r>
    <w:r w:rsidRPr="00103BEF">
      <w:rPr>
        <w:rFonts w:ascii="Calibri" w:eastAsia="Times New Roman" w:hAnsi="Calibri" w:cs="Calibri"/>
        <w:color w:val="0070C0"/>
        <w:sz w:val="18"/>
        <w:szCs w:val="18"/>
        <w:lang w:val="fr-CH" w:eastAsia="en-US"/>
      </w:rPr>
      <w:noBreakHyphen/>
      <w:t xml:space="preserve">1211 Geneva 20 • </w:t>
    </w:r>
    <w:proofErr w:type="spellStart"/>
    <w:r w:rsidRPr="00103BEF">
      <w:rPr>
        <w:rFonts w:ascii="Calibri" w:eastAsia="Times New Roman" w:hAnsi="Calibri" w:cs="Calibri"/>
        <w:color w:val="0070C0"/>
        <w:sz w:val="18"/>
        <w:szCs w:val="18"/>
        <w:lang w:val="fr-CH" w:eastAsia="en-US"/>
      </w:rPr>
      <w:t>Switzerland</w:t>
    </w:r>
    <w:proofErr w:type="spellEnd"/>
    <w:r w:rsidRPr="00103BEF">
      <w:rPr>
        <w:rFonts w:ascii="Calibri" w:eastAsia="Times New Roman" w:hAnsi="Calibri" w:cs="Calibri"/>
        <w:color w:val="0070C0"/>
        <w:sz w:val="18"/>
        <w:szCs w:val="18"/>
        <w:lang w:val="fr-CH" w:eastAsia="en-US"/>
      </w:rPr>
      <w:t xml:space="preserve"> </w:t>
    </w:r>
    <w:r w:rsidRPr="00103BEF">
      <w:rPr>
        <w:rFonts w:ascii="Calibri" w:eastAsia="Times New Roman" w:hAnsi="Calibri" w:cs="Calibri"/>
        <w:color w:val="0070C0"/>
        <w:sz w:val="18"/>
        <w:szCs w:val="18"/>
        <w:lang w:val="fr-CH" w:eastAsia="en-US"/>
      </w:rPr>
      <w:br/>
      <w:t>Tel: +41 22 730 5111 • Fax: +41 22 733 7256</w:t>
    </w:r>
    <w:r w:rsidRPr="00103BEF">
      <w:rPr>
        <w:rFonts w:ascii="Calibri" w:eastAsia="Times New Roman" w:hAnsi="Calibri" w:cs="Calibri"/>
        <w:color w:val="0070C0"/>
        <w:sz w:val="18"/>
        <w:szCs w:val="18"/>
        <w:lang w:eastAsia="en-US" w:bidi="ar-EG"/>
      </w:rPr>
      <w:t xml:space="preserve"> </w:t>
    </w:r>
    <w:r w:rsidRPr="00103BEF">
      <w:rPr>
        <w:rFonts w:ascii="Calibri" w:eastAsia="Times New Roman" w:hAnsi="Calibri" w:cs="Calibri"/>
        <w:color w:val="0070C0"/>
        <w:sz w:val="18"/>
        <w:szCs w:val="18"/>
        <w:lang w:val="fr-CH" w:eastAsia="en-US"/>
      </w:rPr>
      <w:t xml:space="preserve">• </w:t>
    </w:r>
    <w:r w:rsidRPr="00103BEF">
      <w:rPr>
        <w:rFonts w:ascii="Calibri" w:eastAsia="Times New Roman" w:hAnsi="Calibri" w:cs="Calibri"/>
        <w:color w:val="0070C0"/>
        <w:sz w:val="18"/>
        <w:szCs w:val="18"/>
        <w:rtl/>
        <w:lang w:val="fr-CH" w:eastAsia="en-US"/>
      </w:rPr>
      <w:br/>
    </w:r>
    <w:r w:rsidRPr="00103BEF">
      <w:rPr>
        <w:rFonts w:ascii="Calibri" w:eastAsia="Times New Roman" w:hAnsi="Calibri" w:cs="Calibri"/>
        <w:color w:val="0070C0"/>
        <w:sz w:val="18"/>
        <w:szCs w:val="18"/>
        <w:lang w:val="fr-CH" w:eastAsia="en-US"/>
      </w:rPr>
      <w:t xml:space="preserve">E-mail: </w:t>
    </w:r>
    <w:hyperlink r:id="rId1" w:history="1">
      <w:r w:rsidRPr="00103BEF">
        <w:rPr>
          <w:rFonts w:ascii="Calibri" w:eastAsia="Times New Roman" w:hAnsi="Calibri" w:cs="Calibri"/>
          <w:color w:val="0070C0"/>
          <w:sz w:val="18"/>
          <w:szCs w:val="18"/>
          <w:u w:val="single"/>
          <w:lang w:val="fr-CH" w:eastAsia="en-US"/>
        </w:rPr>
        <w:t>itumail@itu.int</w:t>
      </w:r>
    </w:hyperlink>
    <w:r w:rsidRPr="00103BEF">
      <w:rPr>
        <w:rFonts w:ascii="Calibri" w:eastAsia="Times New Roman" w:hAnsi="Calibri" w:cs="Calibri"/>
        <w:color w:val="0070C0"/>
        <w:sz w:val="18"/>
        <w:szCs w:val="18"/>
        <w:lang w:val="fr-CH" w:eastAsia="en-US"/>
      </w:rPr>
      <w:t xml:space="preserve"> • </w:t>
    </w:r>
    <w:hyperlink r:id="rId2" w:history="1">
      <w:r w:rsidRPr="00103BEF">
        <w:rPr>
          <w:rFonts w:ascii="Calibri" w:eastAsia="Times New Roman" w:hAnsi="Calibri" w:cs="Calibri"/>
          <w:color w:val="0070C0"/>
          <w:sz w:val="18"/>
          <w:szCs w:val="18"/>
          <w:u w:val="single"/>
          <w:lang w:val="fr-CH" w:eastAsia="en-US"/>
        </w:rPr>
        <w:t>www.itu.int</w:t>
      </w:r>
    </w:hyperlink>
    <w:r w:rsidRPr="00103BEF">
      <w:rPr>
        <w:rFonts w:ascii="Calibri" w:eastAsia="Times New Roman" w:hAnsi="Calibri" w:cs="Calibri"/>
        <w:color w:val="0070C0"/>
        <w:sz w:val="18"/>
        <w:szCs w:val="18"/>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EC18E" w14:textId="77777777" w:rsidR="001C6CBD" w:rsidRDefault="001C6CBD" w:rsidP="006C3242">
      <w:pPr>
        <w:spacing w:before="0" w:line="240" w:lineRule="auto"/>
      </w:pPr>
      <w:r>
        <w:separator/>
      </w:r>
    </w:p>
  </w:footnote>
  <w:footnote w:type="continuationSeparator" w:id="0">
    <w:p w14:paraId="68A62370" w14:textId="77777777" w:rsidR="001C6CBD" w:rsidRDefault="001C6CBD" w:rsidP="006C3242">
      <w:pPr>
        <w:spacing w:before="0" w:line="240" w:lineRule="auto"/>
      </w:pPr>
      <w:r>
        <w:continuationSeparator/>
      </w:r>
    </w:p>
  </w:footnote>
  <w:footnote w:id="1">
    <w:p w14:paraId="7D40317B" w14:textId="3458F3DF" w:rsidR="004F6640" w:rsidRPr="006A5CD7" w:rsidRDefault="004F6640" w:rsidP="003A5260">
      <w:pPr>
        <w:pStyle w:val="FootnoteText"/>
        <w:tabs>
          <w:tab w:val="clear" w:pos="794"/>
          <w:tab w:val="left" w:pos="425"/>
        </w:tabs>
        <w:ind w:left="425" w:hanging="425"/>
        <w:rPr>
          <w:szCs w:val="20"/>
          <w:rtl/>
          <w:lang w:val="en-GB"/>
        </w:rPr>
      </w:pPr>
      <w:bookmarkStart w:id="5" w:name="_Hlk40436953"/>
      <w:bookmarkStart w:id="6" w:name="_Hlk40436954"/>
      <w:r>
        <w:rPr>
          <w:rStyle w:val="FootnoteReference"/>
        </w:rPr>
        <w:footnoteRef/>
      </w:r>
      <w:r>
        <w:tab/>
      </w:r>
      <w:r w:rsidRPr="006A5CD7">
        <w:rPr>
          <w:rFonts w:hint="cs"/>
          <w:szCs w:val="20"/>
          <w:rtl/>
          <w:lang w:bidi="ar-EG"/>
        </w:rPr>
        <w:t xml:space="preserve">توفر أداة </w:t>
      </w:r>
      <w:r>
        <w:rPr>
          <w:szCs w:val="20"/>
          <w:lang w:val="en-GB" w:bidi="ar-EG"/>
        </w:rPr>
        <w:t>Interprefy</w:t>
      </w:r>
      <w:r>
        <w:rPr>
          <w:rFonts w:hint="cs"/>
          <w:szCs w:val="20"/>
          <w:rtl/>
          <w:lang w:val="en-GB"/>
        </w:rPr>
        <w:t xml:space="preserve"> الترجمة الفورية عن بُعد للاجتماعات متعددة اللغات في الموقع وعلى الإنترنت. وهي منصة قائمة على الحوسبة السحابية تمكن المترجمين </w:t>
      </w:r>
      <w:r w:rsidRPr="004F6640">
        <w:rPr>
          <w:rFonts w:hint="cs"/>
          <w:szCs w:val="20"/>
          <w:rtl/>
          <w:lang w:val="en-GB"/>
        </w:rPr>
        <w:t>الفوريين</w:t>
      </w:r>
      <w:r>
        <w:rPr>
          <w:rFonts w:hint="cs"/>
          <w:szCs w:val="20"/>
          <w:rtl/>
          <w:lang w:val="en-GB"/>
        </w:rPr>
        <w:t xml:space="preserve"> من العمل من أي مكان وفي أي وقت.</w:t>
      </w:r>
      <w:bookmarkEnd w:id="5"/>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25AC9" w14:textId="77777777" w:rsidR="004F6640" w:rsidRPr="00447F32" w:rsidRDefault="004F664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Pr="00447F32">
          <w:rPr>
            <w:rFonts w:cs="Calibri"/>
            <w:sz w:val="20"/>
            <w:szCs w:val="20"/>
          </w:rPr>
          <w:fldChar w:fldCharType="begin"/>
        </w:r>
        <w:r w:rsidRPr="00447F32">
          <w:rPr>
            <w:rFonts w:cs="Calibri"/>
            <w:sz w:val="20"/>
            <w:szCs w:val="20"/>
          </w:rPr>
          <w:instrText xml:space="preserve"> PAGE   \* MERGEFORMAT </w:instrText>
        </w:r>
        <w:r w:rsidRPr="00447F32">
          <w:rPr>
            <w:rFonts w:cs="Calibri"/>
            <w:sz w:val="20"/>
            <w:szCs w:val="20"/>
          </w:rPr>
          <w:fldChar w:fldCharType="separate"/>
        </w:r>
        <w:r>
          <w:rPr>
            <w:rFonts w:cs="Calibri"/>
            <w:noProof/>
            <w:sz w:val="20"/>
            <w:szCs w:val="20"/>
          </w:rPr>
          <w:t>2</w:t>
        </w:r>
        <w:r w:rsidRPr="00447F32">
          <w:rPr>
            <w:rFonts w:cs="Calibri"/>
            <w:noProof/>
            <w:sz w:val="20"/>
            <w:szCs w:val="20"/>
          </w:rPr>
          <w:fldChar w:fldCharType="end"/>
        </w:r>
        <w:r>
          <w:rPr>
            <w:rFonts w:cs="Calibri"/>
            <w:noProof/>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3186C" w14:textId="77777777" w:rsidR="004F6640" w:rsidRDefault="004F6640" w:rsidP="00A05347">
    <w:pPr>
      <w:pStyle w:val="Header"/>
      <w:spacing w:before="100" w:beforeAutospacing="1" w:after="100" w:afterAutospacing="1"/>
      <w:jc w:val="center"/>
    </w:pPr>
    <w:r>
      <w:rPr>
        <w:noProof/>
      </w:rPr>
      <w:drawing>
        <wp:inline distT="0" distB="0" distL="0" distR="0" wp14:anchorId="62D48938" wp14:editId="0EA10B34">
          <wp:extent cx="713105"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68AB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4E3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84B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B04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7C33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EEFB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822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7A60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021A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6884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21"/>
    <w:rsid w:val="00037EBD"/>
    <w:rsid w:val="000441F4"/>
    <w:rsid w:val="0006468A"/>
    <w:rsid w:val="00090574"/>
    <w:rsid w:val="000C1C0E"/>
    <w:rsid w:val="000C548A"/>
    <w:rsid w:val="000D5B21"/>
    <w:rsid w:val="00103BEF"/>
    <w:rsid w:val="001212C2"/>
    <w:rsid w:val="001265AA"/>
    <w:rsid w:val="00145B5B"/>
    <w:rsid w:val="001B3C16"/>
    <w:rsid w:val="001B597E"/>
    <w:rsid w:val="001B6642"/>
    <w:rsid w:val="001C0169"/>
    <w:rsid w:val="001C6CBD"/>
    <w:rsid w:val="001D1D50"/>
    <w:rsid w:val="001D6745"/>
    <w:rsid w:val="001E440F"/>
    <w:rsid w:val="001E446E"/>
    <w:rsid w:val="002154EE"/>
    <w:rsid w:val="002276D2"/>
    <w:rsid w:val="0023283D"/>
    <w:rsid w:val="0026373E"/>
    <w:rsid w:val="00271C43"/>
    <w:rsid w:val="00274536"/>
    <w:rsid w:val="00290728"/>
    <w:rsid w:val="002963C5"/>
    <w:rsid w:val="002978F4"/>
    <w:rsid w:val="002A4AFB"/>
    <w:rsid w:val="002B028D"/>
    <w:rsid w:val="002C4D22"/>
    <w:rsid w:val="002C4D6A"/>
    <w:rsid w:val="002E180A"/>
    <w:rsid w:val="002E6541"/>
    <w:rsid w:val="00315557"/>
    <w:rsid w:val="003341FC"/>
    <w:rsid w:val="00334924"/>
    <w:rsid w:val="003409BC"/>
    <w:rsid w:val="003548D9"/>
    <w:rsid w:val="00357185"/>
    <w:rsid w:val="00377181"/>
    <w:rsid w:val="00383829"/>
    <w:rsid w:val="003A45F1"/>
    <w:rsid w:val="003A5260"/>
    <w:rsid w:val="003B1AAE"/>
    <w:rsid w:val="003F4B29"/>
    <w:rsid w:val="003F5362"/>
    <w:rsid w:val="0042686F"/>
    <w:rsid w:val="004317D8"/>
    <w:rsid w:val="00431BA0"/>
    <w:rsid w:val="00431E14"/>
    <w:rsid w:val="00434183"/>
    <w:rsid w:val="00443869"/>
    <w:rsid w:val="00447F32"/>
    <w:rsid w:val="0045028D"/>
    <w:rsid w:val="004E11DC"/>
    <w:rsid w:val="004E7791"/>
    <w:rsid w:val="004F6640"/>
    <w:rsid w:val="00524F77"/>
    <w:rsid w:val="00525A25"/>
    <w:rsid w:val="00525DDD"/>
    <w:rsid w:val="005409AC"/>
    <w:rsid w:val="0055516A"/>
    <w:rsid w:val="005629D1"/>
    <w:rsid w:val="00577E9C"/>
    <w:rsid w:val="0058491B"/>
    <w:rsid w:val="00592EA5"/>
    <w:rsid w:val="005A3170"/>
    <w:rsid w:val="0063376D"/>
    <w:rsid w:val="00677396"/>
    <w:rsid w:val="00690A7D"/>
    <w:rsid w:val="0069200F"/>
    <w:rsid w:val="006A5CD7"/>
    <w:rsid w:val="006A65CB"/>
    <w:rsid w:val="006C3242"/>
    <w:rsid w:val="006C7CC0"/>
    <w:rsid w:val="006E2433"/>
    <w:rsid w:val="006F63F7"/>
    <w:rsid w:val="007025C7"/>
    <w:rsid w:val="00703BA1"/>
    <w:rsid w:val="00706D7A"/>
    <w:rsid w:val="00722F0D"/>
    <w:rsid w:val="007311FB"/>
    <w:rsid w:val="00734E7A"/>
    <w:rsid w:val="0074420E"/>
    <w:rsid w:val="00782DCD"/>
    <w:rsid w:val="00783E26"/>
    <w:rsid w:val="007C25C8"/>
    <w:rsid w:val="007C3BC7"/>
    <w:rsid w:val="007C3BCD"/>
    <w:rsid w:val="007C7976"/>
    <w:rsid w:val="007D094B"/>
    <w:rsid w:val="007D4ACF"/>
    <w:rsid w:val="007E27DF"/>
    <w:rsid w:val="007E4F32"/>
    <w:rsid w:val="007F0787"/>
    <w:rsid w:val="00807B1B"/>
    <w:rsid w:val="00810B7B"/>
    <w:rsid w:val="0082358A"/>
    <w:rsid w:val="008235CD"/>
    <w:rsid w:val="008247DE"/>
    <w:rsid w:val="00840B10"/>
    <w:rsid w:val="008513CB"/>
    <w:rsid w:val="00867588"/>
    <w:rsid w:val="00867E32"/>
    <w:rsid w:val="00872B39"/>
    <w:rsid w:val="008921F9"/>
    <w:rsid w:val="008A3677"/>
    <w:rsid w:val="008A7F84"/>
    <w:rsid w:val="008B0B8D"/>
    <w:rsid w:val="0091702E"/>
    <w:rsid w:val="00923B0C"/>
    <w:rsid w:val="009308ED"/>
    <w:rsid w:val="0094021C"/>
    <w:rsid w:val="00952F86"/>
    <w:rsid w:val="00956479"/>
    <w:rsid w:val="00961DD5"/>
    <w:rsid w:val="00982B28"/>
    <w:rsid w:val="009C7EA5"/>
    <w:rsid w:val="009D313F"/>
    <w:rsid w:val="009D542E"/>
    <w:rsid w:val="009E684F"/>
    <w:rsid w:val="009F726A"/>
    <w:rsid w:val="00A05017"/>
    <w:rsid w:val="00A05347"/>
    <w:rsid w:val="00A06264"/>
    <w:rsid w:val="00A10E89"/>
    <w:rsid w:val="00A47A5A"/>
    <w:rsid w:val="00A6683B"/>
    <w:rsid w:val="00A709AD"/>
    <w:rsid w:val="00A96617"/>
    <w:rsid w:val="00A97F94"/>
    <w:rsid w:val="00AA7EA2"/>
    <w:rsid w:val="00AC3B60"/>
    <w:rsid w:val="00AC6903"/>
    <w:rsid w:val="00AC74F7"/>
    <w:rsid w:val="00AD2FAA"/>
    <w:rsid w:val="00B03099"/>
    <w:rsid w:val="00B03BE7"/>
    <w:rsid w:val="00B05BC8"/>
    <w:rsid w:val="00B25C5E"/>
    <w:rsid w:val="00B64945"/>
    <w:rsid w:val="00B64B47"/>
    <w:rsid w:val="00B96AF9"/>
    <w:rsid w:val="00BD1DCD"/>
    <w:rsid w:val="00BD29C2"/>
    <w:rsid w:val="00BE7166"/>
    <w:rsid w:val="00BE7F2E"/>
    <w:rsid w:val="00BF39E6"/>
    <w:rsid w:val="00C002DE"/>
    <w:rsid w:val="00C533BD"/>
    <w:rsid w:val="00C53BF8"/>
    <w:rsid w:val="00C55861"/>
    <w:rsid w:val="00C650CA"/>
    <w:rsid w:val="00C66157"/>
    <w:rsid w:val="00C6657D"/>
    <w:rsid w:val="00C674FE"/>
    <w:rsid w:val="00C67501"/>
    <w:rsid w:val="00C71388"/>
    <w:rsid w:val="00C75633"/>
    <w:rsid w:val="00CE2EE1"/>
    <w:rsid w:val="00CE3349"/>
    <w:rsid w:val="00CE36E5"/>
    <w:rsid w:val="00CE5DF2"/>
    <w:rsid w:val="00CF27F5"/>
    <w:rsid w:val="00CF3FFD"/>
    <w:rsid w:val="00D10CCF"/>
    <w:rsid w:val="00D26A38"/>
    <w:rsid w:val="00D55874"/>
    <w:rsid w:val="00D77D0F"/>
    <w:rsid w:val="00D807E7"/>
    <w:rsid w:val="00DA1CF0"/>
    <w:rsid w:val="00DA76D5"/>
    <w:rsid w:val="00DC1E02"/>
    <w:rsid w:val="00DC24B4"/>
    <w:rsid w:val="00DC5FB0"/>
    <w:rsid w:val="00DD7B2C"/>
    <w:rsid w:val="00DF16DC"/>
    <w:rsid w:val="00E002EB"/>
    <w:rsid w:val="00E03415"/>
    <w:rsid w:val="00E310DC"/>
    <w:rsid w:val="00E4429E"/>
    <w:rsid w:val="00E45211"/>
    <w:rsid w:val="00E473C5"/>
    <w:rsid w:val="00E662F8"/>
    <w:rsid w:val="00E92863"/>
    <w:rsid w:val="00EB796D"/>
    <w:rsid w:val="00EF2DE0"/>
    <w:rsid w:val="00EF7BB8"/>
    <w:rsid w:val="00F0056A"/>
    <w:rsid w:val="00F0222B"/>
    <w:rsid w:val="00F058DC"/>
    <w:rsid w:val="00F0714F"/>
    <w:rsid w:val="00F17575"/>
    <w:rsid w:val="00F24FC4"/>
    <w:rsid w:val="00F2676C"/>
    <w:rsid w:val="00F33A39"/>
    <w:rsid w:val="00F5697B"/>
    <w:rsid w:val="00F616BC"/>
    <w:rsid w:val="00F64334"/>
    <w:rsid w:val="00F70CCC"/>
    <w:rsid w:val="00F7762E"/>
    <w:rsid w:val="00F84366"/>
    <w:rsid w:val="00F85089"/>
    <w:rsid w:val="00F974C5"/>
    <w:rsid w:val="00FA2944"/>
    <w:rsid w:val="00FA6F46"/>
    <w:rsid w:val="00FC2F74"/>
    <w:rsid w:val="00FD5E4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90215"/>
  <w15:chartTrackingRefBased/>
  <w15:docId w15:val="{E9D6EAA2-1308-44D1-AF11-1EE728B9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4"/>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F5697B"/>
    <w:rPr>
      <w:color w:val="605E5C"/>
      <w:shd w:val="clear" w:color="auto" w:fill="E1DFDD"/>
    </w:rPr>
  </w:style>
  <w:style w:type="paragraph" w:styleId="BalloonText">
    <w:name w:val="Balloon Text"/>
    <w:basedOn w:val="Normal"/>
    <w:link w:val="BalloonTextChar"/>
    <w:uiPriority w:val="99"/>
    <w:semiHidden/>
    <w:unhideWhenUsed/>
    <w:rsid w:val="00AD2FA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FAA"/>
    <w:rPr>
      <w:rFonts w:ascii="Segoe UI" w:hAnsi="Segoe UI" w:cs="Segoe UI"/>
      <w:sz w:val="18"/>
      <w:szCs w:val="18"/>
    </w:rPr>
  </w:style>
  <w:style w:type="character" w:styleId="FollowedHyperlink">
    <w:name w:val="FollowedHyperlink"/>
    <w:basedOn w:val="DefaultParagraphFont"/>
    <w:uiPriority w:val="99"/>
    <w:semiHidden/>
    <w:unhideWhenUsed/>
    <w:rsid w:val="003A5260"/>
    <w:rPr>
      <w:color w:val="954F72" w:themeColor="followedHyperlink"/>
      <w:u w:val="single"/>
    </w:rPr>
  </w:style>
  <w:style w:type="paragraph" w:customStyle="1" w:styleId="Headingb0">
    <w:name w:val="Heading_b"/>
    <w:basedOn w:val="Normal"/>
    <w:next w:val="Normal"/>
    <w:rsid w:val="004F6640"/>
    <w:pPr>
      <w:keepNext/>
      <w:tabs>
        <w:tab w:val="left" w:pos="1191"/>
        <w:tab w:val="left" w:pos="1588"/>
        <w:tab w:val="left" w:pos="1985"/>
      </w:tabs>
      <w:overflowPunct w:val="0"/>
      <w:autoSpaceDE w:val="0"/>
      <w:autoSpaceDN w:val="0"/>
      <w:bidi w:val="0"/>
      <w:adjustRightInd w:val="0"/>
      <w:spacing w:before="240" w:line="280" w:lineRule="exact"/>
      <w:ind w:left="794" w:hanging="794"/>
      <w:textAlignment w:val="baseline"/>
    </w:pPr>
    <w:rPr>
      <w:rFonts w:ascii="Calibri" w:eastAsia="MS Mincho" w:hAnsi="Calibri" w:cs="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5603">
      <w:bodyDiv w:val="1"/>
      <w:marLeft w:val="0"/>
      <w:marRight w:val="0"/>
      <w:marTop w:val="0"/>
      <w:marBottom w:val="0"/>
      <w:divBdr>
        <w:top w:val="none" w:sz="0" w:space="0" w:color="auto"/>
        <w:left w:val="none" w:sz="0" w:space="0" w:color="auto"/>
        <w:bottom w:val="none" w:sz="0" w:space="0" w:color="auto"/>
        <w:right w:val="none" w:sz="0" w:space="0" w:color="auto"/>
      </w:divBdr>
    </w:div>
    <w:div w:id="680473982">
      <w:bodyDiv w:val="1"/>
      <w:marLeft w:val="0"/>
      <w:marRight w:val="0"/>
      <w:marTop w:val="0"/>
      <w:marBottom w:val="0"/>
      <w:divBdr>
        <w:top w:val="none" w:sz="0" w:space="0" w:color="auto"/>
        <w:left w:val="none" w:sz="0" w:space="0" w:color="auto"/>
        <w:bottom w:val="none" w:sz="0" w:space="0" w:color="auto"/>
        <w:right w:val="none" w:sz="0" w:space="0" w:color="auto"/>
      </w:divBdr>
    </w:div>
    <w:div w:id="701710331">
      <w:bodyDiv w:val="1"/>
      <w:marLeft w:val="0"/>
      <w:marRight w:val="0"/>
      <w:marTop w:val="0"/>
      <w:marBottom w:val="0"/>
      <w:divBdr>
        <w:top w:val="none" w:sz="0" w:space="0" w:color="auto"/>
        <w:left w:val="none" w:sz="0" w:space="0" w:color="auto"/>
        <w:bottom w:val="none" w:sz="0" w:space="0" w:color="auto"/>
        <w:right w:val="none" w:sz="0" w:space="0" w:color="auto"/>
      </w:divBdr>
    </w:div>
    <w:div w:id="1090665064">
      <w:bodyDiv w:val="1"/>
      <w:marLeft w:val="0"/>
      <w:marRight w:val="0"/>
      <w:marTop w:val="0"/>
      <w:marBottom w:val="0"/>
      <w:divBdr>
        <w:top w:val="none" w:sz="0" w:space="0" w:color="auto"/>
        <w:left w:val="none" w:sz="0" w:space="0" w:color="auto"/>
        <w:bottom w:val="none" w:sz="0" w:space="0" w:color="auto"/>
        <w:right w:val="none" w:sz="0" w:space="0" w:color="auto"/>
      </w:divBdr>
    </w:div>
    <w:div w:id="1290823593">
      <w:bodyDiv w:val="1"/>
      <w:marLeft w:val="0"/>
      <w:marRight w:val="0"/>
      <w:marTop w:val="0"/>
      <w:marBottom w:val="0"/>
      <w:divBdr>
        <w:top w:val="none" w:sz="0" w:space="0" w:color="auto"/>
        <w:left w:val="none" w:sz="0" w:space="0" w:color="auto"/>
        <w:bottom w:val="none" w:sz="0" w:space="0" w:color="auto"/>
        <w:right w:val="none" w:sz="0" w:space="0" w:color="auto"/>
      </w:divBdr>
    </w:div>
    <w:div w:id="1333338016">
      <w:bodyDiv w:val="1"/>
      <w:marLeft w:val="0"/>
      <w:marRight w:val="0"/>
      <w:marTop w:val="0"/>
      <w:marBottom w:val="0"/>
      <w:divBdr>
        <w:top w:val="none" w:sz="0" w:space="0" w:color="auto"/>
        <w:left w:val="none" w:sz="0" w:space="0" w:color="auto"/>
        <w:bottom w:val="none" w:sz="0" w:space="0" w:color="auto"/>
        <w:right w:val="none" w:sz="0" w:space="0" w:color="auto"/>
      </w:divBdr>
    </w:div>
    <w:div w:id="19372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s@itu.int" TargetMode="External"/><Relationship Id="rId13" Type="http://schemas.openxmlformats.org/officeDocument/2006/relationships/hyperlink" Target="https://www.itu.int/online/mm/scripts/s/gensel21?_lang=&amp;_event=C-00007451&amp;_event_ty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ibutions@itu.i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ntributions@itu.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0-DM-CIR-01004/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D63C-A6BC-46B9-9017-46B42E72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2948</Words>
  <Characters>16218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Maywenn</cp:lastModifiedBy>
  <cp:revision>2</cp:revision>
  <cp:lastPrinted>2020-05-15T13:33:00Z</cp:lastPrinted>
  <dcterms:created xsi:type="dcterms:W3CDTF">2020-05-15T14:32:00Z</dcterms:created>
  <dcterms:modified xsi:type="dcterms:W3CDTF">2020-05-15T14:32:00Z</dcterms:modified>
</cp:coreProperties>
</file>