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39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08180A" w:rsidRPr="00631513" w14:paraId="123DF6BF" w14:textId="77777777" w:rsidTr="009E0BEE">
        <w:trPr>
          <w:cantSplit/>
          <w:trHeight w:val="1276"/>
        </w:trPr>
        <w:tc>
          <w:tcPr>
            <w:tcW w:w="6911" w:type="dxa"/>
          </w:tcPr>
          <w:p w14:paraId="5F850CCA" w14:textId="644535ED" w:rsidR="0008180A" w:rsidRPr="00631513" w:rsidRDefault="0008180A" w:rsidP="009E0BEE">
            <w:pPr>
              <w:spacing w:before="360" w:after="48" w:line="240" w:lineRule="atLeast"/>
              <w:rPr>
                <w:b/>
                <w:bCs/>
                <w:position w:val="6"/>
                <w:sz w:val="26"/>
                <w:szCs w:val="26"/>
              </w:rPr>
            </w:pPr>
            <w:r w:rsidRPr="00631513">
              <w:rPr>
                <w:b/>
                <w:bCs/>
                <w:position w:val="6"/>
                <w:sz w:val="26"/>
                <w:szCs w:val="26"/>
              </w:rPr>
              <w:t>Виртуальные консультации Советников</w:t>
            </w:r>
            <w:r w:rsidRPr="00631513">
              <w:rPr>
                <w:b/>
                <w:bCs/>
                <w:position w:val="6"/>
                <w:sz w:val="26"/>
                <w:szCs w:val="26"/>
              </w:rPr>
              <w:br/>
              <w:t xml:space="preserve">с </w:t>
            </w:r>
            <w:r w:rsidR="0028039C" w:rsidRPr="00631513">
              <w:rPr>
                <w:b/>
                <w:bCs/>
                <w:position w:val="6"/>
                <w:sz w:val="26"/>
                <w:szCs w:val="26"/>
              </w:rPr>
              <w:t>16 ноября</w:t>
            </w:r>
            <w:r w:rsidRPr="00631513">
              <w:rPr>
                <w:b/>
                <w:bCs/>
                <w:position w:val="6"/>
                <w:sz w:val="26"/>
                <w:szCs w:val="26"/>
              </w:rPr>
              <w:t xml:space="preserve"> 2020 года</w:t>
            </w:r>
          </w:p>
        </w:tc>
        <w:tc>
          <w:tcPr>
            <w:tcW w:w="2728" w:type="dxa"/>
            <w:vAlign w:val="center"/>
          </w:tcPr>
          <w:p w14:paraId="0E4899B9" w14:textId="77777777" w:rsidR="0008180A" w:rsidRPr="00631513" w:rsidRDefault="0008180A" w:rsidP="009E0BEE">
            <w:pPr>
              <w:spacing w:before="0" w:line="240" w:lineRule="atLeast"/>
            </w:pPr>
            <w:r w:rsidRPr="00631513">
              <w:rPr>
                <w:noProof/>
                <w:lang w:eastAsia="ru-RU"/>
              </w:rPr>
              <w:drawing>
                <wp:inline distT="0" distB="0" distL="0" distR="0" wp14:anchorId="526F763D" wp14:editId="1917E1B2">
                  <wp:extent cx="6824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80A" w:rsidRPr="00631513" w14:paraId="586B3E7D" w14:textId="77777777" w:rsidTr="009E0BE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E2FBB20" w14:textId="77777777" w:rsidR="0008180A" w:rsidRPr="00631513" w:rsidRDefault="0008180A" w:rsidP="009E0BE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82AAE3D" w14:textId="77777777" w:rsidR="0008180A" w:rsidRPr="00631513" w:rsidRDefault="0008180A" w:rsidP="009E0BEE">
            <w:pPr>
              <w:spacing w:before="0" w:line="240" w:lineRule="atLeast"/>
              <w:rPr>
                <w:szCs w:val="24"/>
              </w:rPr>
            </w:pPr>
          </w:p>
        </w:tc>
      </w:tr>
      <w:tr w:rsidR="0008180A" w:rsidRPr="00631513" w14:paraId="7AA11BFC" w14:textId="77777777" w:rsidTr="009E0BE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492391" w14:textId="77777777" w:rsidR="0008180A" w:rsidRPr="00631513" w:rsidRDefault="0008180A" w:rsidP="009E0BE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01E64992" w14:textId="40969A2E" w:rsidR="0008180A" w:rsidRPr="00631513" w:rsidRDefault="0008180A" w:rsidP="00724066">
            <w:pPr>
              <w:spacing w:line="240" w:lineRule="atLeast"/>
              <w:rPr>
                <w:szCs w:val="24"/>
              </w:rPr>
            </w:pPr>
            <w:r w:rsidRPr="00631513">
              <w:rPr>
                <w:b/>
                <w:bCs/>
                <w:szCs w:val="22"/>
              </w:rPr>
              <w:t>Документ VC</w:t>
            </w:r>
            <w:r w:rsidR="0028039C" w:rsidRPr="00631513">
              <w:rPr>
                <w:b/>
                <w:bCs/>
                <w:szCs w:val="22"/>
              </w:rPr>
              <w:t>-2</w:t>
            </w:r>
            <w:r w:rsidRPr="00631513">
              <w:rPr>
                <w:b/>
                <w:bCs/>
                <w:szCs w:val="22"/>
              </w:rPr>
              <w:t>/</w:t>
            </w:r>
            <w:r w:rsidR="00724066" w:rsidRPr="00631513">
              <w:rPr>
                <w:b/>
                <w:bCs/>
                <w:szCs w:val="22"/>
              </w:rPr>
              <w:t>1</w:t>
            </w:r>
            <w:r w:rsidR="0028039C" w:rsidRPr="00631513">
              <w:rPr>
                <w:b/>
                <w:bCs/>
                <w:szCs w:val="22"/>
              </w:rPr>
              <w:t>2</w:t>
            </w:r>
            <w:r w:rsidRPr="00631513">
              <w:rPr>
                <w:b/>
                <w:bCs/>
                <w:szCs w:val="22"/>
              </w:rPr>
              <w:t>-R</w:t>
            </w:r>
            <w:r w:rsidRPr="00631513">
              <w:rPr>
                <w:b/>
                <w:bCs/>
                <w:szCs w:val="22"/>
              </w:rPr>
              <w:br/>
            </w:r>
            <w:r w:rsidR="004A5EF5">
              <w:rPr>
                <w:b/>
                <w:bCs/>
              </w:rPr>
              <w:t>14 января 2021 года</w:t>
            </w:r>
            <w:r w:rsidR="004A5EF5" w:rsidRPr="00631513">
              <w:rPr>
                <w:b/>
                <w:bCs/>
                <w:szCs w:val="22"/>
              </w:rPr>
              <w:t xml:space="preserve"> </w:t>
            </w:r>
            <w:r w:rsidRPr="00631513">
              <w:rPr>
                <w:b/>
                <w:bCs/>
                <w:szCs w:val="22"/>
              </w:rPr>
              <w:br/>
              <w:t>Оригинал: английский</w:t>
            </w:r>
          </w:p>
        </w:tc>
      </w:tr>
    </w:tbl>
    <w:p w14:paraId="5F41DE39" w14:textId="77777777" w:rsidR="00724066" w:rsidRPr="00631513" w:rsidRDefault="00724066" w:rsidP="0028039C">
      <w:pPr>
        <w:pStyle w:val="Title1"/>
        <w:spacing w:before="480"/>
      </w:pPr>
      <w:r w:rsidRPr="00631513">
        <w:t>КРАТКИЙ ОТЧЕТ</w:t>
      </w:r>
    </w:p>
    <w:p w14:paraId="113D67FA" w14:textId="75B3C812" w:rsidR="0008180A" w:rsidRPr="00631513" w:rsidRDefault="00724066" w:rsidP="00724066">
      <w:pPr>
        <w:pStyle w:val="Title1"/>
      </w:pPr>
      <w:r w:rsidRPr="00631513">
        <w:t xml:space="preserve">О </w:t>
      </w:r>
      <w:r w:rsidR="00097F9A" w:rsidRPr="00631513">
        <w:t>ТРЕТЬЕМ</w:t>
      </w:r>
      <w:r w:rsidRPr="00631513">
        <w:t xml:space="preserve"> ЗАСЕДАНИИ</w:t>
      </w:r>
    </w:p>
    <w:p w14:paraId="3A1163A3" w14:textId="17BC0D1B" w:rsidR="00724066" w:rsidRPr="00631513" w:rsidRDefault="005218C5" w:rsidP="00724066">
      <w:pPr>
        <w:jc w:val="center"/>
      </w:pPr>
      <w:r w:rsidRPr="00631513">
        <w:t>Среда</w:t>
      </w:r>
      <w:r w:rsidR="00724066" w:rsidRPr="00631513">
        <w:t xml:space="preserve">, </w:t>
      </w:r>
      <w:r w:rsidR="00097F9A" w:rsidRPr="00631513">
        <w:t>1</w:t>
      </w:r>
      <w:r w:rsidRPr="00631513">
        <w:t>8</w:t>
      </w:r>
      <w:r w:rsidR="00724066" w:rsidRPr="00631513">
        <w:t> </w:t>
      </w:r>
      <w:r w:rsidRPr="00631513">
        <w:t>ноября</w:t>
      </w:r>
      <w:r w:rsidR="00724066" w:rsidRPr="00631513">
        <w:t xml:space="preserve"> 2020 года, 12 час. 00 мин. – 15 час. </w:t>
      </w:r>
      <w:r w:rsidR="00097F9A" w:rsidRPr="00631513">
        <w:t>15</w:t>
      </w:r>
      <w:r w:rsidR="00724066" w:rsidRPr="00631513">
        <w:t> мин.</w:t>
      </w:r>
    </w:p>
    <w:p w14:paraId="193B3560" w14:textId="23E32CC9" w:rsidR="00724066" w:rsidRPr="00631513" w:rsidRDefault="00724066" w:rsidP="00724066">
      <w:pPr>
        <w:spacing w:after="480"/>
        <w:jc w:val="center"/>
      </w:pPr>
      <w:r w:rsidRPr="00631513">
        <w:rPr>
          <w:b/>
          <w:bCs/>
        </w:rPr>
        <w:t>Председатель</w:t>
      </w:r>
      <w:r w:rsidRPr="00631513">
        <w:t xml:space="preserve"> </w:t>
      </w:r>
      <w:bookmarkStart w:id="0" w:name="lt_pId012"/>
      <w:r w:rsidR="00427961" w:rsidRPr="00631513">
        <w:t xml:space="preserve">г-н С. </w:t>
      </w:r>
      <w:r w:rsidR="00427961" w:rsidRPr="00631513">
        <w:rPr>
          <w:color w:val="000000"/>
        </w:rPr>
        <w:t>БИН ГЕЛАЙТА (Объединенные Арабские Эмираты)</w:t>
      </w:r>
      <w:r w:rsidR="00427961" w:rsidRPr="00631513">
        <w:t xml:space="preserve"> </w:t>
      </w:r>
      <w:bookmarkEnd w:id="0"/>
    </w:p>
    <w:tbl>
      <w:tblPr>
        <w:tblW w:w="5003" w:type="pct"/>
        <w:tblLook w:val="0000" w:firstRow="0" w:lastRow="0" w:firstColumn="0" w:lastColumn="0" w:noHBand="0" w:noVBand="0"/>
      </w:tblPr>
      <w:tblGrid>
        <w:gridCol w:w="505"/>
        <w:gridCol w:w="6017"/>
        <w:gridCol w:w="3123"/>
      </w:tblGrid>
      <w:tr w:rsidR="00724066" w:rsidRPr="00631513" w14:paraId="0DF8DF0A" w14:textId="77777777" w:rsidTr="00631513">
        <w:tc>
          <w:tcPr>
            <w:tcW w:w="262" w:type="pct"/>
          </w:tcPr>
          <w:p w14:paraId="65C8CCD5" w14:textId="77777777" w:rsidR="00724066" w:rsidRPr="00631513" w:rsidRDefault="00724066" w:rsidP="00AC1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spacing w:before="80" w:after="80"/>
              <w:rPr>
                <w:b/>
                <w:szCs w:val="22"/>
              </w:rPr>
            </w:pPr>
            <w:r w:rsidRPr="00631513">
              <w:rPr>
                <w:szCs w:val="22"/>
              </w:rPr>
              <w:br w:type="page"/>
            </w:r>
            <w:r w:rsidRPr="00631513">
              <w:rPr>
                <w:szCs w:val="22"/>
              </w:rPr>
              <w:br w:type="page"/>
            </w:r>
          </w:p>
        </w:tc>
        <w:tc>
          <w:tcPr>
            <w:tcW w:w="3118" w:type="pct"/>
          </w:tcPr>
          <w:p w14:paraId="6366EE1B" w14:textId="77777777" w:rsidR="00724066" w:rsidRPr="00631513" w:rsidRDefault="00724066" w:rsidP="00AC1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spacing w:before="80" w:after="80"/>
              <w:rPr>
                <w:b/>
                <w:szCs w:val="22"/>
              </w:rPr>
            </w:pPr>
            <w:r w:rsidRPr="00631513">
              <w:rPr>
                <w:b/>
                <w:szCs w:val="22"/>
              </w:rPr>
              <w:t>Обсуждаемые вопросы</w:t>
            </w:r>
          </w:p>
        </w:tc>
        <w:tc>
          <w:tcPr>
            <w:tcW w:w="1619" w:type="pct"/>
          </w:tcPr>
          <w:p w14:paraId="7EC95CC5" w14:textId="77777777" w:rsidR="00724066" w:rsidRPr="00631513" w:rsidRDefault="00724066" w:rsidP="00AC1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spacing w:before="80" w:after="80"/>
              <w:jc w:val="center"/>
              <w:rPr>
                <w:b/>
                <w:szCs w:val="22"/>
              </w:rPr>
            </w:pPr>
            <w:r w:rsidRPr="00631513">
              <w:rPr>
                <w:b/>
                <w:szCs w:val="22"/>
              </w:rPr>
              <w:t>Документы</w:t>
            </w:r>
          </w:p>
        </w:tc>
      </w:tr>
      <w:tr w:rsidR="005218C5" w:rsidRPr="00631513" w14:paraId="4F31F17C" w14:textId="77777777" w:rsidTr="00631513">
        <w:tc>
          <w:tcPr>
            <w:tcW w:w="262" w:type="pct"/>
          </w:tcPr>
          <w:p w14:paraId="1F9144A6" w14:textId="77777777" w:rsidR="005218C5" w:rsidRPr="00631513" w:rsidRDefault="005218C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</w:rPr>
            </w:pPr>
            <w:r w:rsidRPr="00631513">
              <w:rPr>
                <w:szCs w:val="22"/>
              </w:rPr>
              <w:t>1</w:t>
            </w:r>
          </w:p>
        </w:tc>
        <w:tc>
          <w:tcPr>
            <w:tcW w:w="3118" w:type="pct"/>
          </w:tcPr>
          <w:p w14:paraId="230348C2" w14:textId="43DA168A" w:rsidR="005218C5" w:rsidRPr="00631513" w:rsidRDefault="005218C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</w:rPr>
            </w:pPr>
            <w:r w:rsidRPr="00631513">
              <w:t>Результаты состоявшихся 17 ноября 2020 года обсуждений</w:t>
            </w:r>
          </w:p>
        </w:tc>
        <w:tc>
          <w:tcPr>
            <w:tcW w:w="1619" w:type="pct"/>
          </w:tcPr>
          <w:p w14:paraId="500AF3A5" w14:textId="09A1F52E" w:rsidR="005218C5" w:rsidRPr="00631513" w:rsidRDefault="004A5EF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</w:rPr>
            </w:pPr>
            <w:hyperlink r:id="rId9" w:history="1">
              <w:r w:rsidR="005218C5" w:rsidRPr="00631513">
                <w:rPr>
                  <w:rStyle w:val="Hyperlink"/>
                  <w:rFonts w:asciiTheme="minorHAnsi" w:hAnsiTheme="minorHAnsi" w:cstheme="minorHAnsi"/>
                  <w:szCs w:val="22"/>
                </w:rPr>
                <w:t>VCC-2/DT/1(Rev.1)</w:t>
              </w:r>
            </w:hyperlink>
          </w:p>
        </w:tc>
      </w:tr>
      <w:tr w:rsidR="005218C5" w:rsidRPr="00631513" w14:paraId="2C6D4CDC" w14:textId="77777777" w:rsidTr="00631513">
        <w:tc>
          <w:tcPr>
            <w:tcW w:w="262" w:type="pct"/>
          </w:tcPr>
          <w:p w14:paraId="4A09F524" w14:textId="77777777" w:rsidR="005218C5" w:rsidRPr="00631513" w:rsidRDefault="005218C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</w:rPr>
            </w:pPr>
            <w:r w:rsidRPr="00631513">
              <w:rPr>
                <w:szCs w:val="22"/>
              </w:rPr>
              <w:t>2</w:t>
            </w:r>
          </w:p>
        </w:tc>
        <w:tc>
          <w:tcPr>
            <w:tcW w:w="3118" w:type="pct"/>
          </w:tcPr>
          <w:p w14:paraId="7B0E50C6" w14:textId="654FE310" w:rsidR="005218C5" w:rsidRPr="00631513" w:rsidRDefault="00631513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</w:rPr>
            </w:pPr>
            <w:r w:rsidRPr="00631513">
              <w:t>Подготовка к ВКРЭ</w:t>
            </w:r>
            <w:r w:rsidR="005218C5" w:rsidRPr="00631513">
              <w:t>-21</w:t>
            </w:r>
          </w:p>
        </w:tc>
        <w:tc>
          <w:tcPr>
            <w:tcW w:w="1619" w:type="pct"/>
          </w:tcPr>
          <w:p w14:paraId="6F3DAEF1" w14:textId="2547912C" w:rsidR="005218C5" w:rsidRPr="00631513" w:rsidRDefault="004A5EF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</w:rPr>
            </w:pPr>
            <w:hyperlink r:id="rId10" w:history="1">
              <w:r w:rsidR="005218C5" w:rsidRPr="00631513">
                <w:rPr>
                  <w:rStyle w:val="Hyperlink"/>
                  <w:rFonts w:asciiTheme="minorHAnsi" w:hAnsiTheme="minorHAnsi" w:cstheme="minorHAnsi"/>
                  <w:szCs w:val="22"/>
                </w:rPr>
                <w:t>C20/30(Rev.1)</w:t>
              </w:r>
            </w:hyperlink>
          </w:p>
        </w:tc>
      </w:tr>
      <w:tr w:rsidR="005218C5" w:rsidRPr="00A1600E" w14:paraId="746D0042" w14:textId="77777777" w:rsidTr="00631513">
        <w:tc>
          <w:tcPr>
            <w:tcW w:w="262" w:type="pct"/>
          </w:tcPr>
          <w:p w14:paraId="782A70C1" w14:textId="77777777" w:rsidR="005218C5" w:rsidRPr="00631513" w:rsidRDefault="005218C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</w:rPr>
            </w:pPr>
            <w:r w:rsidRPr="00631513">
              <w:rPr>
                <w:szCs w:val="22"/>
              </w:rPr>
              <w:t>3</w:t>
            </w:r>
          </w:p>
        </w:tc>
        <w:tc>
          <w:tcPr>
            <w:tcW w:w="3118" w:type="pct"/>
          </w:tcPr>
          <w:p w14:paraId="0F349E58" w14:textId="5704C104" w:rsidR="005218C5" w:rsidRPr="00631513" w:rsidRDefault="00631513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</w:rPr>
            </w:pPr>
            <w:r w:rsidRPr="00631513">
              <w:t>Подготовка к ВАСЭ</w:t>
            </w:r>
            <w:r w:rsidR="005218C5" w:rsidRPr="00631513">
              <w:t>-20 (</w:t>
            </w:r>
            <w:r w:rsidRPr="00631513">
              <w:t>продолжение</w:t>
            </w:r>
            <w:r w:rsidR="005218C5" w:rsidRPr="00631513">
              <w:t>)</w:t>
            </w:r>
          </w:p>
        </w:tc>
        <w:tc>
          <w:tcPr>
            <w:tcW w:w="1619" w:type="pct"/>
          </w:tcPr>
          <w:p w14:paraId="70AB3DC1" w14:textId="591A0A82" w:rsidR="005218C5" w:rsidRPr="00AE2C0C" w:rsidRDefault="004A5EF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en-GB"/>
              </w:rPr>
            </w:pPr>
            <w:hyperlink r:id="rId11" w:history="1">
              <w:r w:rsidR="005218C5" w:rsidRPr="00AE2C0C">
                <w:rPr>
                  <w:rStyle w:val="Hyperlink"/>
                  <w:szCs w:val="22"/>
                  <w:lang w:val="en-GB"/>
                </w:rPr>
                <w:t>C20/24(Rev.1)</w:t>
              </w:r>
            </w:hyperlink>
            <w:r w:rsidR="005218C5" w:rsidRPr="00AE2C0C">
              <w:rPr>
                <w:szCs w:val="22"/>
                <w:lang w:val="en-GB"/>
              </w:rPr>
              <w:t xml:space="preserve">, </w:t>
            </w:r>
            <w:hyperlink r:id="rId12" w:history="1">
              <w:r w:rsidR="005218C5" w:rsidRPr="00AE2C0C">
                <w:rPr>
                  <w:rStyle w:val="Hyperlink"/>
                  <w:szCs w:val="22"/>
                  <w:lang w:val="en-GB"/>
                </w:rPr>
                <w:t>C20/72</w:t>
              </w:r>
            </w:hyperlink>
            <w:r w:rsidR="005218C5" w:rsidRPr="00AE2C0C">
              <w:rPr>
                <w:szCs w:val="22"/>
                <w:lang w:val="en-GB"/>
              </w:rPr>
              <w:t xml:space="preserve">, </w:t>
            </w:r>
            <w:hyperlink r:id="rId13" w:history="1">
              <w:r w:rsidR="005218C5" w:rsidRPr="00AE2C0C">
                <w:rPr>
                  <w:rStyle w:val="Hyperlink"/>
                  <w:szCs w:val="22"/>
                  <w:lang w:val="en-GB"/>
                </w:rPr>
                <w:t>VC-2/2</w:t>
              </w:r>
            </w:hyperlink>
            <w:r w:rsidR="005218C5" w:rsidRPr="00AE2C0C">
              <w:rPr>
                <w:szCs w:val="22"/>
                <w:lang w:val="en-GB"/>
              </w:rPr>
              <w:t xml:space="preserve">, </w:t>
            </w:r>
            <w:r w:rsidR="005218C5" w:rsidRPr="00AE2C0C">
              <w:rPr>
                <w:szCs w:val="22"/>
                <w:lang w:val="en-GB"/>
              </w:rPr>
              <w:br/>
            </w:r>
            <w:hyperlink r:id="rId14" w:history="1">
              <w:r w:rsidR="005218C5" w:rsidRPr="00AE2C0C">
                <w:rPr>
                  <w:rStyle w:val="Hyperlink"/>
                  <w:szCs w:val="22"/>
                  <w:lang w:val="en-GB"/>
                </w:rPr>
                <w:t>VC-2/3</w:t>
              </w:r>
            </w:hyperlink>
            <w:r w:rsidR="005218C5" w:rsidRPr="00AE2C0C">
              <w:rPr>
                <w:szCs w:val="22"/>
                <w:lang w:val="en-GB"/>
              </w:rPr>
              <w:t xml:space="preserve">, </w:t>
            </w:r>
            <w:hyperlink r:id="rId15" w:history="1">
              <w:r w:rsidR="005218C5" w:rsidRPr="00AE2C0C">
                <w:rPr>
                  <w:rStyle w:val="Hyperlink"/>
                  <w:szCs w:val="22"/>
                  <w:lang w:val="en-GB"/>
                </w:rPr>
                <w:t>VC-2/4(Corr.1)</w:t>
              </w:r>
            </w:hyperlink>
            <w:r w:rsidR="005218C5" w:rsidRPr="00AE2C0C">
              <w:rPr>
                <w:szCs w:val="22"/>
                <w:lang w:val="en-GB"/>
              </w:rPr>
              <w:t xml:space="preserve">, </w:t>
            </w:r>
            <w:r w:rsidR="005218C5" w:rsidRPr="00AE2C0C">
              <w:rPr>
                <w:szCs w:val="22"/>
                <w:lang w:val="en-GB"/>
              </w:rPr>
              <w:br/>
            </w:r>
            <w:hyperlink r:id="rId16" w:history="1">
              <w:r w:rsidR="005218C5" w:rsidRPr="00AE2C0C">
                <w:rPr>
                  <w:rStyle w:val="Hyperlink"/>
                  <w:szCs w:val="22"/>
                  <w:lang w:val="en-GB"/>
                </w:rPr>
                <w:t>VC-2/7</w:t>
              </w:r>
            </w:hyperlink>
            <w:r w:rsidR="005218C5" w:rsidRPr="00AE2C0C">
              <w:rPr>
                <w:szCs w:val="22"/>
                <w:lang w:val="en-GB"/>
              </w:rPr>
              <w:t xml:space="preserve">, </w:t>
            </w:r>
            <w:hyperlink r:id="rId17" w:history="1">
              <w:r w:rsidR="005218C5" w:rsidRPr="00AE2C0C">
                <w:rPr>
                  <w:rStyle w:val="Hyperlink"/>
                  <w:szCs w:val="22"/>
                  <w:lang w:val="en-GB"/>
                </w:rPr>
                <w:t>VC-2/8</w:t>
              </w:r>
            </w:hyperlink>
            <w:r w:rsidR="005218C5" w:rsidRPr="00AE2C0C">
              <w:rPr>
                <w:szCs w:val="22"/>
                <w:lang w:val="en-GB"/>
              </w:rPr>
              <w:t xml:space="preserve">, </w:t>
            </w:r>
            <w:hyperlink r:id="rId18" w:history="1">
              <w:r w:rsidR="005218C5" w:rsidRPr="00AE2C0C">
                <w:rPr>
                  <w:rStyle w:val="Hyperlink"/>
                  <w:szCs w:val="22"/>
                  <w:lang w:val="en-GB"/>
                </w:rPr>
                <w:t>VC-2/9</w:t>
              </w:r>
            </w:hyperlink>
          </w:p>
        </w:tc>
      </w:tr>
      <w:tr w:rsidR="005218C5" w:rsidRPr="00631513" w14:paraId="29E8F070" w14:textId="77777777" w:rsidTr="00631513">
        <w:tc>
          <w:tcPr>
            <w:tcW w:w="262" w:type="pct"/>
          </w:tcPr>
          <w:p w14:paraId="14AFDA97" w14:textId="77777777" w:rsidR="005218C5" w:rsidRPr="00631513" w:rsidRDefault="005218C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</w:rPr>
            </w:pPr>
            <w:r w:rsidRPr="00631513">
              <w:rPr>
                <w:szCs w:val="22"/>
              </w:rPr>
              <w:t>4</w:t>
            </w:r>
          </w:p>
        </w:tc>
        <w:tc>
          <w:tcPr>
            <w:tcW w:w="3118" w:type="pct"/>
          </w:tcPr>
          <w:p w14:paraId="39619B03" w14:textId="4EBB00BD" w:rsidR="005218C5" w:rsidRPr="00631513" w:rsidRDefault="00631513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</w:rPr>
            </w:pPr>
            <w:r w:rsidRPr="00631513">
              <w:t>Подготовка к ВФПЭ</w:t>
            </w:r>
            <w:r w:rsidR="005218C5" w:rsidRPr="00631513">
              <w:t>-21 (</w:t>
            </w:r>
            <w:r w:rsidRPr="00631513">
              <w:t>продолжение</w:t>
            </w:r>
            <w:r w:rsidR="005218C5" w:rsidRPr="00631513">
              <w:t>)</w:t>
            </w:r>
          </w:p>
        </w:tc>
        <w:tc>
          <w:tcPr>
            <w:tcW w:w="1619" w:type="pct"/>
          </w:tcPr>
          <w:p w14:paraId="708498DB" w14:textId="1A860143" w:rsidR="005218C5" w:rsidRPr="00631513" w:rsidRDefault="004A5EF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</w:rPr>
            </w:pPr>
            <w:hyperlink r:id="rId19" w:history="1">
              <w:r w:rsidR="005218C5" w:rsidRPr="00631513">
                <w:rPr>
                  <w:rStyle w:val="Hyperlink"/>
                  <w:rFonts w:asciiTheme="minorHAnsi" w:hAnsiTheme="minorHAnsi" w:cstheme="minorHAnsi"/>
                  <w:szCs w:val="22"/>
                </w:rPr>
                <w:t>C20/5(Rev.1)</w:t>
              </w:r>
            </w:hyperlink>
          </w:p>
        </w:tc>
      </w:tr>
      <w:tr w:rsidR="005218C5" w:rsidRPr="00631513" w14:paraId="1D1990EE" w14:textId="77777777" w:rsidTr="00631513">
        <w:tc>
          <w:tcPr>
            <w:tcW w:w="262" w:type="pct"/>
          </w:tcPr>
          <w:p w14:paraId="2227CFB2" w14:textId="0F98026B" w:rsidR="005218C5" w:rsidRPr="00631513" w:rsidRDefault="005218C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</w:rPr>
            </w:pPr>
            <w:r w:rsidRPr="00631513">
              <w:rPr>
                <w:szCs w:val="22"/>
              </w:rPr>
              <w:t>5</w:t>
            </w:r>
          </w:p>
        </w:tc>
        <w:tc>
          <w:tcPr>
            <w:tcW w:w="3118" w:type="pct"/>
          </w:tcPr>
          <w:p w14:paraId="6C57AE1D" w14:textId="48604E7E" w:rsidR="005218C5" w:rsidRPr="00631513" w:rsidRDefault="00631513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</w:pPr>
            <w:r w:rsidRPr="00631513">
              <w:t>Расписание будущих конференций, ассамблей и собраний Союза: 2020−2023 годы</w:t>
            </w:r>
          </w:p>
        </w:tc>
        <w:tc>
          <w:tcPr>
            <w:tcW w:w="1619" w:type="pct"/>
          </w:tcPr>
          <w:p w14:paraId="7ABF6F30" w14:textId="21EB33D8" w:rsidR="005218C5" w:rsidRPr="00631513" w:rsidRDefault="004A5EF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sz w:val="24"/>
              </w:rPr>
            </w:pPr>
            <w:hyperlink r:id="rId20" w:history="1">
              <w:r w:rsidR="005218C5" w:rsidRPr="00631513">
                <w:rPr>
                  <w:rStyle w:val="Hyperlink"/>
                  <w:rFonts w:asciiTheme="minorHAnsi" w:hAnsiTheme="minorHAnsi" w:cstheme="minorHAnsi"/>
                  <w:szCs w:val="22"/>
                </w:rPr>
                <w:t>C20/37(Rev.1)</w:t>
              </w:r>
            </w:hyperlink>
          </w:p>
        </w:tc>
      </w:tr>
      <w:tr w:rsidR="005218C5" w:rsidRPr="00631513" w14:paraId="5157E124" w14:textId="77777777" w:rsidTr="00631513">
        <w:tc>
          <w:tcPr>
            <w:tcW w:w="262" w:type="pct"/>
          </w:tcPr>
          <w:p w14:paraId="2F639D0D" w14:textId="55A173A6" w:rsidR="005218C5" w:rsidRPr="00631513" w:rsidRDefault="005218C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</w:rPr>
            </w:pPr>
            <w:r w:rsidRPr="00631513">
              <w:rPr>
                <w:szCs w:val="22"/>
              </w:rPr>
              <w:t>6</w:t>
            </w:r>
          </w:p>
        </w:tc>
        <w:tc>
          <w:tcPr>
            <w:tcW w:w="3118" w:type="pct"/>
          </w:tcPr>
          <w:p w14:paraId="1B8CB8A4" w14:textId="798D8C64" w:rsidR="005218C5" w:rsidRPr="00631513" w:rsidRDefault="00AE2C0C" w:rsidP="006315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</w:pPr>
            <w:r>
              <w:t xml:space="preserve">Решения Генеральной Ассамблеи Организации Объединенных Наций об </w:t>
            </w:r>
            <w:r w:rsidR="00631513" w:rsidRPr="00631513">
              <w:t>услови</w:t>
            </w:r>
            <w:r>
              <w:t>ях</w:t>
            </w:r>
            <w:r w:rsidR="00631513" w:rsidRPr="00631513">
              <w:t xml:space="preserve"> службы в общей системе Организации Объединенных Наций</w:t>
            </w:r>
          </w:p>
        </w:tc>
        <w:tc>
          <w:tcPr>
            <w:tcW w:w="1619" w:type="pct"/>
          </w:tcPr>
          <w:p w14:paraId="009438E9" w14:textId="5730AA67" w:rsidR="005218C5" w:rsidRPr="00631513" w:rsidRDefault="004A5EF5" w:rsidP="005218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sz w:val="24"/>
              </w:rPr>
            </w:pPr>
            <w:hyperlink r:id="rId21" w:history="1">
              <w:r w:rsidR="005218C5" w:rsidRPr="00631513">
                <w:rPr>
                  <w:rStyle w:val="Hyperlink"/>
                  <w:rFonts w:asciiTheme="minorHAnsi" w:hAnsiTheme="minorHAnsi" w:cstheme="minorHAnsi"/>
                  <w:szCs w:val="22"/>
                </w:rPr>
                <w:t>C20/23</w:t>
              </w:r>
            </w:hyperlink>
          </w:p>
        </w:tc>
      </w:tr>
    </w:tbl>
    <w:p w14:paraId="0FD9FD15" w14:textId="00686222" w:rsidR="0031201D" w:rsidRPr="00631513" w:rsidRDefault="0031201D" w:rsidP="0031201D">
      <w:r w:rsidRPr="00631513">
        <w:br w:type="page"/>
      </w:r>
    </w:p>
    <w:p w14:paraId="231567FF" w14:textId="6F569567" w:rsidR="00631513" w:rsidRPr="00AE2C0C" w:rsidRDefault="00631513" w:rsidP="00631513">
      <w:pPr>
        <w:pStyle w:val="Heading1"/>
        <w:rPr>
          <w:rFonts w:asciiTheme="minorHAnsi" w:hAnsiTheme="minorHAnsi" w:cstheme="minorHAnsi"/>
          <w:b w:val="0"/>
          <w:bCs/>
          <w:szCs w:val="26"/>
        </w:rPr>
      </w:pPr>
      <w:r>
        <w:lastRenderedPageBreak/>
        <w:t>1</w:t>
      </w:r>
      <w:r>
        <w:tab/>
      </w:r>
      <w:r w:rsidR="0040734C" w:rsidRPr="0040734C">
        <w:t xml:space="preserve">Результаты состоявшихся 17 ноября 2020 года обсуждений </w:t>
      </w:r>
      <w:r w:rsidRPr="00AE2C0C">
        <w:rPr>
          <w:rFonts w:asciiTheme="minorHAnsi" w:hAnsiTheme="minorHAnsi" w:cstheme="minorHAnsi"/>
          <w:bCs/>
          <w:szCs w:val="26"/>
        </w:rPr>
        <w:t>(</w:t>
      </w:r>
      <w:r w:rsidR="0040734C">
        <w:rPr>
          <w:rFonts w:asciiTheme="minorHAnsi" w:hAnsiTheme="minorHAnsi" w:cstheme="minorHAnsi"/>
          <w:bCs/>
          <w:szCs w:val="26"/>
        </w:rPr>
        <w:t>Документ </w:t>
      </w:r>
      <w:hyperlink r:id="rId22" w:history="1">
        <w:r w:rsidRPr="00C71484">
          <w:rPr>
            <w:rStyle w:val="Hyperlink"/>
            <w:rFonts w:asciiTheme="minorHAnsi" w:hAnsiTheme="minorHAnsi" w:cstheme="minorHAnsi"/>
            <w:bCs/>
            <w:szCs w:val="26"/>
            <w:lang w:val="en-CA"/>
          </w:rPr>
          <w:t>VCC</w:t>
        </w:r>
        <w:r w:rsidR="0040734C" w:rsidRPr="00AE2C0C">
          <w:rPr>
            <w:rStyle w:val="Hyperlink"/>
            <w:rFonts w:asciiTheme="minorHAnsi" w:hAnsiTheme="minorHAnsi" w:cstheme="minorHAnsi"/>
            <w:bCs/>
            <w:szCs w:val="26"/>
          </w:rPr>
          <w:noBreakHyphen/>
        </w:r>
        <w:r w:rsidRPr="00AE2C0C">
          <w:rPr>
            <w:rStyle w:val="Hyperlink"/>
            <w:rFonts w:asciiTheme="minorHAnsi" w:hAnsiTheme="minorHAnsi" w:cstheme="minorHAnsi"/>
            <w:bCs/>
            <w:szCs w:val="26"/>
          </w:rPr>
          <w:t>2/</w:t>
        </w:r>
        <w:r w:rsidRPr="00C71484">
          <w:rPr>
            <w:rStyle w:val="Hyperlink"/>
            <w:rFonts w:asciiTheme="minorHAnsi" w:hAnsiTheme="minorHAnsi" w:cstheme="minorHAnsi"/>
            <w:bCs/>
            <w:szCs w:val="26"/>
            <w:lang w:val="en-CA"/>
          </w:rPr>
          <w:t>DT</w:t>
        </w:r>
        <w:r w:rsidRPr="00AE2C0C">
          <w:rPr>
            <w:rStyle w:val="Hyperlink"/>
            <w:rFonts w:asciiTheme="minorHAnsi" w:hAnsiTheme="minorHAnsi" w:cstheme="minorHAnsi"/>
            <w:bCs/>
            <w:szCs w:val="26"/>
          </w:rPr>
          <w:t>/1(</w:t>
        </w:r>
        <w:r w:rsidRPr="00C71484">
          <w:rPr>
            <w:rStyle w:val="Hyperlink"/>
            <w:rFonts w:asciiTheme="minorHAnsi" w:hAnsiTheme="minorHAnsi" w:cstheme="minorHAnsi"/>
            <w:bCs/>
            <w:szCs w:val="26"/>
            <w:lang w:val="en-CA"/>
          </w:rPr>
          <w:t>Rev</w:t>
        </w:r>
        <w:r w:rsidRPr="00AE2C0C">
          <w:rPr>
            <w:rStyle w:val="Hyperlink"/>
            <w:rFonts w:asciiTheme="minorHAnsi" w:hAnsiTheme="minorHAnsi" w:cstheme="minorHAnsi"/>
            <w:bCs/>
            <w:szCs w:val="26"/>
          </w:rPr>
          <w:t>.1)</w:t>
        </w:r>
      </w:hyperlink>
      <w:r w:rsidRPr="00AE2C0C">
        <w:rPr>
          <w:rFonts w:asciiTheme="minorHAnsi" w:hAnsiTheme="minorHAnsi" w:cstheme="minorHAnsi"/>
          <w:bCs/>
          <w:szCs w:val="26"/>
        </w:rPr>
        <w:t>)</w:t>
      </w:r>
    </w:p>
    <w:p w14:paraId="07437496" w14:textId="54953470" w:rsidR="00631513" w:rsidRPr="00AE2C0C" w:rsidRDefault="00631513" w:rsidP="00631513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rFonts w:asciiTheme="minorHAnsi" w:hAnsiTheme="minorHAnsi" w:cstheme="minorHAnsi"/>
        </w:rPr>
      </w:pPr>
      <w:r w:rsidRPr="00AE2C0C">
        <w:rPr>
          <w:rFonts w:asciiTheme="minorHAnsi" w:hAnsiTheme="minorHAnsi" w:cstheme="minorHAnsi"/>
        </w:rPr>
        <w:t>1.1</w:t>
      </w:r>
      <w:r w:rsidRPr="00AE2C0C">
        <w:rPr>
          <w:rFonts w:asciiTheme="minorHAnsi" w:hAnsiTheme="minorHAnsi" w:cstheme="minorHAnsi"/>
        </w:rPr>
        <w:tab/>
      </w:r>
      <w:r w:rsidR="0040734C">
        <w:rPr>
          <w:rFonts w:asciiTheme="minorHAnsi" w:hAnsiTheme="minorHAnsi" w:cstheme="minorHAnsi"/>
        </w:rPr>
        <w:t>Документ</w:t>
      </w:r>
      <w:r w:rsidRPr="00AE2C0C">
        <w:rPr>
          <w:rFonts w:asciiTheme="minorHAnsi" w:hAnsiTheme="minorHAnsi" w:cstheme="minorHAnsi"/>
        </w:rPr>
        <w:t xml:space="preserve"> </w:t>
      </w:r>
      <w:r w:rsidRPr="00C71484">
        <w:rPr>
          <w:rFonts w:asciiTheme="minorHAnsi" w:hAnsiTheme="minorHAnsi" w:cstheme="minorHAnsi"/>
          <w:lang w:val="en-CA"/>
        </w:rPr>
        <w:t>VCC</w:t>
      </w:r>
      <w:r w:rsidRPr="00AE2C0C">
        <w:rPr>
          <w:rFonts w:asciiTheme="minorHAnsi" w:hAnsiTheme="minorHAnsi" w:cstheme="minorHAnsi"/>
        </w:rPr>
        <w:t>-2/</w:t>
      </w:r>
      <w:r w:rsidRPr="00C71484">
        <w:rPr>
          <w:rFonts w:asciiTheme="minorHAnsi" w:hAnsiTheme="minorHAnsi" w:cstheme="minorHAnsi"/>
          <w:lang w:val="en-CA"/>
        </w:rPr>
        <w:t>DT</w:t>
      </w:r>
      <w:r w:rsidRPr="00AE2C0C">
        <w:rPr>
          <w:rFonts w:asciiTheme="minorHAnsi" w:hAnsiTheme="minorHAnsi" w:cstheme="minorHAnsi"/>
        </w:rPr>
        <w:t>/1(</w:t>
      </w:r>
      <w:r w:rsidRPr="00C71484">
        <w:rPr>
          <w:rFonts w:asciiTheme="minorHAnsi" w:hAnsiTheme="minorHAnsi" w:cstheme="minorHAnsi"/>
          <w:lang w:val="en-CA"/>
        </w:rPr>
        <w:t>Rev</w:t>
      </w:r>
      <w:r w:rsidRPr="00AE2C0C">
        <w:rPr>
          <w:rFonts w:asciiTheme="minorHAnsi" w:hAnsiTheme="minorHAnsi" w:cstheme="minorHAnsi"/>
        </w:rPr>
        <w:t xml:space="preserve">.1) </w:t>
      </w:r>
      <w:r w:rsidR="00AE2C0C">
        <w:rPr>
          <w:rFonts w:asciiTheme="minorHAnsi" w:hAnsiTheme="minorHAnsi" w:cstheme="minorHAnsi"/>
          <w:b/>
          <w:bCs/>
        </w:rPr>
        <w:t>принимается к сведению</w:t>
      </w:r>
      <w:r w:rsidRPr="00AE2C0C">
        <w:rPr>
          <w:rFonts w:asciiTheme="minorHAnsi" w:hAnsiTheme="minorHAnsi" w:cstheme="minorHAnsi"/>
        </w:rPr>
        <w:t>.</w:t>
      </w:r>
    </w:p>
    <w:p w14:paraId="41DC54E4" w14:textId="1A6A52E5" w:rsidR="00631513" w:rsidRPr="00AE2C0C" w:rsidRDefault="00631513" w:rsidP="00631513">
      <w:pPr>
        <w:pStyle w:val="Heading1"/>
        <w:rPr>
          <w:rFonts w:asciiTheme="minorHAnsi" w:eastAsiaTheme="minorHAnsi" w:hAnsiTheme="minorHAnsi" w:cstheme="minorHAnsi"/>
          <w:b w:val="0"/>
          <w:bCs/>
          <w:szCs w:val="26"/>
        </w:rPr>
      </w:pPr>
      <w:r w:rsidRPr="00AE2C0C">
        <w:rPr>
          <w:rFonts w:asciiTheme="minorHAnsi" w:eastAsiaTheme="minorHAnsi" w:hAnsiTheme="minorHAnsi" w:cstheme="minorHAnsi"/>
          <w:bCs/>
          <w:szCs w:val="26"/>
        </w:rPr>
        <w:t>2</w:t>
      </w:r>
      <w:r w:rsidRPr="00AE2C0C">
        <w:rPr>
          <w:rFonts w:asciiTheme="minorHAnsi" w:eastAsiaTheme="minorHAnsi" w:hAnsiTheme="minorHAnsi" w:cstheme="minorHAnsi"/>
          <w:bCs/>
          <w:szCs w:val="26"/>
        </w:rPr>
        <w:tab/>
      </w:r>
      <w:r w:rsidR="00E31002" w:rsidRPr="00E31002">
        <w:t>Подготовка к ВКРЭ-21</w:t>
      </w:r>
      <w:r w:rsidR="00E31002" w:rsidRPr="00E31002">
        <w:rPr>
          <w:rFonts w:eastAsiaTheme="minorHAnsi"/>
        </w:rPr>
        <w:t xml:space="preserve"> </w:t>
      </w:r>
      <w:r w:rsidRPr="00AE2C0C">
        <w:rPr>
          <w:rFonts w:asciiTheme="minorHAnsi" w:eastAsiaTheme="minorHAnsi" w:hAnsiTheme="minorHAnsi" w:cstheme="minorHAnsi"/>
          <w:bCs/>
          <w:szCs w:val="26"/>
        </w:rPr>
        <w:t>(</w:t>
      </w:r>
      <w:r w:rsidR="0040734C">
        <w:rPr>
          <w:rFonts w:asciiTheme="minorHAnsi" w:hAnsiTheme="minorHAnsi" w:cstheme="minorHAnsi"/>
          <w:bCs/>
          <w:szCs w:val="26"/>
        </w:rPr>
        <w:t>Документ </w:t>
      </w:r>
      <w:hyperlink r:id="rId23" w:history="1">
        <w:r w:rsidRPr="00C71484">
          <w:rPr>
            <w:rStyle w:val="Hyperlink"/>
            <w:rFonts w:asciiTheme="minorHAnsi" w:eastAsiaTheme="minorHAnsi" w:hAnsiTheme="minorHAnsi" w:cstheme="minorHAnsi"/>
            <w:bCs/>
            <w:szCs w:val="26"/>
            <w:lang w:val="en-CA"/>
          </w:rPr>
          <w:t>C</w:t>
        </w:r>
        <w:r w:rsidRPr="00AE2C0C">
          <w:rPr>
            <w:rStyle w:val="Hyperlink"/>
            <w:rFonts w:asciiTheme="minorHAnsi" w:eastAsiaTheme="minorHAnsi" w:hAnsiTheme="minorHAnsi" w:cstheme="minorHAnsi"/>
            <w:bCs/>
            <w:szCs w:val="26"/>
          </w:rPr>
          <w:t>20/30(</w:t>
        </w:r>
        <w:r w:rsidRPr="00C71484">
          <w:rPr>
            <w:rStyle w:val="Hyperlink"/>
            <w:rFonts w:asciiTheme="minorHAnsi" w:eastAsiaTheme="minorHAnsi" w:hAnsiTheme="minorHAnsi" w:cstheme="minorHAnsi"/>
            <w:bCs/>
            <w:szCs w:val="26"/>
            <w:lang w:val="en-CA"/>
          </w:rPr>
          <w:t>Rev</w:t>
        </w:r>
        <w:r w:rsidRPr="00AE2C0C">
          <w:rPr>
            <w:rStyle w:val="Hyperlink"/>
            <w:rFonts w:asciiTheme="minorHAnsi" w:eastAsiaTheme="minorHAnsi" w:hAnsiTheme="minorHAnsi" w:cstheme="minorHAnsi"/>
            <w:bCs/>
            <w:szCs w:val="26"/>
          </w:rPr>
          <w:t>.1)</w:t>
        </w:r>
      </w:hyperlink>
      <w:r w:rsidRPr="00AE2C0C">
        <w:rPr>
          <w:rFonts w:asciiTheme="minorHAnsi" w:eastAsiaTheme="minorHAnsi" w:hAnsiTheme="minorHAnsi" w:cstheme="minorHAnsi"/>
          <w:bCs/>
          <w:szCs w:val="26"/>
        </w:rPr>
        <w:t>)</w:t>
      </w:r>
    </w:p>
    <w:p w14:paraId="3CB183B9" w14:textId="276329FB" w:rsidR="00631513" w:rsidRPr="00E9681F" w:rsidRDefault="00631513" w:rsidP="00631513">
      <w:r w:rsidRPr="00AE2C0C">
        <w:t>2.1</w:t>
      </w:r>
      <w:r w:rsidRPr="00AE2C0C">
        <w:tab/>
      </w:r>
      <w:r w:rsidR="00AE2C0C">
        <w:t>Директор</w:t>
      </w:r>
      <w:r w:rsidR="00AE2C0C" w:rsidRPr="00AE2C0C">
        <w:t xml:space="preserve"> </w:t>
      </w:r>
      <w:r w:rsidR="00AE2C0C">
        <w:t>БРЭ</w:t>
      </w:r>
      <w:r w:rsidR="00AE2C0C" w:rsidRPr="00AE2C0C">
        <w:t xml:space="preserve"> </w:t>
      </w:r>
      <w:r w:rsidR="00AE2C0C">
        <w:t>предоставляет</w:t>
      </w:r>
      <w:r w:rsidR="00AE2C0C" w:rsidRPr="00AE2C0C">
        <w:t xml:space="preserve"> </w:t>
      </w:r>
      <w:r w:rsidR="00AE2C0C">
        <w:t>собранию</w:t>
      </w:r>
      <w:r w:rsidR="00AE2C0C" w:rsidRPr="00AE2C0C">
        <w:t xml:space="preserve"> </w:t>
      </w:r>
      <w:r w:rsidR="00AE2C0C">
        <w:t>обновление</w:t>
      </w:r>
      <w:r w:rsidR="00AE2C0C" w:rsidRPr="00AE2C0C">
        <w:t xml:space="preserve"> </w:t>
      </w:r>
      <w:r w:rsidR="00AE2C0C">
        <w:t>информации</w:t>
      </w:r>
      <w:r w:rsidR="00AE2C0C" w:rsidRPr="00AE2C0C">
        <w:t xml:space="preserve">, </w:t>
      </w:r>
      <w:r w:rsidR="00AE2C0C">
        <w:t>содержащейся</w:t>
      </w:r>
      <w:r w:rsidR="00AE2C0C" w:rsidRPr="00AE2C0C">
        <w:t xml:space="preserve"> </w:t>
      </w:r>
      <w:r w:rsidR="00AE2C0C">
        <w:t>в</w:t>
      </w:r>
      <w:r w:rsidR="00AE2C0C" w:rsidRPr="00AE2C0C">
        <w:t xml:space="preserve"> </w:t>
      </w:r>
      <w:r w:rsidR="00AE2C0C">
        <w:t>Документе </w:t>
      </w:r>
      <w:r w:rsidRPr="00AE2C0C">
        <w:rPr>
          <w:lang w:val="en-GB"/>
        </w:rPr>
        <w:t>C</w:t>
      </w:r>
      <w:r w:rsidRPr="00AE2C0C">
        <w:t>20/30(</w:t>
      </w:r>
      <w:r w:rsidRPr="00AE2C0C">
        <w:rPr>
          <w:lang w:val="en-GB"/>
        </w:rPr>
        <w:t>Rev</w:t>
      </w:r>
      <w:r w:rsidRPr="00AE2C0C">
        <w:t xml:space="preserve">.1), </w:t>
      </w:r>
      <w:r w:rsidR="00A259DD">
        <w:t>в том числе о том, что проект соглашения с принимающей страной был подписан 9 ноября</w:t>
      </w:r>
      <w:r w:rsidRPr="00AE2C0C">
        <w:t xml:space="preserve"> 2020</w:t>
      </w:r>
      <w:r w:rsidR="00A259DD">
        <w:t> года</w:t>
      </w:r>
      <w:r w:rsidRPr="00AE2C0C">
        <w:t xml:space="preserve">. </w:t>
      </w:r>
      <w:r w:rsidR="00A259DD">
        <w:t>В</w:t>
      </w:r>
      <w:r w:rsidR="00A259DD" w:rsidRPr="00E9681F">
        <w:t xml:space="preserve"> </w:t>
      </w:r>
      <w:r w:rsidR="00A259DD">
        <w:t>ответ</w:t>
      </w:r>
      <w:r w:rsidR="00A259DD" w:rsidRPr="00E9681F">
        <w:t xml:space="preserve"> </w:t>
      </w:r>
      <w:r w:rsidR="00A259DD">
        <w:t>на</w:t>
      </w:r>
      <w:r w:rsidR="00A259DD" w:rsidRPr="00E9681F">
        <w:t xml:space="preserve"> </w:t>
      </w:r>
      <w:r w:rsidR="00A259DD">
        <w:t>один</w:t>
      </w:r>
      <w:r w:rsidR="00A259DD" w:rsidRPr="00E9681F">
        <w:t xml:space="preserve"> </w:t>
      </w:r>
      <w:r w:rsidR="00A259DD">
        <w:t>из</w:t>
      </w:r>
      <w:r w:rsidR="00A259DD" w:rsidRPr="00E9681F">
        <w:t xml:space="preserve"> </w:t>
      </w:r>
      <w:r w:rsidR="00A259DD">
        <w:t>вопросов</w:t>
      </w:r>
      <w:r w:rsidR="00A259DD" w:rsidRPr="00E9681F">
        <w:t xml:space="preserve"> </w:t>
      </w:r>
      <w:r w:rsidR="00A259DD">
        <w:t>она</w:t>
      </w:r>
      <w:r w:rsidR="00A259DD" w:rsidRPr="00E9681F">
        <w:t xml:space="preserve"> </w:t>
      </w:r>
      <w:r w:rsidR="00A259DD">
        <w:t>подтверждает</w:t>
      </w:r>
      <w:r w:rsidR="00A259DD" w:rsidRPr="00E9681F">
        <w:t xml:space="preserve">, </w:t>
      </w:r>
      <w:r w:rsidR="00A259DD">
        <w:t>что</w:t>
      </w:r>
      <w:r w:rsidR="00A259DD" w:rsidRPr="00E9681F">
        <w:t xml:space="preserve"> </w:t>
      </w:r>
      <w:r w:rsidR="00A259DD">
        <w:t>соглашение</w:t>
      </w:r>
      <w:r w:rsidR="00A259DD" w:rsidRPr="00E9681F">
        <w:t xml:space="preserve"> </w:t>
      </w:r>
      <w:r w:rsidR="00A259DD">
        <w:t>содержит</w:t>
      </w:r>
      <w:r w:rsidR="00A259DD" w:rsidRPr="00E9681F">
        <w:t xml:space="preserve"> </w:t>
      </w:r>
      <w:r w:rsidR="00E9681F">
        <w:t>стандартное</w:t>
      </w:r>
      <w:r w:rsidR="00E9681F" w:rsidRPr="00E9681F">
        <w:t xml:space="preserve"> </w:t>
      </w:r>
      <w:r w:rsidR="00E9681F">
        <w:t>положение</w:t>
      </w:r>
      <w:r w:rsidR="00E9681F" w:rsidRPr="00E9681F">
        <w:t xml:space="preserve"> </w:t>
      </w:r>
      <w:r w:rsidR="00E9681F">
        <w:t>о</w:t>
      </w:r>
      <w:r w:rsidR="00E9681F" w:rsidRPr="00E9681F">
        <w:t xml:space="preserve"> </w:t>
      </w:r>
      <w:r w:rsidR="00E9681F">
        <w:t>форс</w:t>
      </w:r>
      <w:r w:rsidR="00E9681F" w:rsidRPr="00E9681F">
        <w:t>-</w:t>
      </w:r>
      <w:r w:rsidR="00E9681F">
        <w:t>мажорных</w:t>
      </w:r>
      <w:r w:rsidR="00E9681F" w:rsidRPr="00E9681F">
        <w:t xml:space="preserve"> </w:t>
      </w:r>
      <w:r w:rsidR="00E9681F">
        <w:t>обстоятельствах</w:t>
      </w:r>
      <w:r w:rsidR="00E9681F" w:rsidRPr="00E9681F">
        <w:t xml:space="preserve"> </w:t>
      </w:r>
      <w:r w:rsidR="00E9681F">
        <w:t>и</w:t>
      </w:r>
      <w:r w:rsidR="00E9681F" w:rsidRPr="00E9681F">
        <w:t xml:space="preserve"> </w:t>
      </w:r>
      <w:r w:rsidR="00E9681F">
        <w:t>что</w:t>
      </w:r>
      <w:r w:rsidR="00E9681F" w:rsidRPr="00E9681F">
        <w:t xml:space="preserve"> </w:t>
      </w:r>
      <w:r w:rsidR="00E9681F">
        <w:t>БРЭ</w:t>
      </w:r>
      <w:r w:rsidR="00E9681F" w:rsidRPr="00E9681F">
        <w:t xml:space="preserve"> </w:t>
      </w:r>
      <w:r w:rsidR="00E9681F">
        <w:t>будет</w:t>
      </w:r>
      <w:r w:rsidR="00E9681F" w:rsidRPr="00E9681F">
        <w:t xml:space="preserve"> </w:t>
      </w:r>
      <w:r w:rsidR="00E9681F">
        <w:t>продолжать</w:t>
      </w:r>
      <w:r w:rsidR="00E9681F" w:rsidRPr="00E9681F">
        <w:t xml:space="preserve"> </w:t>
      </w:r>
      <w:r w:rsidR="00E9681F">
        <w:t>рассматривать</w:t>
      </w:r>
      <w:r w:rsidR="00DB57CD">
        <w:t xml:space="preserve"> планы на случай непредвиденных обстоятельств по мере развития ситуации</w:t>
      </w:r>
      <w:r w:rsidRPr="00E9681F">
        <w:t>.</w:t>
      </w:r>
    </w:p>
    <w:p w14:paraId="01172255" w14:textId="2B692719" w:rsidR="00631513" w:rsidRPr="007B489F" w:rsidRDefault="00631513" w:rsidP="00631513">
      <w:r w:rsidRPr="007B489F">
        <w:t>2.2</w:t>
      </w:r>
      <w:r w:rsidRPr="007B489F">
        <w:tab/>
      </w:r>
      <w:r w:rsidR="00DB57CD">
        <w:t>Председатель</w:t>
      </w:r>
      <w:r w:rsidR="00DB57CD" w:rsidRPr="007B489F">
        <w:t xml:space="preserve"> </w:t>
      </w:r>
      <w:r w:rsidR="00DB57CD">
        <w:t>считает</w:t>
      </w:r>
      <w:r w:rsidR="00DB57CD" w:rsidRPr="007B489F">
        <w:t xml:space="preserve">, </w:t>
      </w:r>
      <w:r w:rsidR="00DB57CD">
        <w:t>что</w:t>
      </w:r>
      <w:r w:rsidR="00DB57CD" w:rsidRPr="007B489F">
        <w:t xml:space="preserve"> </w:t>
      </w:r>
      <w:r w:rsidR="00DB57CD">
        <w:t>Советники</w:t>
      </w:r>
      <w:r w:rsidR="00DB57CD" w:rsidRPr="007B489F">
        <w:t xml:space="preserve"> </w:t>
      </w:r>
      <w:r w:rsidR="00DB57CD">
        <w:t>желают</w:t>
      </w:r>
      <w:r w:rsidR="00DB57CD" w:rsidRPr="007B489F">
        <w:t xml:space="preserve"> </w:t>
      </w:r>
      <w:r w:rsidR="00DB57CD">
        <w:t>сделать</w:t>
      </w:r>
      <w:r w:rsidR="00DB57CD" w:rsidRPr="007B489F">
        <w:t xml:space="preserve"> </w:t>
      </w:r>
      <w:r w:rsidR="007B489F">
        <w:t>заключение</w:t>
      </w:r>
      <w:r w:rsidR="00DB57CD" w:rsidRPr="007B489F">
        <w:t xml:space="preserve">, </w:t>
      </w:r>
      <w:r w:rsidR="00DB57CD">
        <w:t>согласно</w:t>
      </w:r>
      <w:r w:rsidR="00DB57CD" w:rsidRPr="007B489F">
        <w:t xml:space="preserve"> </w:t>
      </w:r>
      <w:r w:rsidR="00DB57CD">
        <w:t>которому</w:t>
      </w:r>
      <w:r w:rsidR="00DB57CD" w:rsidRPr="007B489F">
        <w:t xml:space="preserve">, </w:t>
      </w:r>
      <w:r w:rsidR="00DB57CD">
        <w:t>учитывая</w:t>
      </w:r>
      <w:r w:rsidR="00704203" w:rsidRPr="00C56D14">
        <w:t>,</w:t>
      </w:r>
      <w:r w:rsidR="00DB57CD" w:rsidRPr="007B489F">
        <w:t xml:space="preserve"> </w:t>
      </w:r>
      <w:r w:rsidR="00DB57CD">
        <w:t>что</w:t>
      </w:r>
      <w:r w:rsidR="00DB57CD" w:rsidRPr="007B489F">
        <w:t xml:space="preserve"> </w:t>
      </w:r>
      <w:r w:rsidR="00DB57CD">
        <w:t>данный</w:t>
      </w:r>
      <w:r w:rsidR="00DB57CD" w:rsidRPr="007B489F">
        <w:t xml:space="preserve"> </w:t>
      </w:r>
      <w:r w:rsidR="00DB57CD">
        <w:t>пункт</w:t>
      </w:r>
      <w:r w:rsidR="00DB57CD" w:rsidRPr="007B489F">
        <w:t xml:space="preserve"> </w:t>
      </w:r>
      <w:r w:rsidR="002A0F12">
        <w:t>является срочным</w:t>
      </w:r>
      <w:r w:rsidR="00DB57CD" w:rsidRPr="007B489F">
        <w:t xml:space="preserve"> </w:t>
      </w:r>
      <w:r w:rsidR="00DB57CD">
        <w:t>для</w:t>
      </w:r>
      <w:r w:rsidR="00DB57CD" w:rsidRPr="007B489F">
        <w:t xml:space="preserve"> </w:t>
      </w:r>
      <w:r w:rsidR="00DB57CD">
        <w:t>непрерывного</w:t>
      </w:r>
      <w:r w:rsidR="00DB57CD" w:rsidRPr="007B489F">
        <w:t xml:space="preserve"> </w:t>
      </w:r>
      <w:r w:rsidR="00DB57CD">
        <w:t>ведения</w:t>
      </w:r>
      <w:r w:rsidR="00DB57CD" w:rsidRPr="007B489F">
        <w:t xml:space="preserve"> </w:t>
      </w:r>
      <w:r w:rsidR="00DB57CD">
        <w:t>деятельности</w:t>
      </w:r>
      <w:r w:rsidR="007B489F" w:rsidRPr="007B489F">
        <w:t xml:space="preserve">, </w:t>
      </w:r>
      <w:r w:rsidR="007B489F">
        <w:t>будут</w:t>
      </w:r>
      <w:r w:rsidR="007B489F" w:rsidRPr="007B489F">
        <w:t xml:space="preserve"> </w:t>
      </w:r>
      <w:r w:rsidR="007B489F">
        <w:t>проведены</w:t>
      </w:r>
      <w:r w:rsidR="007B489F" w:rsidRPr="007B489F">
        <w:t xml:space="preserve"> </w:t>
      </w:r>
      <w:r w:rsidR="007B489F">
        <w:t>консультации</w:t>
      </w:r>
      <w:r w:rsidR="007B489F" w:rsidRPr="007B489F">
        <w:t xml:space="preserve"> </w:t>
      </w:r>
      <w:r w:rsidR="007B489F">
        <w:t>по</w:t>
      </w:r>
      <w:r w:rsidR="007B489F" w:rsidRPr="007B489F">
        <w:t xml:space="preserve"> </w:t>
      </w:r>
      <w:r w:rsidR="007B489F">
        <w:t>переписке</w:t>
      </w:r>
      <w:r w:rsidR="007B489F" w:rsidRPr="007B489F">
        <w:t xml:space="preserve"> </w:t>
      </w:r>
      <w:r w:rsidR="007B489F">
        <w:t>Государств</w:t>
      </w:r>
      <w:r w:rsidR="007B489F" w:rsidRPr="007B489F">
        <w:rPr>
          <w:lang w:val="en-GB"/>
        </w:rPr>
        <w:t> </w:t>
      </w:r>
      <w:r w:rsidR="007B489F" w:rsidRPr="007B489F">
        <w:t xml:space="preserve">– </w:t>
      </w:r>
      <w:r w:rsidR="007B489F">
        <w:t>Членов</w:t>
      </w:r>
      <w:r w:rsidR="007B489F" w:rsidRPr="007B489F">
        <w:t xml:space="preserve"> </w:t>
      </w:r>
      <w:r w:rsidR="007B489F">
        <w:t>Совета</w:t>
      </w:r>
      <w:r w:rsidR="007B489F" w:rsidRPr="007B489F">
        <w:t xml:space="preserve"> </w:t>
      </w:r>
      <w:r w:rsidR="007B489F">
        <w:t>для</w:t>
      </w:r>
      <w:r w:rsidR="007B489F" w:rsidRPr="007B489F">
        <w:t xml:space="preserve"> </w:t>
      </w:r>
      <w:r w:rsidR="007B489F">
        <w:t>принятия к сведению отчета, содержащегося в Документе </w:t>
      </w:r>
      <w:r w:rsidRPr="00AE2C0C">
        <w:rPr>
          <w:lang w:val="en-GB"/>
        </w:rPr>
        <w:t>C</w:t>
      </w:r>
      <w:r w:rsidRPr="007B489F">
        <w:t>20/30(</w:t>
      </w:r>
      <w:r w:rsidRPr="00AE2C0C">
        <w:rPr>
          <w:lang w:val="en-GB"/>
        </w:rPr>
        <w:t>Rev</w:t>
      </w:r>
      <w:r w:rsidRPr="007B489F">
        <w:t xml:space="preserve">.1). </w:t>
      </w:r>
      <w:r w:rsidR="00307D31">
        <w:t>Н</w:t>
      </w:r>
      <w:r w:rsidR="007B489F">
        <w:t>аряду с этим следует подготовить план на случай непредвиденных обстоятельств, если будет невозможно провести ВКРЭ в Эфиопии</w:t>
      </w:r>
      <w:r w:rsidRPr="007B489F">
        <w:t>.</w:t>
      </w:r>
    </w:p>
    <w:p w14:paraId="23D488FB" w14:textId="4F470691" w:rsidR="000647BA" w:rsidRPr="00631513" w:rsidRDefault="00307D31" w:rsidP="00AC18D1">
      <w:r>
        <w:t>2.3</w:t>
      </w:r>
      <w:r w:rsidR="000647BA" w:rsidRPr="00631513">
        <w:tab/>
      </w:r>
      <w:r w:rsidR="0072448D" w:rsidRPr="00631513">
        <w:t xml:space="preserve">Заключение </w:t>
      </w:r>
      <w:r w:rsidR="0072448D" w:rsidRPr="00631513">
        <w:rPr>
          <w:b/>
          <w:bCs/>
        </w:rPr>
        <w:t>принимается</w:t>
      </w:r>
      <w:r w:rsidR="000647BA" w:rsidRPr="00631513">
        <w:t>.</w:t>
      </w:r>
    </w:p>
    <w:p w14:paraId="3AA42C3F" w14:textId="704CA24A" w:rsidR="0040734C" w:rsidRPr="00E31002" w:rsidRDefault="0040734C" w:rsidP="0040734C">
      <w:pPr>
        <w:pStyle w:val="Heading1"/>
        <w:rPr>
          <w:rFonts w:asciiTheme="minorHAnsi" w:eastAsiaTheme="minorHAnsi" w:hAnsiTheme="minorHAnsi" w:cstheme="minorHAnsi"/>
          <w:bCs/>
          <w:szCs w:val="26"/>
        </w:rPr>
      </w:pPr>
      <w:r w:rsidRPr="00E31002">
        <w:rPr>
          <w:rFonts w:asciiTheme="minorHAnsi" w:eastAsiaTheme="minorHAnsi" w:hAnsiTheme="minorHAnsi" w:cstheme="minorHAnsi"/>
          <w:bCs/>
          <w:szCs w:val="26"/>
        </w:rPr>
        <w:t>3</w:t>
      </w:r>
      <w:r w:rsidRPr="00E31002">
        <w:rPr>
          <w:rFonts w:asciiTheme="minorHAnsi" w:eastAsiaTheme="minorHAnsi" w:hAnsiTheme="minorHAnsi" w:cstheme="minorHAnsi"/>
          <w:bCs/>
          <w:szCs w:val="26"/>
        </w:rPr>
        <w:tab/>
      </w:r>
      <w:r w:rsidR="00E31002" w:rsidRPr="00E31002">
        <w:rPr>
          <w:rFonts w:asciiTheme="minorHAnsi" w:eastAsiaTheme="minorHAnsi" w:hAnsiTheme="minorHAnsi" w:cstheme="minorHAnsi"/>
          <w:bCs/>
          <w:spacing w:val="4"/>
          <w:szCs w:val="26"/>
        </w:rPr>
        <w:t xml:space="preserve">Подготовка к ВАСЭ-20 (продолжение) </w:t>
      </w:r>
      <w:r w:rsidRPr="00E31002">
        <w:rPr>
          <w:rFonts w:asciiTheme="minorHAnsi" w:hAnsiTheme="minorHAnsi" w:cstheme="minorHAnsi"/>
          <w:bCs/>
          <w:spacing w:val="4"/>
          <w:szCs w:val="26"/>
        </w:rPr>
        <w:t xml:space="preserve">(Документы </w:t>
      </w:r>
      <w:hyperlink r:id="rId24" w:history="1">
        <w:r w:rsidRPr="00E31002">
          <w:rPr>
            <w:rStyle w:val="Hyperlink"/>
            <w:rFonts w:asciiTheme="minorHAnsi" w:hAnsiTheme="minorHAnsi" w:cstheme="minorHAnsi"/>
            <w:bCs/>
            <w:spacing w:val="4"/>
            <w:szCs w:val="26"/>
          </w:rPr>
          <w:t>C20/24(Rev.1)</w:t>
        </w:r>
      </w:hyperlink>
      <w:r w:rsidRPr="00E31002">
        <w:rPr>
          <w:rFonts w:asciiTheme="minorHAnsi" w:hAnsiTheme="minorHAnsi" w:cstheme="minorHAnsi"/>
          <w:bCs/>
          <w:spacing w:val="4"/>
          <w:szCs w:val="26"/>
        </w:rPr>
        <w:t xml:space="preserve">, </w:t>
      </w:r>
      <w:hyperlink r:id="rId25" w:history="1">
        <w:r w:rsidRPr="00E31002">
          <w:rPr>
            <w:rStyle w:val="Hyperlink"/>
            <w:rFonts w:asciiTheme="minorHAnsi" w:hAnsiTheme="minorHAnsi" w:cstheme="minorHAnsi"/>
            <w:bCs/>
            <w:spacing w:val="4"/>
            <w:szCs w:val="26"/>
          </w:rPr>
          <w:t>C20/72</w:t>
        </w:r>
      </w:hyperlink>
      <w:r w:rsidRPr="00E31002">
        <w:rPr>
          <w:rFonts w:asciiTheme="minorHAnsi" w:hAnsiTheme="minorHAnsi" w:cstheme="minorHAnsi"/>
          <w:bCs/>
          <w:spacing w:val="4"/>
          <w:szCs w:val="26"/>
        </w:rPr>
        <w:t xml:space="preserve">, </w:t>
      </w:r>
      <w:hyperlink r:id="rId26" w:history="1">
        <w:r w:rsidRPr="00E31002">
          <w:rPr>
            <w:rStyle w:val="Hyperlink"/>
            <w:rFonts w:asciiTheme="minorHAnsi" w:hAnsiTheme="minorHAnsi" w:cstheme="minorHAnsi"/>
            <w:bCs/>
            <w:spacing w:val="4"/>
            <w:szCs w:val="26"/>
          </w:rPr>
          <w:t>VC-2/2</w:t>
        </w:r>
      </w:hyperlink>
      <w:r w:rsidRPr="00E31002">
        <w:rPr>
          <w:rFonts w:asciiTheme="minorHAnsi" w:hAnsiTheme="minorHAnsi" w:cstheme="minorHAnsi"/>
          <w:bCs/>
          <w:spacing w:val="4"/>
          <w:szCs w:val="26"/>
        </w:rPr>
        <w:t xml:space="preserve">, </w:t>
      </w:r>
      <w:hyperlink r:id="rId27" w:history="1">
        <w:r w:rsidRPr="00E31002">
          <w:rPr>
            <w:rStyle w:val="Hyperlink"/>
            <w:rFonts w:asciiTheme="minorHAnsi" w:hAnsiTheme="minorHAnsi" w:cstheme="minorHAnsi"/>
            <w:bCs/>
            <w:szCs w:val="26"/>
          </w:rPr>
          <w:t>VC-2/3</w:t>
        </w:r>
      </w:hyperlink>
      <w:r w:rsidRPr="00E31002">
        <w:rPr>
          <w:rFonts w:asciiTheme="minorHAnsi" w:hAnsiTheme="minorHAnsi" w:cstheme="minorHAnsi"/>
          <w:bCs/>
          <w:szCs w:val="26"/>
        </w:rPr>
        <w:t xml:space="preserve">, </w:t>
      </w:r>
      <w:hyperlink r:id="rId28" w:history="1">
        <w:r w:rsidRPr="00E31002">
          <w:rPr>
            <w:rStyle w:val="Hyperlink"/>
            <w:rFonts w:asciiTheme="minorHAnsi" w:hAnsiTheme="minorHAnsi" w:cstheme="minorHAnsi"/>
            <w:bCs/>
            <w:szCs w:val="26"/>
          </w:rPr>
          <w:t>VC-2/4(Corr.1)</w:t>
        </w:r>
      </w:hyperlink>
      <w:r w:rsidRPr="00E31002">
        <w:rPr>
          <w:rFonts w:asciiTheme="minorHAnsi" w:hAnsiTheme="minorHAnsi" w:cstheme="minorHAnsi"/>
          <w:bCs/>
          <w:szCs w:val="26"/>
        </w:rPr>
        <w:t xml:space="preserve">, </w:t>
      </w:r>
      <w:hyperlink r:id="rId29" w:history="1">
        <w:r w:rsidRPr="00E31002">
          <w:rPr>
            <w:rStyle w:val="Hyperlink"/>
            <w:rFonts w:asciiTheme="minorHAnsi" w:hAnsiTheme="minorHAnsi" w:cstheme="minorHAnsi"/>
            <w:bCs/>
            <w:szCs w:val="26"/>
          </w:rPr>
          <w:t>VC-2/7</w:t>
        </w:r>
      </w:hyperlink>
      <w:r w:rsidRPr="00E31002">
        <w:rPr>
          <w:rFonts w:asciiTheme="minorHAnsi" w:hAnsiTheme="minorHAnsi" w:cstheme="minorHAnsi"/>
          <w:bCs/>
          <w:szCs w:val="26"/>
        </w:rPr>
        <w:t xml:space="preserve">, </w:t>
      </w:r>
      <w:hyperlink r:id="rId30" w:history="1">
        <w:r w:rsidRPr="00E31002">
          <w:rPr>
            <w:rStyle w:val="Hyperlink"/>
            <w:rFonts w:asciiTheme="minorHAnsi" w:hAnsiTheme="minorHAnsi" w:cstheme="minorHAnsi"/>
            <w:bCs/>
            <w:szCs w:val="26"/>
          </w:rPr>
          <w:t>VC-2/8</w:t>
        </w:r>
      </w:hyperlink>
      <w:r w:rsidRPr="00E31002">
        <w:rPr>
          <w:rFonts w:asciiTheme="minorHAnsi" w:hAnsiTheme="minorHAnsi" w:cstheme="minorHAnsi"/>
          <w:bCs/>
          <w:szCs w:val="26"/>
        </w:rPr>
        <w:t xml:space="preserve">, </w:t>
      </w:r>
      <w:hyperlink r:id="rId31" w:history="1">
        <w:r w:rsidRPr="00E31002">
          <w:rPr>
            <w:rStyle w:val="Hyperlink"/>
            <w:rFonts w:asciiTheme="minorHAnsi" w:hAnsiTheme="minorHAnsi" w:cstheme="minorHAnsi"/>
            <w:bCs/>
            <w:szCs w:val="26"/>
          </w:rPr>
          <w:t>VC-2/9</w:t>
        </w:r>
      </w:hyperlink>
      <w:r w:rsidRPr="00E31002">
        <w:rPr>
          <w:rFonts w:asciiTheme="minorHAnsi" w:hAnsiTheme="minorHAnsi" w:cstheme="minorHAnsi"/>
          <w:bCs/>
          <w:szCs w:val="26"/>
        </w:rPr>
        <w:t xml:space="preserve">, </w:t>
      </w:r>
      <w:hyperlink r:id="rId32" w:history="1">
        <w:r w:rsidRPr="00E31002">
          <w:rPr>
            <w:rStyle w:val="Hyperlink"/>
            <w:rFonts w:asciiTheme="minorHAnsi" w:hAnsiTheme="minorHAnsi" w:cstheme="minorHAnsi"/>
            <w:bCs/>
            <w:szCs w:val="26"/>
          </w:rPr>
          <w:t>C20/INF/23</w:t>
        </w:r>
      </w:hyperlink>
      <w:r w:rsidRPr="00E31002">
        <w:rPr>
          <w:rFonts w:asciiTheme="minorHAnsi" w:hAnsiTheme="minorHAnsi" w:cstheme="minorHAnsi"/>
          <w:bCs/>
          <w:szCs w:val="26"/>
        </w:rPr>
        <w:t>)</w:t>
      </w:r>
    </w:p>
    <w:p w14:paraId="47423558" w14:textId="01341D6A" w:rsidR="0040734C" w:rsidRPr="00C80606" w:rsidRDefault="0040734C" w:rsidP="0040734C">
      <w:r w:rsidRPr="00C80606">
        <w:t>3.1</w:t>
      </w:r>
      <w:r w:rsidRPr="00C80606">
        <w:tab/>
      </w:r>
      <w:r w:rsidR="007B489F">
        <w:t>Председатель</w:t>
      </w:r>
      <w:r w:rsidR="007B489F" w:rsidRPr="00C80606">
        <w:t xml:space="preserve"> </w:t>
      </w:r>
      <w:r w:rsidR="007B489F">
        <w:t>обращает</w:t>
      </w:r>
      <w:r w:rsidR="007B489F" w:rsidRPr="00C80606">
        <w:t xml:space="preserve"> </w:t>
      </w:r>
      <w:r w:rsidR="007B489F">
        <w:t>внимание</w:t>
      </w:r>
      <w:r w:rsidR="007B489F" w:rsidRPr="00C80606">
        <w:t xml:space="preserve"> </w:t>
      </w:r>
      <w:r w:rsidR="007B489F">
        <w:t>на</w:t>
      </w:r>
      <w:r w:rsidR="007B489F" w:rsidRPr="00C80606">
        <w:t xml:space="preserve"> </w:t>
      </w:r>
      <w:r w:rsidR="007B489F">
        <w:t>Документ</w:t>
      </w:r>
      <w:r w:rsidR="007B489F" w:rsidRPr="007B489F">
        <w:rPr>
          <w:lang w:val="en-GB"/>
        </w:rPr>
        <w:t> </w:t>
      </w:r>
      <w:r w:rsidRPr="00C71484">
        <w:rPr>
          <w:lang w:val="en-CA"/>
        </w:rPr>
        <w:t>C</w:t>
      </w:r>
      <w:r w:rsidRPr="00C80606">
        <w:t>20/</w:t>
      </w:r>
      <w:r w:rsidRPr="00C71484">
        <w:rPr>
          <w:lang w:val="en-CA"/>
        </w:rPr>
        <w:t>INF</w:t>
      </w:r>
      <w:r w:rsidRPr="00C80606">
        <w:t xml:space="preserve">/23, </w:t>
      </w:r>
      <w:r w:rsidR="007B489F">
        <w:t>в</w:t>
      </w:r>
      <w:r w:rsidR="007B489F" w:rsidRPr="00C80606">
        <w:t xml:space="preserve"> </w:t>
      </w:r>
      <w:r w:rsidR="007B489F">
        <w:t>котором</w:t>
      </w:r>
      <w:r w:rsidR="007B489F" w:rsidRPr="00C80606">
        <w:t xml:space="preserve"> </w:t>
      </w:r>
      <w:r w:rsidR="007B489F">
        <w:t>предлага</w:t>
      </w:r>
      <w:r w:rsidR="00704203">
        <w:t>е</w:t>
      </w:r>
      <w:r w:rsidR="007B489F">
        <w:t>тся</w:t>
      </w:r>
      <w:r w:rsidR="007B489F" w:rsidRPr="00C80606">
        <w:t xml:space="preserve"> </w:t>
      </w:r>
      <w:r w:rsidR="007B489F">
        <w:t>направление</w:t>
      </w:r>
      <w:r w:rsidR="007B489F" w:rsidRPr="00C80606">
        <w:t xml:space="preserve"> </w:t>
      </w:r>
      <w:r w:rsidR="00704203">
        <w:t xml:space="preserve">дальнейших действий </w:t>
      </w:r>
      <w:r w:rsidR="007B489F">
        <w:t>в</w:t>
      </w:r>
      <w:r w:rsidR="007B489F" w:rsidRPr="00C80606">
        <w:t xml:space="preserve"> </w:t>
      </w:r>
      <w:r w:rsidR="007B489F">
        <w:t>свете</w:t>
      </w:r>
      <w:r w:rsidR="007B489F" w:rsidRPr="00C80606">
        <w:t xml:space="preserve"> </w:t>
      </w:r>
      <w:r w:rsidR="007B489F">
        <w:t>прошедших</w:t>
      </w:r>
      <w:r w:rsidR="007B489F" w:rsidRPr="00C80606">
        <w:t xml:space="preserve"> </w:t>
      </w:r>
      <w:r w:rsidR="007B489F">
        <w:t>ранее</w:t>
      </w:r>
      <w:r w:rsidR="007B489F" w:rsidRPr="00C80606">
        <w:t xml:space="preserve"> </w:t>
      </w:r>
      <w:r w:rsidR="007B489F">
        <w:t>обсуждений</w:t>
      </w:r>
      <w:r w:rsidR="007B489F" w:rsidRPr="00C80606">
        <w:t xml:space="preserve"> (</w:t>
      </w:r>
      <w:r w:rsidR="007B489F">
        <w:t>см</w:t>
      </w:r>
      <w:r w:rsidR="007B489F" w:rsidRPr="00C80606">
        <w:t>.</w:t>
      </w:r>
      <w:r w:rsidR="00C80606">
        <w:t xml:space="preserve"> </w:t>
      </w:r>
      <w:r w:rsidR="007B489F">
        <w:t>краткий</w:t>
      </w:r>
      <w:r w:rsidR="007B489F" w:rsidRPr="00C80606">
        <w:t xml:space="preserve"> </w:t>
      </w:r>
      <w:r w:rsidR="007B489F">
        <w:t>отчет</w:t>
      </w:r>
      <w:r w:rsidR="007B489F" w:rsidRPr="00C80606">
        <w:t xml:space="preserve"> </w:t>
      </w:r>
      <w:r w:rsidR="007B489F">
        <w:t>о</w:t>
      </w:r>
      <w:r w:rsidR="007B489F" w:rsidRPr="00C80606">
        <w:t xml:space="preserve"> </w:t>
      </w:r>
      <w:r w:rsidR="007B489F">
        <w:t>первом</w:t>
      </w:r>
      <w:r w:rsidR="007B489F" w:rsidRPr="00C80606">
        <w:t xml:space="preserve"> </w:t>
      </w:r>
      <w:r w:rsidR="00C80606">
        <w:t>заседании</w:t>
      </w:r>
      <w:r w:rsidRPr="00C80606">
        <w:t xml:space="preserve"> (</w:t>
      </w:r>
      <w:r w:rsidR="00C80606">
        <w:t>Документ</w:t>
      </w:r>
      <w:r w:rsidR="00C80606" w:rsidRPr="00C80606">
        <w:rPr>
          <w:lang w:val="en-GB"/>
        </w:rPr>
        <w:t> </w:t>
      </w:r>
      <w:hyperlink r:id="rId33" w:history="1">
        <w:r w:rsidRPr="00BC642F">
          <w:rPr>
            <w:rStyle w:val="Hyperlink"/>
            <w:rFonts w:asciiTheme="minorHAnsi" w:hAnsiTheme="minorHAnsi" w:cstheme="minorHAnsi"/>
            <w:lang w:val="en-CA"/>
          </w:rPr>
          <w:t>VC</w:t>
        </w:r>
        <w:r w:rsidRPr="00C80606">
          <w:rPr>
            <w:rStyle w:val="Hyperlink"/>
            <w:rFonts w:asciiTheme="minorHAnsi" w:hAnsiTheme="minorHAnsi" w:cstheme="minorHAnsi"/>
          </w:rPr>
          <w:t>-2/10</w:t>
        </w:r>
      </w:hyperlink>
      <w:r w:rsidRPr="00C80606">
        <w:t>))</w:t>
      </w:r>
      <w:r w:rsidR="00C80606" w:rsidRPr="00C80606">
        <w:t xml:space="preserve">, </w:t>
      </w:r>
      <w:r w:rsidR="00C80606">
        <w:t>в</w:t>
      </w:r>
      <w:r w:rsidR="00C80606" w:rsidRPr="00C80606">
        <w:t xml:space="preserve"> </w:t>
      </w:r>
      <w:r w:rsidR="00C80606">
        <w:t>ходе</w:t>
      </w:r>
      <w:r w:rsidR="00C80606" w:rsidRPr="00C80606">
        <w:t xml:space="preserve"> </w:t>
      </w:r>
      <w:r w:rsidR="00C80606">
        <w:t>которых</w:t>
      </w:r>
      <w:r w:rsidR="00C80606" w:rsidRPr="00C80606">
        <w:t xml:space="preserve"> </w:t>
      </w:r>
      <w:r w:rsidR="00C80606">
        <w:t>Советники</w:t>
      </w:r>
      <w:r w:rsidR="00C80606" w:rsidRPr="00C80606">
        <w:t xml:space="preserve"> </w:t>
      </w:r>
      <w:r w:rsidR="00C80606">
        <w:t>не</w:t>
      </w:r>
      <w:r w:rsidR="00C80606" w:rsidRPr="00C80606">
        <w:t xml:space="preserve"> </w:t>
      </w:r>
      <w:r w:rsidR="00C80606">
        <w:t>высказали</w:t>
      </w:r>
      <w:r w:rsidR="00C80606" w:rsidRPr="00C80606">
        <w:t xml:space="preserve"> </w:t>
      </w:r>
      <w:r w:rsidR="00C80606">
        <w:t>возражений</w:t>
      </w:r>
      <w:r w:rsidR="00C80606" w:rsidRPr="00C80606">
        <w:t xml:space="preserve"> </w:t>
      </w:r>
      <w:r w:rsidR="00C80606">
        <w:t>против предложения о проведении очной ВАСЭ в Хайдарабаде, Индия, в марте 2022 года, но высказали опасения относительно непрерывности работы МСЭ-Т, общего расписания мероприятий в 2021 и 2022 годах</w:t>
      </w:r>
      <w:r w:rsidR="000916CD">
        <w:t xml:space="preserve"> и предложения о проведении ВАСЭ меньшей продолжительности</w:t>
      </w:r>
      <w:r w:rsidRPr="00C80606">
        <w:t>.</w:t>
      </w:r>
    </w:p>
    <w:p w14:paraId="52053D3F" w14:textId="1F9BED98" w:rsidR="0040734C" w:rsidRPr="00A145C4" w:rsidRDefault="0040734C" w:rsidP="0040734C">
      <w:r w:rsidRPr="003D5696">
        <w:t>3.2</w:t>
      </w:r>
      <w:r w:rsidRPr="003D5696">
        <w:tab/>
      </w:r>
      <w:r w:rsidR="003D5696">
        <w:t>В</w:t>
      </w:r>
      <w:r w:rsidR="003D5696" w:rsidRPr="003D5696">
        <w:t xml:space="preserve"> </w:t>
      </w:r>
      <w:r w:rsidR="003D5696">
        <w:t>ходе</w:t>
      </w:r>
      <w:r w:rsidR="003D5696" w:rsidRPr="003D5696">
        <w:t xml:space="preserve"> </w:t>
      </w:r>
      <w:r w:rsidR="003D5696">
        <w:t>последовавшего</w:t>
      </w:r>
      <w:r w:rsidR="003D5696" w:rsidRPr="003D5696">
        <w:t xml:space="preserve"> </w:t>
      </w:r>
      <w:r w:rsidR="003D5696">
        <w:t>затем</w:t>
      </w:r>
      <w:r w:rsidR="003D5696" w:rsidRPr="003D5696">
        <w:t xml:space="preserve"> </w:t>
      </w:r>
      <w:r w:rsidR="003D5696">
        <w:t>обсуждения</w:t>
      </w:r>
      <w:r w:rsidR="003D5696" w:rsidRPr="003D5696">
        <w:t xml:space="preserve"> </w:t>
      </w:r>
      <w:r w:rsidR="003D5696">
        <w:t>ряд</w:t>
      </w:r>
      <w:r w:rsidR="003D5696" w:rsidRPr="003D5696">
        <w:t xml:space="preserve"> </w:t>
      </w:r>
      <w:r w:rsidR="003D5696">
        <w:t>Советников</w:t>
      </w:r>
      <w:r w:rsidR="003D5696" w:rsidRPr="003D5696">
        <w:t xml:space="preserve"> </w:t>
      </w:r>
      <w:r w:rsidR="003D5696">
        <w:t>выражают</w:t>
      </w:r>
      <w:r w:rsidR="003D5696" w:rsidRPr="003D5696">
        <w:t xml:space="preserve"> </w:t>
      </w:r>
      <w:r w:rsidR="003D5696">
        <w:t>обеспокоенность</w:t>
      </w:r>
      <w:r w:rsidR="003D5696" w:rsidRPr="003D5696">
        <w:t xml:space="preserve"> </w:t>
      </w:r>
      <w:r w:rsidR="003D5696">
        <w:t>в</w:t>
      </w:r>
      <w:r w:rsidR="003D5696" w:rsidRPr="003D5696">
        <w:t xml:space="preserve"> </w:t>
      </w:r>
      <w:r w:rsidR="003D5696">
        <w:t>отношении</w:t>
      </w:r>
      <w:r w:rsidR="003D5696" w:rsidRPr="003D5696">
        <w:t xml:space="preserve"> </w:t>
      </w:r>
      <w:r w:rsidR="003D5696">
        <w:t>продолжительности следующей ВАСЭ, которую теперь предлагается провести в 2022 году</w:t>
      </w:r>
      <w:r w:rsidRPr="003D5696">
        <w:t xml:space="preserve">. </w:t>
      </w:r>
      <w:r w:rsidR="003D5696">
        <w:t>Несколько</w:t>
      </w:r>
      <w:r w:rsidR="003D5696" w:rsidRPr="000106BB">
        <w:t xml:space="preserve"> </w:t>
      </w:r>
      <w:r w:rsidR="003D5696">
        <w:t>Советников</w:t>
      </w:r>
      <w:r w:rsidR="003D5696" w:rsidRPr="000106BB">
        <w:t xml:space="preserve"> </w:t>
      </w:r>
      <w:r w:rsidR="003D5696">
        <w:t>считают</w:t>
      </w:r>
      <w:r w:rsidR="003D5696" w:rsidRPr="000106BB">
        <w:t xml:space="preserve">, </w:t>
      </w:r>
      <w:r w:rsidR="003D5696">
        <w:t>что</w:t>
      </w:r>
      <w:r w:rsidR="003D5696" w:rsidRPr="000106BB">
        <w:t xml:space="preserve"> </w:t>
      </w:r>
      <w:r w:rsidR="003D5696">
        <w:t>достаточно</w:t>
      </w:r>
      <w:r w:rsidR="003D5696" w:rsidRPr="000106BB">
        <w:t xml:space="preserve"> </w:t>
      </w:r>
      <w:r w:rsidR="003D5696">
        <w:t>будет</w:t>
      </w:r>
      <w:r w:rsidR="003D5696" w:rsidRPr="000106BB">
        <w:t xml:space="preserve"> </w:t>
      </w:r>
      <w:r w:rsidR="003D5696">
        <w:t>пяти</w:t>
      </w:r>
      <w:r w:rsidR="003D5696" w:rsidRPr="000106BB">
        <w:t xml:space="preserve"> </w:t>
      </w:r>
      <w:r w:rsidR="003D5696">
        <w:t>дней</w:t>
      </w:r>
      <w:r w:rsidR="003D5696" w:rsidRPr="000106BB">
        <w:t xml:space="preserve">, </w:t>
      </w:r>
      <w:r w:rsidR="003D5696">
        <w:t>в</w:t>
      </w:r>
      <w:r w:rsidR="003D5696" w:rsidRPr="000106BB">
        <w:t xml:space="preserve"> </w:t>
      </w:r>
      <w:r w:rsidR="003D5696">
        <w:t>особенности</w:t>
      </w:r>
      <w:r w:rsidR="003D5696" w:rsidRPr="000106BB">
        <w:t xml:space="preserve"> </w:t>
      </w:r>
      <w:r w:rsidR="003D5696">
        <w:t>если</w:t>
      </w:r>
      <w:r w:rsidR="003D5696" w:rsidRPr="000106BB">
        <w:t xml:space="preserve"> </w:t>
      </w:r>
      <w:r w:rsidR="000106BB">
        <w:t>будут</w:t>
      </w:r>
      <w:r w:rsidR="000106BB" w:rsidRPr="000106BB">
        <w:t xml:space="preserve"> </w:t>
      </w:r>
      <w:r w:rsidR="000106BB">
        <w:t>соответствующим образом адаптированы повестки дня ВАСЭ</w:t>
      </w:r>
      <w:r w:rsidR="000106BB">
        <w:noBreakHyphen/>
        <w:t>20 и КГСЭ</w:t>
      </w:r>
      <w:r w:rsidRPr="000106BB">
        <w:t xml:space="preserve">. </w:t>
      </w:r>
      <w:r w:rsidR="000106BB">
        <w:t>Еще</w:t>
      </w:r>
      <w:r w:rsidR="000106BB" w:rsidRPr="00B70DD6">
        <w:t xml:space="preserve"> </w:t>
      </w:r>
      <w:r w:rsidR="000106BB">
        <w:t>несколько</w:t>
      </w:r>
      <w:r w:rsidR="000106BB" w:rsidRPr="00B70DD6">
        <w:t xml:space="preserve"> </w:t>
      </w:r>
      <w:r w:rsidR="000106BB">
        <w:t>Советников</w:t>
      </w:r>
      <w:r w:rsidR="000106BB" w:rsidRPr="00B70DD6">
        <w:t xml:space="preserve"> </w:t>
      </w:r>
      <w:r w:rsidR="000106BB">
        <w:t>считают</w:t>
      </w:r>
      <w:r w:rsidR="000106BB" w:rsidRPr="00B70DD6">
        <w:t xml:space="preserve">, </w:t>
      </w:r>
      <w:r w:rsidR="000106BB">
        <w:t>что</w:t>
      </w:r>
      <w:r w:rsidR="000106BB" w:rsidRPr="00B70DD6">
        <w:t xml:space="preserve"> </w:t>
      </w:r>
      <w:r w:rsidR="000106BB">
        <w:t>сокращение</w:t>
      </w:r>
      <w:r w:rsidR="000106BB" w:rsidRPr="00B70DD6">
        <w:t xml:space="preserve"> </w:t>
      </w:r>
      <w:r w:rsidR="000106BB">
        <w:t>продолжительности</w:t>
      </w:r>
      <w:r w:rsidR="000106BB" w:rsidRPr="00B70DD6">
        <w:t xml:space="preserve"> </w:t>
      </w:r>
      <w:r w:rsidR="000106BB">
        <w:t>ВАСЭ</w:t>
      </w:r>
      <w:r w:rsidR="000106BB" w:rsidRPr="00B70DD6">
        <w:noBreakHyphen/>
        <w:t xml:space="preserve">20 </w:t>
      </w:r>
      <w:r w:rsidR="000106BB">
        <w:t>с</w:t>
      </w:r>
      <w:r w:rsidR="000106BB" w:rsidRPr="00B70DD6">
        <w:t xml:space="preserve"> </w:t>
      </w:r>
      <w:r w:rsidR="000106BB">
        <w:t>девяти</w:t>
      </w:r>
      <w:r w:rsidR="000106BB" w:rsidRPr="00B70DD6">
        <w:t xml:space="preserve"> </w:t>
      </w:r>
      <w:r w:rsidR="000106BB">
        <w:t>до</w:t>
      </w:r>
      <w:r w:rsidR="000106BB" w:rsidRPr="00B70DD6">
        <w:t xml:space="preserve"> </w:t>
      </w:r>
      <w:r w:rsidR="000106BB">
        <w:t>семи</w:t>
      </w:r>
      <w:r w:rsidR="000106BB" w:rsidRPr="00B70DD6">
        <w:t xml:space="preserve"> </w:t>
      </w:r>
      <w:r w:rsidR="000106BB">
        <w:t>дней</w:t>
      </w:r>
      <w:r w:rsidR="000106BB" w:rsidRPr="00B70DD6">
        <w:t xml:space="preserve">, </w:t>
      </w:r>
      <w:r w:rsidR="000106BB">
        <w:t>как</w:t>
      </w:r>
      <w:r w:rsidR="000106BB" w:rsidRPr="00B70DD6">
        <w:t xml:space="preserve"> </w:t>
      </w:r>
      <w:r w:rsidR="000106BB">
        <w:t>предлагает</w:t>
      </w:r>
      <w:r w:rsidR="000106BB" w:rsidRPr="00B70DD6">
        <w:t xml:space="preserve"> </w:t>
      </w:r>
      <w:r w:rsidR="000106BB">
        <w:t>секретариат</w:t>
      </w:r>
      <w:r w:rsidR="000106BB" w:rsidRPr="00B70DD6">
        <w:t xml:space="preserve"> </w:t>
      </w:r>
      <w:r w:rsidR="000106BB">
        <w:t>и</w:t>
      </w:r>
      <w:r w:rsidR="000106BB" w:rsidRPr="00B70DD6">
        <w:t xml:space="preserve"> </w:t>
      </w:r>
      <w:r w:rsidR="000106BB">
        <w:t>администрация</w:t>
      </w:r>
      <w:r w:rsidR="000106BB" w:rsidRPr="00B70DD6">
        <w:t xml:space="preserve"> </w:t>
      </w:r>
      <w:r w:rsidR="000106BB">
        <w:t>Индии</w:t>
      </w:r>
      <w:r w:rsidR="000106BB" w:rsidRPr="00B70DD6">
        <w:t xml:space="preserve">, </w:t>
      </w:r>
      <w:r w:rsidR="000106BB">
        <w:t>окажет</w:t>
      </w:r>
      <w:r w:rsidR="000106BB" w:rsidRPr="00B70DD6">
        <w:t xml:space="preserve"> </w:t>
      </w:r>
      <w:r w:rsidR="000106BB">
        <w:t>отрицательное</w:t>
      </w:r>
      <w:r w:rsidR="000106BB" w:rsidRPr="00B70DD6">
        <w:t xml:space="preserve"> </w:t>
      </w:r>
      <w:r w:rsidR="000106BB">
        <w:t>воздействие</w:t>
      </w:r>
      <w:r w:rsidR="000106BB" w:rsidRPr="00B70DD6">
        <w:t xml:space="preserve"> </w:t>
      </w:r>
      <w:r w:rsidR="000106BB">
        <w:t>на</w:t>
      </w:r>
      <w:r w:rsidR="000106BB" w:rsidRPr="00B70DD6">
        <w:t xml:space="preserve"> </w:t>
      </w:r>
      <w:r w:rsidR="000106BB">
        <w:t>повестку</w:t>
      </w:r>
      <w:r w:rsidR="000106BB" w:rsidRPr="00B70DD6">
        <w:t xml:space="preserve"> </w:t>
      </w:r>
      <w:r w:rsidR="000106BB">
        <w:t>дня</w:t>
      </w:r>
      <w:r w:rsidR="000106BB" w:rsidRPr="00B70DD6">
        <w:t xml:space="preserve"> </w:t>
      </w:r>
      <w:r w:rsidR="00B70DD6">
        <w:t>и</w:t>
      </w:r>
      <w:r w:rsidR="00B70DD6" w:rsidRPr="00B70DD6">
        <w:t xml:space="preserve"> </w:t>
      </w:r>
      <w:r w:rsidR="00B70DD6">
        <w:t>приведет</w:t>
      </w:r>
      <w:r w:rsidR="00B70DD6" w:rsidRPr="00B70DD6">
        <w:t xml:space="preserve"> </w:t>
      </w:r>
      <w:r w:rsidR="00B70DD6">
        <w:t>к</w:t>
      </w:r>
      <w:r w:rsidR="00B70DD6" w:rsidRPr="00B70DD6">
        <w:t xml:space="preserve"> </w:t>
      </w:r>
      <w:r w:rsidR="00B70DD6">
        <w:t>необходимости</w:t>
      </w:r>
      <w:r w:rsidR="00B70DD6" w:rsidRPr="00B70DD6">
        <w:t xml:space="preserve"> </w:t>
      </w:r>
      <w:r w:rsidR="00B70DD6">
        <w:t>проведения</w:t>
      </w:r>
      <w:r w:rsidR="00B70DD6" w:rsidRPr="00B70DD6">
        <w:t xml:space="preserve"> </w:t>
      </w:r>
      <w:r w:rsidR="00B70DD6">
        <w:t>ночных</w:t>
      </w:r>
      <w:r w:rsidR="00B70DD6" w:rsidRPr="00B70DD6">
        <w:t xml:space="preserve"> </w:t>
      </w:r>
      <w:r w:rsidR="00B70DD6">
        <w:t>сессий</w:t>
      </w:r>
      <w:r w:rsidR="00B70DD6" w:rsidRPr="00B70DD6">
        <w:t xml:space="preserve"> </w:t>
      </w:r>
      <w:r w:rsidR="00B70DD6">
        <w:t>в</w:t>
      </w:r>
      <w:r w:rsidR="00B70DD6" w:rsidRPr="00B70DD6">
        <w:t xml:space="preserve"> </w:t>
      </w:r>
      <w:r w:rsidR="00B70DD6">
        <w:t>год</w:t>
      </w:r>
      <w:r w:rsidR="00B70DD6" w:rsidRPr="00B70DD6">
        <w:t xml:space="preserve">, </w:t>
      </w:r>
      <w:r w:rsidR="00B70DD6">
        <w:t>когда</w:t>
      </w:r>
      <w:r w:rsidR="00B70DD6" w:rsidRPr="00B70DD6">
        <w:t xml:space="preserve"> </w:t>
      </w:r>
      <w:r w:rsidR="00B70DD6">
        <w:t>подготовка</w:t>
      </w:r>
      <w:r w:rsidR="00B70DD6" w:rsidRPr="00B70DD6">
        <w:t xml:space="preserve"> </w:t>
      </w:r>
      <w:r w:rsidR="00B70DD6">
        <w:t>к</w:t>
      </w:r>
      <w:r w:rsidR="00B70DD6" w:rsidRPr="00B70DD6">
        <w:t xml:space="preserve"> </w:t>
      </w:r>
      <w:r w:rsidR="00B70DD6">
        <w:t>ПК</w:t>
      </w:r>
      <w:r w:rsidR="00B70DD6" w:rsidRPr="00B70DD6">
        <w:noBreakHyphen/>
        <w:t xml:space="preserve">22 </w:t>
      </w:r>
      <w:r w:rsidR="00B70DD6">
        <w:t>ограничивает</w:t>
      </w:r>
      <w:r w:rsidR="00B70DD6" w:rsidRPr="00B70DD6">
        <w:t xml:space="preserve"> </w:t>
      </w:r>
      <w:r w:rsidR="00B70DD6">
        <w:t>возможности работы ночью или в обеденный перерыв</w:t>
      </w:r>
      <w:r w:rsidRPr="00B70DD6">
        <w:t xml:space="preserve">. </w:t>
      </w:r>
      <w:r w:rsidR="00B70DD6">
        <w:t>Другие</w:t>
      </w:r>
      <w:r w:rsidR="00B70DD6" w:rsidRPr="00B70DD6">
        <w:t xml:space="preserve"> </w:t>
      </w:r>
      <w:r w:rsidR="00B70DD6">
        <w:t>Советники</w:t>
      </w:r>
      <w:r w:rsidR="00B70DD6" w:rsidRPr="00B70DD6">
        <w:t xml:space="preserve"> </w:t>
      </w:r>
      <w:r w:rsidR="00B70DD6">
        <w:t>согласны</w:t>
      </w:r>
      <w:r w:rsidR="00B70DD6" w:rsidRPr="00B70DD6">
        <w:t xml:space="preserve">, </w:t>
      </w:r>
      <w:r w:rsidR="00B70DD6">
        <w:t>что</w:t>
      </w:r>
      <w:r w:rsidR="00B70DD6" w:rsidRPr="00B70DD6">
        <w:t xml:space="preserve"> </w:t>
      </w:r>
      <w:r w:rsidR="00B70DD6">
        <w:t>продолжительность</w:t>
      </w:r>
      <w:r w:rsidR="00B70DD6" w:rsidRPr="00B70DD6">
        <w:t xml:space="preserve"> </w:t>
      </w:r>
      <w:r w:rsidR="00B70DD6">
        <w:t>ВАСЭ</w:t>
      </w:r>
      <w:r w:rsidR="00B70DD6" w:rsidRPr="00B70DD6">
        <w:noBreakHyphen/>
        <w:t xml:space="preserve">20 </w:t>
      </w:r>
      <w:r w:rsidR="00B70DD6">
        <w:t>можно</w:t>
      </w:r>
      <w:r w:rsidR="00B70DD6" w:rsidRPr="00B70DD6">
        <w:t xml:space="preserve"> </w:t>
      </w:r>
      <w:r w:rsidR="00B70DD6">
        <w:t>сократить</w:t>
      </w:r>
      <w:r w:rsidR="00B70DD6" w:rsidRPr="00B70DD6">
        <w:t xml:space="preserve"> </w:t>
      </w:r>
      <w:r w:rsidR="00B70DD6">
        <w:t>до</w:t>
      </w:r>
      <w:r w:rsidR="00B70DD6" w:rsidRPr="00B70DD6">
        <w:t xml:space="preserve"> </w:t>
      </w:r>
      <w:r w:rsidR="00B70DD6">
        <w:t>се</w:t>
      </w:r>
      <w:r w:rsidR="002A0F12">
        <w:t>м</w:t>
      </w:r>
      <w:r w:rsidR="00B70DD6">
        <w:t>и</w:t>
      </w:r>
      <w:r w:rsidR="00B70DD6" w:rsidRPr="00B70DD6">
        <w:t xml:space="preserve"> </w:t>
      </w:r>
      <w:r w:rsidR="00B70DD6">
        <w:t>дней</w:t>
      </w:r>
      <w:r w:rsidR="00B70DD6" w:rsidRPr="00B70DD6">
        <w:t xml:space="preserve">, </w:t>
      </w:r>
      <w:r w:rsidR="00B70DD6">
        <w:t>при</w:t>
      </w:r>
      <w:r w:rsidR="00B70DD6" w:rsidRPr="00B70DD6">
        <w:t xml:space="preserve"> </w:t>
      </w:r>
      <w:r w:rsidR="00B70DD6">
        <w:t>условии</w:t>
      </w:r>
      <w:r w:rsidR="00B70DD6" w:rsidRPr="00B70DD6">
        <w:t xml:space="preserve"> </w:t>
      </w:r>
      <w:r w:rsidR="00B70DD6">
        <w:t>что</w:t>
      </w:r>
      <w:r w:rsidR="00B70DD6" w:rsidRPr="00B70DD6">
        <w:t xml:space="preserve"> </w:t>
      </w:r>
      <w:r w:rsidR="00B70DD6">
        <w:t>основная</w:t>
      </w:r>
      <w:r w:rsidR="00B70DD6" w:rsidRPr="00B70DD6">
        <w:t xml:space="preserve"> </w:t>
      </w:r>
      <w:r w:rsidR="00B70DD6">
        <w:t>работа</w:t>
      </w:r>
      <w:r w:rsidR="00B70DD6" w:rsidRPr="00B70DD6">
        <w:t xml:space="preserve"> </w:t>
      </w:r>
      <w:r w:rsidR="00B70DD6">
        <w:t>будет</w:t>
      </w:r>
      <w:r w:rsidR="00B70DD6" w:rsidRPr="00B70DD6">
        <w:t xml:space="preserve"> </w:t>
      </w:r>
      <w:r w:rsidR="00A145C4">
        <w:t xml:space="preserve">заранее </w:t>
      </w:r>
      <w:r w:rsidR="00B70DD6">
        <w:t>проделана КГСЭ, межрегиональными собраниями и исследовательскими комиссиями</w:t>
      </w:r>
      <w:r w:rsidRPr="00B70DD6">
        <w:t xml:space="preserve">. </w:t>
      </w:r>
      <w:r w:rsidR="00A145C4">
        <w:t>В</w:t>
      </w:r>
      <w:r w:rsidR="002A0F12">
        <w:t> </w:t>
      </w:r>
      <w:r w:rsidR="00A145C4">
        <w:t>связи</w:t>
      </w:r>
      <w:r w:rsidR="00A145C4" w:rsidRPr="00A145C4">
        <w:t xml:space="preserve"> </w:t>
      </w:r>
      <w:r w:rsidR="00A145C4">
        <w:t>с</w:t>
      </w:r>
      <w:r w:rsidR="00A145C4" w:rsidRPr="00A145C4">
        <w:t xml:space="preserve"> </w:t>
      </w:r>
      <w:r w:rsidR="00A145C4">
        <w:t>этим</w:t>
      </w:r>
      <w:r w:rsidR="00A145C4" w:rsidRPr="00A145C4">
        <w:t xml:space="preserve"> </w:t>
      </w:r>
      <w:r w:rsidR="00A145C4">
        <w:t>было</w:t>
      </w:r>
      <w:r w:rsidR="00A145C4" w:rsidRPr="00A145C4">
        <w:t xml:space="preserve"> </w:t>
      </w:r>
      <w:r w:rsidR="00A145C4">
        <w:t>бы</w:t>
      </w:r>
      <w:r w:rsidR="00A145C4" w:rsidRPr="00A145C4">
        <w:t xml:space="preserve"> </w:t>
      </w:r>
      <w:r w:rsidR="00A145C4">
        <w:t>полезно</w:t>
      </w:r>
      <w:r w:rsidR="00A145C4" w:rsidRPr="00A145C4">
        <w:t xml:space="preserve"> </w:t>
      </w:r>
      <w:r w:rsidR="00A145C4">
        <w:t>получить</w:t>
      </w:r>
      <w:r w:rsidR="00A145C4" w:rsidRPr="00A145C4">
        <w:t xml:space="preserve"> </w:t>
      </w:r>
      <w:r w:rsidR="00A145C4">
        <w:t>дополнительную</w:t>
      </w:r>
      <w:r w:rsidR="00A145C4" w:rsidRPr="00A145C4">
        <w:t xml:space="preserve"> </w:t>
      </w:r>
      <w:r w:rsidR="00A145C4">
        <w:t>информацию</w:t>
      </w:r>
      <w:r w:rsidR="00A145C4" w:rsidRPr="00A145C4">
        <w:t xml:space="preserve"> </w:t>
      </w:r>
      <w:r w:rsidR="00A145C4">
        <w:t>о</w:t>
      </w:r>
      <w:r w:rsidR="00A145C4" w:rsidRPr="00A145C4">
        <w:t xml:space="preserve"> </w:t>
      </w:r>
      <w:r w:rsidR="007E5016">
        <w:t xml:space="preserve">распределении работы </w:t>
      </w:r>
      <w:r w:rsidR="00A145C4">
        <w:t>между</w:t>
      </w:r>
      <w:r w:rsidR="00A145C4" w:rsidRPr="00A145C4">
        <w:t xml:space="preserve"> </w:t>
      </w:r>
      <w:r w:rsidR="00A145C4">
        <w:t>КГСЭ</w:t>
      </w:r>
      <w:r w:rsidR="00A145C4" w:rsidRPr="00A145C4">
        <w:t xml:space="preserve"> </w:t>
      </w:r>
      <w:r w:rsidR="00A145C4">
        <w:t>и</w:t>
      </w:r>
      <w:r w:rsidR="00A145C4" w:rsidRPr="00A145C4">
        <w:t xml:space="preserve"> </w:t>
      </w:r>
      <w:r w:rsidR="00A145C4">
        <w:t>ВАСЭ</w:t>
      </w:r>
      <w:r w:rsidR="00A145C4" w:rsidRPr="00A145C4">
        <w:t xml:space="preserve"> </w:t>
      </w:r>
      <w:r w:rsidR="007E5016">
        <w:t xml:space="preserve">применительно к </w:t>
      </w:r>
      <w:r w:rsidR="00A145C4">
        <w:t>п</w:t>
      </w:r>
      <w:r w:rsidR="00A145C4" w:rsidRPr="00A145C4">
        <w:t>.</w:t>
      </w:r>
      <w:r w:rsidR="00A145C4" w:rsidRPr="00A145C4">
        <w:rPr>
          <w:lang w:val="en-GB"/>
        </w:rPr>
        <w:t> </w:t>
      </w:r>
      <w:r w:rsidRPr="00A145C4">
        <w:t xml:space="preserve">7.2 </w:t>
      </w:r>
      <w:r w:rsidR="00A145C4">
        <w:t>Резолюции</w:t>
      </w:r>
      <w:r w:rsidR="00A145C4" w:rsidRPr="00A145C4">
        <w:rPr>
          <w:lang w:val="en-GB"/>
        </w:rPr>
        <w:t> </w:t>
      </w:r>
      <w:r w:rsidRPr="00A145C4">
        <w:t>1 (</w:t>
      </w:r>
      <w:proofErr w:type="spellStart"/>
      <w:r w:rsidR="00A145C4">
        <w:t>Пересм</w:t>
      </w:r>
      <w:proofErr w:type="spellEnd"/>
      <w:r w:rsidR="00A145C4">
        <w:t xml:space="preserve">. </w:t>
      </w:r>
      <w:proofErr w:type="spellStart"/>
      <w:r w:rsidR="00A145C4">
        <w:t>Хаммамет</w:t>
      </w:r>
      <w:proofErr w:type="spellEnd"/>
      <w:r w:rsidRPr="00A145C4">
        <w:t>, 2016</w:t>
      </w:r>
      <w:r w:rsidR="00A145C4" w:rsidRPr="00A145C4">
        <w:rPr>
          <w:lang w:val="en-GB"/>
        </w:rPr>
        <w:t> </w:t>
      </w:r>
      <w:r w:rsidR="00A145C4">
        <w:t>г</w:t>
      </w:r>
      <w:r w:rsidR="00A145C4" w:rsidRPr="00A145C4">
        <w:t>.</w:t>
      </w:r>
      <w:r w:rsidRPr="00A145C4">
        <w:t xml:space="preserve">) </w:t>
      </w:r>
      <w:r w:rsidR="00A145C4">
        <w:t>об</w:t>
      </w:r>
      <w:r w:rsidR="00A145C4" w:rsidRPr="00A145C4">
        <w:t xml:space="preserve"> </w:t>
      </w:r>
      <w:r w:rsidR="00A145C4">
        <w:t>утверждении</w:t>
      </w:r>
      <w:r w:rsidR="00A145C4" w:rsidRPr="00A145C4">
        <w:t xml:space="preserve"> </w:t>
      </w:r>
      <w:r w:rsidR="00A145C4">
        <w:t>новых</w:t>
      </w:r>
      <w:r w:rsidR="00A145C4" w:rsidRPr="00A145C4">
        <w:t xml:space="preserve"> </w:t>
      </w:r>
      <w:r w:rsidR="00A145C4">
        <w:t>или</w:t>
      </w:r>
      <w:r w:rsidR="00A145C4" w:rsidRPr="00A145C4">
        <w:t xml:space="preserve"> </w:t>
      </w:r>
      <w:r w:rsidR="00A145C4">
        <w:t>пересмотренных</w:t>
      </w:r>
      <w:r w:rsidR="00A145C4" w:rsidRPr="00A145C4">
        <w:t xml:space="preserve"> </w:t>
      </w:r>
      <w:r w:rsidR="00A145C4">
        <w:t>Вопросов</w:t>
      </w:r>
      <w:r w:rsidR="00A145C4" w:rsidRPr="00A145C4">
        <w:t xml:space="preserve"> </w:t>
      </w:r>
      <w:r w:rsidR="00A145C4">
        <w:t>в</w:t>
      </w:r>
      <w:r w:rsidR="00A145C4" w:rsidRPr="00A145C4">
        <w:t xml:space="preserve"> </w:t>
      </w:r>
      <w:r w:rsidR="00A145C4">
        <w:t>период</w:t>
      </w:r>
      <w:r w:rsidR="00A145C4" w:rsidRPr="00A145C4">
        <w:t xml:space="preserve"> </w:t>
      </w:r>
      <w:r w:rsidR="00A145C4">
        <w:t>между</w:t>
      </w:r>
      <w:r w:rsidR="00A145C4" w:rsidRPr="00A145C4">
        <w:t xml:space="preserve"> </w:t>
      </w:r>
      <w:r w:rsidR="00A145C4">
        <w:t>ВАСЭ</w:t>
      </w:r>
      <w:r w:rsidR="00A145C4" w:rsidRPr="00A145C4">
        <w:t xml:space="preserve">, </w:t>
      </w:r>
      <w:r w:rsidR="00A145C4">
        <w:t>а</w:t>
      </w:r>
      <w:r w:rsidR="00A145C4" w:rsidRPr="00A145C4">
        <w:t xml:space="preserve"> </w:t>
      </w:r>
      <w:r w:rsidR="00A145C4">
        <w:t>также</w:t>
      </w:r>
      <w:r w:rsidR="00A145C4" w:rsidRPr="00A145C4">
        <w:t xml:space="preserve"> </w:t>
      </w:r>
      <w:r w:rsidR="00A145C4">
        <w:t>пункт</w:t>
      </w:r>
      <w:r w:rsidR="007E5016">
        <w:t>ам</w:t>
      </w:r>
      <w:r w:rsidR="00A145C4" w:rsidRPr="00A145C4">
        <w:rPr>
          <w:lang w:val="en-GB"/>
        </w:rPr>
        <w:t> </w:t>
      </w:r>
      <w:r w:rsidRPr="00A145C4">
        <w:t>1</w:t>
      </w:r>
      <w:r w:rsidRPr="00C71484">
        <w:rPr>
          <w:i/>
          <w:iCs/>
          <w:lang w:val="en-CA"/>
        </w:rPr>
        <w:t>b</w:t>
      </w:r>
      <w:r w:rsidRPr="00A145C4">
        <w:rPr>
          <w:i/>
          <w:iCs/>
        </w:rPr>
        <w:t>)</w:t>
      </w:r>
      <w:r w:rsidRPr="00A145C4">
        <w:t xml:space="preserve"> </w:t>
      </w:r>
      <w:r w:rsidR="00A145C4">
        <w:t>и</w:t>
      </w:r>
      <w:r w:rsidRPr="00A145C4">
        <w:t xml:space="preserve"> 1</w:t>
      </w:r>
      <w:r w:rsidRPr="00C71484">
        <w:rPr>
          <w:i/>
          <w:iCs/>
          <w:lang w:val="en-CA"/>
        </w:rPr>
        <w:t>c</w:t>
      </w:r>
      <w:r w:rsidRPr="00A145C4">
        <w:rPr>
          <w:i/>
          <w:iCs/>
        </w:rPr>
        <w:t>)</w:t>
      </w:r>
      <w:r w:rsidRPr="00A145C4">
        <w:t xml:space="preserve"> </w:t>
      </w:r>
      <w:r w:rsidR="00A145C4">
        <w:t>раздела</w:t>
      </w:r>
      <w:r w:rsidR="00A145C4" w:rsidRPr="00A145C4">
        <w:t xml:space="preserve"> </w:t>
      </w:r>
      <w:r w:rsidR="00A145C4">
        <w:rPr>
          <w:i/>
          <w:iCs/>
        </w:rPr>
        <w:t xml:space="preserve">решает </w:t>
      </w:r>
      <w:r w:rsidR="00A145C4">
        <w:t>Резолюции </w:t>
      </w:r>
      <w:r w:rsidRPr="00A145C4">
        <w:t>22 (</w:t>
      </w:r>
      <w:proofErr w:type="spellStart"/>
      <w:r w:rsidR="00A145C4">
        <w:t>Пересм</w:t>
      </w:r>
      <w:proofErr w:type="spellEnd"/>
      <w:r w:rsidR="00A145C4">
        <w:t xml:space="preserve">. </w:t>
      </w:r>
      <w:proofErr w:type="spellStart"/>
      <w:r w:rsidR="00A145C4">
        <w:t>Хаммамет</w:t>
      </w:r>
      <w:proofErr w:type="spellEnd"/>
      <w:r w:rsidR="00A145C4" w:rsidRPr="00A145C4">
        <w:t>, 2016</w:t>
      </w:r>
      <w:r w:rsidR="00A145C4" w:rsidRPr="00A145C4">
        <w:rPr>
          <w:lang w:val="en-GB"/>
        </w:rPr>
        <w:t> </w:t>
      </w:r>
      <w:r w:rsidR="00A145C4">
        <w:t>г</w:t>
      </w:r>
      <w:r w:rsidR="00A145C4" w:rsidRPr="00A145C4">
        <w:t>.</w:t>
      </w:r>
      <w:r w:rsidRPr="00A145C4">
        <w:t xml:space="preserve">) </w:t>
      </w:r>
      <w:r w:rsidR="00A145C4">
        <w:t>о</w:t>
      </w:r>
      <w:r w:rsidR="00A145C4" w:rsidRPr="00A145C4">
        <w:t xml:space="preserve"> </w:t>
      </w:r>
      <w:r w:rsidR="00A145C4">
        <w:t>разработке</w:t>
      </w:r>
      <w:r w:rsidR="00A145C4" w:rsidRPr="00A145C4">
        <w:t xml:space="preserve"> </w:t>
      </w:r>
      <w:r w:rsidR="00A145C4">
        <w:t>Рекомендаций</w:t>
      </w:r>
      <w:r w:rsidR="00A145C4" w:rsidRPr="00A145C4">
        <w:t xml:space="preserve"> </w:t>
      </w:r>
      <w:r w:rsidR="00A145C4">
        <w:t>МСЭ</w:t>
      </w:r>
      <w:r w:rsidR="00A145C4" w:rsidRPr="00A145C4">
        <w:t>-</w:t>
      </w:r>
      <w:r w:rsidR="00A145C4">
        <w:t>Т</w:t>
      </w:r>
      <w:r w:rsidR="00A145C4" w:rsidRPr="00A145C4">
        <w:t xml:space="preserve"> </w:t>
      </w:r>
      <w:r w:rsidR="00A145C4">
        <w:t>серии</w:t>
      </w:r>
      <w:r w:rsidR="00A145C4" w:rsidRPr="00A145C4">
        <w:t xml:space="preserve"> </w:t>
      </w:r>
      <w:r w:rsidR="00A145C4">
        <w:t>А</w:t>
      </w:r>
      <w:r w:rsidR="00A145C4" w:rsidRPr="00A145C4">
        <w:t xml:space="preserve"> </w:t>
      </w:r>
      <w:r w:rsidR="00A145C4">
        <w:t>и</w:t>
      </w:r>
      <w:r w:rsidR="00A145C4" w:rsidRPr="00A145C4">
        <w:t xml:space="preserve"> </w:t>
      </w:r>
      <w:r w:rsidR="00A145C4">
        <w:t>о</w:t>
      </w:r>
      <w:r w:rsidR="00A145C4" w:rsidRPr="00A145C4">
        <w:t xml:space="preserve"> </w:t>
      </w:r>
      <w:r w:rsidR="00A145C4">
        <w:t>создании</w:t>
      </w:r>
      <w:r w:rsidR="00A145C4" w:rsidRPr="00A145C4">
        <w:t xml:space="preserve"> </w:t>
      </w:r>
      <w:r w:rsidR="00A145C4">
        <w:t>исследовательских</w:t>
      </w:r>
      <w:r w:rsidR="00A145C4" w:rsidRPr="00A145C4">
        <w:t xml:space="preserve"> </w:t>
      </w:r>
      <w:r w:rsidR="00A145C4">
        <w:t>комиссий</w:t>
      </w:r>
      <w:r w:rsidR="00A145C4" w:rsidRPr="00A145C4">
        <w:t xml:space="preserve"> </w:t>
      </w:r>
      <w:r w:rsidR="00A145C4">
        <w:t>МСЭ</w:t>
      </w:r>
      <w:r w:rsidR="00A145C4" w:rsidRPr="00A145C4">
        <w:t>-</w:t>
      </w:r>
      <w:r w:rsidR="00A145C4">
        <w:t>Т, соответственно</w:t>
      </w:r>
      <w:r w:rsidRPr="00A145C4">
        <w:t>.</w:t>
      </w:r>
    </w:p>
    <w:p w14:paraId="2E0B7048" w14:textId="01AA3D88" w:rsidR="0040734C" w:rsidRPr="00C56D14" w:rsidRDefault="0040734C" w:rsidP="0040734C">
      <w:r w:rsidRPr="000C594F">
        <w:t>3.3</w:t>
      </w:r>
      <w:r w:rsidRPr="000C594F">
        <w:tab/>
      </w:r>
      <w:r w:rsidR="0061026E">
        <w:t>Несколько</w:t>
      </w:r>
      <w:r w:rsidR="0061026E" w:rsidRPr="000C594F">
        <w:t xml:space="preserve"> </w:t>
      </w:r>
      <w:r w:rsidR="0061026E">
        <w:t>Советников</w:t>
      </w:r>
      <w:r w:rsidR="0061026E" w:rsidRPr="000C594F">
        <w:t xml:space="preserve"> </w:t>
      </w:r>
      <w:r w:rsidR="0061026E">
        <w:t>выража</w:t>
      </w:r>
      <w:r w:rsidR="007E5016">
        <w:t>ют</w:t>
      </w:r>
      <w:r w:rsidR="0061026E" w:rsidRPr="000C594F">
        <w:t xml:space="preserve"> </w:t>
      </w:r>
      <w:r w:rsidR="0061026E">
        <w:t>поддержку</w:t>
      </w:r>
      <w:r w:rsidR="0061026E" w:rsidRPr="000C594F">
        <w:t xml:space="preserve"> </w:t>
      </w:r>
      <w:r w:rsidR="0061026E">
        <w:t>сокращению</w:t>
      </w:r>
      <w:r w:rsidR="0061026E" w:rsidRPr="000C594F">
        <w:t xml:space="preserve"> </w:t>
      </w:r>
      <w:r w:rsidR="0061026E">
        <w:t>продолжительности</w:t>
      </w:r>
      <w:r w:rsidR="0061026E" w:rsidRPr="000C594F">
        <w:t xml:space="preserve"> </w:t>
      </w:r>
      <w:r w:rsidR="0061026E">
        <w:t>ВАСЭ</w:t>
      </w:r>
      <w:r w:rsidR="0061026E" w:rsidRPr="000C594F">
        <w:t>,</w:t>
      </w:r>
      <w:r w:rsidR="007E5016">
        <w:t xml:space="preserve"> но при этом</w:t>
      </w:r>
      <w:r w:rsidR="0061026E" w:rsidRPr="000C594F">
        <w:t xml:space="preserve"> </w:t>
      </w:r>
      <w:r w:rsidR="0061026E">
        <w:t>говорят</w:t>
      </w:r>
      <w:r w:rsidR="0061026E" w:rsidRPr="000C594F">
        <w:t xml:space="preserve">, </w:t>
      </w:r>
      <w:r w:rsidR="0061026E">
        <w:t>что</w:t>
      </w:r>
      <w:r w:rsidR="0061026E" w:rsidRPr="000C594F">
        <w:t xml:space="preserve"> </w:t>
      </w:r>
      <w:r w:rsidR="0061026E">
        <w:t>до</w:t>
      </w:r>
      <w:r w:rsidR="0061026E" w:rsidRPr="000C594F">
        <w:t xml:space="preserve"> </w:t>
      </w:r>
      <w:r w:rsidR="0061026E">
        <w:t>принятия</w:t>
      </w:r>
      <w:r w:rsidR="0061026E" w:rsidRPr="000C594F">
        <w:t xml:space="preserve"> </w:t>
      </w:r>
      <w:r w:rsidR="0061026E">
        <w:t>решения</w:t>
      </w:r>
      <w:r w:rsidR="000C594F" w:rsidRPr="000C594F">
        <w:t xml:space="preserve"> </w:t>
      </w:r>
      <w:r w:rsidR="000C594F">
        <w:t>он</w:t>
      </w:r>
      <w:r w:rsidR="000C594F" w:rsidRPr="000C594F">
        <w:t xml:space="preserve"> </w:t>
      </w:r>
      <w:r w:rsidR="000C594F">
        <w:t>надеялись</w:t>
      </w:r>
      <w:r w:rsidR="000C594F" w:rsidRPr="000C594F">
        <w:t xml:space="preserve"> </w:t>
      </w:r>
      <w:r w:rsidR="000C594F">
        <w:t>получить</w:t>
      </w:r>
      <w:r w:rsidR="000C594F" w:rsidRPr="000C594F">
        <w:t xml:space="preserve"> </w:t>
      </w:r>
      <w:r w:rsidR="000C594F">
        <w:t>общую</w:t>
      </w:r>
      <w:r w:rsidR="000C594F" w:rsidRPr="000C594F">
        <w:t xml:space="preserve"> </w:t>
      </w:r>
      <w:r w:rsidR="000C594F">
        <w:t>картину</w:t>
      </w:r>
      <w:r w:rsidR="000C594F" w:rsidRPr="000C594F">
        <w:t xml:space="preserve"> </w:t>
      </w:r>
      <w:r w:rsidR="000C594F">
        <w:t>расписания</w:t>
      </w:r>
      <w:r w:rsidR="000C594F" w:rsidRPr="000C594F">
        <w:t xml:space="preserve"> </w:t>
      </w:r>
      <w:r w:rsidR="000C594F">
        <w:t>мероприятий</w:t>
      </w:r>
      <w:r w:rsidR="000C594F" w:rsidRPr="000C594F">
        <w:t xml:space="preserve"> </w:t>
      </w:r>
      <w:r w:rsidR="000C594F">
        <w:t>на</w:t>
      </w:r>
      <w:r w:rsidR="000C594F" w:rsidRPr="000C594F">
        <w:t xml:space="preserve"> </w:t>
      </w:r>
      <w:r w:rsidR="000C594F">
        <w:t>ближайшие</w:t>
      </w:r>
      <w:r w:rsidR="000C594F" w:rsidRPr="000C594F">
        <w:t xml:space="preserve"> </w:t>
      </w:r>
      <w:r w:rsidR="000C594F">
        <w:t>годы</w:t>
      </w:r>
      <w:r w:rsidR="000C594F" w:rsidRPr="000C594F">
        <w:t xml:space="preserve">, </w:t>
      </w:r>
      <w:r w:rsidR="000C594F">
        <w:t>в</w:t>
      </w:r>
      <w:r w:rsidR="000C594F" w:rsidRPr="000C594F">
        <w:t xml:space="preserve"> </w:t>
      </w:r>
      <w:r w:rsidR="000C594F">
        <w:t>особенности</w:t>
      </w:r>
      <w:r w:rsidR="000C594F" w:rsidRPr="000C594F">
        <w:t xml:space="preserve"> </w:t>
      </w:r>
      <w:r w:rsidR="000C594F">
        <w:t>в</w:t>
      </w:r>
      <w:r w:rsidR="000C594F" w:rsidRPr="000C594F">
        <w:t xml:space="preserve"> </w:t>
      </w:r>
      <w:r w:rsidR="000C594F">
        <w:t>отношении</w:t>
      </w:r>
      <w:r w:rsidR="000C594F" w:rsidRPr="000C594F">
        <w:t xml:space="preserve"> </w:t>
      </w:r>
      <w:r w:rsidR="000C594F">
        <w:t>блока</w:t>
      </w:r>
      <w:r w:rsidR="000C594F" w:rsidRPr="000C594F">
        <w:t xml:space="preserve"> </w:t>
      </w:r>
      <w:r w:rsidR="000C594F">
        <w:t>собраний</w:t>
      </w:r>
      <w:r w:rsidR="000C594F" w:rsidRPr="000C594F">
        <w:t xml:space="preserve"> </w:t>
      </w:r>
      <w:r w:rsidR="000C594F">
        <w:t>РГС, планирующихся на февраль 2022 года, а также четкое понимание виртуального процесса принятия решений для КГСЭ и исследовательских комиссий</w:t>
      </w:r>
      <w:r w:rsidRPr="000C594F">
        <w:t>.</w:t>
      </w:r>
    </w:p>
    <w:p w14:paraId="07DF3E32" w14:textId="6112C08A" w:rsidR="0040734C" w:rsidRPr="00574BFA" w:rsidRDefault="0040734C" w:rsidP="0040734C">
      <w:r w:rsidRPr="00574BFA">
        <w:lastRenderedPageBreak/>
        <w:t>3.4</w:t>
      </w:r>
      <w:r w:rsidRPr="00574BFA">
        <w:tab/>
      </w:r>
      <w:r w:rsidR="002E257A">
        <w:t>Од</w:t>
      </w:r>
      <w:r w:rsidR="00574BFA">
        <w:t>на</w:t>
      </w:r>
      <w:r w:rsidR="002E257A" w:rsidRPr="00574BFA">
        <w:t xml:space="preserve"> </w:t>
      </w:r>
      <w:r w:rsidR="002E257A">
        <w:t>из</w:t>
      </w:r>
      <w:r w:rsidR="002E257A" w:rsidRPr="00574BFA">
        <w:t xml:space="preserve"> </w:t>
      </w:r>
      <w:r w:rsidR="002E257A">
        <w:t>Советников</w:t>
      </w:r>
      <w:r w:rsidR="002E257A" w:rsidRPr="00574BFA">
        <w:t xml:space="preserve"> </w:t>
      </w:r>
      <w:r w:rsidR="002E257A">
        <w:t>сомневается</w:t>
      </w:r>
      <w:r w:rsidR="002E257A" w:rsidRPr="00574BFA">
        <w:t xml:space="preserve"> </w:t>
      </w:r>
      <w:r w:rsidR="002E257A">
        <w:t>в</w:t>
      </w:r>
      <w:r w:rsidR="002E257A" w:rsidRPr="00574BFA">
        <w:t xml:space="preserve"> </w:t>
      </w:r>
      <w:r w:rsidR="002E257A">
        <w:t>необходимости</w:t>
      </w:r>
      <w:r w:rsidR="002E257A" w:rsidRPr="00574BFA">
        <w:t xml:space="preserve"> </w:t>
      </w:r>
      <w:r w:rsidR="002E257A">
        <w:t>проведения</w:t>
      </w:r>
      <w:r w:rsidR="002E257A" w:rsidRPr="00574BFA">
        <w:t xml:space="preserve"> </w:t>
      </w:r>
      <w:r w:rsidR="002E257A">
        <w:t>трех</w:t>
      </w:r>
      <w:r w:rsidR="002E257A" w:rsidRPr="00574BFA">
        <w:t xml:space="preserve"> </w:t>
      </w:r>
      <w:r w:rsidR="002E257A">
        <w:t>межрегиональных</w:t>
      </w:r>
      <w:r w:rsidR="002E257A" w:rsidRPr="00574BFA">
        <w:t xml:space="preserve"> </w:t>
      </w:r>
      <w:r w:rsidR="002E257A">
        <w:t>собраний</w:t>
      </w:r>
      <w:r w:rsidRPr="00574BFA">
        <w:t xml:space="preserve">; </w:t>
      </w:r>
      <w:r w:rsidR="00574BFA">
        <w:t>она</w:t>
      </w:r>
      <w:r w:rsidR="00574BFA" w:rsidRPr="00574BFA">
        <w:t xml:space="preserve"> </w:t>
      </w:r>
      <w:r w:rsidR="00574BFA">
        <w:t>считает, что достаточно провести одно или два между первым и третьим собраниями КГСЭ</w:t>
      </w:r>
      <w:r w:rsidRPr="00574BFA">
        <w:t>.</w:t>
      </w:r>
    </w:p>
    <w:p w14:paraId="1A61B4F2" w14:textId="28513A63" w:rsidR="0040734C" w:rsidRPr="00852D7A" w:rsidRDefault="0040734C" w:rsidP="0040734C">
      <w:r w:rsidRPr="00A1600E">
        <w:t>3.5</w:t>
      </w:r>
      <w:r w:rsidRPr="00A1600E">
        <w:tab/>
      </w:r>
      <w:r w:rsidR="00E02F58">
        <w:t>Руководитель</w:t>
      </w:r>
      <w:r w:rsidR="00E02F58" w:rsidRPr="00A1600E">
        <w:t xml:space="preserve"> </w:t>
      </w:r>
      <w:r w:rsidR="00E02F58">
        <w:t>Департамента</w:t>
      </w:r>
      <w:r w:rsidR="00E02F58" w:rsidRPr="00A1600E">
        <w:t xml:space="preserve"> </w:t>
      </w:r>
      <w:r w:rsidR="00E02F58">
        <w:t>исследовательских</w:t>
      </w:r>
      <w:r w:rsidR="00E02F58" w:rsidRPr="00A1600E">
        <w:t xml:space="preserve"> </w:t>
      </w:r>
      <w:r w:rsidR="00E02F58">
        <w:t>комиссий</w:t>
      </w:r>
      <w:r w:rsidR="00E02F58" w:rsidRPr="00A1600E">
        <w:t xml:space="preserve"> </w:t>
      </w:r>
      <w:r w:rsidR="00E02F58">
        <w:t>МСЭ</w:t>
      </w:r>
      <w:r w:rsidR="00E02F58" w:rsidRPr="00A1600E">
        <w:t>-</w:t>
      </w:r>
      <w:r w:rsidR="00E02F58">
        <w:t>Т</w:t>
      </w:r>
      <w:r w:rsidR="00E02F58" w:rsidRPr="00A1600E">
        <w:t xml:space="preserve">, </w:t>
      </w:r>
      <w:r w:rsidR="00E02F58">
        <w:t>отмечая</w:t>
      </w:r>
      <w:r w:rsidR="00E02F58" w:rsidRPr="00A1600E">
        <w:t xml:space="preserve">, </w:t>
      </w:r>
      <w:r w:rsidR="00E02F58">
        <w:t>что</w:t>
      </w:r>
      <w:r w:rsidR="00E02F58" w:rsidRPr="00A1600E">
        <w:t xml:space="preserve"> </w:t>
      </w:r>
      <w:r w:rsidR="00E02F58">
        <w:t>ВАСЭ</w:t>
      </w:r>
      <w:r w:rsidR="00E02F58" w:rsidRPr="00A1600E">
        <w:t xml:space="preserve">-16 </w:t>
      </w:r>
      <w:r w:rsidR="00E02F58">
        <w:t>проходила</w:t>
      </w:r>
      <w:r w:rsidR="00E02F58" w:rsidRPr="00A1600E">
        <w:t xml:space="preserve"> </w:t>
      </w:r>
      <w:r w:rsidR="00E02F58">
        <w:t>на</w:t>
      </w:r>
      <w:r w:rsidR="00E02F58" w:rsidRPr="00A1600E">
        <w:t xml:space="preserve"> </w:t>
      </w:r>
      <w:r w:rsidR="00E02F58">
        <w:t>протяжении</w:t>
      </w:r>
      <w:r w:rsidR="00E02F58" w:rsidRPr="00A1600E">
        <w:t xml:space="preserve"> </w:t>
      </w:r>
      <w:r w:rsidR="00E02F58">
        <w:t>восьми</w:t>
      </w:r>
      <w:r w:rsidR="00E02F58" w:rsidRPr="00A1600E">
        <w:t xml:space="preserve"> </w:t>
      </w:r>
      <w:r w:rsidR="00E02F58">
        <w:t>дней</w:t>
      </w:r>
      <w:r w:rsidR="00E02F58" w:rsidRPr="00A1600E">
        <w:t xml:space="preserve"> </w:t>
      </w:r>
      <w:r w:rsidR="00E02F58">
        <w:t>при</w:t>
      </w:r>
      <w:r w:rsidR="00E02F58" w:rsidRPr="00A1600E">
        <w:t xml:space="preserve"> </w:t>
      </w:r>
      <w:r w:rsidR="00E02F58">
        <w:t>проведении</w:t>
      </w:r>
      <w:r w:rsidR="00E02F58" w:rsidRPr="00A1600E">
        <w:t xml:space="preserve"> </w:t>
      </w:r>
      <w:r w:rsidR="00E02F58">
        <w:t>ночных</w:t>
      </w:r>
      <w:r w:rsidR="00E02F58" w:rsidRPr="00A1600E">
        <w:t xml:space="preserve"> </w:t>
      </w:r>
      <w:r w:rsidR="00E02F58">
        <w:t>заседаний</w:t>
      </w:r>
      <w:r w:rsidR="00E02F58" w:rsidRPr="00A1600E">
        <w:t xml:space="preserve">, </w:t>
      </w:r>
      <w:r w:rsidR="00E02F58">
        <w:t>напоминает</w:t>
      </w:r>
      <w:r w:rsidR="00E02F58" w:rsidRPr="00A1600E">
        <w:t xml:space="preserve">, </w:t>
      </w:r>
      <w:r w:rsidR="00E02F58">
        <w:t>что</w:t>
      </w:r>
      <w:r w:rsidR="00E02F58" w:rsidRPr="00A1600E">
        <w:t xml:space="preserve"> </w:t>
      </w:r>
      <w:r w:rsidR="00E02F58">
        <w:t>первоначально</w:t>
      </w:r>
      <w:r w:rsidR="00E02F58" w:rsidRPr="00A1600E">
        <w:t xml:space="preserve"> </w:t>
      </w:r>
      <w:r w:rsidR="00E02F58">
        <w:t>предлагалось</w:t>
      </w:r>
      <w:r w:rsidR="00E02F58" w:rsidRPr="00A1600E">
        <w:t xml:space="preserve"> </w:t>
      </w:r>
      <w:r w:rsidR="00E02F58">
        <w:t>провести</w:t>
      </w:r>
      <w:r w:rsidR="00E02F58" w:rsidRPr="00A1600E">
        <w:t xml:space="preserve"> </w:t>
      </w:r>
      <w:r w:rsidR="00E02F58">
        <w:t>ВАСЭ</w:t>
      </w:r>
      <w:r w:rsidR="00E02F58" w:rsidRPr="00A1600E">
        <w:noBreakHyphen/>
        <w:t xml:space="preserve">20 </w:t>
      </w:r>
      <w:r w:rsidR="00772219">
        <w:t>в</w:t>
      </w:r>
      <w:r w:rsidR="00772219" w:rsidRPr="00A1600E">
        <w:t xml:space="preserve"> </w:t>
      </w:r>
      <w:r w:rsidR="00772219">
        <w:t>течение</w:t>
      </w:r>
      <w:r w:rsidR="00772219" w:rsidRPr="00A1600E">
        <w:t xml:space="preserve"> </w:t>
      </w:r>
      <w:r w:rsidR="00772219">
        <w:t>девяти</w:t>
      </w:r>
      <w:r w:rsidR="00772219" w:rsidRPr="00A1600E">
        <w:t xml:space="preserve"> </w:t>
      </w:r>
      <w:r w:rsidR="00772219">
        <w:t>дней</w:t>
      </w:r>
      <w:r w:rsidRPr="00A1600E">
        <w:t xml:space="preserve">. </w:t>
      </w:r>
      <w:r w:rsidR="00772219">
        <w:t>Поскольку</w:t>
      </w:r>
      <w:r w:rsidR="00772219" w:rsidRPr="00150555">
        <w:t xml:space="preserve"> </w:t>
      </w:r>
      <w:r w:rsidR="00772219">
        <w:t>ее</w:t>
      </w:r>
      <w:r w:rsidR="00772219" w:rsidRPr="00150555">
        <w:t xml:space="preserve"> </w:t>
      </w:r>
      <w:r w:rsidR="00772219">
        <w:t>проведение</w:t>
      </w:r>
      <w:r w:rsidR="00772219" w:rsidRPr="00150555">
        <w:t xml:space="preserve"> </w:t>
      </w:r>
      <w:r w:rsidR="00772219">
        <w:t>отложено</w:t>
      </w:r>
      <w:r w:rsidR="00772219" w:rsidRPr="00150555">
        <w:t xml:space="preserve"> </w:t>
      </w:r>
      <w:r w:rsidR="00772219">
        <w:t>до</w:t>
      </w:r>
      <w:r w:rsidR="00772219" w:rsidRPr="00150555">
        <w:t xml:space="preserve"> 2022</w:t>
      </w:r>
      <w:r w:rsidR="00772219" w:rsidRPr="00772219">
        <w:rPr>
          <w:lang w:val="en-GB"/>
        </w:rPr>
        <w:t> </w:t>
      </w:r>
      <w:r w:rsidR="00772219">
        <w:t>года</w:t>
      </w:r>
      <w:r w:rsidR="00772219" w:rsidRPr="00150555">
        <w:t xml:space="preserve">, </w:t>
      </w:r>
      <w:r w:rsidR="00772219">
        <w:t>у</w:t>
      </w:r>
      <w:r w:rsidR="00772219" w:rsidRPr="00150555">
        <w:t xml:space="preserve"> </w:t>
      </w:r>
      <w:r w:rsidR="00772219">
        <w:t>КГСЭ</w:t>
      </w:r>
      <w:r w:rsidR="00772219" w:rsidRPr="00150555">
        <w:t xml:space="preserve">, </w:t>
      </w:r>
      <w:r w:rsidR="00772219">
        <w:t>регионального</w:t>
      </w:r>
      <w:r w:rsidR="00772219" w:rsidRPr="00150555">
        <w:t xml:space="preserve"> </w:t>
      </w:r>
      <w:r w:rsidR="00772219">
        <w:t>подготовительного</w:t>
      </w:r>
      <w:r w:rsidR="00772219" w:rsidRPr="00150555">
        <w:t xml:space="preserve"> </w:t>
      </w:r>
      <w:r w:rsidR="00772219">
        <w:t>процесса</w:t>
      </w:r>
      <w:r w:rsidR="00772219" w:rsidRPr="00150555">
        <w:t xml:space="preserve"> </w:t>
      </w:r>
      <w:r w:rsidR="00772219">
        <w:t>и</w:t>
      </w:r>
      <w:r w:rsidR="00772219" w:rsidRPr="00150555">
        <w:t xml:space="preserve"> </w:t>
      </w:r>
      <w:r w:rsidR="00772219">
        <w:t>исследовательских</w:t>
      </w:r>
      <w:r w:rsidR="00772219" w:rsidRPr="00150555">
        <w:t xml:space="preserve"> </w:t>
      </w:r>
      <w:r w:rsidR="00772219">
        <w:t>комиссий</w:t>
      </w:r>
      <w:r w:rsidR="00772219" w:rsidRPr="00150555">
        <w:t xml:space="preserve"> </w:t>
      </w:r>
      <w:r w:rsidR="00772219">
        <w:t>МСЭ</w:t>
      </w:r>
      <w:r w:rsidR="00772219" w:rsidRPr="00150555">
        <w:t>-</w:t>
      </w:r>
      <w:r w:rsidR="00772219">
        <w:t>Т</w:t>
      </w:r>
      <w:r w:rsidR="00772219" w:rsidRPr="00150555">
        <w:t xml:space="preserve"> </w:t>
      </w:r>
      <w:r w:rsidR="00772219">
        <w:t>будет</w:t>
      </w:r>
      <w:r w:rsidR="00772219" w:rsidRPr="00150555">
        <w:t xml:space="preserve"> </w:t>
      </w:r>
      <w:r w:rsidR="00772219">
        <w:t>достаточно</w:t>
      </w:r>
      <w:r w:rsidR="00772219" w:rsidRPr="00150555">
        <w:t xml:space="preserve"> </w:t>
      </w:r>
      <w:r w:rsidR="00772219">
        <w:t>времени</w:t>
      </w:r>
      <w:r w:rsidR="00772219" w:rsidRPr="00150555">
        <w:t xml:space="preserve"> </w:t>
      </w:r>
      <w:r w:rsidR="00772219">
        <w:t>для</w:t>
      </w:r>
      <w:r w:rsidR="00772219" w:rsidRPr="00150555">
        <w:t xml:space="preserve"> </w:t>
      </w:r>
      <w:r w:rsidR="00772219">
        <w:t>работы</w:t>
      </w:r>
      <w:r w:rsidR="00772219" w:rsidRPr="00150555">
        <w:t xml:space="preserve"> </w:t>
      </w:r>
      <w:r w:rsidR="00772219">
        <w:t>по</w:t>
      </w:r>
      <w:r w:rsidR="00772219" w:rsidRPr="00150555">
        <w:t xml:space="preserve"> </w:t>
      </w:r>
      <w:r w:rsidR="00772219">
        <w:t>вопросам</w:t>
      </w:r>
      <w:r w:rsidR="00772219" w:rsidRPr="00150555">
        <w:t xml:space="preserve"> </w:t>
      </w:r>
      <w:r w:rsidR="00772219">
        <w:t>повестки</w:t>
      </w:r>
      <w:r w:rsidR="00772219" w:rsidRPr="00150555">
        <w:t xml:space="preserve"> </w:t>
      </w:r>
      <w:r w:rsidR="00772219">
        <w:t>дня</w:t>
      </w:r>
      <w:r w:rsidR="00772219" w:rsidRPr="00150555">
        <w:t xml:space="preserve"> </w:t>
      </w:r>
      <w:r w:rsidR="00772219">
        <w:t>ВАСЭ</w:t>
      </w:r>
      <w:r w:rsidR="00772219" w:rsidRPr="00150555">
        <w:t xml:space="preserve">-20 </w:t>
      </w:r>
      <w:r w:rsidR="00772219">
        <w:t>в</w:t>
      </w:r>
      <w:r w:rsidR="00772219" w:rsidRPr="00150555">
        <w:t xml:space="preserve"> 2021</w:t>
      </w:r>
      <w:r w:rsidR="00772219" w:rsidRPr="00772219">
        <w:rPr>
          <w:lang w:val="en-GB"/>
        </w:rPr>
        <w:t> </w:t>
      </w:r>
      <w:r w:rsidR="00772219">
        <w:t>год</w:t>
      </w:r>
      <w:r w:rsidR="002A0F12">
        <w:t>у</w:t>
      </w:r>
      <w:r w:rsidR="00772219" w:rsidRPr="00150555">
        <w:t xml:space="preserve">, </w:t>
      </w:r>
      <w:r w:rsidR="00772219">
        <w:t>что</w:t>
      </w:r>
      <w:r w:rsidR="00772219" w:rsidRPr="00150555">
        <w:t xml:space="preserve"> </w:t>
      </w:r>
      <w:r w:rsidR="00772219">
        <w:t>является</w:t>
      </w:r>
      <w:r w:rsidR="00772219" w:rsidRPr="00150555">
        <w:t xml:space="preserve"> </w:t>
      </w:r>
      <w:r w:rsidR="00772219">
        <w:t>обоснованием</w:t>
      </w:r>
      <w:r w:rsidR="00772219" w:rsidRPr="00150555">
        <w:t xml:space="preserve"> </w:t>
      </w:r>
      <w:r w:rsidR="00772219">
        <w:t>предложения</w:t>
      </w:r>
      <w:r w:rsidR="00772219" w:rsidRPr="00150555">
        <w:t xml:space="preserve">, </w:t>
      </w:r>
      <w:r w:rsidR="00772219">
        <w:t>выдвинутого</w:t>
      </w:r>
      <w:r w:rsidR="00772219" w:rsidRPr="00150555">
        <w:t xml:space="preserve"> </w:t>
      </w:r>
      <w:r w:rsidR="007E5016">
        <w:t xml:space="preserve">на основе </w:t>
      </w:r>
      <w:r w:rsidR="00772219">
        <w:t>консультаци</w:t>
      </w:r>
      <w:r w:rsidR="007E5016">
        <w:t>й</w:t>
      </w:r>
      <w:r w:rsidR="00772219" w:rsidRPr="00150555">
        <w:t xml:space="preserve"> </w:t>
      </w:r>
      <w:r w:rsidR="007E5016">
        <w:t>с</w:t>
      </w:r>
      <w:r w:rsidR="00772219" w:rsidRPr="00150555">
        <w:t xml:space="preserve"> </w:t>
      </w:r>
      <w:r w:rsidR="00772219">
        <w:t>администрацией</w:t>
      </w:r>
      <w:r w:rsidR="00772219" w:rsidRPr="00150555">
        <w:t xml:space="preserve"> </w:t>
      </w:r>
      <w:r w:rsidR="00772219">
        <w:t>Индии</w:t>
      </w:r>
      <w:r w:rsidR="00772219" w:rsidRPr="00150555">
        <w:t xml:space="preserve">, </w:t>
      </w:r>
      <w:r w:rsidR="00772219">
        <w:t>об</w:t>
      </w:r>
      <w:r w:rsidR="00772219" w:rsidRPr="00150555">
        <w:t xml:space="preserve"> </w:t>
      </w:r>
      <w:r w:rsidR="00772219">
        <w:t>ограничении</w:t>
      </w:r>
      <w:r w:rsidR="00772219" w:rsidRPr="00150555">
        <w:t xml:space="preserve"> </w:t>
      </w:r>
      <w:r w:rsidR="00772219">
        <w:t>продолжительности</w:t>
      </w:r>
      <w:r w:rsidR="00772219" w:rsidRPr="00150555">
        <w:t xml:space="preserve"> </w:t>
      </w:r>
      <w:r w:rsidR="00772219">
        <w:t>до</w:t>
      </w:r>
      <w:r w:rsidR="00772219" w:rsidRPr="00150555">
        <w:t xml:space="preserve"> </w:t>
      </w:r>
      <w:r w:rsidR="00772219">
        <w:t>семи</w:t>
      </w:r>
      <w:r w:rsidR="00772219" w:rsidRPr="00150555">
        <w:t xml:space="preserve"> </w:t>
      </w:r>
      <w:r w:rsidR="00772219">
        <w:t>дней</w:t>
      </w:r>
      <w:r w:rsidRPr="00150555">
        <w:t xml:space="preserve">. </w:t>
      </w:r>
      <w:r w:rsidR="00150555">
        <w:t>Не</w:t>
      </w:r>
      <w:r w:rsidR="00150555" w:rsidRPr="00150555">
        <w:t xml:space="preserve"> </w:t>
      </w:r>
      <w:r w:rsidR="00150555">
        <w:t>представляется</w:t>
      </w:r>
      <w:r w:rsidR="00150555" w:rsidRPr="00150555">
        <w:t xml:space="preserve"> </w:t>
      </w:r>
      <w:r w:rsidR="00150555">
        <w:t>возможным</w:t>
      </w:r>
      <w:r w:rsidR="00150555" w:rsidRPr="00150555">
        <w:t xml:space="preserve"> </w:t>
      </w:r>
      <w:r w:rsidR="00150555">
        <w:t>сократить</w:t>
      </w:r>
      <w:r w:rsidR="00150555" w:rsidRPr="00150555">
        <w:t xml:space="preserve"> </w:t>
      </w:r>
      <w:r w:rsidR="00150555">
        <w:t>продолжительность</w:t>
      </w:r>
      <w:r w:rsidR="00150555" w:rsidRPr="00150555">
        <w:t xml:space="preserve"> </w:t>
      </w:r>
      <w:r w:rsidR="00150555">
        <w:t>до</w:t>
      </w:r>
      <w:r w:rsidR="00150555" w:rsidRPr="00150555">
        <w:t xml:space="preserve"> </w:t>
      </w:r>
      <w:r w:rsidR="00150555">
        <w:t>пяти</w:t>
      </w:r>
      <w:r w:rsidR="00150555" w:rsidRPr="00150555">
        <w:t xml:space="preserve"> </w:t>
      </w:r>
      <w:r w:rsidR="00150555">
        <w:t>дней</w:t>
      </w:r>
      <w:r w:rsidR="00150555" w:rsidRPr="00150555">
        <w:t xml:space="preserve">, </w:t>
      </w:r>
      <w:r w:rsidR="00150555">
        <w:t>поскольку</w:t>
      </w:r>
      <w:r w:rsidR="00150555" w:rsidRPr="00150555">
        <w:t xml:space="preserve"> </w:t>
      </w:r>
      <w:r w:rsidR="00150555">
        <w:t>к</w:t>
      </w:r>
      <w:r w:rsidR="00150555" w:rsidRPr="00150555">
        <w:t xml:space="preserve"> </w:t>
      </w:r>
      <w:r w:rsidR="00150555">
        <w:t>ВАСЭ</w:t>
      </w:r>
      <w:r w:rsidR="00150555" w:rsidRPr="00150555">
        <w:t xml:space="preserve"> </w:t>
      </w:r>
      <w:r w:rsidR="00150555">
        <w:t>приурочен</w:t>
      </w:r>
      <w:r w:rsidR="00150555" w:rsidRPr="00150555">
        <w:t xml:space="preserve"> </w:t>
      </w:r>
      <w:r w:rsidR="00150555">
        <w:t>Глобальный</w:t>
      </w:r>
      <w:r w:rsidR="00150555" w:rsidRPr="00150555">
        <w:t xml:space="preserve"> </w:t>
      </w:r>
      <w:r w:rsidR="00150555">
        <w:t>симпозиум</w:t>
      </w:r>
      <w:r w:rsidR="00150555" w:rsidRPr="00150555">
        <w:t xml:space="preserve"> </w:t>
      </w:r>
      <w:r w:rsidR="00150555">
        <w:t>по</w:t>
      </w:r>
      <w:r w:rsidR="00150555" w:rsidRPr="00150555">
        <w:t xml:space="preserve"> </w:t>
      </w:r>
      <w:r w:rsidR="00150555">
        <w:t>стандартам</w:t>
      </w:r>
      <w:r w:rsidR="00150555" w:rsidRPr="00150555">
        <w:t xml:space="preserve"> (</w:t>
      </w:r>
      <w:r w:rsidR="00150555">
        <w:t>ГСС</w:t>
      </w:r>
      <w:r w:rsidR="00150555" w:rsidRPr="00150555">
        <w:t xml:space="preserve">), </w:t>
      </w:r>
      <w:r w:rsidR="00150555">
        <w:t>важное</w:t>
      </w:r>
      <w:r w:rsidR="00150555" w:rsidRPr="00150555">
        <w:t xml:space="preserve"> </w:t>
      </w:r>
      <w:r w:rsidR="00150555">
        <w:t>официально предусмотренное мероприятие</w:t>
      </w:r>
      <w:r w:rsidRPr="00150555">
        <w:t xml:space="preserve">. </w:t>
      </w:r>
      <w:r w:rsidR="00150555">
        <w:t>К</w:t>
      </w:r>
      <w:r w:rsidR="00150555" w:rsidRPr="00852D7A">
        <w:t xml:space="preserve"> </w:t>
      </w:r>
      <w:r w:rsidR="00150555">
        <w:t>тому</w:t>
      </w:r>
      <w:r w:rsidR="00150555" w:rsidRPr="00852D7A">
        <w:t xml:space="preserve"> </w:t>
      </w:r>
      <w:r w:rsidR="00150555">
        <w:t>же</w:t>
      </w:r>
      <w:r w:rsidR="00150555" w:rsidRPr="00852D7A">
        <w:t xml:space="preserve"> </w:t>
      </w:r>
      <w:r w:rsidR="00150555">
        <w:t>важно</w:t>
      </w:r>
      <w:r w:rsidR="00150555" w:rsidRPr="00852D7A">
        <w:t xml:space="preserve">, </w:t>
      </w:r>
      <w:r w:rsidR="00150555">
        <w:t>чтобы</w:t>
      </w:r>
      <w:r w:rsidR="00150555" w:rsidRPr="00852D7A">
        <w:t xml:space="preserve"> </w:t>
      </w:r>
      <w:r w:rsidR="00150555">
        <w:t>ВАСЭ</w:t>
      </w:r>
      <w:r w:rsidR="00150555" w:rsidRPr="00852D7A">
        <w:t xml:space="preserve">-20 </w:t>
      </w:r>
      <w:r w:rsidR="00852D7A">
        <w:t>захватила</w:t>
      </w:r>
      <w:r w:rsidR="00852D7A" w:rsidRPr="00852D7A">
        <w:t xml:space="preserve"> </w:t>
      </w:r>
      <w:r w:rsidR="00852D7A">
        <w:t>выходные</w:t>
      </w:r>
      <w:r w:rsidR="00852D7A" w:rsidRPr="00852D7A">
        <w:t xml:space="preserve">, </w:t>
      </w:r>
      <w:r w:rsidR="00852D7A">
        <w:t>чтобы</w:t>
      </w:r>
      <w:r w:rsidR="00852D7A" w:rsidRPr="00852D7A">
        <w:t xml:space="preserve"> </w:t>
      </w:r>
      <w:r w:rsidR="00852D7A">
        <w:t>редакционный</w:t>
      </w:r>
      <w:r w:rsidR="00852D7A" w:rsidRPr="00852D7A">
        <w:t xml:space="preserve"> </w:t>
      </w:r>
      <w:r w:rsidR="00852D7A">
        <w:t>комитет</w:t>
      </w:r>
      <w:r w:rsidR="00852D7A" w:rsidRPr="00852D7A">
        <w:t xml:space="preserve"> </w:t>
      </w:r>
      <w:r w:rsidR="00852D7A">
        <w:t>имел</w:t>
      </w:r>
      <w:r w:rsidR="00852D7A" w:rsidRPr="00852D7A">
        <w:t xml:space="preserve"> </w:t>
      </w:r>
      <w:r w:rsidR="00852D7A">
        <w:t>возможность</w:t>
      </w:r>
      <w:r w:rsidR="00852D7A" w:rsidRPr="00852D7A">
        <w:t xml:space="preserve"> </w:t>
      </w:r>
      <w:r w:rsidR="00852D7A">
        <w:t>работать</w:t>
      </w:r>
      <w:r w:rsidR="00852D7A" w:rsidRPr="00852D7A">
        <w:t xml:space="preserve"> </w:t>
      </w:r>
      <w:r w:rsidR="00852D7A">
        <w:t>над</w:t>
      </w:r>
      <w:r w:rsidR="00852D7A" w:rsidRPr="00852D7A">
        <w:t xml:space="preserve"> </w:t>
      </w:r>
      <w:r w:rsidR="00852D7A">
        <w:t>Резолюциями</w:t>
      </w:r>
      <w:r w:rsidR="00852D7A" w:rsidRPr="00852D7A">
        <w:t xml:space="preserve">, </w:t>
      </w:r>
      <w:r w:rsidR="00852D7A">
        <w:t>а</w:t>
      </w:r>
      <w:r w:rsidR="00852D7A" w:rsidRPr="00852D7A">
        <w:t xml:space="preserve"> </w:t>
      </w:r>
      <w:r w:rsidR="00852D7A">
        <w:t>делегаты</w:t>
      </w:r>
      <w:r w:rsidR="00852D7A" w:rsidRPr="00852D7A">
        <w:t xml:space="preserve"> – </w:t>
      </w:r>
      <w:r w:rsidR="00852D7A">
        <w:t>отдохнуть</w:t>
      </w:r>
      <w:r w:rsidR="00852D7A" w:rsidRPr="00852D7A">
        <w:t xml:space="preserve"> </w:t>
      </w:r>
      <w:r w:rsidR="00852D7A">
        <w:t>после</w:t>
      </w:r>
      <w:r w:rsidR="00852D7A" w:rsidRPr="00852D7A">
        <w:t xml:space="preserve"> </w:t>
      </w:r>
      <w:r w:rsidR="00852D7A">
        <w:t>недели</w:t>
      </w:r>
      <w:r w:rsidR="00852D7A" w:rsidRPr="00852D7A">
        <w:t xml:space="preserve"> </w:t>
      </w:r>
      <w:r w:rsidR="00852D7A">
        <w:t>обсуждений</w:t>
      </w:r>
      <w:r w:rsidR="00852D7A" w:rsidRPr="00852D7A">
        <w:t xml:space="preserve"> </w:t>
      </w:r>
      <w:r w:rsidR="00852D7A">
        <w:t>и</w:t>
      </w:r>
      <w:r w:rsidR="00852D7A" w:rsidRPr="00852D7A">
        <w:t xml:space="preserve"> </w:t>
      </w:r>
      <w:r w:rsidR="00852D7A">
        <w:t>ознакомиться</w:t>
      </w:r>
      <w:r w:rsidR="00852D7A" w:rsidRPr="00852D7A">
        <w:t xml:space="preserve"> </w:t>
      </w:r>
      <w:r w:rsidR="00852D7A">
        <w:t>с</w:t>
      </w:r>
      <w:r w:rsidR="00852D7A" w:rsidRPr="00852D7A">
        <w:t xml:space="preserve"> </w:t>
      </w:r>
      <w:r w:rsidR="00852D7A">
        <w:t>принимающей страной</w:t>
      </w:r>
      <w:r w:rsidRPr="00852D7A">
        <w:t>.</w:t>
      </w:r>
    </w:p>
    <w:p w14:paraId="316764E8" w14:textId="0984B10E" w:rsidR="0040734C" w:rsidRPr="00C56D14" w:rsidRDefault="0040734C" w:rsidP="0040734C">
      <w:r w:rsidRPr="00A1600E">
        <w:t>3.6</w:t>
      </w:r>
      <w:r w:rsidRPr="00A1600E">
        <w:tab/>
      </w:r>
      <w:r w:rsidR="00A1600E">
        <w:t>В</w:t>
      </w:r>
      <w:r w:rsidR="00A1600E" w:rsidRPr="00A1600E">
        <w:t xml:space="preserve"> </w:t>
      </w:r>
      <w:r w:rsidR="00A1600E">
        <w:t>отношении</w:t>
      </w:r>
      <w:r w:rsidR="00A1600E" w:rsidRPr="00A1600E">
        <w:t xml:space="preserve"> </w:t>
      </w:r>
      <w:r w:rsidR="00A1600E">
        <w:t>ра</w:t>
      </w:r>
      <w:r w:rsidR="007E5016">
        <w:t>спределения работы</w:t>
      </w:r>
      <w:r w:rsidR="00A1600E" w:rsidRPr="00A1600E">
        <w:t xml:space="preserve"> </w:t>
      </w:r>
      <w:r w:rsidR="00A1600E">
        <w:t>между</w:t>
      </w:r>
      <w:r w:rsidR="00A1600E" w:rsidRPr="00A1600E">
        <w:t xml:space="preserve"> </w:t>
      </w:r>
      <w:r w:rsidR="00A1600E">
        <w:t>КГСЭ</w:t>
      </w:r>
      <w:r w:rsidR="00A1600E" w:rsidRPr="00A1600E">
        <w:t xml:space="preserve"> </w:t>
      </w:r>
      <w:r w:rsidR="00A1600E">
        <w:t>и</w:t>
      </w:r>
      <w:r w:rsidR="00A1600E" w:rsidRPr="00A1600E">
        <w:t xml:space="preserve"> </w:t>
      </w:r>
      <w:r w:rsidR="00A1600E">
        <w:t>ВАСЭ</w:t>
      </w:r>
      <w:r w:rsidR="00A1600E" w:rsidRPr="00A1600E">
        <w:t xml:space="preserve"> </w:t>
      </w:r>
      <w:r w:rsidR="00A1600E">
        <w:t>он</w:t>
      </w:r>
      <w:r w:rsidR="00A1600E" w:rsidRPr="00A1600E">
        <w:t xml:space="preserve"> </w:t>
      </w:r>
      <w:r w:rsidR="00A1600E">
        <w:t>обращает</w:t>
      </w:r>
      <w:r w:rsidR="00A1600E" w:rsidRPr="00A1600E">
        <w:t xml:space="preserve"> </w:t>
      </w:r>
      <w:r w:rsidR="00A1600E">
        <w:t>внимание</w:t>
      </w:r>
      <w:r w:rsidR="00A1600E" w:rsidRPr="00A1600E">
        <w:t xml:space="preserve"> </w:t>
      </w:r>
      <w:r w:rsidR="00A1600E">
        <w:t>на</w:t>
      </w:r>
      <w:r w:rsidR="00A1600E" w:rsidRPr="00A1600E">
        <w:t xml:space="preserve"> </w:t>
      </w:r>
      <w:r w:rsidR="00A1600E">
        <w:t>информацию</w:t>
      </w:r>
      <w:r w:rsidR="00A1600E" w:rsidRPr="00A1600E">
        <w:t xml:space="preserve">, </w:t>
      </w:r>
      <w:r w:rsidR="00A1600E">
        <w:t>представленную</w:t>
      </w:r>
      <w:r w:rsidR="00A1600E" w:rsidRPr="00A1600E">
        <w:t xml:space="preserve"> </w:t>
      </w:r>
      <w:r w:rsidR="00A1600E">
        <w:t>в</w:t>
      </w:r>
      <w:r w:rsidR="00A1600E" w:rsidRPr="00A1600E">
        <w:t xml:space="preserve"> </w:t>
      </w:r>
      <w:r w:rsidR="00A1600E">
        <w:t>Документах</w:t>
      </w:r>
      <w:r w:rsidR="00A1600E">
        <w:rPr>
          <w:spacing w:val="2"/>
        </w:rPr>
        <w:t> </w:t>
      </w:r>
      <w:r w:rsidRPr="00C71484">
        <w:rPr>
          <w:lang w:val="en-CA"/>
        </w:rPr>
        <w:t>C</w:t>
      </w:r>
      <w:r w:rsidRPr="00A1600E">
        <w:t>20/</w:t>
      </w:r>
      <w:r w:rsidRPr="00C71484">
        <w:rPr>
          <w:lang w:val="en-CA"/>
        </w:rPr>
        <w:t>INF</w:t>
      </w:r>
      <w:r w:rsidRPr="00A1600E">
        <w:t xml:space="preserve">/23 </w:t>
      </w:r>
      <w:r w:rsidR="00A1600E">
        <w:t>и</w:t>
      </w:r>
      <w:r w:rsidRPr="00A1600E">
        <w:t xml:space="preserve"> </w:t>
      </w:r>
      <w:r w:rsidRPr="00C71484">
        <w:rPr>
          <w:lang w:val="en-CA"/>
        </w:rPr>
        <w:t>VC</w:t>
      </w:r>
      <w:r w:rsidRPr="00A1600E">
        <w:t xml:space="preserve">-2/3. </w:t>
      </w:r>
      <w:r w:rsidR="00A1600E">
        <w:t>У</w:t>
      </w:r>
      <w:r w:rsidR="00A1600E" w:rsidRPr="00A1600E">
        <w:t xml:space="preserve"> </w:t>
      </w:r>
      <w:r w:rsidR="00A1600E">
        <w:t>ВАСЭ</w:t>
      </w:r>
      <w:r w:rsidR="00A1600E" w:rsidRPr="00A1600E">
        <w:t xml:space="preserve"> </w:t>
      </w:r>
      <w:r w:rsidR="00A1600E">
        <w:t>будет</w:t>
      </w:r>
      <w:r w:rsidR="00A1600E" w:rsidRPr="00A1600E">
        <w:t xml:space="preserve"> </w:t>
      </w:r>
      <w:r w:rsidR="00A1600E">
        <w:t>обычная</w:t>
      </w:r>
      <w:r w:rsidR="00A1600E" w:rsidRPr="00A1600E">
        <w:t xml:space="preserve"> </w:t>
      </w:r>
      <w:r w:rsidR="00A1600E">
        <w:t>повестка</w:t>
      </w:r>
      <w:r w:rsidR="00A1600E" w:rsidRPr="00A1600E">
        <w:t xml:space="preserve"> </w:t>
      </w:r>
      <w:r w:rsidR="00A1600E">
        <w:t>дня</w:t>
      </w:r>
      <w:r w:rsidR="00A1600E" w:rsidRPr="00A1600E">
        <w:t xml:space="preserve">, </w:t>
      </w:r>
      <w:r w:rsidR="00A1600E">
        <w:t>представленная</w:t>
      </w:r>
      <w:r w:rsidR="00A1600E" w:rsidRPr="00A1600E">
        <w:t xml:space="preserve"> </w:t>
      </w:r>
      <w:r w:rsidR="00A1600E">
        <w:t>в</w:t>
      </w:r>
      <w:r w:rsidR="00A1600E" w:rsidRPr="00A1600E">
        <w:t xml:space="preserve"> </w:t>
      </w:r>
      <w:r w:rsidR="00A1600E">
        <w:t>Документе </w:t>
      </w:r>
      <w:r w:rsidRPr="00C71484">
        <w:rPr>
          <w:lang w:val="en-CA"/>
        </w:rPr>
        <w:t>C</w:t>
      </w:r>
      <w:r w:rsidRPr="00A1600E">
        <w:t>20/</w:t>
      </w:r>
      <w:r w:rsidRPr="00C71484">
        <w:rPr>
          <w:lang w:val="en-CA"/>
        </w:rPr>
        <w:t>INF</w:t>
      </w:r>
      <w:r w:rsidRPr="00A1600E">
        <w:t xml:space="preserve">/23. </w:t>
      </w:r>
      <w:r w:rsidR="003623D5">
        <w:t>КГСЭ</w:t>
      </w:r>
      <w:r w:rsidR="003623D5" w:rsidRPr="00262D56">
        <w:t xml:space="preserve">, </w:t>
      </w:r>
      <w:r w:rsidR="003623D5">
        <w:t>на</w:t>
      </w:r>
      <w:r w:rsidR="003623D5" w:rsidRPr="00262D56">
        <w:t xml:space="preserve"> </w:t>
      </w:r>
      <w:r w:rsidR="003623D5">
        <w:t>протяжении</w:t>
      </w:r>
      <w:r w:rsidR="003623D5" w:rsidRPr="00262D56">
        <w:t xml:space="preserve"> </w:t>
      </w:r>
      <w:r w:rsidR="003623D5">
        <w:t>запланированных</w:t>
      </w:r>
      <w:r w:rsidR="003623D5" w:rsidRPr="00262D56">
        <w:t xml:space="preserve"> </w:t>
      </w:r>
      <w:r w:rsidR="003623D5">
        <w:t>на</w:t>
      </w:r>
      <w:r w:rsidR="003623D5" w:rsidRPr="00262D56">
        <w:t xml:space="preserve"> </w:t>
      </w:r>
      <w:r w:rsidR="003623D5">
        <w:t>текущий</w:t>
      </w:r>
      <w:r w:rsidR="003623D5" w:rsidRPr="00262D56">
        <w:t xml:space="preserve"> </w:t>
      </w:r>
      <w:r w:rsidR="003623D5">
        <w:t>момент</w:t>
      </w:r>
      <w:r w:rsidR="003623D5" w:rsidRPr="00262D56">
        <w:t xml:space="preserve"> </w:t>
      </w:r>
      <w:r w:rsidR="003623D5">
        <w:t>трех</w:t>
      </w:r>
      <w:r w:rsidR="003623D5" w:rsidRPr="00262D56">
        <w:t xml:space="preserve"> </w:t>
      </w:r>
      <w:r w:rsidR="003623D5">
        <w:t>собраний</w:t>
      </w:r>
      <w:r w:rsidR="003623D5" w:rsidRPr="00262D56">
        <w:t xml:space="preserve">, </w:t>
      </w:r>
      <w:r w:rsidR="003623D5">
        <w:t>проведет</w:t>
      </w:r>
      <w:r w:rsidR="003623D5" w:rsidRPr="00262D56">
        <w:t xml:space="preserve"> </w:t>
      </w:r>
      <w:r w:rsidR="003623D5">
        <w:t>работу</w:t>
      </w:r>
      <w:r w:rsidR="003623D5" w:rsidRPr="00262D56">
        <w:t xml:space="preserve"> </w:t>
      </w:r>
      <w:r w:rsidR="003623D5">
        <w:t>по</w:t>
      </w:r>
      <w:r w:rsidR="003623D5" w:rsidRPr="00262D56">
        <w:t xml:space="preserve"> </w:t>
      </w:r>
      <w:r w:rsidR="003623D5">
        <w:t>ряду</w:t>
      </w:r>
      <w:r w:rsidR="003623D5" w:rsidRPr="00262D56">
        <w:t xml:space="preserve"> </w:t>
      </w:r>
      <w:r w:rsidR="003623D5">
        <w:t>вопросов</w:t>
      </w:r>
      <w:r w:rsidR="00262D56" w:rsidRPr="00262D56">
        <w:t xml:space="preserve">, </w:t>
      </w:r>
      <w:r w:rsidR="00262D56">
        <w:t>в</w:t>
      </w:r>
      <w:r w:rsidR="00262D56" w:rsidRPr="00262D56">
        <w:t xml:space="preserve"> </w:t>
      </w:r>
      <w:r w:rsidR="00262D56">
        <w:t>частности</w:t>
      </w:r>
      <w:r w:rsidR="00262D56" w:rsidRPr="00262D56">
        <w:t xml:space="preserve"> </w:t>
      </w:r>
      <w:r w:rsidR="00262D56">
        <w:t>по</w:t>
      </w:r>
      <w:r w:rsidR="00262D56" w:rsidRPr="00262D56">
        <w:t xml:space="preserve"> </w:t>
      </w:r>
      <w:r w:rsidR="007E5016">
        <w:t>Рекомендациям</w:t>
      </w:r>
      <w:r w:rsidR="007E5016" w:rsidRPr="00262D56">
        <w:t xml:space="preserve"> </w:t>
      </w:r>
      <w:r w:rsidR="007E5016">
        <w:t>МСЭ</w:t>
      </w:r>
      <w:r w:rsidR="007E5016" w:rsidRPr="00262D56">
        <w:t>-</w:t>
      </w:r>
      <w:r w:rsidR="007E5016">
        <w:t xml:space="preserve">Т </w:t>
      </w:r>
      <w:r w:rsidR="00262D56">
        <w:t>серии</w:t>
      </w:r>
      <w:r w:rsidR="00262D56" w:rsidRPr="00262D56">
        <w:rPr>
          <w:lang w:val="en-GB"/>
        </w:rPr>
        <w:t> </w:t>
      </w:r>
      <w:r w:rsidR="00262D56">
        <w:t>А</w:t>
      </w:r>
      <w:r w:rsidR="00262D56" w:rsidRPr="00262D56">
        <w:t xml:space="preserve">, </w:t>
      </w:r>
      <w:r w:rsidR="00262D56">
        <w:t>которые</w:t>
      </w:r>
      <w:r w:rsidR="00262D56" w:rsidRPr="00262D56">
        <w:t xml:space="preserve"> </w:t>
      </w:r>
      <w:r w:rsidR="00262D56">
        <w:t>она</w:t>
      </w:r>
      <w:r w:rsidR="00262D56" w:rsidRPr="00262D56">
        <w:t xml:space="preserve"> </w:t>
      </w:r>
      <w:r w:rsidR="00262D56">
        <w:t>уполномочена утверждать и обновлять</w:t>
      </w:r>
      <w:r w:rsidRPr="00262D56">
        <w:t xml:space="preserve">. </w:t>
      </w:r>
      <w:r w:rsidR="00262D56">
        <w:t>КГСЭ</w:t>
      </w:r>
      <w:r w:rsidR="00262D56" w:rsidRPr="00262D56">
        <w:t xml:space="preserve"> </w:t>
      </w:r>
      <w:r w:rsidR="00262D56">
        <w:t>также</w:t>
      </w:r>
      <w:r w:rsidR="00262D56" w:rsidRPr="00262D56">
        <w:t xml:space="preserve"> </w:t>
      </w:r>
      <w:r w:rsidR="00262D56">
        <w:t>уполномочена</w:t>
      </w:r>
      <w:r w:rsidR="00262D56" w:rsidRPr="00262D56">
        <w:t xml:space="preserve">, </w:t>
      </w:r>
      <w:r w:rsidR="00262D56">
        <w:t>в</w:t>
      </w:r>
      <w:r w:rsidR="00262D56" w:rsidRPr="00262D56">
        <w:t xml:space="preserve"> </w:t>
      </w:r>
      <w:r w:rsidR="00262D56">
        <w:t>соответствии</w:t>
      </w:r>
      <w:r w:rsidR="00262D56" w:rsidRPr="00262D56">
        <w:t xml:space="preserve"> </w:t>
      </w:r>
      <w:r w:rsidR="00262D56">
        <w:t>с</w:t>
      </w:r>
      <w:r w:rsidR="00262D56" w:rsidRPr="00262D56">
        <w:t xml:space="preserve"> </w:t>
      </w:r>
      <w:r w:rsidR="00262D56">
        <w:t>п. </w:t>
      </w:r>
      <w:r w:rsidRPr="00262D56">
        <w:t xml:space="preserve">7.2 </w:t>
      </w:r>
      <w:r w:rsidR="00262D56">
        <w:t>Резолюции </w:t>
      </w:r>
      <w:r w:rsidRPr="00262D56">
        <w:t>1 (</w:t>
      </w:r>
      <w:proofErr w:type="spellStart"/>
      <w:r w:rsidR="00A1600E">
        <w:t>Пересм</w:t>
      </w:r>
      <w:proofErr w:type="spellEnd"/>
      <w:r w:rsidR="00A1600E" w:rsidRPr="00262D56">
        <w:t xml:space="preserve">. </w:t>
      </w:r>
      <w:proofErr w:type="spellStart"/>
      <w:r w:rsidR="00A1600E">
        <w:t>Хаммамет</w:t>
      </w:r>
      <w:proofErr w:type="spellEnd"/>
      <w:r w:rsidR="00A1600E" w:rsidRPr="00C56D14">
        <w:t>, 2016</w:t>
      </w:r>
      <w:r w:rsidR="00A1600E" w:rsidRPr="00A145C4">
        <w:rPr>
          <w:lang w:val="en-GB"/>
        </w:rPr>
        <w:t> </w:t>
      </w:r>
      <w:r w:rsidR="00A1600E">
        <w:t>г</w:t>
      </w:r>
      <w:r w:rsidR="00A1600E" w:rsidRPr="00C56D14">
        <w:t>.</w:t>
      </w:r>
      <w:r w:rsidRPr="00C56D14">
        <w:t xml:space="preserve">), </w:t>
      </w:r>
      <w:r w:rsidR="008E034E">
        <w:t>одобрять</w:t>
      </w:r>
      <w:r w:rsidR="008E034E" w:rsidRPr="00C56D14">
        <w:t xml:space="preserve"> </w:t>
      </w:r>
      <w:r w:rsidR="008E034E">
        <w:t>Вопросы</w:t>
      </w:r>
      <w:r w:rsidR="008E034E" w:rsidRPr="00C56D14">
        <w:t xml:space="preserve"> </w:t>
      </w:r>
      <w:r w:rsidR="008E034E">
        <w:t>для</w:t>
      </w:r>
      <w:r w:rsidR="008E034E" w:rsidRPr="00C56D14">
        <w:t xml:space="preserve"> </w:t>
      </w:r>
      <w:r w:rsidR="008E034E">
        <w:t>исследовательских</w:t>
      </w:r>
      <w:r w:rsidR="008E034E" w:rsidRPr="00C56D14">
        <w:t xml:space="preserve"> </w:t>
      </w:r>
      <w:r w:rsidR="008E034E">
        <w:t>комиссий</w:t>
      </w:r>
      <w:r w:rsidR="008E034E" w:rsidRPr="00C56D14">
        <w:t xml:space="preserve"> </w:t>
      </w:r>
      <w:r w:rsidR="008E034E">
        <w:t>МСЭ</w:t>
      </w:r>
      <w:r w:rsidR="008E034E" w:rsidRPr="00C56D14">
        <w:t>-</w:t>
      </w:r>
      <w:r w:rsidR="008E034E">
        <w:t>Т</w:t>
      </w:r>
      <w:r w:rsidRPr="00C56D14">
        <w:t xml:space="preserve">. </w:t>
      </w:r>
    </w:p>
    <w:p w14:paraId="6696EC93" w14:textId="47AAE573" w:rsidR="0040734C" w:rsidRPr="00160CF4" w:rsidRDefault="0040734C" w:rsidP="0040734C">
      <w:r w:rsidRPr="00160CF4">
        <w:t>3.7</w:t>
      </w:r>
      <w:r w:rsidRPr="00160CF4">
        <w:tab/>
      </w:r>
      <w:r w:rsidR="008E034E">
        <w:t>Советник</w:t>
      </w:r>
      <w:r w:rsidR="008E034E" w:rsidRPr="00160CF4">
        <w:t xml:space="preserve"> </w:t>
      </w:r>
      <w:r w:rsidR="008E034E">
        <w:t>от</w:t>
      </w:r>
      <w:r w:rsidR="008E034E" w:rsidRPr="00160CF4">
        <w:t xml:space="preserve"> </w:t>
      </w:r>
      <w:r w:rsidR="008E034E">
        <w:t>Индии</w:t>
      </w:r>
      <w:r w:rsidR="008E034E" w:rsidRPr="00160CF4">
        <w:t xml:space="preserve"> </w:t>
      </w:r>
      <w:r w:rsidR="008E034E">
        <w:t>говорит</w:t>
      </w:r>
      <w:r w:rsidR="008E034E" w:rsidRPr="00160CF4">
        <w:t xml:space="preserve">, </w:t>
      </w:r>
      <w:r w:rsidR="008E034E">
        <w:t>что</w:t>
      </w:r>
      <w:r w:rsidR="008E034E" w:rsidRPr="00160CF4">
        <w:t xml:space="preserve"> </w:t>
      </w:r>
      <w:r w:rsidR="008E034E">
        <w:t>его</w:t>
      </w:r>
      <w:r w:rsidR="008E034E" w:rsidRPr="00160CF4">
        <w:t xml:space="preserve"> </w:t>
      </w:r>
      <w:r w:rsidR="008E034E">
        <w:t>администрация</w:t>
      </w:r>
      <w:r w:rsidR="008E034E" w:rsidRPr="00160CF4">
        <w:t xml:space="preserve"> </w:t>
      </w:r>
      <w:r w:rsidR="008E034E">
        <w:t>готова</w:t>
      </w:r>
      <w:r w:rsidR="008E034E" w:rsidRPr="00160CF4">
        <w:t xml:space="preserve"> </w:t>
      </w:r>
      <w:r w:rsidR="008E034E">
        <w:t>проявить</w:t>
      </w:r>
      <w:r w:rsidR="008E034E" w:rsidRPr="00160CF4">
        <w:t xml:space="preserve"> </w:t>
      </w:r>
      <w:r w:rsidR="008E034E">
        <w:t>гибкость</w:t>
      </w:r>
      <w:r w:rsidR="008E034E" w:rsidRPr="00160CF4">
        <w:t xml:space="preserve"> </w:t>
      </w:r>
      <w:r w:rsidR="008E034E">
        <w:t>относительно</w:t>
      </w:r>
      <w:r w:rsidR="008E034E" w:rsidRPr="00160CF4">
        <w:t xml:space="preserve"> </w:t>
      </w:r>
      <w:r w:rsidR="008E034E">
        <w:t>того</w:t>
      </w:r>
      <w:r w:rsidR="008E034E" w:rsidRPr="00160CF4">
        <w:t xml:space="preserve">, </w:t>
      </w:r>
      <w:r w:rsidR="008E034E">
        <w:t>на</w:t>
      </w:r>
      <w:r w:rsidR="008E034E" w:rsidRPr="00160CF4">
        <w:t xml:space="preserve"> </w:t>
      </w:r>
      <w:r w:rsidR="008E034E">
        <w:t>протяжении</w:t>
      </w:r>
      <w:r w:rsidR="008E034E" w:rsidRPr="00160CF4">
        <w:t xml:space="preserve"> </w:t>
      </w:r>
      <w:r w:rsidR="008E034E">
        <w:t>девяти</w:t>
      </w:r>
      <w:r w:rsidR="008E034E" w:rsidRPr="00160CF4">
        <w:t xml:space="preserve"> </w:t>
      </w:r>
      <w:r w:rsidR="008E034E">
        <w:t>или</w:t>
      </w:r>
      <w:r w:rsidR="008E034E" w:rsidRPr="00160CF4">
        <w:t xml:space="preserve"> </w:t>
      </w:r>
      <w:r w:rsidR="008E034E">
        <w:t>семи</w:t>
      </w:r>
      <w:r w:rsidR="008E034E" w:rsidRPr="00160CF4">
        <w:t xml:space="preserve"> </w:t>
      </w:r>
      <w:r w:rsidR="008E034E">
        <w:t>дней</w:t>
      </w:r>
      <w:r w:rsidR="008E034E" w:rsidRPr="00160CF4">
        <w:t xml:space="preserve"> </w:t>
      </w:r>
      <w:r w:rsidR="008E034E">
        <w:t>проводить</w:t>
      </w:r>
      <w:r w:rsidR="008E034E" w:rsidRPr="00160CF4">
        <w:t xml:space="preserve"> </w:t>
      </w:r>
      <w:r w:rsidR="008E034E">
        <w:t>ВАСЭ</w:t>
      </w:r>
      <w:r w:rsidR="008E034E" w:rsidRPr="00160CF4">
        <w:noBreakHyphen/>
        <w:t xml:space="preserve">20, </w:t>
      </w:r>
      <w:r w:rsidR="008E034E">
        <w:t>но</w:t>
      </w:r>
      <w:r w:rsidR="008E034E" w:rsidRPr="00160CF4">
        <w:t xml:space="preserve"> </w:t>
      </w:r>
      <w:r w:rsidR="008E034E">
        <w:t>не</w:t>
      </w:r>
      <w:r w:rsidR="008E034E" w:rsidRPr="00160CF4">
        <w:t xml:space="preserve"> </w:t>
      </w:r>
      <w:r w:rsidR="008E034E">
        <w:t>хотела</w:t>
      </w:r>
      <w:r w:rsidR="008E034E" w:rsidRPr="00160CF4">
        <w:t xml:space="preserve"> </w:t>
      </w:r>
      <w:r w:rsidR="008E034E">
        <w:t>бы</w:t>
      </w:r>
      <w:r w:rsidR="008E034E" w:rsidRPr="00160CF4">
        <w:t xml:space="preserve"> </w:t>
      </w:r>
      <w:r w:rsidR="008E034E">
        <w:t>сокращать</w:t>
      </w:r>
      <w:r w:rsidR="008E034E" w:rsidRPr="00160CF4">
        <w:t xml:space="preserve"> </w:t>
      </w:r>
      <w:r w:rsidR="008E034E">
        <w:t>ее</w:t>
      </w:r>
      <w:r w:rsidR="008E034E" w:rsidRPr="00160CF4">
        <w:t xml:space="preserve"> </w:t>
      </w:r>
      <w:r w:rsidR="008E034E">
        <w:t>продолжительность</w:t>
      </w:r>
      <w:r w:rsidR="008E034E" w:rsidRPr="00160CF4">
        <w:t xml:space="preserve"> </w:t>
      </w:r>
      <w:r w:rsidR="008E034E">
        <w:t>до</w:t>
      </w:r>
      <w:r w:rsidR="008E034E" w:rsidRPr="00160CF4">
        <w:t xml:space="preserve"> </w:t>
      </w:r>
      <w:r w:rsidR="008E034E">
        <w:t>пяти</w:t>
      </w:r>
      <w:r w:rsidR="008E034E" w:rsidRPr="00160CF4">
        <w:t xml:space="preserve"> </w:t>
      </w:r>
      <w:r w:rsidR="008E034E">
        <w:t>дней</w:t>
      </w:r>
      <w:r w:rsidR="008E034E" w:rsidRPr="00160CF4">
        <w:t xml:space="preserve">, </w:t>
      </w:r>
      <w:r w:rsidR="008E034E">
        <w:t>поскольку</w:t>
      </w:r>
      <w:r w:rsidR="008E034E" w:rsidRPr="00160CF4">
        <w:t xml:space="preserve"> </w:t>
      </w:r>
      <w:r w:rsidR="008E034E">
        <w:t>посещение</w:t>
      </w:r>
      <w:r w:rsidR="008E034E" w:rsidRPr="00160CF4">
        <w:t xml:space="preserve"> </w:t>
      </w:r>
      <w:r w:rsidR="008E034E">
        <w:t>принимающей</w:t>
      </w:r>
      <w:r w:rsidR="008E034E" w:rsidRPr="00160CF4">
        <w:t xml:space="preserve"> </w:t>
      </w:r>
      <w:r w:rsidR="008E034E">
        <w:t>страны</w:t>
      </w:r>
      <w:r w:rsidR="008E034E" w:rsidRPr="00160CF4">
        <w:t xml:space="preserve"> </w:t>
      </w:r>
      <w:r w:rsidR="008E034E">
        <w:t>в</w:t>
      </w:r>
      <w:r w:rsidR="008E034E" w:rsidRPr="00160CF4">
        <w:t xml:space="preserve"> </w:t>
      </w:r>
      <w:r w:rsidR="008E034E">
        <w:t>выходные</w:t>
      </w:r>
      <w:r w:rsidR="008E034E" w:rsidRPr="00160CF4">
        <w:t xml:space="preserve"> </w:t>
      </w:r>
      <w:r w:rsidR="008E034E">
        <w:t>является</w:t>
      </w:r>
      <w:r w:rsidR="008E034E" w:rsidRPr="00160CF4">
        <w:t xml:space="preserve"> </w:t>
      </w:r>
      <w:r w:rsidR="008E034E">
        <w:t>важным</w:t>
      </w:r>
      <w:r w:rsidR="008E034E" w:rsidRPr="00160CF4">
        <w:t xml:space="preserve"> </w:t>
      </w:r>
      <w:r w:rsidR="008E034E">
        <w:t>элементом</w:t>
      </w:r>
      <w:r w:rsidR="008E034E" w:rsidRPr="00160CF4">
        <w:t xml:space="preserve"> </w:t>
      </w:r>
      <w:r w:rsidR="008E034E">
        <w:t>каждой</w:t>
      </w:r>
      <w:r w:rsidR="008E034E" w:rsidRPr="00160CF4">
        <w:t xml:space="preserve"> </w:t>
      </w:r>
      <w:r w:rsidR="008E034E">
        <w:t>конференции</w:t>
      </w:r>
      <w:r w:rsidRPr="00160CF4">
        <w:t xml:space="preserve">. </w:t>
      </w:r>
      <w:r w:rsidR="00160CF4">
        <w:t>Отвечая</w:t>
      </w:r>
      <w:r w:rsidR="00160CF4" w:rsidRPr="00160CF4">
        <w:t xml:space="preserve"> </w:t>
      </w:r>
      <w:r w:rsidR="00160CF4">
        <w:t>Советнику</w:t>
      </w:r>
      <w:r w:rsidR="00160CF4" w:rsidRPr="00160CF4">
        <w:t xml:space="preserve"> </w:t>
      </w:r>
      <w:r w:rsidR="00160CF4">
        <w:t>от</w:t>
      </w:r>
      <w:r w:rsidR="00160CF4" w:rsidRPr="00160CF4">
        <w:t xml:space="preserve"> </w:t>
      </w:r>
      <w:r w:rsidR="00160CF4">
        <w:t>Испании</w:t>
      </w:r>
      <w:r w:rsidR="00160CF4" w:rsidRPr="00160CF4">
        <w:t xml:space="preserve">, </w:t>
      </w:r>
      <w:r w:rsidR="00160CF4">
        <w:t>которая</w:t>
      </w:r>
      <w:r w:rsidR="00160CF4" w:rsidRPr="00160CF4">
        <w:t xml:space="preserve"> </w:t>
      </w:r>
      <w:r w:rsidR="00160CF4">
        <w:t>отмечает</w:t>
      </w:r>
      <w:r w:rsidR="00160CF4" w:rsidRPr="00160CF4">
        <w:t xml:space="preserve">, </w:t>
      </w:r>
      <w:r w:rsidR="00160CF4">
        <w:t>что</w:t>
      </w:r>
      <w:r w:rsidR="00160CF4" w:rsidRPr="00160CF4">
        <w:t xml:space="preserve"> </w:t>
      </w:r>
      <w:r w:rsidR="00160CF4">
        <w:rPr>
          <w:color w:val="000000"/>
        </w:rPr>
        <w:t>Всемирный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конгресс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по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подвижной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связи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пройдет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в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ее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стране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в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конце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февраля</w:t>
      </w:r>
      <w:r w:rsidR="00160CF4" w:rsidRPr="00160CF4">
        <w:rPr>
          <w:color w:val="000000"/>
        </w:rPr>
        <w:t xml:space="preserve"> – </w:t>
      </w:r>
      <w:r w:rsidR="00160CF4">
        <w:rPr>
          <w:color w:val="000000"/>
        </w:rPr>
        <w:t>начале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марта</w:t>
      </w:r>
      <w:r w:rsidR="00160CF4" w:rsidRPr="00160CF4">
        <w:rPr>
          <w:color w:val="000000"/>
        </w:rPr>
        <w:t xml:space="preserve"> 2022</w:t>
      </w:r>
      <w:r w:rsidR="00160CF4" w:rsidRPr="00160CF4">
        <w:rPr>
          <w:color w:val="000000"/>
          <w:lang w:val="en-GB"/>
        </w:rPr>
        <w:t> </w:t>
      </w:r>
      <w:r w:rsidR="00160CF4">
        <w:rPr>
          <w:color w:val="000000"/>
        </w:rPr>
        <w:t>года</w:t>
      </w:r>
      <w:r w:rsidR="00160CF4" w:rsidRPr="00160CF4">
        <w:rPr>
          <w:color w:val="000000"/>
        </w:rPr>
        <w:t xml:space="preserve">, </w:t>
      </w:r>
      <w:r w:rsidR="00160CF4">
        <w:rPr>
          <w:color w:val="000000"/>
        </w:rPr>
        <w:t>он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говорит</w:t>
      </w:r>
      <w:r w:rsidR="00160CF4" w:rsidRPr="00160CF4">
        <w:rPr>
          <w:color w:val="000000"/>
        </w:rPr>
        <w:t xml:space="preserve">, </w:t>
      </w:r>
      <w:r w:rsidR="00160CF4">
        <w:rPr>
          <w:color w:val="000000"/>
        </w:rPr>
        <w:t>что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предлагаемые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сроки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проведения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ВАСЭ</w:t>
      </w:r>
      <w:r w:rsidR="00160CF4" w:rsidRPr="00160CF4">
        <w:rPr>
          <w:color w:val="000000"/>
        </w:rPr>
        <w:noBreakHyphen/>
        <w:t>20 – 1–9</w:t>
      </w:r>
      <w:r w:rsidR="00160CF4" w:rsidRPr="00160CF4">
        <w:rPr>
          <w:color w:val="000000"/>
          <w:lang w:val="en-GB"/>
        </w:rPr>
        <w:t> </w:t>
      </w:r>
      <w:r w:rsidR="00160CF4">
        <w:rPr>
          <w:color w:val="000000"/>
        </w:rPr>
        <w:t>марта</w:t>
      </w:r>
      <w:r w:rsidR="00160CF4" w:rsidRPr="00160CF4">
        <w:rPr>
          <w:color w:val="000000"/>
        </w:rPr>
        <w:t xml:space="preserve"> 2022</w:t>
      </w:r>
      <w:r w:rsidR="00160CF4" w:rsidRPr="00160CF4">
        <w:rPr>
          <w:color w:val="000000"/>
          <w:lang w:val="en-GB"/>
        </w:rPr>
        <w:t> </w:t>
      </w:r>
      <w:r w:rsidR="00160CF4">
        <w:rPr>
          <w:color w:val="000000"/>
        </w:rPr>
        <w:t>года</w:t>
      </w:r>
      <w:r w:rsidR="00160CF4" w:rsidRPr="00160CF4">
        <w:rPr>
          <w:color w:val="000000"/>
        </w:rPr>
        <w:t xml:space="preserve"> – </w:t>
      </w:r>
      <w:r w:rsidR="00160CF4">
        <w:rPr>
          <w:color w:val="000000"/>
        </w:rPr>
        <w:t>учитывают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тот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факт</w:t>
      </w:r>
      <w:r w:rsidR="00160CF4" w:rsidRPr="00160CF4">
        <w:rPr>
          <w:color w:val="000000"/>
        </w:rPr>
        <w:t xml:space="preserve">, </w:t>
      </w:r>
      <w:r w:rsidR="00160CF4">
        <w:rPr>
          <w:color w:val="000000"/>
        </w:rPr>
        <w:t>что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Конгресс</w:t>
      </w:r>
      <w:r w:rsidR="00160CF4" w:rsidRPr="00160CF4">
        <w:rPr>
          <w:color w:val="000000"/>
        </w:rPr>
        <w:t xml:space="preserve"> </w:t>
      </w:r>
      <w:r w:rsidR="00160CF4">
        <w:rPr>
          <w:color w:val="000000"/>
        </w:rPr>
        <w:t>обычно проводится в конце февраля</w:t>
      </w:r>
      <w:r w:rsidRPr="00160CF4">
        <w:t>.</w:t>
      </w:r>
    </w:p>
    <w:p w14:paraId="46FEAA81" w14:textId="474D408A" w:rsidR="0040734C" w:rsidRPr="00F5770D" w:rsidRDefault="0040734C" w:rsidP="0040734C">
      <w:r w:rsidRPr="00F5770D">
        <w:t>3.8</w:t>
      </w:r>
      <w:r w:rsidRPr="00F5770D">
        <w:tab/>
      </w:r>
      <w:r w:rsidR="00160CF4">
        <w:t>Одна</w:t>
      </w:r>
      <w:r w:rsidR="00160CF4" w:rsidRPr="00F5770D">
        <w:t xml:space="preserve"> </w:t>
      </w:r>
      <w:r w:rsidR="00160CF4">
        <w:t>из</w:t>
      </w:r>
      <w:r w:rsidR="00160CF4" w:rsidRPr="00F5770D">
        <w:t xml:space="preserve"> </w:t>
      </w:r>
      <w:r w:rsidR="00160CF4">
        <w:t>Советников</w:t>
      </w:r>
      <w:r w:rsidR="00160CF4" w:rsidRPr="00F5770D">
        <w:t xml:space="preserve"> </w:t>
      </w:r>
      <w:r w:rsidR="00160CF4">
        <w:t>спрашивает</w:t>
      </w:r>
      <w:r w:rsidR="00F5770D" w:rsidRPr="00F5770D">
        <w:t xml:space="preserve">, </w:t>
      </w:r>
      <w:r w:rsidR="00F5770D">
        <w:t>какая</w:t>
      </w:r>
      <w:r w:rsidR="00F5770D" w:rsidRPr="00F5770D">
        <w:t xml:space="preserve"> </w:t>
      </w:r>
      <w:r w:rsidR="00F5770D">
        <w:t>платформа</w:t>
      </w:r>
      <w:r w:rsidR="00F5770D" w:rsidRPr="00F5770D">
        <w:t xml:space="preserve"> </w:t>
      </w:r>
      <w:r w:rsidR="00F5770D">
        <w:t>будет</w:t>
      </w:r>
      <w:r w:rsidR="00F5770D" w:rsidRPr="00F5770D">
        <w:t xml:space="preserve"> </w:t>
      </w:r>
      <w:r w:rsidR="00F5770D">
        <w:t>использоваться</w:t>
      </w:r>
      <w:r w:rsidR="00F5770D" w:rsidRPr="00F5770D">
        <w:t xml:space="preserve"> </w:t>
      </w:r>
      <w:r w:rsidR="00F5770D">
        <w:t>для</w:t>
      </w:r>
      <w:r w:rsidR="00F5770D" w:rsidRPr="00F5770D">
        <w:t xml:space="preserve"> </w:t>
      </w:r>
      <w:r w:rsidR="00F5770D">
        <w:t>виртуальных</w:t>
      </w:r>
      <w:r w:rsidR="00F5770D" w:rsidRPr="00F5770D">
        <w:t xml:space="preserve"> </w:t>
      </w:r>
      <w:r w:rsidR="00F5770D">
        <w:t>собраний</w:t>
      </w:r>
      <w:r w:rsidR="00F5770D" w:rsidRPr="00F5770D">
        <w:t xml:space="preserve">, </w:t>
      </w:r>
      <w:r w:rsidR="00F5770D">
        <w:t>поскольку</w:t>
      </w:r>
      <w:r w:rsidR="00F5770D" w:rsidRPr="00F5770D">
        <w:t xml:space="preserve"> </w:t>
      </w:r>
      <w:r w:rsidR="00F5770D">
        <w:t>применявшаяся</w:t>
      </w:r>
      <w:r w:rsidR="00F5770D" w:rsidRPr="00F5770D">
        <w:t xml:space="preserve"> </w:t>
      </w:r>
      <w:r w:rsidR="00F5770D">
        <w:t>на</w:t>
      </w:r>
      <w:r w:rsidR="00F5770D" w:rsidRPr="00F5770D">
        <w:t xml:space="preserve"> </w:t>
      </w:r>
      <w:r w:rsidR="00F5770D">
        <w:t>предыдущем</w:t>
      </w:r>
      <w:r w:rsidR="00F5770D" w:rsidRPr="00F5770D">
        <w:t xml:space="preserve"> </w:t>
      </w:r>
      <w:r w:rsidR="00F5770D">
        <w:t>собрании</w:t>
      </w:r>
      <w:r w:rsidR="00F5770D" w:rsidRPr="00F5770D">
        <w:t xml:space="preserve"> </w:t>
      </w:r>
      <w:r w:rsidR="00F5770D">
        <w:t>КГСЭ</w:t>
      </w:r>
      <w:r w:rsidR="00F5770D" w:rsidRPr="00F5770D">
        <w:t xml:space="preserve"> </w:t>
      </w:r>
      <w:r w:rsidR="00F5770D">
        <w:t>платформа</w:t>
      </w:r>
      <w:r w:rsidR="00F5770D" w:rsidRPr="00F5770D">
        <w:t xml:space="preserve"> </w:t>
      </w:r>
      <w:r w:rsidR="00F5770D">
        <w:t>была</w:t>
      </w:r>
      <w:r w:rsidR="00F5770D" w:rsidRPr="00F5770D">
        <w:t xml:space="preserve"> </w:t>
      </w:r>
      <w:r w:rsidR="002A0F12">
        <w:t xml:space="preserve">не </w:t>
      </w:r>
      <w:r w:rsidR="00F5770D">
        <w:t>слишком</w:t>
      </w:r>
      <w:r w:rsidR="00F5770D" w:rsidRPr="00F5770D">
        <w:t xml:space="preserve"> </w:t>
      </w:r>
      <w:r w:rsidR="00F5770D">
        <w:t>успешной</w:t>
      </w:r>
      <w:r w:rsidRPr="00F5770D">
        <w:t xml:space="preserve">; </w:t>
      </w:r>
      <w:r w:rsidR="00F5770D">
        <w:t>она предлагает производить ротацию таких собраний по различным часовым поясам</w:t>
      </w:r>
      <w:r w:rsidRPr="00F5770D">
        <w:t>.</w:t>
      </w:r>
    </w:p>
    <w:p w14:paraId="32DFEE4E" w14:textId="0EC502BB" w:rsidR="0040734C" w:rsidRPr="00FB09DF" w:rsidRDefault="0040734C" w:rsidP="0040734C">
      <w:r w:rsidRPr="00DC4D66">
        <w:t>3.9</w:t>
      </w:r>
      <w:r w:rsidRPr="00DC4D66">
        <w:tab/>
      </w:r>
      <w:r w:rsidR="00F5770D">
        <w:t>Руководитель</w:t>
      </w:r>
      <w:r w:rsidR="00F5770D" w:rsidRPr="00DC4D66">
        <w:t xml:space="preserve"> </w:t>
      </w:r>
      <w:r w:rsidR="00F5770D">
        <w:t>Департамента</w:t>
      </w:r>
      <w:r w:rsidR="00F5770D" w:rsidRPr="00DC4D66">
        <w:t xml:space="preserve"> </w:t>
      </w:r>
      <w:r w:rsidR="00F5770D">
        <w:t>исследовательских</w:t>
      </w:r>
      <w:r w:rsidR="00F5770D" w:rsidRPr="00DC4D66">
        <w:t xml:space="preserve"> </w:t>
      </w:r>
      <w:r w:rsidR="00F5770D">
        <w:t>комиссий</w:t>
      </w:r>
      <w:r w:rsidR="00F5770D" w:rsidRPr="00DC4D66">
        <w:t xml:space="preserve"> </w:t>
      </w:r>
      <w:r w:rsidR="00F5770D">
        <w:t>МСЭ</w:t>
      </w:r>
      <w:r w:rsidR="00F5770D" w:rsidRPr="00DC4D66">
        <w:t>-</w:t>
      </w:r>
      <w:r w:rsidR="00F5770D">
        <w:t>Т</w:t>
      </w:r>
      <w:r w:rsidR="00F5770D" w:rsidRPr="00DC4D66">
        <w:t xml:space="preserve"> </w:t>
      </w:r>
      <w:r w:rsidR="00F5770D">
        <w:t>подтверждает</w:t>
      </w:r>
      <w:r w:rsidR="00F5770D" w:rsidRPr="00DC4D66">
        <w:t xml:space="preserve">, </w:t>
      </w:r>
      <w:r w:rsidR="00F5770D">
        <w:t>что</w:t>
      </w:r>
      <w:r w:rsidR="00F5770D" w:rsidRPr="00DC4D66">
        <w:t xml:space="preserve"> </w:t>
      </w:r>
      <w:r w:rsidR="00F5770D">
        <w:t>виртуальные</w:t>
      </w:r>
      <w:r w:rsidR="00F5770D" w:rsidRPr="00DC4D66">
        <w:t xml:space="preserve"> </w:t>
      </w:r>
      <w:r w:rsidR="00F5770D">
        <w:t>собрания</w:t>
      </w:r>
      <w:r w:rsidR="00F5770D" w:rsidRPr="00DC4D66">
        <w:t xml:space="preserve"> </w:t>
      </w:r>
      <w:r w:rsidR="00F5770D">
        <w:t>будут</w:t>
      </w:r>
      <w:r w:rsidR="00F5770D" w:rsidRPr="00DC4D66">
        <w:t xml:space="preserve"> </w:t>
      </w:r>
      <w:r w:rsidR="00F5770D">
        <w:t>применяемым</w:t>
      </w:r>
      <w:r w:rsidR="00F5770D" w:rsidRPr="00DC4D66">
        <w:t xml:space="preserve"> </w:t>
      </w:r>
      <w:r w:rsidR="00F5770D">
        <w:t>по</w:t>
      </w:r>
      <w:r w:rsidR="00F5770D" w:rsidRPr="00DC4D66">
        <w:t xml:space="preserve"> </w:t>
      </w:r>
      <w:r w:rsidR="00F5770D">
        <w:t>умолчанию</w:t>
      </w:r>
      <w:r w:rsidR="00DC4D66">
        <w:t xml:space="preserve"> вариантом, пока международные поездки остаются невозможными</w:t>
      </w:r>
      <w:r w:rsidRPr="00DC4D66">
        <w:t xml:space="preserve">. </w:t>
      </w:r>
      <w:r w:rsidR="00DC4D66">
        <w:t>В</w:t>
      </w:r>
      <w:r w:rsidR="00DC4D66" w:rsidRPr="00FB09DF">
        <w:t xml:space="preserve"> </w:t>
      </w:r>
      <w:r w:rsidR="00DC4D66">
        <w:t>программной</w:t>
      </w:r>
      <w:r w:rsidR="00DC4D66" w:rsidRPr="00FB09DF">
        <w:t xml:space="preserve"> </w:t>
      </w:r>
      <w:r w:rsidR="00DC4D66">
        <w:t>версии</w:t>
      </w:r>
      <w:r w:rsidR="00DC4D66" w:rsidRPr="00FB09DF">
        <w:t xml:space="preserve"> </w:t>
      </w:r>
      <w:r w:rsidR="00DC4D66">
        <w:t>платформы</w:t>
      </w:r>
      <w:r w:rsidR="00DC4D66" w:rsidRPr="00FB09DF">
        <w:t xml:space="preserve">, </w:t>
      </w:r>
      <w:r w:rsidR="00DC4D66">
        <w:t>использовавшейся</w:t>
      </w:r>
      <w:r w:rsidR="00DC4D66" w:rsidRPr="00FB09DF">
        <w:t xml:space="preserve"> </w:t>
      </w:r>
      <w:r w:rsidR="00DC4D66">
        <w:t>для</w:t>
      </w:r>
      <w:r w:rsidR="00DC4D66" w:rsidRPr="00FB09DF">
        <w:t xml:space="preserve"> </w:t>
      </w:r>
      <w:r w:rsidR="00DC4D66">
        <w:t>предыдущего</w:t>
      </w:r>
      <w:r w:rsidR="00DC4D66" w:rsidRPr="00FB09DF">
        <w:t xml:space="preserve"> </w:t>
      </w:r>
      <w:r w:rsidR="00DC4D66">
        <w:t>собрания</w:t>
      </w:r>
      <w:r w:rsidR="00DC4D66" w:rsidRPr="00FB09DF">
        <w:t xml:space="preserve"> </w:t>
      </w:r>
      <w:r w:rsidR="00DC4D66">
        <w:t>КГСЭ</w:t>
      </w:r>
      <w:r w:rsidR="00DC4D66" w:rsidRPr="00FB09DF">
        <w:t xml:space="preserve">, </w:t>
      </w:r>
      <w:r w:rsidR="00DC4D66">
        <w:t>произошел</w:t>
      </w:r>
      <w:r w:rsidR="00DC4D66" w:rsidRPr="00FB09DF">
        <w:t xml:space="preserve"> </w:t>
      </w:r>
      <w:r w:rsidR="00DC4D66">
        <w:t>досадный</w:t>
      </w:r>
      <w:r w:rsidR="00DC4D66" w:rsidRPr="00FB09DF">
        <w:t xml:space="preserve"> </w:t>
      </w:r>
      <w:r w:rsidR="00DC4D66">
        <w:t>технический</w:t>
      </w:r>
      <w:r w:rsidR="00DC4D66" w:rsidRPr="00FB09DF">
        <w:t xml:space="preserve"> </w:t>
      </w:r>
      <w:r w:rsidR="00DC4D66">
        <w:t>сбой</w:t>
      </w:r>
      <w:r w:rsidR="00DC4D66" w:rsidRPr="00FB09DF">
        <w:t xml:space="preserve">, </w:t>
      </w:r>
      <w:r w:rsidR="00DC4D66">
        <w:t>но</w:t>
      </w:r>
      <w:r w:rsidR="00DC4D66" w:rsidRPr="00FB09DF">
        <w:t xml:space="preserve"> </w:t>
      </w:r>
      <w:r w:rsidR="00DC4D66">
        <w:t>аналогичные</w:t>
      </w:r>
      <w:r w:rsidR="00DC4D66" w:rsidRPr="00FB09DF">
        <w:t xml:space="preserve"> </w:t>
      </w:r>
      <w:r w:rsidR="00DC4D66">
        <w:t>проблемы</w:t>
      </w:r>
      <w:r w:rsidR="00DC4D66" w:rsidRPr="00FB09DF">
        <w:t xml:space="preserve"> </w:t>
      </w:r>
      <w:r w:rsidR="00DC4D66">
        <w:t>не</w:t>
      </w:r>
      <w:r w:rsidR="00DC4D66" w:rsidRPr="00FB09DF">
        <w:t xml:space="preserve"> </w:t>
      </w:r>
      <w:r w:rsidR="00DC4D66">
        <w:t>должны</w:t>
      </w:r>
      <w:r w:rsidR="00DC4D66" w:rsidRPr="00FB09DF">
        <w:t xml:space="preserve"> </w:t>
      </w:r>
      <w:r w:rsidR="00DC4D66">
        <w:t>возникать</w:t>
      </w:r>
      <w:r w:rsidR="00FB09DF" w:rsidRPr="00FB09DF">
        <w:t xml:space="preserve">, </w:t>
      </w:r>
      <w:r w:rsidR="00FB09DF">
        <w:t>если</w:t>
      </w:r>
      <w:r w:rsidR="00FB09DF" w:rsidRPr="00FB09DF">
        <w:t xml:space="preserve"> </w:t>
      </w:r>
      <w:r w:rsidR="00FB09DF">
        <w:t>число участников будет ограничено до 230</w:t>
      </w:r>
      <w:r w:rsidRPr="00FB09DF">
        <w:t>.</w:t>
      </w:r>
    </w:p>
    <w:p w14:paraId="53C5FF33" w14:textId="7A993885" w:rsidR="0040734C" w:rsidRPr="00307D31" w:rsidRDefault="0040734C" w:rsidP="0040734C">
      <w:r w:rsidRPr="00307D31">
        <w:t>3.10</w:t>
      </w:r>
      <w:r w:rsidRPr="00307D31">
        <w:tab/>
      </w:r>
      <w:r w:rsidR="00FB09DF">
        <w:t>В</w:t>
      </w:r>
      <w:r w:rsidR="00FB09DF" w:rsidRPr="00307D31">
        <w:t xml:space="preserve"> </w:t>
      </w:r>
      <w:r w:rsidR="00FB09DF">
        <w:t>ответ</w:t>
      </w:r>
      <w:r w:rsidR="00FB09DF" w:rsidRPr="00307D31">
        <w:t xml:space="preserve"> </w:t>
      </w:r>
      <w:r w:rsidR="00FB09DF">
        <w:t>на</w:t>
      </w:r>
      <w:r w:rsidR="00FB09DF" w:rsidRPr="00307D31">
        <w:t xml:space="preserve"> </w:t>
      </w:r>
      <w:r w:rsidR="00FB09DF">
        <w:t>просьбу</w:t>
      </w:r>
      <w:r w:rsidR="00FB09DF" w:rsidRPr="00307D31">
        <w:t xml:space="preserve"> </w:t>
      </w:r>
      <w:r w:rsidR="00FB09DF">
        <w:t>об</w:t>
      </w:r>
      <w:r w:rsidR="00FB09DF" w:rsidRPr="00307D31">
        <w:t xml:space="preserve"> </w:t>
      </w:r>
      <w:r w:rsidR="00FB09DF">
        <w:t>уточнении</w:t>
      </w:r>
      <w:r w:rsidR="00FB09DF" w:rsidRPr="00307D31">
        <w:t xml:space="preserve"> </w:t>
      </w:r>
      <w:r w:rsidR="00FB09DF">
        <w:t>Директор</w:t>
      </w:r>
      <w:r w:rsidR="00FB09DF" w:rsidRPr="00307D31">
        <w:t xml:space="preserve"> </w:t>
      </w:r>
      <w:r w:rsidR="00FB09DF">
        <w:t>БСЭ</w:t>
      </w:r>
      <w:r w:rsidR="00FB09DF" w:rsidRPr="00307D31">
        <w:t xml:space="preserve"> </w:t>
      </w:r>
      <w:r w:rsidR="00FB09DF">
        <w:t>говорит</w:t>
      </w:r>
      <w:r w:rsidR="00FB09DF" w:rsidRPr="00307D31">
        <w:t xml:space="preserve">, </w:t>
      </w:r>
      <w:r w:rsidR="00FB09DF">
        <w:t>что</w:t>
      </w:r>
      <w:r w:rsidR="00FB09DF" w:rsidRPr="00307D31">
        <w:t xml:space="preserve"> </w:t>
      </w:r>
      <w:r w:rsidR="00FB09DF">
        <w:t>предельные</w:t>
      </w:r>
      <w:r w:rsidR="00FB09DF" w:rsidRPr="00307D31">
        <w:t xml:space="preserve"> </w:t>
      </w:r>
      <w:r w:rsidR="00FB09DF">
        <w:t>сроки</w:t>
      </w:r>
      <w:r w:rsidR="00FB09DF" w:rsidRPr="00307D31">
        <w:t xml:space="preserve"> </w:t>
      </w:r>
      <w:r w:rsidR="00FB09DF">
        <w:t>выдвижения</w:t>
      </w:r>
      <w:r w:rsidR="00FB09DF" w:rsidRPr="00307D31">
        <w:t xml:space="preserve"> </w:t>
      </w:r>
      <w:r w:rsidR="00FB09DF">
        <w:t>кандидатур</w:t>
      </w:r>
      <w:r w:rsidR="00FB09DF" w:rsidRPr="00307D31">
        <w:t xml:space="preserve"> </w:t>
      </w:r>
      <w:r w:rsidR="00FB09DF">
        <w:t>на</w:t>
      </w:r>
      <w:r w:rsidR="00FB09DF" w:rsidRPr="00307D31">
        <w:t xml:space="preserve"> </w:t>
      </w:r>
      <w:r w:rsidR="00FB09DF">
        <w:t>посты</w:t>
      </w:r>
      <w:r w:rsidR="00FB09DF" w:rsidRPr="00307D31">
        <w:t xml:space="preserve"> </w:t>
      </w:r>
      <w:r w:rsidR="00FB09DF">
        <w:t>председателей</w:t>
      </w:r>
      <w:r w:rsidR="00FB09DF" w:rsidRPr="00307D31">
        <w:t xml:space="preserve"> </w:t>
      </w:r>
      <w:r w:rsidR="00FB09DF">
        <w:t>и</w:t>
      </w:r>
      <w:r w:rsidR="00FB09DF" w:rsidRPr="00307D31">
        <w:t xml:space="preserve"> </w:t>
      </w:r>
      <w:r w:rsidR="00FB09DF">
        <w:t>заместителей</w:t>
      </w:r>
      <w:r w:rsidR="00FB09DF" w:rsidRPr="00307D31">
        <w:t xml:space="preserve"> </w:t>
      </w:r>
      <w:r w:rsidR="00FB09DF">
        <w:t>председателей</w:t>
      </w:r>
      <w:r w:rsidR="00FB09DF" w:rsidRPr="00307D31">
        <w:t xml:space="preserve"> </w:t>
      </w:r>
      <w:r w:rsidR="00FB09DF">
        <w:t>МСЭ</w:t>
      </w:r>
      <w:r w:rsidR="00FB09DF" w:rsidRPr="00307D31">
        <w:t>-</w:t>
      </w:r>
      <w:r w:rsidR="00FB09DF">
        <w:t>Т</w:t>
      </w:r>
      <w:r w:rsidR="00FB09DF" w:rsidRPr="00307D31">
        <w:t xml:space="preserve"> </w:t>
      </w:r>
      <w:r w:rsidR="00FB09DF">
        <w:t>будут</w:t>
      </w:r>
      <w:r w:rsidR="00FB09DF" w:rsidRPr="00307D31">
        <w:t xml:space="preserve"> </w:t>
      </w:r>
      <w:r w:rsidR="00FB09DF">
        <w:t>пересмотрены</w:t>
      </w:r>
      <w:r w:rsidR="00FB09DF" w:rsidRPr="00307D31">
        <w:t xml:space="preserve"> </w:t>
      </w:r>
      <w:r w:rsidR="00FB09DF">
        <w:t>после</w:t>
      </w:r>
      <w:r w:rsidR="00FB09DF" w:rsidRPr="00307D31">
        <w:t xml:space="preserve"> </w:t>
      </w:r>
      <w:r w:rsidR="00FB09DF">
        <w:t>консультаций</w:t>
      </w:r>
      <w:r w:rsidR="00FB09DF" w:rsidRPr="00307D31">
        <w:t xml:space="preserve"> </w:t>
      </w:r>
      <w:r w:rsidR="00FB09DF">
        <w:t>по</w:t>
      </w:r>
      <w:r w:rsidR="00FB09DF" w:rsidRPr="00307D31">
        <w:t xml:space="preserve"> </w:t>
      </w:r>
      <w:r w:rsidR="00FB09DF">
        <w:t>переписке</w:t>
      </w:r>
      <w:r w:rsidR="00FB09DF" w:rsidRPr="00307D31">
        <w:t xml:space="preserve"> </w:t>
      </w:r>
      <w:r w:rsidR="00307D31">
        <w:t>Государств</w:t>
      </w:r>
      <w:r w:rsidR="00307D31" w:rsidRPr="00307D31">
        <w:rPr>
          <w:lang w:val="en-GB"/>
        </w:rPr>
        <w:t> </w:t>
      </w:r>
      <w:r w:rsidR="00307D31" w:rsidRPr="00307D31">
        <w:t xml:space="preserve">– </w:t>
      </w:r>
      <w:r w:rsidR="00307D31">
        <w:t>Членов</w:t>
      </w:r>
      <w:r w:rsidR="00307D31" w:rsidRPr="00307D31">
        <w:t xml:space="preserve"> </w:t>
      </w:r>
      <w:r w:rsidR="00307D31">
        <w:t>Совета</w:t>
      </w:r>
      <w:r w:rsidR="00307D31" w:rsidRPr="00307D31">
        <w:t xml:space="preserve"> </w:t>
      </w:r>
      <w:r w:rsidR="00307D31">
        <w:t>по</w:t>
      </w:r>
      <w:r w:rsidR="00307D31" w:rsidRPr="00307D31">
        <w:t xml:space="preserve"> </w:t>
      </w:r>
      <w:r w:rsidR="00307D31">
        <w:t>итогам</w:t>
      </w:r>
      <w:r w:rsidR="00307D31" w:rsidRPr="00307D31">
        <w:t xml:space="preserve"> </w:t>
      </w:r>
      <w:r w:rsidR="00307D31">
        <w:t>ведущихся обсуждений</w:t>
      </w:r>
      <w:r w:rsidRPr="00307D31">
        <w:t>.</w:t>
      </w:r>
    </w:p>
    <w:p w14:paraId="6DDC31B3" w14:textId="5A1572A2" w:rsidR="0040734C" w:rsidRPr="00307D31" w:rsidRDefault="0040734C" w:rsidP="0040734C">
      <w:r w:rsidRPr="00307D31">
        <w:t>3.11</w:t>
      </w:r>
      <w:r w:rsidRPr="00307D31">
        <w:tab/>
      </w:r>
      <w:r w:rsidR="00307D31">
        <w:t>Председатель</w:t>
      </w:r>
      <w:r w:rsidR="00307D31" w:rsidRPr="00307D31">
        <w:t xml:space="preserve"> </w:t>
      </w:r>
      <w:r w:rsidR="00307D31">
        <w:t>считает</w:t>
      </w:r>
      <w:r w:rsidR="00307D31" w:rsidRPr="00307D31">
        <w:t xml:space="preserve">, </w:t>
      </w:r>
      <w:r w:rsidR="00307D31">
        <w:t>что</w:t>
      </w:r>
      <w:r w:rsidR="00307D31" w:rsidRPr="00307D31">
        <w:t xml:space="preserve"> </w:t>
      </w:r>
      <w:r w:rsidR="00307D31">
        <w:t>Советники</w:t>
      </w:r>
      <w:r w:rsidR="00307D31" w:rsidRPr="00307D31">
        <w:t xml:space="preserve"> </w:t>
      </w:r>
      <w:r w:rsidR="00307D31">
        <w:t>желают</w:t>
      </w:r>
      <w:r w:rsidR="00307D31" w:rsidRPr="00307D31">
        <w:t xml:space="preserve"> </w:t>
      </w:r>
      <w:r w:rsidR="00307D31">
        <w:t>сделать</w:t>
      </w:r>
      <w:r w:rsidR="00307D31" w:rsidRPr="00307D31">
        <w:t xml:space="preserve"> </w:t>
      </w:r>
      <w:r w:rsidR="00307D31">
        <w:t>заключение</w:t>
      </w:r>
      <w:r w:rsidR="00307D31" w:rsidRPr="00307D31">
        <w:t xml:space="preserve">, </w:t>
      </w:r>
      <w:r w:rsidR="00307D31">
        <w:t>согласно</w:t>
      </w:r>
      <w:r w:rsidR="00307D31" w:rsidRPr="00307D31">
        <w:t xml:space="preserve"> </w:t>
      </w:r>
      <w:r w:rsidR="00307D31">
        <w:t>которому</w:t>
      </w:r>
      <w:r w:rsidR="00307D31" w:rsidRPr="00307D31">
        <w:t xml:space="preserve">, </w:t>
      </w:r>
      <w:r w:rsidR="00307D31">
        <w:t>учитывая</w:t>
      </w:r>
      <w:r w:rsidR="00307D31" w:rsidRPr="00307D31">
        <w:t xml:space="preserve"> </w:t>
      </w:r>
      <w:r w:rsidR="00307D31">
        <w:t>что</w:t>
      </w:r>
      <w:r w:rsidR="00307D31" w:rsidRPr="00307D31">
        <w:t xml:space="preserve"> </w:t>
      </w:r>
      <w:r w:rsidR="00307D31">
        <w:t>данный</w:t>
      </w:r>
      <w:r w:rsidR="00307D31" w:rsidRPr="00307D31">
        <w:t xml:space="preserve"> </w:t>
      </w:r>
      <w:r w:rsidR="00307D31">
        <w:t>пункт</w:t>
      </w:r>
      <w:r w:rsidR="00307D31" w:rsidRPr="00307D31">
        <w:t xml:space="preserve"> </w:t>
      </w:r>
      <w:r w:rsidR="00307D31">
        <w:t>является</w:t>
      </w:r>
      <w:r w:rsidR="00307D31" w:rsidRPr="00307D31">
        <w:t xml:space="preserve"> </w:t>
      </w:r>
      <w:r w:rsidR="00307D31">
        <w:t>срочным</w:t>
      </w:r>
      <w:r w:rsidR="00307D31" w:rsidRPr="00307D31">
        <w:t xml:space="preserve">, </w:t>
      </w:r>
      <w:r w:rsidR="00307D31">
        <w:t>будут</w:t>
      </w:r>
      <w:r w:rsidR="00307D31" w:rsidRPr="00307D31">
        <w:t xml:space="preserve"> </w:t>
      </w:r>
      <w:r w:rsidR="00307D31">
        <w:t>проведены</w:t>
      </w:r>
      <w:r w:rsidR="00307D31" w:rsidRPr="00307D31">
        <w:t xml:space="preserve"> </w:t>
      </w:r>
      <w:r w:rsidR="00307D31">
        <w:t>консультации</w:t>
      </w:r>
      <w:r w:rsidR="00307D31" w:rsidRPr="00307D31">
        <w:t xml:space="preserve"> </w:t>
      </w:r>
      <w:r w:rsidR="00307D31">
        <w:t>по</w:t>
      </w:r>
      <w:r w:rsidR="00307D31" w:rsidRPr="00307D31">
        <w:t xml:space="preserve"> </w:t>
      </w:r>
      <w:r w:rsidR="00307D31">
        <w:t>переписке</w:t>
      </w:r>
      <w:r w:rsidR="00307D31" w:rsidRPr="00307D31">
        <w:t xml:space="preserve"> </w:t>
      </w:r>
      <w:r w:rsidR="00307D31">
        <w:t>Государств</w:t>
      </w:r>
      <w:r w:rsidR="00307D31" w:rsidRPr="007B489F">
        <w:rPr>
          <w:lang w:val="en-GB"/>
        </w:rPr>
        <w:t> </w:t>
      </w:r>
      <w:r w:rsidR="00307D31" w:rsidRPr="00307D31">
        <w:t xml:space="preserve">– </w:t>
      </w:r>
      <w:r w:rsidR="00307D31">
        <w:t>Членов</w:t>
      </w:r>
      <w:r w:rsidR="00307D31" w:rsidRPr="00307D31">
        <w:t xml:space="preserve"> </w:t>
      </w:r>
      <w:r w:rsidR="00307D31">
        <w:t>Совета</w:t>
      </w:r>
      <w:r w:rsidR="00307D31" w:rsidRPr="00307D31">
        <w:t>: 1)</w:t>
      </w:r>
      <w:r w:rsidR="00307D31" w:rsidRPr="00307D31">
        <w:rPr>
          <w:lang w:val="en-GB"/>
        </w:rPr>
        <w:t> </w:t>
      </w:r>
      <w:r w:rsidR="00307D31">
        <w:t>для</w:t>
      </w:r>
      <w:r w:rsidR="00307D31" w:rsidRPr="00307D31">
        <w:t xml:space="preserve"> </w:t>
      </w:r>
      <w:r w:rsidR="00307D31">
        <w:t>принятия</w:t>
      </w:r>
      <w:r w:rsidR="00307D31" w:rsidRPr="00307D31">
        <w:t xml:space="preserve"> </w:t>
      </w:r>
      <w:r w:rsidR="00307D31">
        <w:t>к</w:t>
      </w:r>
      <w:r w:rsidR="00307D31" w:rsidRPr="00307D31">
        <w:t xml:space="preserve"> </w:t>
      </w:r>
      <w:r w:rsidR="00307D31">
        <w:t>сведению Документа</w:t>
      </w:r>
      <w:r w:rsidR="00307D31" w:rsidRPr="00307D31">
        <w:rPr>
          <w:lang w:val="en-GB"/>
        </w:rPr>
        <w:t> </w:t>
      </w:r>
      <w:r w:rsidRPr="00C71484">
        <w:rPr>
          <w:lang w:val="en-CA"/>
        </w:rPr>
        <w:t>C</w:t>
      </w:r>
      <w:r w:rsidRPr="00307D31">
        <w:t>20/24(</w:t>
      </w:r>
      <w:r w:rsidRPr="00C71484">
        <w:rPr>
          <w:lang w:val="en-CA"/>
        </w:rPr>
        <w:t>Rev</w:t>
      </w:r>
      <w:r w:rsidRPr="00307D31">
        <w:t>.1); 2)</w:t>
      </w:r>
      <w:r w:rsidR="00307D31" w:rsidRPr="00307D31">
        <w:rPr>
          <w:lang w:val="en-GB"/>
        </w:rPr>
        <w:t> </w:t>
      </w:r>
      <w:r w:rsidR="00307D31">
        <w:t>для</w:t>
      </w:r>
      <w:r w:rsidR="00307D31" w:rsidRPr="00307D31">
        <w:t xml:space="preserve"> </w:t>
      </w:r>
      <w:r w:rsidR="00307D31">
        <w:t>утверждения</w:t>
      </w:r>
      <w:r w:rsidR="00307D31" w:rsidRPr="00307D31">
        <w:t xml:space="preserve"> </w:t>
      </w:r>
      <w:r w:rsidR="00307D31">
        <w:t>изменения</w:t>
      </w:r>
      <w:r w:rsidR="00307D31" w:rsidRPr="00307D31">
        <w:t xml:space="preserve"> </w:t>
      </w:r>
      <w:r w:rsidR="00307D31">
        <w:t>Решения</w:t>
      </w:r>
      <w:r w:rsidR="00307D31" w:rsidRPr="00307D31">
        <w:rPr>
          <w:lang w:val="en-GB"/>
        </w:rPr>
        <w:t> </w:t>
      </w:r>
      <w:r w:rsidRPr="00307D31">
        <w:t xml:space="preserve">608 </w:t>
      </w:r>
      <w:r w:rsidR="00307D31">
        <w:t>для</w:t>
      </w:r>
      <w:r w:rsidR="00307D31" w:rsidRPr="00307D31">
        <w:t xml:space="preserve"> </w:t>
      </w:r>
      <w:r w:rsidR="00307D31">
        <w:t>планирования</w:t>
      </w:r>
      <w:r w:rsidR="00307D31" w:rsidRPr="00307D31">
        <w:t xml:space="preserve"> </w:t>
      </w:r>
      <w:r w:rsidR="00307D31">
        <w:t>проведения</w:t>
      </w:r>
      <w:r w:rsidR="00307D31" w:rsidRPr="00307D31">
        <w:t xml:space="preserve"> </w:t>
      </w:r>
      <w:r w:rsidR="00307D31">
        <w:t>ВАСЭ</w:t>
      </w:r>
      <w:r w:rsidRPr="00307D31">
        <w:t xml:space="preserve"> 1</w:t>
      </w:r>
      <w:r w:rsidR="00307D31" w:rsidRPr="00307D31">
        <w:t>–</w:t>
      </w:r>
      <w:r w:rsidRPr="00307D31">
        <w:t>9</w:t>
      </w:r>
      <w:r w:rsidR="00307D31" w:rsidRPr="00307D31">
        <w:rPr>
          <w:lang w:val="en-GB"/>
        </w:rPr>
        <w:t> </w:t>
      </w:r>
      <w:r w:rsidR="00307D31">
        <w:t>марта</w:t>
      </w:r>
      <w:r w:rsidRPr="00307D31">
        <w:t xml:space="preserve"> 2022</w:t>
      </w:r>
      <w:r w:rsidR="00307D31" w:rsidRPr="00307D31">
        <w:rPr>
          <w:lang w:val="en-GB"/>
        </w:rPr>
        <w:t> </w:t>
      </w:r>
      <w:r w:rsidR="00307D31">
        <w:t>года</w:t>
      </w:r>
      <w:r w:rsidRPr="00307D31">
        <w:t xml:space="preserve">, </w:t>
      </w:r>
      <w:r w:rsidR="00307D31">
        <w:t>после проведения ГСС</w:t>
      </w:r>
      <w:r w:rsidRPr="00307D31">
        <w:t xml:space="preserve"> 28</w:t>
      </w:r>
      <w:r w:rsidR="00307D31">
        <w:t> февраля</w:t>
      </w:r>
      <w:r w:rsidRPr="00307D31">
        <w:t xml:space="preserve"> 2022</w:t>
      </w:r>
      <w:r w:rsidR="00307D31">
        <w:t> года</w:t>
      </w:r>
      <w:r w:rsidRPr="00307D31">
        <w:t xml:space="preserve">; </w:t>
      </w:r>
      <w:r w:rsidR="00307D31">
        <w:t>и</w:t>
      </w:r>
      <w:r w:rsidRPr="00307D31">
        <w:t xml:space="preserve"> 3)</w:t>
      </w:r>
      <w:r w:rsidR="00307D31">
        <w:t xml:space="preserve"> для принятия к сведению </w:t>
      </w:r>
      <w:r w:rsidR="00307D31">
        <w:rPr>
          <w:color w:val="000000"/>
        </w:rPr>
        <w:t>плана</w:t>
      </w:r>
      <w:r w:rsidR="00307D31" w:rsidRPr="00307D31">
        <w:rPr>
          <w:color w:val="000000"/>
        </w:rPr>
        <w:t xml:space="preserve"> </w:t>
      </w:r>
      <w:r w:rsidR="00307D31">
        <w:rPr>
          <w:color w:val="000000"/>
        </w:rPr>
        <w:t>по</w:t>
      </w:r>
      <w:r w:rsidR="00307D31" w:rsidRPr="00307D31">
        <w:rPr>
          <w:color w:val="000000"/>
        </w:rPr>
        <w:t xml:space="preserve"> </w:t>
      </w:r>
      <w:r w:rsidR="00307D31">
        <w:rPr>
          <w:color w:val="000000"/>
        </w:rPr>
        <w:t>обеспечению</w:t>
      </w:r>
      <w:r w:rsidR="00307D31" w:rsidRPr="00307D31">
        <w:rPr>
          <w:color w:val="000000"/>
        </w:rPr>
        <w:t xml:space="preserve"> </w:t>
      </w:r>
      <w:r w:rsidR="00307D31">
        <w:rPr>
          <w:color w:val="000000"/>
        </w:rPr>
        <w:t>непрерывности</w:t>
      </w:r>
      <w:r w:rsidR="00307D31" w:rsidRPr="00307D31">
        <w:rPr>
          <w:color w:val="000000"/>
        </w:rPr>
        <w:t xml:space="preserve"> </w:t>
      </w:r>
      <w:r w:rsidR="00307D31">
        <w:rPr>
          <w:color w:val="000000"/>
        </w:rPr>
        <w:t>работы</w:t>
      </w:r>
      <w:r w:rsidRPr="00307D31">
        <w:t xml:space="preserve"> </w:t>
      </w:r>
      <w:r w:rsidR="00307D31">
        <w:t>МСЭ-Т до проведения ВАСЭ в марте 2022 года, который содержится в Документе </w:t>
      </w:r>
      <w:r w:rsidRPr="00C71484">
        <w:rPr>
          <w:lang w:val="en-CA"/>
        </w:rPr>
        <w:t>VC</w:t>
      </w:r>
      <w:r w:rsidRPr="00307D31">
        <w:t>-2/3.</w:t>
      </w:r>
    </w:p>
    <w:p w14:paraId="336B88A1" w14:textId="12024887" w:rsidR="0040734C" w:rsidRPr="0047626B" w:rsidRDefault="0040734C" w:rsidP="0040734C">
      <w:r w:rsidRPr="0047626B">
        <w:t>3.12</w:t>
      </w:r>
      <w:r w:rsidRPr="0047626B">
        <w:tab/>
      </w:r>
      <w:r w:rsidR="00307D31" w:rsidRPr="00631513">
        <w:t xml:space="preserve">Заключение </w:t>
      </w:r>
      <w:r w:rsidR="00307D31" w:rsidRPr="00631513">
        <w:rPr>
          <w:b/>
          <w:bCs/>
        </w:rPr>
        <w:t>принимается</w:t>
      </w:r>
      <w:r w:rsidRPr="0047626B">
        <w:t>.</w:t>
      </w:r>
    </w:p>
    <w:p w14:paraId="3F6551D8" w14:textId="2C5373F8" w:rsidR="0040734C" w:rsidRPr="0047626B" w:rsidRDefault="0040734C" w:rsidP="0040734C">
      <w:r w:rsidRPr="0047626B">
        <w:lastRenderedPageBreak/>
        <w:t>3.13</w:t>
      </w:r>
      <w:r w:rsidRPr="0047626B">
        <w:tab/>
      </w:r>
      <w:r w:rsidR="0047626B">
        <w:t xml:space="preserve">Кроме того, было </w:t>
      </w:r>
      <w:r w:rsidR="0047626B">
        <w:rPr>
          <w:b/>
          <w:bCs/>
        </w:rPr>
        <w:t>принято к сведению</w:t>
      </w:r>
      <w:r w:rsidR="0047626B">
        <w:t xml:space="preserve"> </w:t>
      </w:r>
      <w:r w:rsidR="007E5016">
        <w:t>следующее</w:t>
      </w:r>
      <w:r w:rsidRPr="0047626B">
        <w:t xml:space="preserve">: </w:t>
      </w:r>
    </w:p>
    <w:p w14:paraId="2D019EA4" w14:textId="7075FB2D" w:rsidR="0040734C" w:rsidRPr="0047626B" w:rsidRDefault="0040734C" w:rsidP="0040734C">
      <w:pPr>
        <w:pStyle w:val="enumlev1"/>
      </w:pPr>
      <w:r w:rsidRPr="0047626B">
        <w:t>•</w:t>
      </w:r>
      <w:r w:rsidRPr="0047626B">
        <w:tab/>
      </w:r>
      <w:r w:rsidR="0047626B">
        <w:t>КГСЭ</w:t>
      </w:r>
      <w:r w:rsidR="0047626B" w:rsidRPr="0047626B">
        <w:t xml:space="preserve"> </w:t>
      </w:r>
      <w:r w:rsidR="0047626B">
        <w:t>проведет</w:t>
      </w:r>
      <w:r w:rsidR="0047626B" w:rsidRPr="0047626B">
        <w:t xml:space="preserve"> </w:t>
      </w:r>
      <w:r w:rsidR="0047626B">
        <w:t>три</w:t>
      </w:r>
      <w:r w:rsidR="0047626B" w:rsidRPr="0047626B">
        <w:t xml:space="preserve"> </w:t>
      </w:r>
      <w:r w:rsidR="0047626B">
        <w:t>собрания</w:t>
      </w:r>
      <w:r w:rsidR="0047626B" w:rsidRPr="0047626B">
        <w:t xml:space="preserve"> </w:t>
      </w:r>
      <w:r w:rsidR="0047626B">
        <w:t>перед</w:t>
      </w:r>
      <w:r w:rsidR="0047626B" w:rsidRPr="0047626B">
        <w:t xml:space="preserve"> </w:t>
      </w:r>
      <w:r w:rsidR="0047626B">
        <w:t>ВАСЭ</w:t>
      </w:r>
      <w:r w:rsidR="0047626B" w:rsidRPr="0047626B">
        <w:t xml:space="preserve"> </w:t>
      </w:r>
      <w:r w:rsidR="0047626B">
        <w:t>для</w:t>
      </w:r>
      <w:r w:rsidR="0047626B" w:rsidRPr="0047626B">
        <w:t xml:space="preserve"> </w:t>
      </w:r>
      <w:r w:rsidR="0047626B">
        <w:t>обеспечения</w:t>
      </w:r>
      <w:r w:rsidR="0047626B" w:rsidRPr="0047626B">
        <w:t xml:space="preserve"> </w:t>
      </w:r>
      <w:r w:rsidR="0047626B">
        <w:t>непрерывности</w:t>
      </w:r>
      <w:r w:rsidR="0047626B" w:rsidRPr="0047626B">
        <w:t xml:space="preserve"> </w:t>
      </w:r>
      <w:r w:rsidR="0047626B">
        <w:t>работы</w:t>
      </w:r>
      <w:r w:rsidR="0047626B" w:rsidRPr="0047626B">
        <w:t xml:space="preserve"> </w:t>
      </w:r>
      <w:r w:rsidR="0047626B">
        <w:t>МСЭ</w:t>
      </w:r>
      <w:r w:rsidR="0047626B" w:rsidRPr="0047626B">
        <w:t>-</w:t>
      </w:r>
      <w:r w:rsidR="0047626B">
        <w:t>Т</w:t>
      </w:r>
      <w:r w:rsidR="0047626B" w:rsidRPr="0047626B">
        <w:t xml:space="preserve"> </w:t>
      </w:r>
      <w:r w:rsidR="0047626B">
        <w:t>и подготовки к ВАСЭ</w:t>
      </w:r>
      <w:r w:rsidRPr="0047626B">
        <w:t xml:space="preserve">; </w:t>
      </w:r>
    </w:p>
    <w:p w14:paraId="322FC4E2" w14:textId="50456AF2" w:rsidR="0040734C" w:rsidRPr="00DF721A" w:rsidRDefault="0040734C" w:rsidP="0040734C">
      <w:pPr>
        <w:pStyle w:val="enumlev1"/>
      </w:pPr>
      <w:r w:rsidRPr="00DF721A">
        <w:t>•</w:t>
      </w:r>
      <w:r w:rsidRPr="00DF721A">
        <w:tab/>
      </w:r>
      <w:r w:rsidR="00DF721A">
        <w:t>перед</w:t>
      </w:r>
      <w:r w:rsidR="00DF721A" w:rsidRPr="00DF721A">
        <w:t xml:space="preserve"> </w:t>
      </w:r>
      <w:r w:rsidR="00DF721A">
        <w:t>каждым</w:t>
      </w:r>
      <w:r w:rsidR="00DF721A" w:rsidRPr="00DF721A">
        <w:t xml:space="preserve"> </w:t>
      </w:r>
      <w:r w:rsidR="00DF721A">
        <w:t>собранием</w:t>
      </w:r>
      <w:r w:rsidR="00DF721A" w:rsidRPr="00DF721A">
        <w:t xml:space="preserve"> </w:t>
      </w:r>
      <w:r w:rsidR="00DF721A">
        <w:t>КГСЭ</w:t>
      </w:r>
      <w:r w:rsidR="00DF721A" w:rsidRPr="00DF721A">
        <w:t xml:space="preserve"> </w:t>
      </w:r>
      <w:r w:rsidR="00DF721A">
        <w:t>будет</w:t>
      </w:r>
      <w:r w:rsidR="00DF721A" w:rsidRPr="00DF721A">
        <w:t xml:space="preserve"> </w:t>
      </w:r>
      <w:r w:rsidR="00DF721A">
        <w:t>проводиться</w:t>
      </w:r>
      <w:r w:rsidR="00DF721A" w:rsidRPr="00DF721A">
        <w:t xml:space="preserve"> </w:t>
      </w:r>
      <w:r w:rsidR="00DF721A">
        <w:t>межрегиональное</w:t>
      </w:r>
      <w:r w:rsidR="00DF721A" w:rsidRPr="00DF721A">
        <w:t xml:space="preserve"> </w:t>
      </w:r>
      <w:r w:rsidR="00DF721A">
        <w:t>собрание</w:t>
      </w:r>
      <w:r w:rsidR="00DF721A" w:rsidRPr="00DF721A">
        <w:t xml:space="preserve"> </w:t>
      </w:r>
      <w:r w:rsidR="00DF721A">
        <w:t>для</w:t>
      </w:r>
      <w:r w:rsidR="00DF721A" w:rsidRPr="00DF721A">
        <w:t xml:space="preserve"> </w:t>
      </w:r>
      <w:r w:rsidR="00DF721A">
        <w:t>дальнейшего</w:t>
      </w:r>
      <w:r w:rsidR="00DF721A" w:rsidRPr="00DF721A">
        <w:t xml:space="preserve"> </w:t>
      </w:r>
      <w:r w:rsidR="00DF721A">
        <w:t>обеспечения консенсуса между регионами</w:t>
      </w:r>
      <w:r w:rsidRPr="00DF721A">
        <w:t>;</w:t>
      </w:r>
    </w:p>
    <w:p w14:paraId="6DA0DAA1" w14:textId="4D9F70C6" w:rsidR="0040734C" w:rsidRPr="00341AAE" w:rsidRDefault="0040734C" w:rsidP="0040734C">
      <w:pPr>
        <w:pStyle w:val="enumlev1"/>
      </w:pPr>
      <w:r w:rsidRPr="00341AAE">
        <w:t>•</w:t>
      </w:r>
      <w:r w:rsidRPr="00341AAE">
        <w:tab/>
      </w:r>
      <w:r w:rsidR="00341AAE">
        <w:t>БСЭ</w:t>
      </w:r>
      <w:r w:rsidR="00341AAE" w:rsidRPr="00341AAE">
        <w:t xml:space="preserve"> </w:t>
      </w:r>
      <w:r w:rsidR="00341AAE">
        <w:t>пересмотрит</w:t>
      </w:r>
      <w:r w:rsidR="00341AAE" w:rsidRPr="00341AAE">
        <w:t xml:space="preserve"> </w:t>
      </w:r>
      <w:r w:rsidR="00341AAE">
        <w:t>график</w:t>
      </w:r>
      <w:r w:rsidR="00341AAE" w:rsidRPr="00341AAE">
        <w:t xml:space="preserve"> </w:t>
      </w:r>
      <w:r w:rsidR="00341AAE">
        <w:t>собраний</w:t>
      </w:r>
      <w:r w:rsidR="00341AAE" w:rsidRPr="00341AAE">
        <w:t xml:space="preserve"> </w:t>
      </w:r>
      <w:r w:rsidR="00341AAE">
        <w:t>исследовательских</w:t>
      </w:r>
      <w:r w:rsidR="00341AAE" w:rsidRPr="00341AAE">
        <w:t xml:space="preserve"> </w:t>
      </w:r>
      <w:r w:rsidR="00341AAE">
        <w:t>комиссий МСЭ-Т в 2021 году</w:t>
      </w:r>
      <w:r w:rsidRPr="00341AAE">
        <w:t>;</w:t>
      </w:r>
    </w:p>
    <w:p w14:paraId="4EF04C19" w14:textId="084682CF" w:rsidR="0040734C" w:rsidRPr="00341AAE" w:rsidRDefault="0040734C" w:rsidP="0040734C">
      <w:pPr>
        <w:pStyle w:val="enumlev1"/>
      </w:pPr>
      <w:r w:rsidRPr="00341AAE">
        <w:t>•</w:t>
      </w:r>
      <w:r w:rsidRPr="00341AAE">
        <w:tab/>
      </w:r>
      <w:r w:rsidR="00341AAE">
        <w:t>КГСЭ</w:t>
      </w:r>
      <w:r w:rsidR="00341AAE" w:rsidRPr="00341AAE">
        <w:t xml:space="preserve"> </w:t>
      </w:r>
      <w:r w:rsidR="00341AAE">
        <w:t>пройдет</w:t>
      </w:r>
      <w:r w:rsidR="00341AAE" w:rsidRPr="00341AAE">
        <w:t xml:space="preserve"> </w:t>
      </w:r>
      <w:r w:rsidR="00341AAE">
        <w:t>в</w:t>
      </w:r>
      <w:r w:rsidR="00341AAE" w:rsidRPr="00341AAE">
        <w:t xml:space="preserve"> </w:t>
      </w:r>
      <w:r w:rsidR="00341AAE">
        <w:t>виртуальном</w:t>
      </w:r>
      <w:r w:rsidR="00341AAE" w:rsidRPr="00341AAE">
        <w:t xml:space="preserve"> </w:t>
      </w:r>
      <w:r w:rsidR="00341AAE">
        <w:t>формате</w:t>
      </w:r>
      <w:r w:rsidR="00341AAE" w:rsidRPr="00341AAE">
        <w:t xml:space="preserve">, </w:t>
      </w:r>
      <w:r w:rsidR="00341AAE">
        <w:t>и</w:t>
      </w:r>
      <w:r w:rsidR="00341AAE" w:rsidRPr="00341AAE">
        <w:t xml:space="preserve"> </w:t>
      </w:r>
      <w:r w:rsidR="00341AAE">
        <w:t>решения</w:t>
      </w:r>
      <w:r w:rsidR="00341AAE" w:rsidRPr="00341AAE">
        <w:t xml:space="preserve"> </w:t>
      </w:r>
      <w:r w:rsidR="00341AAE">
        <w:t>будут</w:t>
      </w:r>
      <w:r w:rsidR="00341AAE" w:rsidRPr="00341AAE">
        <w:t xml:space="preserve"> </w:t>
      </w:r>
      <w:r w:rsidR="00341AAE">
        <w:t xml:space="preserve">приниматься </w:t>
      </w:r>
      <w:r w:rsidR="00397F8A">
        <w:t>путем</w:t>
      </w:r>
      <w:r w:rsidR="00341AAE">
        <w:t xml:space="preserve"> консенсуса.</w:t>
      </w:r>
      <w:r w:rsidRPr="00341AAE">
        <w:t xml:space="preserve"> </w:t>
      </w:r>
    </w:p>
    <w:p w14:paraId="73A42D6D" w14:textId="4C49E461" w:rsidR="0040734C" w:rsidRPr="00E31002" w:rsidRDefault="0040734C" w:rsidP="0040734C">
      <w:pPr>
        <w:pStyle w:val="Heading1"/>
      </w:pPr>
      <w:r w:rsidRPr="00E31002">
        <w:t>4</w:t>
      </w:r>
      <w:r w:rsidRPr="00E31002">
        <w:tab/>
      </w:r>
      <w:r w:rsidR="00E31002" w:rsidRPr="00E31002">
        <w:t>Подготовка к ВФПЭ-21 (продолжение)</w:t>
      </w:r>
      <w:r w:rsidRPr="00E31002">
        <w:t xml:space="preserve">) (Документ </w:t>
      </w:r>
      <w:hyperlink r:id="rId34" w:history="1">
        <w:r w:rsidRPr="00E31002">
          <w:rPr>
            <w:rStyle w:val="Hyperlink"/>
            <w:rFonts w:asciiTheme="minorHAnsi" w:hAnsiTheme="minorHAnsi" w:cstheme="minorHAnsi"/>
            <w:bCs/>
            <w:szCs w:val="26"/>
          </w:rPr>
          <w:t>C20/5(Rev.1)</w:t>
        </w:r>
      </w:hyperlink>
      <w:r w:rsidRPr="00E31002">
        <w:t>)</w:t>
      </w:r>
    </w:p>
    <w:p w14:paraId="7C6FA056" w14:textId="0444DB02" w:rsidR="0040734C" w:rsidRPr="00303AE6" w:rsidRDefault="0040734C" w:rsidP="0040734C">
      <w:r w:rsidRPr="00303AE6">
        <w:t>4.1</w:t>
      </w:r>
      <w:r w:rsidRPr="00303AE6">
        <w:tab/>
      </w:r>
      <w:r w:rsidR="00341AAE">
        <w:t>Председатель</w:t>
      </w:r>
      <w:r w:rsidR="00341AAE" w:rsidRPr="00303AE6">
        <w:t xml:space="preserve"> </w:t>
      </w:r>
      <w:r w:rsidR="00341AAE">
        <w:t>предлагает</w:t>
      </w:r>
      <w:r w:rsidR="00341AAE" w:rsidRPr="00303AE6">
        <w:t xml:space="preserve"> </w:t>
      </w:r>
      <w:r w:rsidR="00303AE6">
        <w:t>Советникам</w:t>
      </w:r>
      <w:r w:rsidR="00303AE6" w:rsidRPr="00303AE6">
        <w:t xml:space="preserve"> </w:t>
      </w:r>
      <w:r w:rsidR="00303AE6">
        <w:t>возобновить</w:t>
      </w:r>
      <w:r w:rsidR="00303AE6" w:rsidRPr="00303AE6">
        <w:t xml:space="preserve"> </w:t>
      </w:r>
      <w:r w:rsidR="00303AE6">
        <w:t>рассмотрение</w:t>
      </w:r>
      <w:r w:rsidR="00303AE6" w:rsidRPr="00303AE6">
        <w:t xml:space="preserve"> </w:t>
      </w:r>
      <w:r w:rsidR="00303AE6">
        <w:t>данного</w:t>
      </w:r>
      <w:r w:rsidR="00303AE6" w:rsidRPr="00303AE6">
        <w:t xml:space="preserve"> </w:t>
      </w:r>
      <w:r w:rsidR="00303AE6">
        <w:t>пункта</w:t>
      </w:r>
      <w:r w:rsidR="00303AE6" w:rsidRPr="00303AE6">
        <w:t xml:space="preserve">, </w:t>
      </w:r>
      <w:r w:rsidR="00303AE6">
        <w:t>начатое</w:t>
      </w:r>
      <w:r w:rsidR="00303AE6" w:rsidRPr="00303AE6">
        <w:t xml:space="preserve"> </w:t>
      </w:r>
      <w:r w:rsidR="00303AE6">
        <w:t>на</w:t>
      </w:r>
      <w:r w:rsidR="00303AE6" w:rsidRPr="00303AE6">
        <w:t xml:space="preserve"> </w:t>
      </w:r>
      <w:r w:rsidR="00303AE6">
        <w:t>втором</w:t>
      </w:r>
      <w:r w:rsidR="00303AE6" w:rsidRPr="00303AE6">
        <w:t xml:space="preserve"> </w:t>
      </w:r>
      <w:r w:rsidR="00303AE6">
        <w:t>заседании</w:t>
      </w:r>
      <w:r w:rsidR="00303AE6" w:rsidRPr="00303AE6">
        <w:t xml:space="preserve"> </w:t>
      </w:r>
      <w:r w:rsidR="00303AE6">
        <w:t>виртуальных</w:t>
      </w:r>
      <w:r w:rsidR="00303AE6" w:rsidRPr="00303AE6">
        <w:t xml:space="preserve"> </w:t>
      </w:r>
      <w:r w:rsidR="00303AE6">
        <w:t>консультаций</w:t>
      </w:r>
      <w:r w:rsidRPr="00303AE6">
        <w:t>.</w:t>
      </w:r>
    </w:p>
    <w:p w14:paraId="6166F941" w14:textId="6F40270E" w:rsidR="0040734C" w:rsidRPr="00E42F79" w:rsidRDefault="0040734C" w:rsidP="0040734C">
      <w:r w:rsidRPr="002D15E2">
        <w:t>4.2</w:t>
      </w:r>
      <w:r w:rsidRPr="002D15E2">
        <w:tab/>
      </w:r>
      <w:r w:rsidR="00303AE6">
        <w:t>В</w:t>
      </w:r>
      <w:r w:rsidR="00303AE6" w:rsidRPr="002D15E2">
        <w:t xml:space="preserve"> </w:t>
      </w:r>
      <w:r w:rsidR="00303AE6">
        <w:t>ходе</w:t>
      </w:r>
      <w:r w:rsidR="00303AE6" w:rsidRPr="002D15E2">
        <w:t xml:space="preserve"> </w:t>
      </w:r>
      <w:r w:rsidR="00303AE6">
        <w:t>широкого</w:t>
      </w:r>
      <w:r w:rsidR="00303AE6" w:rsidRPr="002D15E2">
        <w:t xml:space="preserve"> </w:t>
      </w:r>
      <w:r w:rsidR="00303AE6">
        <w:t>обсуждения</w:t>
      </w:r>
      <w:r w:rsidR="00303AE6" w:rsidRPr="002D15E2">
        <w:t xml:space="preserve"> </w:t>
      </w:r>
      <w:r w:rsidR="00303AE6">
        <w:t>несколько</w:t>
      </w:r>
      <w:r w:rsidR="00303AE6" w:rsidRPr="002D15E2">
        <w:t xml:space="preserve"> </w:t>
      </w:r>
      <w:r w:rsidR="00303AE6">
        <w:t>Советников</w:t>
      </w:r>
      <w:r w:rsidR="00303AE6" w:rsidRPr="002D15E2">
        <w:t xml:space="preserve"> </w:t>
      </w:r>
      <w:r w:rsidR="00303AE6">
        <w:t>высказывают</w:t>
      </w:r>
      <w:r w:rsidR="00303AE6" w:rsidRPr="002D15E2">
        <w:t xml:space="preserve"> </w:t>
      </w:r>
      <w:r w:rsidR="00303AE6">
        <w:t>твердое</w:t>
      </w:r>
      <w:r w:rsidR="00303AE6" w:rsidRPr="002D15E2">
        <w:t xml:space="preserve"> </w:t>
      </w:r>
      <w:r w:rsidR="00303AE6">
        <w:t>убеждение</w:t>
      </w:r>
      <w:r w:rsidR="002D15E2" w:rsidRPr="002D15E2">
        <w:t xml:space="preserve">, </w:t>
      </w:r>
      <w:r w:rsidR="002D15E2">
        <w:t>что</w:t>
      </w:r>
      <w:r w:rsidR="002D15E2" w:rsidRPr="002D15E2">
        <w:t xml:space="preserve"> </w:t>
      </w:r>
      <w:r w:rsidR="002D15E2">
        <w:t>ВФПЭ</w:t>
      </w:r>
      <w:r w:rsidR="002D15E2" w:rsidRPr="002D15E2">
        <w:t xml:space="preserve"> </w:t>
      </w:r>
      <w:r w:rsidR="002D15E2">
        <w:t>не</w:t>
      </w:r>
      <w:r w:rsidR="002D15E2" w:rsidRPr="002D15E2">
        <w:t xml:space="preserve"> </w:t>
      </w:r>
      <w:r w:rsidR="002D15E2">
        <w:t>следует</w:t>
      </w:r>
      <w:r w:rsidR="002D15E2" w:rsidRPr="002D15E2">
        <w:t xml:space="preserve"> </w:t>
      </w:r>
      <w:r w:rsidR="002D15E2">
        <w:t>переносить</w:t>
      </w:r>
      <w:r w:rsidR="002D15E2" w:rsidRPr="002D15E2">
        <w:t xml:space="preserve"> </w:t>
      </w:r>
      <w:r w:rsidR="002D15E2">
        <w:t>на</w:t>
      </w:r>
      <w:r w:rsidR="002D15E2" w:rsidRPr="002D15E2">
        <w:t xml:space="preserve"> 2022</w:t>
      </w:r>
      <w:r w:rsidR="002D15E2" w:rsidRPr="002D15E2">
        <w:rPr>
          <w:lang w:val="en-GB"/>
        </w:rPr>
        <w:t> </w:t>
      </w:r>
      <w:r w:rsidR="002D15E2">
        <w:t>год</w:t>
      </w:r>
      <w:r w:rsidR="002D15E2" w:rsidRPr="002D15E2">
        <w:t xml:space="preserve">, </w:t>
      </w:r>
      <w:r w:rsidR="002D15E2">
        <w:t>который</w:t>
      </w:r>
      <w:r w:rsidR="002D15E2" w:rsidRPr="002D15E2">
        <w:t xml:space="preserve"> </w:t>
      </w:r>
      <w:r w:rsidR="002D15E2">
        <w:t>уже</w:t>
      </w:r>
      <w:r w:rsidR="002D15E2" w:rsidRPr="002D15E2">
        <w:t xml:space="preserve"> </w:t>
      </w:r>
      <w:r w:rsidR="002D15E2">
        <w:t>представляется</w:t>
      </w:r>
      <w:r w:rsidR="002D15E2" w:rsidRPr="002D15E2">
        <w:t xml:space="preserve"> </w:t>
      </w:r>
      <w:r w:rsidR="002D15E2">
        <w:t>крайне</w:t>
      </w:r>
      <w:r w:rsidR="002D15E2" w:rsidRPr="002D15E2">
        <w:t xml:space="preserve"> </w:t>
      </w:r>
      <w:r w:rsidR="002D15E2">
        <w:t>загруженным</w:t>
      </w:r>
      <w:r w:rsidRPr="002D15E2">
        <w:t xml:space="preserve">. </w:t>
      </w:r>
      <w:r w:rsidR="002D15E2">
        <w:t>Если</w:t>
      </w:r>
      <w:r w:rsidR="002D15E2" w:rsidRPr="002D15E2">
        <w:t xml:space="preserve"> </w:t>
      </w:r>
      <w:r w:rsidR="002D15E2">
        <w:t>окажется</w:t>
      </w:r>
      <w:r w:rsidR="002D15E2" w:rsidRPr="002D15E2">
        <w:t xml:space="preserve"> </w:t>
      </w:r>
      <w:r w:rsidR="002D15E2">
        <w:t>невозможным</w:t>
      </w:r>
      <w:r w:rsidR="002D15E2" w:rsidRPr="002D15E2">
        <w:t xml:space="preserve"> </w:t>
      </w:r>
      <w:r w:rsidR="002D15E2">
        <w:t>проведение</w:t>
      </w:r>
      <w:r w:rsidR="002D15E2" w:rsidRPr="002D15E2">
        <w:t xml:space="preserve"> </w:t>
      </w:r>
      <w:r w:rsidR="002D15E2">
        <w:t>Форума</w:t>
      </w:r>
      <w:r w:rsidR="002D15E2" w:rsidRPr="002D15E2">
        <w:t xml:space="preserve"> </w:t>
      </w:r>
      <w:r w:rsidR="002D15E2">
        <w:t>в</w:t>
      </w:r>
      <w:r w:rsidR="002D15E2" w:rsidRPr="002D15E2">
        <w:t xml:space="preserve"> 2021</w:t>
      </w:r>
      <w:r w:rsidR="002D15E2" w:rsidRPr="002D15E2">
        <w:rPr>
          <w:lang w:val="en-GB"/>
        </w:rPr>
        <w:t> </w:t>
      </w:r>
      <w:r w:rsidR="002D15E2">
        <w:t>году</w:t>
      </w:r>
      <w:r w:rsidR="002D15E2" w:rsidRPr="002D15E2">
        <w:t xml:space="preserve">, </w:t>
      </w:r>
      <w:r w:rsidR="002D15E2">
        <w:t>как</w:t>
      </w:r>
      <w:r w:rsidR="002D15E2" w:rsidRPr="002D15E2">
        <w:t xml:space="preserve"> </w:t>
      </w:r>
      <w:r w:rsidR="002D15E2">
        <w:t>планировалось</w:t>
      </w:r>
      <w:r w:rsidR="002D15E2" w:rsidRPr="002D15E2">
        <w:t xml:space="preserve">, </w:t>
      </w:r>
      <w:r w:rsidR="002D15E2">
        <w:t>его</w:t>
      </w:r>
      <w:r w:rsidR="002D15E2" w:rsidRPr="002D15E2">
        <w:t xml:space="preserve"> </w:t>
      </w:r>
      <w:r w:rsidR="002D15E2">
        <w:t>следует</w:t>
      </w:r>
      <w:r w:rsidR="002D15E2" w:rsidRPr="002D15E2">
        <w:t xml:space="preserve"> </w:t>
      </w:r>
      <w:r w:rsidR="002D15E2">
        <w:t>отложить до 2023 года</w:t>
      </w:r>
      <w:r w:rsidRPr="002D15E2">
        <w:t xml:space="preserve">. </w:t>
      </w:r>
      <w:r w:rsidR="002D15E2">
        <w:t>Один</w:t>
      </w:r>
      <w:r w:rsidR="002D15E2" w:rsidRPr="00491B48">
        <w:t xml:space="preserve"> </w:t>
      </w:r>
      <w:r w:rsidR="002D15E2">
        <w:t>из</w:t>
      </w:r>
      <w:r w:rsidR="002D15E2" w:rsidRPr="00491B48">
        <w:t xml:space="preserve"> </w:t>
      </w:r>
      <w:r w:rsidR="002D15E2">
        <w:t>Советников</w:t>
      </w:r>
      <w:r w:rsidR="002D15E2" w:rsidRPr="00491B48">
        <w:t xml:space="preserve"> </w:t>
      </w:r>
      <w:r w:rsidR="002D15E2">
        <w:t>добавляет</w:t>
      </w:r>
      <w:r w:rsidR="002D15E2" w:rsidRPr="00491B48">
        <w:t xml:space="preserve">, </w:t>
      </w:r>
      <w:r w:rsidR="002D15E2">
        <w:t>что</w:t>
      </w:r>
      <w:r w:rsidR="002D15E2" w:rsidRPr="00491B48">
        <w:t xml:space="preserve"> </w:t>
      </w:r>
      <w:r w:rsidR="002D15E2">
        <w:t>общий</w:t>
      </w:r>
      <w:r w:rsidR="002D15E2" w:rsidRPr="00491B48">
        <w:t xml:space="preserve"> </w:t>
      </w:r>
      <w:r w:rsidR="002D15E2">
        <w:t>график</w:t>
      </w:r>
      <w:r w:rsidR="002D15E2" w:rsidRPr="00491B48">
        <w:t xml:space="preserve"> </w:t>
      </w:r>
      <w:r w:rsidR="002D15E2">
        <w:t>собраний</w:t>
      </w:r>
      <w:r w:rsidR="002D15E2" w:rsidRPr="00491B48">
        <w:t xml:space="preserve"> </w:t>
      </w:r>
      <w:r w:rsidR="002D15E2">
        <w:t>и</w:t>
      </w:r>
      <w:r w:rsidR="002D15E2" w:rsidRPr="00491B48">
        <w:t xml:space="preserve"> </w:t>
      </w:r>
      <w:r w:rsidR="002D15E2">
        <w:t>конференций</w:t>
      </w:r>
      <w:r w:rsidR="002D15E2" w:rsidRPr="00491B48">
        <w:t xml:space="preserve"> </w:t>
      </w:r>
      <w:r w:rsidR="002D15E2">
        <w:t>МСЭ</w:t>
      </w:r>
      <w:r w:rsidR="002D15E2" w:rsidRPr="00491B48">
        <w:t xml:space="preserve"> </w:t>
      </w:r>
      <w:r w:rsidR="002D15E2">
        <w:t>на</w:t>
      </w:r>
      <w:r w:rsidR="002D15E2" w:rsidRPr="00491B48">
        <w:t xml:space="preserve"> </w:t>
      </w:r>
      <w:r w:rsidR="002D15E2">
        <w:t>этот</w:t>
      </w:r>
      <w:r w:rsidR="002D15E2" w:rsidRPr="00491B48">
        <w:t xml:space="preserve"> </w:t>
      </w:r>
      <w:r w:rsidR="002D15E2">
        <w:t>период</w:t>
      </w:r>
      <w:r w:rsidR="002D15E2" w:rsidRPr="00491B48">
        <w:t xml:space="preserve"> </w:t>
      </w:r>
      <w:r w:rsidR="002D15E2">
        <w:t>следует</w:t>
      </w:r>
      <w:r w:rsidR="002D15E2" w:rsidRPr="00491B48">
        <w:t xml:space="preserve"> </w:t>
      </w:r>
      <w:r w:rsidR="00491B48">
        <w:t>пересмотреть</w:t>
      </w:r>
      <w:r w:rsidR="00491B48" w:rsidRPr="00491B48">
        <w:t xml:space="preserve"> </w:t>
      </w:r>
      <w:r w:rsidR="00491B48">
        <w:t>и</w:t>
      </w:r>
      <w:r w:rsidR="00491B48" w:rsidRPr="00491B48">
        <w:t xml:space="preserve"> </w:t>
      </w:r>
      <w:r w:rsidR="00491B48">
        <w:t>приоритет</w:t>
      </w:r>
      <w:r w:rsidR="00491B48" w:rsidRPr="00491B48">
        <w:t xml:space="preserve"> </w:t>
      </w:r>
      <w:r w:rsidR="00491B48">
        <w:t>на</w:t>
      </w:r>
      <w:r w:rsidR="00491B48" w:rsidRPr="00491B48">
        <w:t xml:space="preserve"> 2022</w:t>
      </w:r>
      <w:r w:rsidR="00491B48" w:rsidRPr="00491B48">
        <w:rPr>
          <w:lang w:val="en-GB"/>
        </w:rPr>
        <w:t> </w:t>
      </w:r>
      <w:r w:rsidR="00491B48">
        <w:t>год</w:t>
      </w:r>
      <w:r w:rsidR="00491B48" w:rsidRPr="00491B48">
        <w:t xml:space="preserve"> </w:t>
      </w:r>
      <w:r w:rsidR="00491B48">
        <w:t>отдать</w:t>
      </w:r>
      <w:r w:rsidR="00491B48" w:rsidRPr="00491B48">
        <w:t xml:space="preserve"> </w:t>
      </w:r>
      <w:r w:rsidR="00491B48">
        <w:t>Полномочной конференции и ВАСЭ</w:t>
      </w:r>
      <w:r w:rsidRPr="00491B48">
        <w:t xml:space="preserve">. </w:t>
      </w:r>
      <w:r w:rsidR="00491B48">
        <w:t>Тем</w:t>
      </w:r>
      <w:r w:rsidR="00491B48" w:rsidRPr="00491B48">
        <w:t xml:space="preserve"> </w:t>
      </w:r>
      <w:r w:rsidR="00491B48">
        <w:t>не</w:t>
      </w:r>
      <w:r w:rsidR="00491B48" w:rsidRPr="00491B48">
        <w:t xml:space="preserve"> </w:t>
      </w:r>
      <w:r w:rsidR="00491B48">
        <w:t>менее</w:t>
      </w:r>
      <w:r w:rsidR="00491B48" w:rsidRPr="00491B48">
        <w:t xml:space="preserve">, </w:t>
      </w:r>
      <w:r w:rsidR="00491B48">
        <w:t>ряд</w:t>
      </w:r>
      <w:r w:rsidR="00491B48" w:rsidRPr="00491B48">
        <w:t xml:space="preserve"> </w:t>
      </w:r>
      <w:r w:rsidR="00491B48">
        <w:t>других</w:t>
      </w:r>
      <w:r w:rsidR="00491B48" w:rsidRPr="00491B48">
        <w:t xml:space="preserve"> </w:t>
      </w:r>
      <w:r w:rsidR="00491B48">
        <w:t>Советников</w:t>
      </w:r>
      <w:r w:rsidR="00491B48" w:rsidRPr="00491B48">
        <w:t xml:space="preserve"> </w:t>
      </w:r>
      <w:r w:rsidR="00491B48">
        <w:t>решительно</w:t>
      </w:r>
      <w:r w:rsidR="00491B48" w:rsidRPr="00491B48">
        <w:t xml:space="preserve"> </w:t>
      </w:r>
      <w:r w:rsidR="00491B48">
        <w:t>выступают</w:t>
      </w:r>
      <w:r w:rsidR="00491B48" w:rsidRPr="00491B48">
        <w:t xml:space="preserve"> </w:t>
      </w:r>
      <w:r w:rsidR="00491B48">
        <w:t>за</w:t>
      </w:r>
      <w:r w:rsidR="00491B48" w:rsidRPr="00491B48">
        <w:t xml:space="preserve"> </w:t>
      </w:r>
      <w:r w:rsidR="00491B48">
        <w:t>проведение ВФПЭ в</w:t>
      </w:r>
      <w:r w:rsidRPr="00491B48">
        <w:t xml:space="preserve"> 2022</w:t>
      </w:r>
      <w:r w:rsidR="00491B48">
        <w:t> году</w:t>
      </w:r>
      <w:r w:rsidRPr="00491B48">
        <w:t xml:space="preserve">. </w:t>
      </w:r>
      <w:r w:rsidR="00491B48">
        <w:t>Неофициальной</w:t>
      </w:r>
      <w:r w:rsidR="00491B48" w:rsidRPr="001E79FB">
        <w:t xml:space="preserve"> </w:t>
      </w:r>
      <w:r w:rsidR="00491B48">
        <w:t>группе</w:t>
      </w:r>
      <w:r w:rsidR="00491B48" w:rsidRPr="001E79FB">
        <w:t xml:space="preserve"> </w:t>
      </w:r>
      <w:r w:rsidR="00491B48">
        <w:t>экспертов</w:t>
      </w:r>
      <w:r w:rsidR="00491B48" w:rsidRPr="001E79FB">
        <w:t xml:space="preserve"> </w:t>
      </w:r>
      <w:r w:rsidR="00491B48">
        <w:t>по</w:t>
      </w:r>
      <w:r w:rsidR="00491B48" w:rsidRPr="001E79FB">
        <w:t xml:space="preserve"> </w:t>
      </w:r>
      <w:r w:rsidR="00491B48">
        <w:t>ВФПЭ</w:t>
      </w:r>
      <w:r w:rsidR="00491B48" w:rsidRPr="001E79FB">
        <w:noBreakHyphen/>
        <w:t>21 (</w:t>
      </w:r>
      <w:r w:rsidR="00491B48">
        <w:t>НГЭ</w:t>
      </w:r>
      <w:r w:rsidR="00491B48" w:rsidRPr="001E79FB">
        <w:t>-</w:t>
      </w:r>
      <w:r w:rsidR="00491B48">
        <w:t>ВФПЭ</w:t>
      </w:r>
      <w:r w:rsidR="00491B48" w:rsidRPr="001E79FB">
        <w:noBreakHyphen/>
        <w:t xml:space="preserve">21) </w:t>
      </w:r>
      <w:r w:rsidR="00491B48">
        <w:t>требуется</w:t>
      </w:r>
      <w:r w:rsidR="00491B48" w:rsidRPr="001E79FB">
        <w:t xml:space="preserve"> </w:t>
      </w:r>
      <w:r w:rsidR="00491B48">
        <w:t>время</w:t>
      </w:r>
      <w:r w:rsidR="00491B48" w:rsidRPr="001E79FB">
        <w:t xml:space="preserve"> </w:t>
      </w:r>
      <w:r w:rsidR="00491B48">
        <w:t>для</w:t>
      </w:r>
      <w:r w:rsidR="00491B48" w:rsidRPr="001E79FB">
        <w:t xml:space="preserve"> </w:t>
      </w:r>
      <w:r w:rsidR="00491B48">
        <w:t>завершения</w:t>
      </w:r>
      <w:r w:rsidR="00491B48" w:rsidRPr="001E79FB">
        <w:t xml:space="preserve"> </w:t>
      </w:r>
      <w:r w:rsidR="00491B48">
        <w:t>работы</w:t>
      </w:r>
      <w:r w:rsidR="00491B48" w:rsidRPr="001E79FB">
        <w:t xml:space="preserve">, </w:t>
      </w:r>
      <w:r w:rsidR="00491B48">
        <w:t>итоги</w:t>
      </w:r>
      <w:r w:rsidR="00491B48" w:rsidRPr="001E79FB">
        <w:t xml:space="preserve"> </w:t>
      </w:r>
      <w:r w:rsidR="001E79FB">
        <w:t>которой</w:t>
      </w:r>
      <w:r w:rsidR="001E79FB" w:rsidRPr="001E79FB">
        <w:t xml:space="preserve"> </w:t>
      </w:r>
      <w:r w:rsidR="001E79FB">
        <w:t>будут</w:t>
      </w:r>
      <w:r w:rsidR="001E79FB" w:rsidRPr="001E79FB">
        <w:t xml:space="preserve"> </w:t>
      </w:r>
      <w:r w:rsidR="001E79FB">
        <w:t>полезны</w:t>
      </w:r>
      <w:r w:rsidR="001E79FB" w:rsidRPr="001E79FB">
        <w:t xml:space="preserve"> </w:t>
      </w:r>
      <w:r w:rsidR="001E79FB">
        <w:t>для</w:t>
      </w:r>
      <w:r w:rsidR="001E79FB" w:rsidRPr="001E79FB">
        <w:t xml:space="preserve"> </w:t>
      </w:r>
      <w:r w:rsidR="001E79FB">
        <w:t>ПК</w:t>
      </w:r>
      <w:r w:rsidR="001E79FB" w:rsidRPr="001E79FB">
        <w:noBreakHyphen/>
        <w:t>22</w:t>
      </w:r>
      <w:r w:rsidRPr="001E79FB">
        <w:t xml:space="preserve">; </w:t>
      </w:r>
      <w:r w:rsidR="001E79FB">
        <w:t xml:space="preserve">также существует возможность так </w:t>
      </w:r>
      <w:r w:rsidR="00486E53">
        <w:t>с</w:t>
      </w:r>
      <w:r w:rsidR="001E79FB">
        <w:t>планировать мероприятие, чтобы воспользоваться присутствием делегатов ВВУИО в Женеве</w:t>
      </w:r>
      <w:r w:rsidRPr="001E79FB">
        <w:t xml:space="preserve">. </w:t>
      </w:r>
      <w:r w:rsidR="001E79FB">
        <w:t>Если отложить ВФПЭ до 2023 года, существует риск того, что проделанная НГЭ</w:t>
      </w:r>
      <w:r w:rsidR="001E79FB" w:rsidRPr="001E79FB">
        <w:t>-</w:t>
      </w:r>
      <w:r w:rsidR="001E79FB">
        <w:t>ВФПЭ</w:t>
      </w:r>
      <w:r w:rsidR="001E79FB" w:rsidRPr="001E79FB">
        <w:noBreakHyphen/>
        <w:t>21</w:t>
      </w:r>
      <w:r w:rsidR="001E79FB">
        <w:t xml:space="preserve"> работа устареет, учитывая, что темой Форума является</w:t>
      </w:r>
      <w:r w:rsidRPr="001E79FB">
        <w:t xml:space="preserve"> </w:t>
      </w:r>
      <w:r w:rsidR="004B2F30" w:rsidRPr="001E79FB">
        <w:t>"</w:t>
      </w:r>
      <w:r w:rsidR="004B2F30" w:rsidRPr="004B2F30">
        <w:rPr>
          <w:i/>
          <w:iCs/>
          <w:szCs w:val="22"/>
        </w:rPr>
        <w:t>Политика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мобилизации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новых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и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появляющихся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технологий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электросвязи</w:t>
      </w:r>
      <w:r w:rsidR="004B2F30" w:rsidRPr="001E79FB">
        <w:rPr>
          <w:i/>
          <w:iCs/>
          <w:szCs w:val="22"/>
        </w:rPr>
        <w:t>/</w:t>
      </w:r>
      <w:r w:rsidR="004B2F30" w:rsidRPr="004B2F30">
        <w:rPr>
          <w:i/>
          <w:iCs/>
          <w:szCs w:val="22"/>
        </w:rPr>
        <w:t>ИКТ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в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интересах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устойчивого</w:t>
      </w:r>
      <w:r w:rsidR="004B2F30" w:rsidRPr="001E79FB">
        <w:rPr>
          <w:i/>
          <w:iCs/>
          <w:szCs w:val="22"/>
        </w:rPr>
        <w:t xml:space="preserve"> </w:t>
      </w:r>
      <w:r w:rsidR="004B2F30" w:rsidRPr="004B2F30">
        <w:rPr>
          <w:i/>
          <w:iCs/>
          <w:szCs w:val="22"/>
        </w:rPr>
        <w:t>развития</w:t>
      </w:r>
      <w:r w:rsidR="004B2F30" w:rsidRPr="001E79FB">
        <w:t>"</w:t>
      </w:r>
      <w:r w:rsidRPr="001E79FB">
        <w:t xml:space="preserve">. </w:t>
      </w:r>
      <w:r w:rsidR="001E79FB">
        <w:t>К</w:t>
      </w:r>
      <w:r w:rsidR="001E79FB" w:rsidRPr="001E79FB">
        <w:t xml:space="preserve"> 2023</w:t>
      </w:r>
      <w:r w:rsidR="001E79FB" w:rsidRPr="001E79FB">
        <w:rPr>
          <w:lang w:val="en-GB"/>
        </w:rPr>
        <w:t> </w:t>
      </w:r>
      <w:r w:rsidR="001E79FB">
        <w:t>году</w:t>
      </w:r>
      <w:r w:rsidR="001E79FB" w:rsidRPr="001E79FB">
        <w:t xml:space="preserve"> </w:t>
      </w:r>
      <w:r w:rsidR="001E79FB">
        <w:t>изучаемые</w:t>
      </w:r>
      <w:r w:rsidR="001E79FB" w:rsidRPr="001E79FB">
        <w:t xml:space="preserve"> </w:t>
      </w:r>
      <w:r w:rsidR="001E79FB">
        <w:t>технологии</w:t>
      </w:r>
      <w:r w:rsidR="001E79FB" w:rsidRPr="001E79FB">
        <w:t xml:space="preserve"> </w:t>
      </w:r>
      <w:r w:rsidR="001E79FB">
        <w:t>не</w:t>
      </w:r>
      <w:r w:rsidR="001E79FB" w:rsidRPr="001E79FB">
        <w:t xml:space="preserve"> </w:t>
      </w:r>
      <w:r w:rsidR="001E79FB">
        <w:t>будут</w:t>
      </w:r>
      <w:r w:rsidR="001E79FB" w:rsidRPr="001E79FB">
        <w:t xml:space="preserve"> </w:t>
      </w:r>
      <w:r w:rsidR="001E79FB">
        <w:t>ни</w:t>
      </w:r>
      <w:r w:rsidR="001E79FB" w:rsidRPr="001E79FB">
        <w:t xml:space="preserve"> </w:t>
      </w:r>
      <w:r w:rsidR="001E79FB">
        <w:t>новыми</w:t>
      </w:r>
      <w:r w:rsidR="001E79FB" w:rsidRPr="001E79FB">
        <w:t xml:space="preserve">, </w:t>
      </w:r>
      <w:r w:rsidR="001E79FB">
        <w:t>ни</w:t>
      </w:r>
      <w:r w:rsidR="001E79FB" w:rsidRPr="001E79FB">
        <w:t xml:space="preserve"> </w:t>
      </w:r>
      <w:r w:rsidR="00486E53">
        <w:t>появля</w:t>
      </w:r>
      <w:r w:rsidR="001E79FB">
        <w:t>ющими</w:t>
      </w:r>
      <w:r w:rsidR="00486E53">
        <w:t>ся</w:t>
      </w:r>
      <w:r w:rsidRPr="001E79FB">
        <w:t xml:space="preserve">. </w:t>
      </w:r>
      <w:r w:rsidR="001E79FB">
        <w:t>Некоторые</w:t>
      </w:r>
      <w:r w:rsidR="001E79FB" w:rsidRPr="001E79FB">
        <w:t xml:space="preserve"> </w:t>
      </w:r>
      <w:r w:rsidR="001E79FB">
        <w:t>Советники</w:t>
      </w:r>
      <w:r w:rsidR="001E79FB" w:rsidRPr="001E79FB">
        <w:t xml:space="preserve"> </w:t>
      </w:r>
      <w:r w:rsidR="001E79FB">
        <w:t>считают</w:t>
      </w:r>
      <w:r w:rsidR="001E79FB" w:rsidRPr="001E79FB">
        <w:t xml:space="preserve">, </w:t>
      </w:r>
      <w:r w:rsidR="001E79FB">
        <w:t>что</w:t>
      </w:r>
      <w:r w:rsidR="001E79FB" w:rsidRPr="001E79FB">
        <w:t xml:space="preserve"> </w:t>
      </w:r>
      <w:r w:rsidR="001E79FB">
        <w:t>ВФПЭ</w:t>
      </w:r>
      <w:r w:rsidRPr="001E79FB">
        <w:t xml:space="preserve"> </w:t>
      </w:r>
      <w:r w:rsidR="001E79FB">
        <w:t>можно</w:t>
      </w:r>
      <w:r w:rsidR="001E79FB" w:rsidRPr="001E79FB">
        <w:t xml:space="preserve"> </w:t>
      </w:r>
      <w:r w:rsidR="001E79FB">
        <w:t>провести</w:t>
      </w:r>
      <w:r w:rsidR="001E79FB" w:rsidRPr="001E79FB">
        <w:t xml:space="preserve"> </w:t>
      </w:r>
      <w:r w:rsidR="001E79FB">
        <w:t>в</w:t>
      </w:r>
      <w:r w:rsidR="001E79FB" w:rsidRPr="001E79FB">
        <w:t xml:space="preserve"> </w:t>
      </w:r>
      <w:r w:rsidR="001E79FB">
        <w:t>виртуальном</w:t>
      </w:r>
      <w:r w:rsidR="001E79FB" w:rsidRPr="001E79FB">
        <w:t xml:space="preserve"> </w:t>
      </w:r>
      <w:r w:rsidR="001E79FB">
        <w:t>формате</w:t>
      </w:r>
      <w:r w:rsidR="001E79FB" w:rsidRPr="001E79FB">
        <w:t xml:space="preserve"> </w:t>
      </w:r>
      <w:r w:rsidR="001E79FB">
        <w:t>и</w:t>
      </w:r>
      <w:r w:rsidR="001E79FB" w:rsidRPr="001E79FB">
        <w:t xml:space="preserve"> </w:t>
      </w:r>
      <w:r w:rsidR="001E79FB">
        <w:t>поэтому</w:t>
      </w:r>
      <w:r w:rsidR="001E79FB" w:rsidRPr="001E79FB">
        <w:t xml:space="preserve"> </w:t>
      </w:r>
      <w:r w:rsidR="001E79FB">
        <w:t>можно сохранить первоначальные сроки, но большинство выступает за проведение очного Форума</w:t>
      </w:r>
      <w:r w:rsidR="00E42F79">
        <w:t>, с учетом трудностей технического, процедурного и правового характера, связанных с виртуальными мероприятиями</w:t>
      </w:r>
      <w:r w:rsidRPr="001E79FB">
        <w:t xml:space="preserve">. </w:t>
      </w:r>
      <w:r w:rsidR="00E42F79">
        <w:t>В</w:t>
      </w:r>
      <w:r w:rsidR="00E42F79" w:rsidRPr="00E42F79">
        <w:t xml:space="preserve"> </w:t>
      </w:r>
      <w:r w:rsidR="00E42F79">
        <w:t>частности</w:t>
      </w:r>
      <w:r w:rsidR="00E42F79" w:rsidRPr="00E42F79">
        <w:t xml:space="preserve">, </w:t>
      </w:r>
      <w:r w:rsidR="00E42F79">
        <w:t>отсутствие</w:t>
      </w:r>
      <w:r w:rsidR="00E42F79" w:rsidRPr="00E42F79">
        <w:t xml:space="preserve"> </w:t>
      </w:r>
      <w:r w:rsidR="00E42F79">
        <w:t>возможности</w:t>
      </w:r>
      <w:r w:rsidR="00E42F79" w:rsidRPr="00E42F79">
        <w:t xml:space="preserve"> </w:t>
      </w:r>
      <w:r w:rsidR="00E42F79">
        <w:t>проведения</w:t>
      </w:r>
      <w:r w:rsidR="00E42F79" w:rsidRPr="00E42F79">
        <w:t xml:space="preserve"> </w:t>
      </w:r>
      <w:r w:rsidR="00E42F79">
        <w:t>неофициальных</w:t>
      </w:r>
      <w:r w:rsidR="00E42F79" w:rsidRPr="00E42F79">
        <w:t xml:space="preserve"> </w:t>
      </w:r>
      <w:r w:rsidR="00E42F79">
        <w:t>обсуждений</w:t>
      </w:r>
      <w:r w:rsidR="00E42F79" w:rsidRPr="00E42F79">
        <w:t xml:space="preserve"> </w:t>
      </w:r>
      <w:r w:rsidR="00E42F79">
        <w:t>может</w:t>
      </w:r>
      <w:r w:rsidR="00E42F79" w:rsidRPr="00E42F79">
        <w:t xml:space="preserve"> </w:t>
      </w:r>
      <w:r w:rsidR="00E42F79">
        <w:t>затруднять</w:t>
      </w:r>
      <w:r w:rsidR="00E42F79" w:rsidRPr="00E42F79">
        <w:t xml:space="preserve"> </w:t>
      </w:r>
      <w:r w:rsidR="00E42F79">
        <w:t>работу</w:t>
      </w:r>
      <w:r w:rsidR="00E42F79" w:rsidRPr="00E42F79">
        <w:t xml:space="preserve"> </w:t>
      </w:r>
      <w:r w:rsidR="00E42F79">
        <w:t>Форума</w:t>
      </w:r>
      <w:r w:rsidR="00E42F79" w:rsidRPr="00E42F79">
        <w:t xml:space="preserve">, </w:t>
      </w:r>
      <w:r w:rsidR="00E42F79">
        <w:t>если</w:t>
      </w:r>
      <w:r w:rsidR="00E42F79" w:rsidRPr="00E42F79">
        <w:t xml:space="preserve"> </w:t>
      </w:r>
      <w:r w:rsidR="00E42F79">
        <w:t>он</w:t>
      </w:r>
      <w:r w:rsidR="00E42F79" w:rsidRPr="00E42F79">
        <w:t xml:space="preserve"> </w:t>
      </w:r>
      <w:r w:rsidR="00E42F79">
        <w:t>будет проходить в онлайновом формате</w:t>
      </w:r>
      <w:r w:rsidRPr="00E42F79">
        <w:t>.</w:t>
      </w:r>
    </w:p>
    <w:p w14:paraId="46750FC0" w14:textId="749F1EE9" w:rsidR="0040734C" w:rsidRPr="00C56D14" w:rsidRDefault="0040734C" w:rsidP="0040734C">
      <w:r w:rsidRPr="00E42F79">
        <w:t>4.3</w:t>
      </w:r>
      <w:r w:rsidRPr="00E42F79">
        <w:tab/>
      </w:r>
      <w:r w:rsidR="00E42F79">
        <w:t>Один</w:t>
      </w:r>
      <w:r w:rsidR="00E42F79" w:rsidRPr="00E42F79">
        <w:t xml:space="preserve"> </w:t>
      </w:r>
      <w:r w:rsidR="00E42F79">
        <w:t>из</w:t>
      </w:r>
      <w:r w:rsidR="00E42F79" w:rsidRPr="00E42F79">
        <w:t xml:space="preserve"> </w:t>
      </w:r>
      <w:r w:rsidR="00E42F79">
        <w:t>Советников</w:t>
      </w:r>
      <w:r w:rsidR="00E42F79" w:rsidRPr="00E42F79">
        <w:t xml:space="preserve"> </w:t>
      </w:r>
      <w:r w:rsidR="00E42F79">
        <w:t>спрашивает</w:t>
      </w:r>
      <w:r w:rsidR="00E42F79" w:rsidRPr="00E42F79">
        <w:t xml:space="preserve">, </w:t>
      </w:r>
      <w:r w:rsidR="00E42F79">
        <w:t>будет</w:t>
      </w:r>
      <w:r w:rsidR="00E42F79" w:rsidRPr="00E42F79">
        <w:t xml:space="preserve"> </w:t>
      </w:r>
      <w:r w:rsidR="00E42F79">
        <w:t>ли</w:t>
      </w:r>
      <w:r w:rsidR="00E42F79" w:rsidRPr="00E42F79">
        <w:t xml:space="preserve"> </w:t>
      </w:r>
      <w:r w:rsidR="00E42F79">
        <w:t>виртуальный</w:t>
      </w:r>
      <w:r w:rsidR="00E42F79" w:rsidRPr="00E42F79">
        <w:t xml:space="preserve"> </w:t>
      </w:r>
      <w:r w:rsidR="001E79FB">
        <w:t>ВФПЭ</w:t>
      </w:r>
      <w:r w:rsidRPr="00E42F79">
        <w:t xml:space="preserve"> </w:t>
      </w:r>
      <w:r w:rsidR="00E42F79">
        <w:t>иметь право принимать Мнения</w:t>
      </w:r>
      <w:r w:rsidRPr="00E42F79">
        <w:t xml:space="preserve">. </w:t>
      </w:r>
      <w:r w:rsidR="00E42F79">
        <w:t>Еще</w:t>
      </w:r>
      <w:r w:rsidR="00E42F79" w:rsidRPr="00243D44">
        <w:t xml:space="preserve"> </w:t>
      </w:r>
      <w:r w:rsidR="00E42F79">
        <w:t>одна</w:t>
      </w:r>
      <w:r w:rsidR="00E42F79" w:rsidRPr="00243D44">
        <w:t xml:space="preserve"> </w:t>
      </w:r>
      <w:r w:rsidR="00E42F79">
        <w:t>из</w:t>
      </w:r>
      <w:r w:rsidR="00E42F79" w:rsidRPr="00243D44">
        <w:t xml:space="preserve"> </w:t>
      </w:r>
      <w:r w:rsidR="00E42F79">
        <w:t>Советников</w:t>
      </w:r>
      <w:r w:rsidR="00E42F79" w:rsidRPr="00243D44">
        <w:t xml:space="preserve"> </w:t>
      </w:r>
      <w:r w:rsidR="00243D44">
        <w:t>говорит</w:t>
      </w:r>
      <w:r w:rsidR="00243D44" w:rsidRPr="00243D44">
        <w:t xml:space="preserve">, </w:t>
      </w:r>
      <w:r w:rsidR="00243D44">
        <w:t>что</w:t>
      </w:r>
      <w:r w:rsidR="00243D44" w:rsidRPr="00243D44">
        <w:t xml:space="preserve"> </w:t>
      </w:r>
      <w:r w:rsidR="00243D44">
        <w:t>хочет</w:t>
      </w:r>
      <w:r w:rsidR="00243D44" w:rsidRPr="00243D44">
        <w:t xml:space="preserve"> </w:t>
      </w:r>
      <w:r w:rsidR="00243D44">
        <w:t>получить</w:t>
      </w:r>
      <w:r w:rsidR="00243D44" w:rsidRPr="00243D44">
        <w:t xml:space="preserve"> </w:t>
      </w:r>
      <w:r w:rsidR="00243D44">
        <w:t>разъяснения</w:t>
      </w:r>
      <w:r w:rsidR="00243D44" w:rsidRPr="00243D44">
        <w:t xml:space="preserve"> </w:t>
      </w:r>
      <w:r w:rsidR="00243D44">
        <w:t>относительно</w:t>
      </w:r>
      <w:r w:rsidR="00243D44" w:rsidRPr="00243D44">
        <w:t xml:space="preserve"> </w:t>
      </w:r>
      <w:r w:rsidR="00243D44">
        <w:t>того</w:t>
      </w:r>
      <w:r w:rsidR="00243D44" w:rsidRPr="00243D44">
        <w:t xml:space="preserve">, </w:t>
      </w:r>
      <w:r w:rsidR="00243D44">
        <w:t>явится</w:t>
      </w:r>
      <w:r w:rsidR="00243D44" w:rsidRPr="00243D44">
        <w:t xml:space="preserve"> </w:t>
      </w:r>
      <w:r w:rsidR="00243D44">
        <w:t>ли</w:t>
      </w:r>
      <w:r w:rsidR="00243D44" w:rsidRPr="00243D44">
        <w:t xml:space="preserve"> </w:t>
      </w:r>
      <w:r w:rsidR="00243D44">
        <w:t>решение</w:t>
      </w:r>
      <w:r w:rsidR="00243D44" w:rsidRPr="00243D44">
        <w:t xml:space="preserve"> </w:t>
      </w:r>
      <w:r w:rsidR="00243D44">
        <w:t>Совета</w:t>
      </w:r>
      <w:r w:rsidR="00243D44" w:rsidRPr="00243D44">
        <w:t xml:space="preserve"> </w:t>
      </w:r>
      <w:r w:rsidR="00243D44">
        <w:t>о</w:t>
      </w:r>
      <w:r w:rsidR="00243D44" w:rsidRPr="00243D44">
        <w:t xml:space="preserve"> </w:t>
      </w:r>
      <w:r w:rsidR="00243D44">
        <w:t>переносе</w:t>
      </w:r>
      <w:r w:rsidR="00243D44" w:rsidRPr="00243D44">
        <w:t xml:space="preserve"> </w:t>
      </w:r>
      <w:r w:rsidR="00243D44">
        <w:t>сроков</w:t>
      </w:r>
      <w:r w:rsidR="00243D44" w:rsidRPr="00243D44">
        <w:t xml:space="preserve"> </w:t>
      </w:r>
      <w:r w:rsidR="00243D44">
        <w:t>проведения</w:t>
      </w:r>
      <w:r w:rsidR="00243D44" w:rsidRPr="00243D44">
        <w:t xml:space="preserve"> </w:t>
      </w:r>
      <w:r w:rsidR="001E79FB">
        <w:t>ВФПЭ</w:t>
      </w:r>
      <w:r w:rsidRPr="00243D44">
        <w:t xml:space="preserve"> </w:t>
      </w:r>
      <w:r w:rsidR="00243D44">
        <w:t>на</w:t>
      </w:r>
      <w:r w:rsidRPr="00243D44">
        <w:t xml:space="preserve"> 2023</w:t>
      </w:r>
      <w:r w:rsidR="00243D44">
        <w:t> год</w:t>
      </w:r>
      <w:r w:rsidRPr="00243D44">
        <w:t xml:space="preserve">, </w:t>
      </w:r>
      <w:r w:rsidR="00243D44">
        <w:t>ввиду чего отчет о его работе не может быть представлен ПК</w:t>
      </w:r>
      <w:r w:rsidR="00243D44">
        <w:noBreakHyphen/>
        <w:t>22, фактическим нарушением Резолюции 2 (</w:t>
      </w:r>
      <w:proofErr w:type="spellStart"/>
      <w:r w:rsidR="00243D44">
        <w:t>Пересм</w:t>
      </w:r>
      <w:proofErr w:type="spellEnd"/>
      <w:r w:rsidR="00243D44">
        <w:t>. Дубай</w:t>
      </w:r>
      <w:r w:rsidR="00243D44" w:rsidRPr="00C56D14">
        <w:t>, 2018</w:t>
      </w:r>
      <w:r w:rsidR="00243D44" w:rsidRPr="00243D44">
        <w:rPr>
          <w:lang w:val="en-GB"/>
        </w:rPr>
        <w:t> </w:t>
      </w:r>
      <w:r w:rsidR="00243D44">
        <w:t>г</w:t>
      </w:r>
      <w:r w:rsidR="00243D44" w:rsidRPr="00C56D14">
        <w:t xml:space="preserve">.) </w:t>
      </w:r>
      <w:r w:rsidR="00243D44">
        <w:t>Полномочной</w:t>
      </w:r>
      <w:r w:rsidR="00243D44" w:rsidRPr="00C56D14">
        <w:t xml:space="preserve"> </w:t>
      </w:r>
      <w:r w:rsidR="00243D44">
        <w:t>конференции</w:t>
      </w:r>
      <w:r w:rsidRPr="00C56D14">
        <w:t>.</w:t>
      </w:r>
    </w:p>
    <w:p w14:paraId="13EA0A20" w14:textId="78B0237E" w:rsidR="0040734C" w:rsidRPr="0073238A" w:rsidRDefault="0040734C" w:rsidP="0040734C">
      <w:r w:rsidRPr="00776B71">
        <w:t>4.4</w:t>
      </w:r>
      <w:r w:rsidRPr="00776B71">
        <w:tab/>
      </w:r>
      <w:r w:rsidR="00243D44">
        <w:t>Советник</w:t>
      </w:r>
      <w:r w:rsidR="00243D44" w:rsidRPr="00776B71">
        <w:t xml:space="preserve"> </w:t>
      </w:r>
      <w:r w:rsidR="00243D44">
        <w:t>МСЭ</w:t>
      </w:r>
      <w:r w:rsidR="00243D44" w:rsidRPr="00776B71">
        <w:t xml:space="preserve"> </w:t>
      </w:r>
      <w:r w:rsidR="00243D44">
        <w:t>по</w:t>
      </w:r>
      <w:r w:rsidR="00243D44" w:rsidRPr="00776B71">
        <w:t xml:space="preserve"> </w:t>
      </w:r>
      <w:r w:rsidR="00243D44">
        <w:t>правовым</w:t>
      </w:r>
      <w:r w:rsidR="00243D44" w:rsidRPr="00776B71">
        <w:t xml:space="preserve"> </w:t>
      </w:r>
      <w:r w:rsidR="00243D44">
        <w:t>вопросам</w:t>
      </w:r>
      <w:r w:rsidR="00243D44" w:rsidRPr="00776B71">
        <w:t xml:space="preserve"> </w:t>
      </w:r>
      <w:r w:rsidR="00776B71">
        <w:t>отвечает</w:t>
      </w:r>
      <w:r w:rsidR="00776B71" w:rsidRPr="00776B71">
        <w:t xml:space="preserve">, </w:t>
      </w:r>
      <w:r w:rsidR="00776B71">
        <w:t>что</w:t>
      </w:r>
      <w:r w:rsidR="00776B71" w:rsidRPr="00776B71">
        <w:t>,</w:t>
      </w:r>
      <w:r w:rsidR="00776B71">
        <w:t xml:space="preserve"> поскольку</w:t>
      </w:r>
      <w:r w:rsidR="00776B71" w:rsidRPr="00776B71">
        <w:t xml:space="preserve"> </w:t>
      </w:r>
      <w:r w:rsidR="00776B71">
        <w:t>итоговые</w:t>
      </w:r>
      <w:r w:rsidR="00776B71" w:rsidRPr="00776B71">
        <w:t xml:space="preserve"> </w:t>
      </w:r>
      <w:r w:rsidR="00776B71">
        <w:t>документы</w:t>
      </w:r>
      <w:r w:rsidR="00776B71" w:rsidRPr="00776B71">
        <w:t xml:space="preserve"> </w:t>
      </w:r>
      <w:r w:rsidR="001E79FB">
        <w:t>ВФПЭ</w:t>
      </w:r>
      <w:r w:rsidRPr="00776B71">
        <w:t xml:space="preserve"> </w:t>
      </w:r>
      <w:r w:rsidR="00776B71">
        <w:t>не</w:t>
      </w:r>
      <w:r w:rsidR="00776B71" w:rsidRPr="00776B71">
        <w:t xml:space="preserve"> </w:t>
      </w:r>
      <w:r w:rsidR="00776B71">
        <w:t>имеют</w:t>
      </w:r>
      <w:r w:rsidR="00776B71" w:rsidRPr="00776B71">
        <w:t xml:space="preserve"> </w:t>
      </w:r>
      <w:r w:rsidR="00776B71">
        <w:t>обязательной</w:t>
      </w:r>
      <w:r w:rsidR="00776B71" w:rsidRPr="00776B71">
        <w:t xml:space="preserve"> </w:t>
      </w:r>
      <w:r w:rsidR="00776B71">
        <w:t>юридической</w:t>
      </w:r>
      <w:r w:rsidR="00776B71" w:rsidRPr="00776B71">
        <w:t xml:space="preserve"> </w:t>
      </w:r>
      <w:r w:rsidR="00776B71">
        <w:t>силы</w:t>
      </w:r>
      <w:r w:rsidR="00776B71" w:rsidRPr="00776B71">
        <w:t xml:space="preserve"> </w:t>
      </w:r>
      <w:r w:rsidR="00776B71">
        <w:t>и</w:t>
      </w:r>
      <w:r w:rsidR="00776B71" w:rsidRPr="00776B71">
        <w:t xml:space="preserve"> </w:t>
      </w:r>
      <w:r w:rsidR="00776B71">
        <w:t>принимаются</w:t>
      </w:r>
      <w:r w:rsidR="00776B71" w:rsidRPr="00776B71">
        <w:t xml:space="preserve"> </w:t>
      </w:r>
      <w:r w:rsidR="00776B71">
        <w:t>путем</w:t>
      </w:r>
      <w:r w:rsidR="00776B71" w:rsidRPr="00776B71">
        <w:t xml:space="preserve"> </w:t>
      </w:r>
      <w:r w:rsidR="00776B71">
        <w:t>консенсуса</w:t>
      </w:r>
      <w:r w:rsidR="00776B71" w:rsidRPr="00776B71">
        <w:t xml:space="preserve">, </w:t>
      </w:r>
      <w:r w:rsidR="00776B71">
        <w:t>виртуальный</w:t>
      </w:r>
      <w:r w:rsidR="00776B71" w:rsidRPr="00776B71">
        <w:t xml:space="preserve"> </w:t>
      </w:r>
      <w:r w:rsidR="001E79FB">
        <w:t>ВФПЭ</w:t>
      </w:r>
      <w:r w:rsidRPr="00776B71">
        <w:t xml:space="preserve"> </w:t>
      </w:r>
      <w:r w:rsidR="00486E53">
        <w:t xml:space="preserve">действительно </w:t>
      </w:r>
      <w:r w:rsidR="00776B71">
        <w:t>может принимать Мнения</w:t>
      </w:r>
      <w:r w:rsidRPr="00776B71">
        <w:t xml:space="preserve">. </w:t>
      </w:r>
      <w:r w:rsidR="00513228">
        <w:t>Кроме</w:t>
      </w:r>
      <w:r w:rsidR="00513228" w:rsidRPr="00513228">
        <w:t xml:space="preserve"> </w:t>
      </w:r>
      <w:r w:rsidR="00513228">
        <w:t>того</w:t>
      </w:r>
      <w:r w:rsidR="00513228" w:rsidRPr="00513228">
        <w:t xml:space="preserve">, </w:t>
      </w:r>
      <w:r w:rsidR="00513228">
        <w:t>работа</w:t>
      </w:r>
      <w:r w:rsidR="00513228" w:rsidRPr="00513228">
        <w:t xml:space="preserve"> </w:t>
      </w:r>
      <w:r w:rsidR="001E79FB">
        <w:t>ВФПЭ</w:t>
      </w:r>
      <w:r w:rsidRPr="00513228">
        <w:t xml:space="preserve"> </w:t>
      </w:r>
      <w:r w:rsidR="00513228">
        <w:t>не</w:t>
      </w:r>
      <w:r w:rsidR="00513228" w:rsidRPr="00513228">
        <w:t xml:space="preserve"> </w:t>
      </w:r>
      <w:r w:rsidR="00513228">
        <w:t>регулируется</w:t>
      </w:r>
      <w:r w:rsidR="00513228" w:rsidRPr="00513228">
        <w:t xml:space="preserve"> </w:t>
      </w:r>
      <w:r w:rsidR="00513228">
        <w:t>Общим</w:t>
      </w:r>
      <w:r w:rsidR="00513228" w:rsidRPr="00513228">
        <w:t xml:space="preserve"> </w:t>
      </w:r>
      <w:r w:rsidR="00513228">
        <w:rPr>
          <w:color w:val="000000"/>
        </w:rPr>
        <w:t>регламентом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конференций</w:t>
      </w:r>
      <w:r w:rsidR="00513228" w:rsidRPr="00513228">
        <w:rPr>
          <w:color w:val="000000"/>
        </w:rPr>
        <w:t xml:space="preserve">, </w:t>
      </w:r>
      <w:r w:rsidR="00513228">
        <w:rPr>
          <w:color w:val="000000"/>
        </w:rPr>
        <w:t>ассамблей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и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собраний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Союза</w:t>
      </w:r>
      <w:r w:rsidR="00513228" w:rsidRPr="00513228">
        <w:rPr>
          <w:color w:val="000000"/>
        </w:rPr>
        <w:t xml:space="preserve">, </w:t>
      </w:r>
      <w:r w:rsidR="00513228">
        <w:rPr>
          <w:color w:val="000000"/>
        </w:rPr>
        <w:t>и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Форум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некоторое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время</w:t>
      </w:r>
      <w:r w:rsidR="00513228" w:rsidRPr="00513228">
        <w:rPr>
          <w:color w:val="000000"/>
        </w:rPr>
        <w:t xml:space="preserve"> </w:t>
      </w:r>
      <w:r w:rsidR="00513228">
        <w:rPr>
          <w:color w:val="000000"/>
        </w:rPr>
        <w:t>назад принял собственные правила процедуры, что предоставляет ему гибкость в отношении принятия решения о работе в виртуальном формате</w:t>
      </w:r>
      <w:r w:rsidRPr="00513228">
        <w:t xml:space="preserve">. </w:t>
      </w:r>
      <w:r w:rsidR="00513228">
        <w:t>Что</w:t>
      </w:r>
      <w:r w:rsidR="00513228" w:rsidRPr="00513228">
        <w:t xml:space="preserve"> </w:t>
      </w:r>
      <w:r w:rsidR="00513228">
        <w:t>касается</w:t>
      </w:r>
      <w:r w:rsidR="00513228" w:rsidRPr="00513228">
        <w:t xml:space="preserve"> </w:t>
      </w:r>
      <w:r w:rsidR="00513228">
        <w:t>того</w:t>
      </w:r>
      <w:r w:rsidR="00513228" w:rsidRPr="00513228">
        <w:t xml:space="preserve">, </w:t>
      </w:r>
      <w:r w:rsidR="00513228">
        <w:t>может</w:t>
      </w:r>
      <w:r w:rsidR="00513228" w:rsidRPr="00513228">
        <w:t xml:space="preserve"> </w:t>
      </w:r>
      <w:r w:rsidR="00513228">
        <w:t>ли</w:t>
      </w:r>
      <w:r w:rsidR="00513228" w:rsidRPr="00513228">
        <w:t xml:space="preserve"> </w:t>
      </w:r>
      <w:r w:rsidR="00513228">
        <w:t>Совет</w:t>
      </w:r>
      <w:r w:rsidR="00513228" w:rsidRPr="00513228">
        <w:t xml:space="preserve"> </w:t>
      </w:r>
      <w:r w:rsidR="00513228">
        <w:t>решить</w:t>
      </w:r>
      <w:r w:rsidR="00513228" w:rsidRPr="00513228">
        <w:t xml:space="preserve"> </w:t>
      </w:r>
      <w:r w:rsidR="00513228">
        <w:t>отложить</w:t>
      </w:r>
      <w:r w:rsidR="00513228" w:rsidRPr="00513228">
        <w:t xml:space="preserve"> </w:t>
      </w:r>
      <w:r w:rsidR="00513228">
        <w:t>проведение</w:t>
      </w:r>
      <w:r w:rsidR="00513228" w:rsidRPr="00513228">
        <w:t xml:space="preserve"> </w:t>
      </w:r>
      <w:r w:rsidR="001E79FB">
        <w:t>ВФПЭ</w:t>
      </w:r>
      <w:r w:rsidRPr="00513228">
        <w:t xml:space="preserve"> </w:t>
      </w:r>
      <w:r w:rsidR="00513228">
        <w:t>на</w:t>
      </w:r>
      <w:r w:rsidR="00513228" w:rsidRPr="00513228">
        <w:t xml:space="preserve"> </w:t>
      </w:r>
      <w:r w:rsidR="00513228">
        <w:t>период</w:t>
      </w:r>
      <w:r w:rsidR="00513228" w:rsidRPr="00513228">
        <w:t xml:space="preserve"> </w:t>
      </w:r>
      <w:r w:rsidR="00513228">
        <w:t>после</w:t>
      </w:r>
      <w:r w:rsidR="00513228" w:rsidRPr="00513228">
        <w:t xml:space="preserve"> </w:t>
      </w:r>
      <w:r w:rsidR="00513228">
        <w:t>ПК</w:t>
      </w:r>
      <w:r w:rsidR="00513228" w:rsidRPr="00513228">
        <w:noBreakHyphen/>
        <w:t xml:space="preserve">22, </w:t>
      </w:r>
      <w:r w:rsidR="00513228">
        <w:t>ничто</w:t>
      </w:r>
      <w:r w:rsidR="00513228" w:rsidRPr="00513228">
        <w:t xml:space="preserve"> </w:t>
      </w:r>
      <w:r w:rsidR="00513228">
        <w:t>в</w:t>
      </w:r>
      <w:r w:rsidR="00513228" w:rsidRPr="00513228">
        <w:t xml:space="preserve"> </w:t>
      </w:r>
      <w:r w:rsidR="00513228">
        <w:t>Резолюции</w:t>
      </w:r>
      <w:r w:rsidR="00513228" w:rsidRPr="00513228">
        <w:rPr>
          <w:lang w:val="en-GB"/>
        </w:rPr>
        <w:t> </w:t>
      </w:r>
      <w:r w:rsidRPr="00513228">
        <w:t xml:space="preserve">2 </w:t>
      </w:r>
      <w:r w:rsidR="00513228">
        <w:t>(</w:t>
      </w:r>
      <w:proofErr w:type="spellStart"/>
      <w:r w:rsidR="00513228">
        <w:t>Пересм</w:t>
      </w:r>
      <w:proofErr w:type="spellEnd"/>
      <w:r w:rsidR="00513228">
        <w:t>. Дубай</w:t>
      </w:r>
      <w:r w:rsidR="00513228" w:rsidRPr="00C56D14">
        <w:t>, 2018</w:t>
      </w:r>
      <w:r w:rsidR="00513228" w:rsidRPr="00243D44">
        <w:rPr>
          <w:lang w:val="en-GB"/>
        </w:rPr>
        <w:t> </w:t>
      </w:r>
      <w:r w:rsidR="00513228">
        <w:t>г</w:t>
      </w:r>
      <w:r w:rsidR="00513228" w:rsidRPr="00C56D14">
        <w:t xml:space="preserve">.) </w:t>
      </w:r>
      <w:r w:rsidR="00513228">
        <w:t>Полномочной</w:t>
      </w:r>
      <w:r w:rsidR="00513228" w:rsidRPr="0073238A">
        <w:t xml:space="preserve"> </w:t>
      </w:r>
      <w:r w:rsidR="00513228">
        <w:t>конференции</w:t>
      </w:r>
      <w:r w:rsidR="00513228" w:rsidRPr="0073238A">
        <w:t xml:space="preserve"> </w:t>
      </w:r>
      <w:r w:rsidR="00513228">
        <w:t>в</w:t>
      </w:r>
      <w:r w:rsidR="00513228" w:rsidRPr="0073238A">
        <w:t xml:space="preserve"> </w:t>
      </w:r>
      <w:r w:rsidR="00513228">
        <w:t>явной</w:t>
      </w:r>
      <w:r w:rsidR="00513228" w:rsidRPr="0073238A">
        <w:t xml:space="preserve"> </w:t>
      </w:r>
      <w:r w:rsidR="00513228">
        <w:t>форме</w:t>
      </w:r>
      <w:r w:rsidR="00513228" w:rsidRPr="0073238A">
        <w:t xml:space="preserve"> </w:t>
      </w:r>
      <w:r w:rsidR="00513228">
        <w:t>не</w:t>
      </w:r>
      <w:r w:rsidR="00513228" w:rsidRPr="0073238A">
        <w:t xml:space="preserve"> </w:t>
      </w:r>
      <w:r w:rsidR="00513228">
        <w:t>препятствует</w:t>
      </w:r>
      <w:r w:rsidR="00513228" w:rsidRPr="0073238A">
        <w:t xml:space="preserve"> </w:t>
      </w:r>
      <w:r w:rsidR="00B83B7B">
        <w:t>такому</w:t>
      </w:r>
      <w:r w:rsidR="00B83B7B" w:rsidRPr="0073238A">
        <w:t xml:space="preserve"> </w:t>
      </w:r>
      <w:r w:rsidR="00B83B7B">
        <w:t>образу</w:t>
      </w:r>
      <w:r w:rsidR="00B83B7B" w:rsidRPr="0073238A">
        <w:t xml:space="preserve"> </w:t>
      </w:r>
      <w:r w:rsidR="00B83B7B">
        <w:t>действий</w:t>
      </w:r>
      <w:r w:rsidR="00B83B7B" w:rsidRPr="0073238A">
        <w:t xml:space="preserve">, </w:t>
      </w:r>
      <w:r w:rsidR="00B83B7B">
        <w:t>который</w:t>
      </w:r>
      <w:r w:rsidR="00B83B7B" w:rsidRPr="0073238A">
        <w:t xml:space="preserve"> </w:t>
      </w:r>
      <w:r w:rsidR="00B83B7B">
        <w:t>мог</w:t>
      </w:r>
      <w:r w:rsidR="00B83B7B" w:rsidRPr="0073238A">
        <w:t xml:space="preserve"> </w:t>
      </w:r>
      <w:r w:rsidR="00B83B7B">
        <w:t>бы</w:t>
      </w:r>
      <w:r w:rsidR="00B83B7B" w:rsidRPr="0073238A">
        <w:t xml:space="preserve"> </w:t>
      </w:r>
      <w:r w:rsidR="00B83B7B">
        <w:t>быть</w:t>
      </w:r>
      <w:r w:rsidR="00B83B7B" w:rsidRPr="0073238A">
        <w:t xml:space="preserve"> </w:t>
      </w:r>
      <w:r w:rsidR="00B83B7B">
        <w:t>единственным</w:t>
      </w:r>
      <w:r w:rsidR="00B83B7B" w:rsidRPr="0073238A">
        <w:t xml:space="preserve"> </w:t>
      </w:r>
      <w:r w:rsidR="00B83B7B">
        <w:t>способом</w:t>
      </w:r>
      <w:r w:rsidR="00B83B7B" w:rsidRPr="0073238A">
        <w:t xml:space="preserve"> </w:t>
      </w:r>
      <w:r w:rsidR="00B83B7B">
        <w:t>обеспечения</w:t>
      </w:r>
      <w:r w:rsidR="00B83B7B" w:rsidRPr="0073238A">
        <w:t xml:space="preserve"> </w:t>
      </w:r>
      <w:r w:rsidR="00B83B7B">
        <w:t>Государствам</w:t>
      </w:r>
      <w:r w:rsidR="00B83B7B" w:rsidRPr="0073238A">
        <w:t>-</w:t>
      </w:r>
      <w:r w:rsidR="00B83B7B">
        <w:t>Членам</w:t>
      </w:r>
      <w:r w:rsidR="00B83B7B" w:rsidRPr="0073238A">
        <w:t xml:space="preserve"> </w:t>
      </w:r>
      <w:r w:rsidR="00B83B7B">
        <w:t>достаточного</w:t>
      </w:r>
      <w:r w:rsidR="00B83B7B" w:rsidRPr="0073238A">
        <w:t xml:space="preserve"> </w:t>
      </w:r>
      <w:r w:rsidR="00B83B7B">
        <w:t>времени</w:t>
      </w:r>
      <w:r w:rsidR="00B83B7B" w:rsidRPr="0073238A">
        <w:t xml:space="preserve"> </w:t>
      </w:r>
      <w:r w:rsidR="00B83B7B">
        <w:t>для</w:t>
      </w:r>
      <w:r w:rsidR="00B83B7B" w:rsidRPr="0073238A">
        <w:t xml:space="preserve"> </w:t>
      </w:r>
      <w:r w:rsidR="00B83B7B">
        <w:t>подготовки</w:t>
      </w:r>
      <w:r w:rsidR="00B83B7B" w:rsidRPr="0073238A">
        <w:t xml:space="preserve"> </w:t>
      </w:r>
      <w:r w:rsidR="00B83B7B">
        <w:t>к</w:t>
      </w:r>
      <w:r w:rsidR="00B83B7B" w:rsidRPr="0073238A">
        <w:t xml:space="preserve"> </w:t>
      </w:r>
      <w:r w:rsidR="00B83B7B">
        <w:t>Форуму</w:t>
      </w:r>
      <w:r w:rsidR="00B83B7B" w:rsidRPr="0073238A">
        <w:t xml:space="preserve"> </w:t>
      </w:r>
      <w:r w:rsidR="00B83B7B">
        <w:t>в</w:t>
      </w:r>
      <w:r w:rsidR="00B83B7B" w:rsidRPr="0073238A">
        <w:t xml:space="preserve"> </w:t>
      </w:r>
      <w:r w:rsidR="00B83B7B">
        <w:t>сложившихся</w:t>
      </w:r>
      <w:r w:rsidR="00B83B7B" w:rsidRPr="0073238A">
        <w:t xml:space="preserve"> </w:t>
      </w:r>
      <w:r w:rsidR="00B83B7B">
        <w:t>исключительных</w:t>
      </w:r>
      <w:r w:rsidR="00B83B7B" w:rsidRPr="0073238A">
        <w:t xml:space="preserve"> </w:t>
      </w:r>
      <w:r w:rsidR="00B83B7B">
        <w:t>обстоятельствах</w:t>
      </w:r>
      <w:r w:rsidRPr="0073238A">
        <w:t>.</w:t>
      </w:r>
    </w:p>
    <w:p w14:paraId="14932B25" w14:textId="3162BCBF" w:rsidR="0040734C" w:rsidRPr="00053D0C" w:rsidRDefault="0040734C" w:rsidP="0040734C">
      <w:r w:rsidRPr="0073238A">
        <w:t>4.5</w:t>
      </w:r>
      <w:r w:rsidRPr="0073238A">
        <w:tab/>
      </w:r>
      <w:r w:rsidR="0073238A">
        <w:t>В</w:t>
      </w:r>
      <w:r w:rsidR="0073238A" w:rsidRPr="0073238A">
        <w:t xml:space="preserve"> </w:t>
      </w:r>
      <w:r w:rsidR="0073238A">
        <w:t>ответ</w:t>
      </w:r>
      <w:r w:rsidR="0073238A" w:rsidRPr="0073238A">
        <w:t xml:space="preserve"> </w:t>
      </w:r>
      <w:r w:rsidR="0073238A">
        <w:t>на</w:t>
      </w:r>
      <w:r w:rsidR="0073238A" w:rsidRPr="0073238A">
        <w:t xml:space="preserve"> </w:t>
      </w:r>
      <w:r w:rsidR="0073238A">
        <w:t>предложения</w:t>
      </w:r>
      <w:r w:rsidR="0073238A" w:rsidRPr="0073238A">
        <w:t xml:space="preserve"> </w:t>
      </w:r>
      <w:r w:rsidR="0073238A">
        <w:t>Председателя</w:t>
      </w:r>
      <w:r w:rsidR="0073238A" w:rsidRPr="0073238A">
        <w:t xml:space="preserve"> </w:t>
      </w:r>
      <w:r w:rsidR="0073238A">
        <w:t>о</w:t>
      </w:r>
      <w:r w:rsidR="0073238A" w:rsidRPr="0073238A">
        <w:t xml:space="preserve"> </w:t>
      </w:r>
      <w:r w:rsidR="0073238A">
        <w:t>том</w:t>
      </w:r>
      <w:r w:rsidR="0073238A" w:rsidRPr="0073238A">
        <w:t xml:space="preserve">, </w:t>
      </w:r>
      <w:r w:rsidR="0073238A">
        <w:t>что</w:t>
      </w:r>
      <w:r w:rsidR="0073238A" w:rsidRPr="0073238A">
        <w:t xml:space="preserve"> </w:t>
      </w:r>
      <w:r w:rsidR="0073238A">
        <w:t>можно</w:t>
      </w:r>
      <w:r w:rsidR="0073238A" w:rsidRPr="0073238A">
        <w:t xml:space="preserve"> </w:t>
      </w:r>
      <w:r w:rsidR="0073238A">
        <w:t>предварительно</w:t>
      </w:r>
      <w:r w:rsidR="0073238A" w:rsidRPr="0073238A">
        <w:t xml:space="preserve"> </w:t>
      </w:r>
      <w:r w:rsidR="0073238A">
        <w:t>перенести</w:t>
      </w:r>
      <w:r w:rsidRPr="0073238A">
        <w:t xml:space="preserve"> </w:t>
      </w:r>
      <w:r w:rsidR="001E79FB">
        <w:t>ВФПЭ</w:t>
      </w:r>
      <w:r w:rsidRPr="0073238A">
        <w:t xml:space="preserve"> </w:t>
      </w:r>
      <w:r w:rsidR="0073238A">
        <w:t>на</w:t>
      </w:r>
      <w:r w:rsidRPr="0073238A">
        <w:t xml:space="preserve"> 2022 </w:t>
      </w:r>
      <w:r w:rsidR="0073238A">
        <w:t>или</w:t>
      </w:r>
      <w:r w:rsidRPr="0073238A">
        <w:t xml:space="preserve"> 2023</w:t>
      </w:r>
      <w:r w:rsidR="0073238A" w:rsidRPr="0073238A">
        <w:rPr>
          <w:lang w:val="en-GB"/>
        </w:rPr>
        <w:t> </w:t>
      </w:r>
      <w:r w:rsidR="0073238A">
        <w:t>год</w:t>
      </w:r>
      <w:r w:rsidRPr="0073238A">
        <w:t xml:space="preserve">, </w:t>
      </w:r>
      <w:r w:rsidR="0073238A">
        <w:t>в</w:t>
      </w:r>
      <w:r w:rsidR="0073238A" w:rsidRPr="0073238A">
        <w:t xml:space="preserve"> </w:t>
      </w:r>
      <w:r w:rsidR="0073238A">
        <w:t>ожидании</w:t>
      </w:r>
      <w:r w:rsidR="0073238A" w:rsidRPr="0073238A">
        <w:t xml:space="preserve"> </w:t>
      </w:r>
      <w:r w:rsidR="0073238A">
        <w:t>подтверждения</w:t>
      </w:r>
      <w:r w:rsidR="0073238A" w:rsidRPr="0073238A">
        <w:t xml:space="preserve"> </w:t>
      </w:r>
      <w:r w:rsidR="0073238A">
        <w:t>его</w:t>
      </w:r>
      <w:r w:rsidR="0073238A" w:rsidRPr="0073238A">
        <w:t xml:space="preserve"> </w:t>
      </w:r>
      <w:r w:rsidR="0073238A">
        <w:t>точных</w:t>
      </w:r>
      <w:r w:rsidR="0073238A" w:rsidRPr="0073238A">
        <w:t xml:space="preserve"> </w:t>
      </w:r>
      <w:r w:rsidR="0073238A">
        <w:t>дат</w:t>
      </w:r>
      <w:r w:rsidR="0073238A" w:rsidRPr="0073238A">
        <w:t xml:space="preserve"> </w:t>
      </w:r>
      <w:r w:rsidR="0073238A">
        <w:t>и</w:t>
      </w:r>
      <w:r w:rsidR="0073238A" w:rsidRPr="0073238A">
        <w:t xml:space="preserve"> </w:t>
      </w:r>
      <w:r w:rsidR="0073238A">
        <w:t>формата</w:t>
      </w:r>
      <w:r w:rsidR="0073238A" w:rsidRPr="0073238A">
        <w:t xml:space="preserve"> </w:t>
      </w:r>
      <w:r w:rsidR="0073238A">
        <w:t>Советом</w:t>
      </w:r>
      <w:r w:rsidR="0073238A">
        <w:noBreakHyphen/>
        <w:t>21, некоторые Советники считают, что предварительное заключение не будет способствовать решению вопроса</w:t>
      </w:r>
      <w:r w:rsidRPr="0073238A">
        <w:t xml:space="preserve">. </w:t>
      </w:r>
      <w:r w:rsidR="0073238A">
        <w:lastRenderedPageBreak/>
        <w:t>Необходима</w:t>
      </w:r>
      <w:r w:rsidR="0073238A" w:rsidRPr="00C56D14">
        <w:t xml:space="preserve"> </w:t>
      </w:r>
      <w:r w:rsidR="0073238A">
        <w:t>определенная</w:t>
      </w:r>
      <w:r w:rsidR="0073238A" w:rsidRPr="00C56D14">
        <w:t xml:space="preserve"> </w:t>
      </w:r>
      <w:r w:rsidR="0073238A">
        <w:t>уверенность</w:t>
      </w:r>
      <w:r w:rsidR="0073238A" w:rsidRPr="00C56D14">
        <w:t xml:space="preserve"> </w:t>
      </w:r>
      <w:r w:rsidR="0073238A">
        <w:t>для</w:t>
      </w:r>
      <w:r w:rsidR="0073238A" w:rsidRPr="00C56D14">
        <w:t xml:space="preserve"> </w:t>
      </w:r>
      <w:r w:rsidR="0073238A">
        <w:t>разработки</w:t>
      </w:r>
      <w:r w:rsidR="0073238A" w:rsidRPr="00C56D14">
        <w:t xml:space="preserve"> </w:t>
      </w:r>
      <w:r w:rsidR="0073238A">
        <w:t>планов</w:t>
      </w:r>
      <w:r w:rsidRPr="00C56D14">
        <w:t xml:space="preserve">. </w:t>
      </w:r>
      <w:r w:rsidR="003716DE">
        <w:t>Один</w:t>
      </w:r>
      <w:r w:rsidR="003716DE" w:rsidRPr="003716DE">
        <w:t xml:space="preserve"> </w:t>
      </w:r>
      <w:r w:rsidR="003716DE">
        <w:t>из</w:t>
      </w:r>
      <w:r w:rsidR="003716DE" w:rsidRPr="003716DE">
        <w:t xml:space="preserve"> </w:t>
      </w:r>
      <w:r w:rsidR="003716DE">
        <w:t>Советников</w:t>
      </w:r>
      <w:r w:rsidR="003716DE" w:rsidRPr="003716DE">
        <w:t xml:space="preserve"> </w:t>
      </w:r>
      <w:r w:rsidR="003716DE">
        <w:t>считает</w:t>
      </w:r>
      <w:r w:rsidR="003716DE" w:rsidRPr="003716DE">
        <w:t xml:space="preserve">, </w:t>
      </w:r>
      <w:r w:rsidR="003716DE">
        <w:t>что</w:t>
      </w:r>
      <w:r w:rsidR="003716DE" w:rsidRPr="003716DE">
        <w:t xml:space="preserve"> </w:t>
      </w:r>
      <w:r w:rsidR="003716DE">
        <w:t>планирование</w:t>
      </w:r>
      <w:r w:rsidR="003716DE" w:rsidRPr="003716DE">
        <w:t xml:space="preserve"> </w:t>
      </w:r>
      <w:r w:rsidR="003716DE">
        <w:t>проведения</w:t>
      </w:r>
      <w:r w:rsidRPr="003716DE">
        <w:t xml:space="preserve"> </w:t>
      </w:r>
      <w:r w:rsidR="001E79FB">
        <w:t>ВФПЭ</w:t>
      </w:r>
      <w:r w:rsidRPr="003716DE">
        <w:t xml:space="preserve"> </w:t>
      </w:r>
      <w:r w:rsidR="00486E53">
        <w:t>в</w:t>
      </w:r>
      <w:r w:rsidR="003716DE" w:rsidRPr="003716DE">
        <w:t xml:space="preserve"> </w:t>
      </w:r>
      <w:r w:rsidR="003716DE">
        <w:t>начал</w:t>
      </w:r>
      <w:r w:rsidR="00486E53">
        <w:t>е</w:t>
      </w:r>
      <w:r w:rsidRPr="003716DE">
        <w:t xml:space="preserve"> 2022</w:t>
      </w:r>
      <w:r w:rsidR="003716DE">
        <w:t> года поможет распределить рабочую нагрузку, предусматриваемую на этот год</w:t>
      </w:r>
      <w:r w:rsidRPr="003716DE">
        <w:t xml:space="preserve">. </w:t>
      </w:r>
      <w:r w:rsidR="003716DE">
        <w:t>В</w:t>
      </w:r>
      <w:r w:rsidR="003716DE" w:rsidRPr="00C56D14">
        <w:t xml:space="preserve"> </w:t>
      </w:r>
      <w:r w:rsidR="003716DE">
        <w:t>том</w:t>
      </w:r>
      <w:r w:rsidR="003716DE" w:rsidRPr="00C56D14">
        <w:t xml:space="preserve"> </w:t>
      </w:r>
      <w:r w:rsidR="003716DE">
        <w:t>же</w:t>
      </w:r>
      <w:r w:rsidR="003716DE" w:rsidRPr="00C56D14">
        <w:t xml:space="preserve"> </w:t>
      </w:r>
      <w:r w:rsidR="003716DE">
        <w:t>ключе</w:t>
      </w:r>
      <w:r w:rsidR="003716DE" w:rsidRPr="00C56D14">
        <w:t xml:space="preserve"> </w:t>
      </w:r>
      <w:r w:rsidR="003716DE">
        <w:t>еще</w:t>
      </w:r>
      <w:r w:rsidR="003716DE" w:rsidRPr="00C56D14">
        <w:t xml:space="preserve"> </w:t>
      </w:r>
      <w:r w:rsidR="003716DE">
        <w:t>одна</w:t>
      </w:r>
      <w:r w:rsidR="003716DE" w:rsidRPr="00C56D14">
        <w:t xml:space="preserve"> </w:t>
      </w:r>
      <w:r w:rsidR="003716DE">
        <w:t>из</w:t>
      </w:r>
      <w:r w:rsidR="003716DE" w:rsidRPr="00C56D14">
        <w:t xml:space="preserve"> </w:t>
      </w:r>
      <w:r w:rsidR="003716DE">
        <w:t>Советников</w:t>
      </w:r>
      <w:r w:rsidR="003716DE" w:rsidRPr="00C56D14">
        <w:t xml:space="preserve"> </w:t>
      </w:r>
      <w:r w:rsidR="003716DE">
        <w:t>предлагает</w:t>
      </w:r>
      <w:r w:rsidR="003716DE" w:rsidRPr="00C56D14">
        <w:t xml:space="preserve"> </w:t>
      </w:r>
      <w:r w:rsidR="003716DE">
        <w:t>провести</w:t>
      </w:r>
      <w:r w:rsidR="003716DE" w:rsidRPr="00C56D14">
        <w:t xml:space="preserve"> </w:t>
      </w:r>
      <w:r w:rsidR="003716DE">
        <w:t>Форум</w:t>
      </w:r>
      <w:r w:rsidR="003716DE" w:rsidRPr="00C56D14">
        <w:t xml:space="preserve"> </w:t>
      </w:r>
      <w:r w:rsidR="003716DE">
        <w:t>в</w:t>
      </w:r>
      <w:r w:rsidR="003716DE" w:rsidRPr="00C56D14">
        <w:t xml:space="preserve"> </w:t>
      </w:r>
      <w:r w:rsidR="003716DE">
        <w:t>конце</w:t>
      </w:r>
      <w:r w:rsidR="003716DE" w:rsidRPr="00C56D14">
        <w:t xml:space="preserve"> 2021</w:t>
      </w:r>
      <w:r w:rsidR="003716DE" w:rsidRPr="003716DE">
        <w:rPr>
          <w:lang w:val="en-GB"/>
        </w:rPr>
        <w:t> </w:t>
      </w:r>
      <w:r w:rsidR="003716DE">
        <w:t>года</w:t>
      </w:r>
      <w:r w:rsidRPr="00C56D14">
        <w:t xml:space="preserve">. </w:t>
      </w:r>
      <w:r w:rsidR="003716DE">
        <w:t>Ее</w:t>
      </w:r>
      <w:r w:rsidR="003716DE" w:rsidRPr="00053D0C">
        <w:t xml:space="preserve"> </w:t>
      </w:r>
      <w:r w:rsidR="003716DE">
        <w:t>предложение</w:t>
      </w:r>
      <w:r w:rsidR="003716DE" w:rsidRPr="00053D0C">
        <w:t xml:space="preserve"> </w:t>
      </w:r>
      <w:r w:rsidR="003716DE">
        <w:t>встречает</w:t>
      </w:r>
      <w:r w:rsidR="003716DE" w:rsidRPr="00053D0C">
        <w:t xml:space="preserve"> </w:t>
      </w:r>
      <w:r w:rsidR="003716DE">
        <w:t>общую</w:t>
      </w:r>
      <w:r w:rsidR="003716DE" w:rsidRPr="00053D0C">
        <w:t xml:space="preserve"> </w:t>
      </w:r>
      <w:r w:rsidR="003716DE">
        <w:t>поддержку</w:t>
      </w:r>
      <w:r w:rsidR="003716DE" w:rsidRPr="00053D0C">
        <w:t xml:space="preserve">, </w:t>
      </w:r>
      <w:r w:rsidR="003716DE">
        <w:t>хотя</w:t>
      </w:r>
      <w:r w:rsidR="003716DE" w:rsidRPr="00053D0C">
        <w:t xml:space="preserve"> </w:t>
      </w:r>
      <w:r w:rsidR="003716DE">
        <w:t>выражаются</w:t>
      </w:r>
      <w:r w:rsidR="003716DE" w:rsidRPr="00053D0C">
        <w:t xml:space="preserve"> </w:t>
      </w:r>
      <w:r w:rsidR="003716DE">
        <w:t>различные</w:t>
      </w:r>
      <w:r w:rsidR="003716DE" w:rsidRPr="00053D0C">
        <w:t xml:space="preserve"> </w:t>
      </w:r>
      <w:r w:rsidR="003716DE">
        <w:t>мнения</w:t>
      </w:r>
      <w:r w:rsidR="003716DE" w:rsidRPr="00053D0C">
        <w:t xml:space="preserve"> </w:t>
      </w:r>
      <w:r w:rsidR="003716DE">
        <w:t>относительно</w:t>
      </w:r>
      <w:r w:rsidR="003716DE" w:rsidRPr="00053D0C">
        <w:t xml:space="preserve"> </w:t>
      </w:r>
      <w:r w:rsidR="003716DE">
        <w:t>приурочивания</w:t>
      </w:r>
      <w:r w:rsidR="003716DE" w:rsidRPr="00053D0C">
        <w:t xml:space="preserve"> </w:t>
      </w:r>
      <w:r w:rsidR="003716DE">
        <w:t>Форума</w:t>
      </w:r>
      <w:r w:rsidR="003716DE" w:rsidRPr="00053D0C">
        <w:t xml:space="preserve"> </w:t>
      </w:r>
      <w:r w:rsidR="00486E53">
        <w:t>к</w:t>
      </w:r>
      <w:r w:rsidR="003716DE" w:rsidRPr="00053D0C">
        <w:t xml:space="preserve"> </w:t>
      </w:r>
      <w:r w:rsidR="003716DE">
        <w:t>ВКРЭ</w:t>
      </w:r>
      <w:r w:rsidR="003716DE" w:rsidRPr="00053D0C">
        <w:noBreakHyphen/>
        <w:t xml:space="preserve">21, </w:t>
      </w:r>
      <w:r w:rsidR="003716DE">
        <w:t>а</w:t>
      </w:r>
      <w:r w:rsidR="003716DE" w:rsidRPr="00053D0C">
        <w:t xml:space="preserve"> </w:t>
      </w:r>
      <w:r w:rsidR="003716DE">
        <w:t>один</w:t>
      </w:r>
      <w:r w:rsidR="003716DE" w:rsidRPr="00053D0C">
        <w:t xml:space="preserve"> </w:t>
      </w:r>
      <w:r w:rsidR="003716DE">
        <w:t>из</w:t>
      </w:r>
      <w:r w:rsidR="003716DE" w:rsidRPr="00053D0C">
        <w:t xml:space="preserve"> </w:t>
      </w:r>
      <w:r w:rsidR="003716DE">
        <w:t>Советников</w:t>
      </w:r>
      <w:r w:rsidR="003716DE" w:rsidRPr="00053D0C">
        <w:t xml:space="preserve"> </w:t>
      </w:r>
      <w:r w:rsidR="003716DE">
        <w:t>ставит</w:t>
      </w:r>
      <w:r w:rsidR="003716DE" w:rsidRPr="00053D0C">
        <w:t xml:space="preserve"> </w:t>
      </w:r>
      <w:r w:rsidR="003716DE">
        <w:t>под</w:t>
      </w:r>
      <w:r w:rsidR="003716DE" w:rsidRPr="00053D0C">
        <w:t xml:space="preserve"> </w:t>
      </w:r>
      <w:r w:rsidR="003716DE">
        <w:t>сомнение</w:t>
      </w:r>
      <w:r w:rsidR="003716DE" w:rsidRPr="00053D0C">
        <w:t xml:space="preserve"> </w:t>
      </w:r>
      <w:r w:rsidR="003716DE">
        <w:t>целесообразность</w:t>
      </w:r>
      <w:r w:rsidR="003716DE" w:rsidRPr="00053D0C">
        <w:t xml:space="preserve"> </w:t>
      </w:r>
      <w:r w:rsidR="003716DE">
        <w:t>проведения</w:t>
      </w:r>
      <w:r w:rsidR="003716DE" w:rsidRPr="00053D0C">
        <w:t xml:space="preserve"> </w:t>
      </w:r>
      <w:r w:rsidR="00486E53">
        <w:t xml:space="preserve">этих </w:t>
      </w:r>
      <w:r w:rsidR="003716DE">
        <w:t>двух</w:t>
      </w:r>
      <w:r w:rsidR="003716DE" w:rsidRPr="00053D0C">
        <w:t xml:space="preserve"> </w:t>
      </w:r>
      <w:r w:rsidR="003716DE">
        <w:t>мероприятий</w:t>
      </w:r>
      <w:r w:rsidR="003716DE" w:rsidRPr="00053D0C">
        <w:t xml:space="preserve"> </w:t>
      </w:r>
      <w:r w:rsidR="003716DE">
        <w:t>в</w:t>
      </w:r>
      <w:r w:rsidR="003716DE" w:rsidRPr="00053D0C">
        <w:t xml:space="preserve"> </w:t>
      </w:r>
      <w:r w:rsidR="003716DE">
        <w:t>один</w:t>
      </w:r>
      <w:r w:rsidR="003716DE" w:rsidRPr="00053D0C">
        <w:t xml:space="preserve"> </w:t>
      </w:r>
      <w:r w:rsidR="003716DE">
        <w:t>год</w:t>
      </w:r>
      <w:r w:rsidRPr="00053D0C">
        <w:t>.</w:t>
      </w:r>
    </w:p>
    <w:p w14:paraId="6CEAE2C9" w14:textId="7D90A8E6" w:rsidR="0040734C" w:rsidRPr="003379E4" w:rsidRDefault="0040734C" w:rsidP="0040734C">
      <w:r w:rsidRPr="003379E4">
        <w:t>4.6</w:t>
      </w:r>
      <w:r w:rsidRPr="003379E4">
        <w:tab/>
      </w:r>
      <w:r w:rsidR="00053D0C">
        <w:t>В</w:t>
      </w:r>
      <w:r w:rsidR="00053D0C" w:rsidRPr="003379E4">
        <w:t xml:space="preserve"> </w:t>
      </w:r>
      <w:r w:rsidR="00053D0C">
        <w:t>ответ</w:t>
      </w:r>
      <w:r w:rsidR="00053D0C" w:rsidRPr="003379E4">
        <w:t xml:space="preserve"> </w:t>
      </w:r>
      <w:r w:rsidR="00053D0C">
        <w:t>на</w:t>
      </w:r>
      <w:r w:rsidR="00053D0C" w:rsidRPr="003379E4">
        <w:t xml:space="preserve"> </w:t>
      </w:r>
      <w:r w:rsidR="00053D0C">
        <w:t>один</w:t>
      </w:r>
      <w:r w:rsidR="00053D0C" w:rsidRPr="003379E4">
        <w:t xml:space="preserve"> </w:t>
      </w:r>
      <w:r w:rsidR="00053D0C">
        <w:t>из</w:t>
      </w:r>
      <w:r w:rsidR="00053D0C" w:rsidRPr="003379E4">
        <w:t xml:space="preserve"> </w:t>
      </w:r>
      <w:r w:rsidR="00053D0C">
        <w:t>вопросов</w:t>
      </w:r>
      <w:r w:rsidR="00053D0C" w:rsidRPr="003379E4">
        <w:t xml:space="preserve"> </w:t>
      </w:r>
      <w:r w:rsidR="00053D0C">
        <w:t>Председатель</w:t>
      </w:r>
      <w:r w:rsidR="00053D0C" w:rsidRPr="003379E4">
        <w:t xml:space="preserve"> </w:t>
      </w:r>
      <w:r w:rsidR="00053D0C">
        <w:t>НГЭ</w:t>
      </w:r>
      <w:r w:rsidR="00053D0C" w:rsidRPr="003379E4">
        <w:noBreakHyphen/>
      </w:r>
      <w:r w:rsidR="001E79FB">
        <w:t>ВФПЭ</w:t>
      </w:r>
      <w:r w:rsidRPr="003379E4">
        <w:t xml:space="preserve">-21 </w:t>
      </w:r>
      <w:r w:rsidR="00053D0C">
        <w:t>говорит</w:t>
      </w:r>
      <w:r w:rsidR="00053D0C" w:rsidRPr="003379E4">
        <w:t xml:space="preserve">, </w:t>
      </w:r>
      <w:r w:rsidR="00053D0C">
        <w:t>что</w:t>
      </w:r>
      <w:r w:rsidR="00053D0C" w:rsidRPr="003379E4">
        <w:t xml:space="preserve"> </w:t>
      </w:r>
      <w:r w:rsidR="00053D0C">
        <w:t>его</w:t>
      </w:r>
      <w:r w:rsidR="00053D0C" w:rsidRPr="003379E4">
        <w:t xml:space="preserve"> </w:t>
      </w:r>
      <w:r w:rsidR="00053D0C">
        <w:t>группа</w:t>
      </w:r>
      <w:r w:rsidR="00053D0C" w:rsidRPr="003379E4">
        <w:t xml:space="preserve"> </w:t>
      </w:r>
      <w:r w:rsidR="00053D0C">
        <w:t>могла</w:t>
      </w:r>
      <w:r w:rsidR="00053D0C" w:rsidRPr="003379E4">
        <w:t xml:space="preserve"> </w:t>
      </w:r>
      <w:r w:rsidR="00053D0C">
        <w:t>бы</w:t>
      </w:r>
      <w:r w:rsidR="00053D0C" w:rsidRPr="003379E4">
        <w:t xml:space="preserve"> </w:t>
      </w:r>
      <w:r w:rsidR="00053D0C">
        <w:t>завершить</w:t>
      </w:r>
      <w:r w:rsidR="00053D0C" w:rsidRPr="003379E4">
        <w:t xml:space="preserve"> </w:t>
      </w:r>
      <w:r w:rsidR="00053D0C">
        <w:t>свою</w:t>
      </w:r>
      <w:r w:rsidR="00053D0C" w:rsidRPr="003379E4">
        <w:t xml:space="preserve"> </w:t>
      </w:r>
      <w:r w:rsidR="00053D0C">
        <w:t>работу</w:t>
      </w:r>
      <w:r w:rsidR="003379E4" w:rsidRPr="003379E4">
        <w:t xml:space="preserve"> </w:t>
      </w:r>
      <w:r w:rsidR="003379E4">
        <w:t>в</w:t>
      </w:r>
      <w:r w:rsidR="003379E4" w:rsidRPr="003379E4">
        <w:t xml:space="preserve"> </w:t>
      </w:r>
      <w:r w:rsidR="00486E53">
        <w:t>срок</w:t>
      </w:r>
      <w:r w:rsidR="003379E4">
        <w:t xml:space="preserve">, чтобы </w:t>
      </w:r>
      <w:r w:rsidR="001E79FB">
        <w:t>ВФПЭ</w:t>
      </w:r>
      <w:r w:rsidRPr="003379E4">
        <w:t xml:space="preserve"> </w:t>
      </w:r>
      <w:r w:rsidR="003379E4">
        <w:t>можно было провести в декабре</w:t>
      </w:r>
      <w:r w:rsidRPr="003379E4">
        <w:t xml:space="preserve"> 2021</w:t>
      </w:r>
      <w:r w:rsidR="003379E4">
        <w:t> года</w:t>
      </w:r>
      <w:r w:rsidRPr="003379E4">
        <w:t xml:space="preserve">. </w:t>
      </w:r>
      <w:r w:rsidR="003379E4">
        <w:t>Выбранная</w:t>
      </w:r>
      <w:r w:rsidR="003379E4" w:rsidRPr="003379E4">
        <w:t xml:space="preserve"> </w:t>
      </w:r>
      <w:r w:rsidR="003379E4">
        <w:t>для</w:t>
      </w:r>
      <w:r w:rsidR="003379E4" w:rsidRPr="003379E4">
        <w:t xml:space="preserve"> </w:t>
      </w:r>
      <w:r w:rsidR="003379E4">
        <w:t>Форума</w:t>
      </w:r>
      <w:r w:rsidR="003379E4" w:rsidRPr="003379E4">
        <w:t xml:space="preserve"> </w:t>
      </w:r>
      <w:r w:rsidR="003379E4">
        <w:t>тема</w:t>
      </w:r>
      <w:r w:rsidR="003379E4" w:rsidRPr="003379E4">
        <w:t xml:space="preserve"> </w:t>
      </w:r>
      <w:r w:rsidR="003379E4">
        <w:t>означает</w:t>
      </w:r>
      <w:r w:rsidR="003379E4" w:rsidRPr="003379E4">
        <w:t xml:space="preserve">, </w:t>
      </w:r>
      <w:r w:rsidR="003379E4">
        <w:t>что</w:t>
      </w:r>
      <w:r w:rsidR="003379E4" w:rsidRPr="003379E4">
        <w:t xml:space="preserve"> </w:t>
      </w:r>
      <w:r w:rsidR="00486E53">
        <w:t>ч</w:t>
      </w:r>
      <w:r w:rsidR="003379E4">
        <w:t>ем</w:t>
      </w:r>
      <w:r w:rsidR="003379E4" w:rsidRPr="003379E4">
        <w:t xml:space="preserve"> </w:t>
      </w:r>
      <w:r w:rsidR="003379E4">
        <w:t>больше</w:t>
      </w:r>
      <w:r w:rsidR="003379E4" w:rsidRPr="003379E4">
        <w:t xml:space="preserve"> </w:t>
      </w:r>
      <w:r w:rsidR="003379E4">
        <w:t>его</w:t>
      </w:r>
      <w:r w:rsidR="003379E4" w:rsidRPr="003379E4">
        <w:t xml:space="preserve"> </w:t>
      </w:r>
      <w:r w:rsidR="003379E4">
        <w:t>откладывают</w:t>
      </w:r>
      <w:r w:rsidR="003379E4" w:rsidRPr="003379E4">
        <w:t xml:space="preserve">, </w:t>
      </w:r>
      <w:r w:rsidR="003379E4">
        <w:t>тем</w:t>
      </w:r>
      <w:r w:rsidR="003379E4" w:rsidRPr="003379E4">
        <w:t xml:space="preserve"> </w:t>
      </w:r>
      <w:r w:rsidR="003379E4">
        <w:t>меньшее</w:t>
      </w:r>
      <w:r w:rsidR="003379E4" w:rsidRPr="003379E4">
        <w:t xml:space="preserve"> </w:t>
      </w:r>
      <w:r w:rsidR="003379E4">
        <w:t>воздействие</w:t>
      </w:r>
      <w:r w:rsidR="003379E4" w:rsidRPr="003379E4">
        <w:t xml:space="preserve"> </w:t>
      </w:r>
      <w:r w:rsidR="003379E4">
        <w:t>она</w:t>
      </w:r>
      <w:r w:rsidR="003379E4" w:rsidRPr="003379E4">
        <w:t xml:space="preserve"> </w:t>
      </w:r>
      <w:r w:rsidR="003379E4">
        <w:t>окажет</w:t>
      </w:r>
      <w:r w:rsidRPr="003379E4">
        <w:t>.</w:t>
      </w:r>
    </w:p>
    <w:p w14:paraId="0A0B29A4" w14:textId="3BDCDCE1" w:rsidR="0040734C" w:rsidRPr="003379E4" w:rsidRDefault="0040734C" w:rsidP="0040734C">
      <w:r w:rsidRPr="003379E4">
        <w:t>4.7</w:t>
      </w:r>
      <w:r w:rsidRPr="003379E4">
        <w:tab/>
      </w:r>
      <w:r w:rsidR="003379E4">
        <w:t>Председатель</w:t>
      </w:r>
      <w:r w:rsidR="003379E4" w:rsidRPr="00307D31">
        <w:t xml:space="preserve"> </w:t>
      </w:r>
      <w:r w:rsidR="003379E4">
        <w:t>считает</w:t>
      </w:r>
      <w:r w:rsidR="003379E4" w:rsidRPr="00307D31">
        <w:t xml:space="preserve">, </w:t>
      </w:r>
      <w:r w:rsidR="003379E4">
        <w:t>что</w:t>
      </w:r>
      <w:r w:rsidR="003379E4" w:rsidRPr="00307D31">
        <w:t xml:space="preserve"> </w:t>
      </w:r>
      <w:r w:rsidR="003379E4">
        <w:t>Советники</w:t>
      </w:r>
      <w:r w:rsidR="003379E4" w:rsidRPr="00307D31">
        <w:t xml:space="preserve"> </w:t>
      </w:r>
      <w:r w:rsidR="003379E4">
        <w:t>желают</w:t>
      </w:r>
      <w:r w:rsidR="003379E4" w:rsidRPr="00307D31">
        <w:t xml:space="preserve"> </w:t>
      </w:r>
      <w:r w:rsidR="003379E4">
        <w:t>сделать</w:t>
      </w:r>
      <w:r w:rsidR="003379E4" w:rsidRPr="00307D31">
        <w:t xml:space="preserve"> </w:t>
      </w:r>
      <w:r w:rsidR="003379E4">
        <w:t>заключение</w:t>
      </w:r>
      <w:r w:rsidR="003379E4" w:rsidRPr="00307D31">
        <w:t xml:space="preserve">, </w:t>
      </w:r>
      <w:r w:rsidR="003379E4">
        <w:t>согласно</w:t>
      </w:r>
      <w:r w:rsidR="003379E4" w:rsidRPr="00307D31">
        <w:t xml:space="preserve"> </w:t>
      </w:r>
      <w:r w:rsidR="003379E4">
        <w:t>которому</w:t>
      </w:r>
      <w:r w:rsidR="003379E4" w:rsidRPr="00307D31">
        <w:t xml:space="preserve">, </w:t>
      </w:r>
      <w:r w:rsidR="003379E4">
        <w:t>учитывая</w:t>
      </w:r>
      <w:r w:rsidR="003379E4" w:rsidRPr="00307D31">
        <w:t xml:space="preserve"> </w:t>
      </w:r>
      <w:r w:rsidR="003379E4">
        <w:t>что</w:t>
      </w:r>
      <w:r w:rsidR="003379E4" w:rsidRPr="00307D31">
        <w:t xml:space="preserve"> </w:t>
      </w:r>
      <w:r w:rsidR="003379E4">
        <w:t>данный</w:t>
      </w:r>
      <w:r w:rsidR="003379E4" w:rsidRPr="00307D31">
        <w:t xml:space="preserve"> </w:t>
      </w:r>
      <w:r w:rsidR="003379E4">
        <w:t>пункт</w:t>
      </w:r>
      <w:r w:rsidR="003379E4" w:rsidRPr="00307D31">
        <w:t xml:space="preserve"> </w:t>
      </w:r>
      <w:r w:rsidR="003379E4">
        <w:t>является</w:t>
      </w:r>
      <w:r w:rsidR="003379E4" w:rsidRPr="00307D31">
        <w:t xml:space="preserve"> </w:t>
      </w:r>
      <w:r w:rsidR="003379E4">
        <w:t>срочным</w:t>
      </w:r>
      <w:r w:rsidR="003379E4" w:rsidRPr="00307D31">
        <w:t xml:space="preserve">, </w:t>
      </w:r>
      <w:r w:rsidR="003379E4">
        <w:t>будут</w:t>
      </w:r>
      <w:r w:rsidR="003379E4" w:rsidRPr="00307D31">
        <w:t xml:space="preserve"> </w:t>
      </w:r>
      <w:r w:rsidR="003379E4">
        <w:t>проведены</w:t>
      </w:r>
      <w:r w:rsidR="003379E4" w:rsidRPr="00307D31">
        <w:t xml:space="preserve"> </w:t>
      </w:r>
      <w:r w:rsidR="003379E4">
        <w:t>консультации</w:t>
      </w:r>
      <w:r w:rsidR="003379E4" w:rsidRPr="00307D31">
        <w:t xml:space="preserve"> </w:t>
      </w:r>
      <w:r w:rsidR="003379E4">
        <w:t>по</w:t>
      </w:r>
      <w:r w:rsidR="003379E4" w:rsidRPr="00307D31">
        <w:t xml:space="preserve"> </w:t>
      </w:r>
      <w:r w:rsidR="003379E4">
        <w:t>переписке</w:t>
      </w:r>
      <w:r w:rsidR="003379E4" w:rsidRPr="00307D31">
        <w:t xml:space="preserve"> </w:t>
      </w:r>
      <w:r w:rsidR="003379E4">
        <w:t>Государств</w:t>
      </w:r>
      <w:r w:rsidR="003379E4" w:rsidRPr="007B489F">
        <w:rPr>
          <w:lang w:val="en-GB"/>
        </w:rPr>
        <w:t> </w:t>
      </w:r>
      <w:r w:rsidR="003379E4" w:rsidRPr="00307D31">
        <w:t xml:space="preserve">– </w:t>
      </w:r>
      <w:r w:rsidR="003379E4">
        <w:t>Членов</w:t>
      </w:r>
      <w:r w:rsidR="003379E4" w:rsidRPr="00307D31">
        <w:t xml:space="preserve"> </w:t>
      </w:r>
      <w:r w:rsidR="003379E4">
        <w:t>Совета</w:t>
      </w:r>
      <w:r w:rsidR="003379E4" w:rsidRPr="00307D31">
        <w:t>: 1)</w:t>
      </w:r>
      <w:r w:rsidR="003379E4" w:rsidRPr="00307D31">
        <w:rPr>
          <w:lang w:val="en-GB"/>
        </w:rPr>
        <w:t> </w:t>
      </w:r>
      <w:r w:rsidR="003379E4">
        <w:t>для</w:t>
      </w:r>
      <w:r w:rsidR="003379E4" w:rsidRPr="00307D31">
        <w:t xml:space="preserve"> </w:t>
      </w:r>
      <w:r w:rsidR="003379E4">
        <w:t>принятия</w:t>
      </w:r>
      <w:r w:rsidR="003379E4" w:rsidRPr="00307D31">
        <w:t xml:space="preserve"> </w:t>
      </w:r>
      <w:r w:rsidR="003379E4">
        <w:t>к</w:t>
      </w:r>
      <w:r w:rsidR="003379E4" w:rsidRPr="00307D31">
        <w:t xml:space="preserve"> </w:t>
      </w:r>
      <w:r w:rsidR="003379E4">
        <w:t>сведению отчет</w:t>
      </w:r>
      <w:r w:rsidR="00395DB2">
        <w:t>а</w:t>
      </w:r>
      <w:r w:rsidR="004F5C9F">
        <w:t>, содержащ</w:t>
      </w:r>
      <w:r w:rsidR="00395DB2">
        <w:t>егос</w:t>
      </w:r>
      <w:r w:rsidR="004F5C9F">
        <w:t>я в Документе </w:t>
      </w:r>
      <w:r w:rsidRPr="00AE2C0C">
        <w:rPr>
          <w:lang w:val="en-GB"/>
        </w:rPr>
        <w:t>C</w:t>
      </w:r>
      <w:r w:rsidRPr="003379E4">
        <w:t>20/5(</w:t>
      </w:r>
      <w:r w:rsidRPr="00AE2C0C">
        <w:rPr>
          <w:lang w:val="en-GB"/>
        </w:rPr>
        <w:t>Rev</w:t>
      </w:r>
      <w:r w:rsidRPr="003379E4">
        <w:t>.1); 2)</w:t>
      </w:r>
      <w:r w:rsidR="004F5C9F">
        <w:t> </w:t>
      </w:r>
      <w:r w:rsidR="00486E53">
        <w:t xml:space="preserve">для </w:t>
      </w:r>
      <w:r w:rsidR="004F5C9F">
        <w:t>перен</w:t>
      </w:r>
      <w:r w:rsidR="00486E53">
        <w:t>оса</w:t>
      </w:r>
      <w:r w:rsidR="004F5C9F">
        <w:t xml:space="preserve"> срок</w:t>
      </w:r>
      <w:r w:rsidR="00486E53">
        <w:t>ов</w:t>
      </w:r>
      <w:r w:rsidR="004F5C9F">
        <w:t xml:space="preserve"> проведения очного собрания ВФПЭ</w:t>
      </w:r>
      <w:r w:rsidR="004F5C9F" w:rsidRPr="004F5C9F">
        <w:t xml:space="preserve"> </w:t>
      </w:r>
      <w:r w:rsidR="004F5C9F">
        <w:t>на декабрь</w:t>
      </w:r>
      <w:r w:rsidRPr="003379E4">
        <w:t xml:space="preserve"> 2021</w:t>
      </w:r>
      <w:r w:rsidR="004F5C9F">
        <w:t> года</w:t>
      </w:r>
      <w:r w:rsidRPr="003379E4">
        <w:t xml:space="preserve">, </w:t>
      </w:r>
      <w:r w:rsidR="004F5C9F">
        <w:t>при подтверждении сроков в четверг</w:t>
      </w:r>
      <w:r w:rsidRPr="003379E4">
        <w:t>, 19</w:t>
      </w:r>
      <w:r w:rsidR="004F5C9F">
        <w:t> ноября</w:t>
      </w:r>
      <w:r w:rsidRPr="003379E4">
        <w:t xml:space="preserve"> 2020</w:t>
      </w:r>
      <w:r w:rsidR="004F5C9F">
        <w:t> года</w:t>
      </w:r>
      <w:r w:rsidRPr="003379E4">
        <w:t xml:space="preserve">; </w:t>
      </w:r>
      <w:r w:rsidR="004F5C9F">
        <w:t>и</w:t>
      </w:r>
      <w:r w:rsidRPr="003379E4">
        <w:t xml:space="preserve"> 3)</w:t>
      </w:r>
      <w:r w:rsidR="004F5C9F">
        <w:t> </w:t>
      </w:r>
      <w:r w:rsidR="00486E53">
        <w:t xml:space="preserve">для </w:t>
      </w:r>
      <w:r w:rsidR="004F5C9F">
        <w:t>утвер</w:t>
      </w:r>
      <w:r w:rsidR="00486E53">
        <w:t>ждения</w:t>
      </w:r>
      <w:r w:rsidR="004F5C9F">
        <w:t xml:space="preserve"> пересмотренно</w:t>
      </w:r>
      <w:r w:rsidR="00486E53">
        <w:t>го</w:t>
      </w:r>
      <w:r w:rsidR="004F5C9F">
        <w:t xml:space="preserve"> </w:t>
      </w:r>
      <w:r w:rsidR="00486E53">
        <w:t xml:space="preserve">измененного </w:t>
      </w:r>
      <w:r w:rsidR="004F5C9F">
        <w:t>Решени</w:t>
      </w:r>
      <w:r w:rsidR="00486E53">
        <w:t>я</w:t>
      </w:r>
      <w:r w:rsidR="004F5C9F">
        <w:t> </w:t>
      </w:r>
      <w:r w:rsidRPr="003379E4">
        <w:t xml:space="preserve">611 </w:t>
      </w:r>
      <w:r w:rsidR="004F5C9F">
        <w:t>с новы</w:t>
      </w:r>
      <w:r w:rsidR="00486E53">
        <w:t>ми</w:t>
      </w:r>
      <w:r w:rsidR="009E58B3">
        <w:t xml:space="preserve"> срок</w:t>
      </w:r>
      <w:r w:rsidR="00486E53">
        <w:t>ами</w:t>
      </w:r>
      <w:r w:rsidR="009E58B3">
        <w:t xml:space="preserve"> и график</w:t>
      </w:r>
      <w:r w:rsidR="00486E53">
        <w:t>ом</w:t>
      </w:r>
      <w:r w:rsidR="009E58B3">
        <w:t xml:space="preserve"> подготовки</w:t>
      </w:r>
      <w:r w:rsidRPr="003379E4">
        <w:t>.</w:t>
      </w:r>
    </w:p>
    <w:p w14:paraId="69492C5A" w14:textId="410046D7" w:rsidR="0040734C" w:rsidRPr="00C71484" w:rsidRDefault="0040734C" w:rsidP="0040734C">
      <w:r w:rsidRPr="00C71484">
        <w:t>4.8</w:t>
      </w:r>
      <w:r w:rsidRPr="00C71484">
        <w:tab/>
      </w:r>
      <w:r w:rsidR="004B2F30" w:rsidRPr="00631513">
        <w:t xml:space="preserve">Заключение </w:t>
      </w:r>
      <w:r w:rsidR="004B2F30" w:rsidRPr="00631513">
        <w:rPr>
          <w:b/>
          <w:bCs/>
        </w:rPr>
        <w:t>принимается</w:t>
      </w:r>
      <w:r w:rsidR="004B2F30" w:rsidRPr="00631513">
        <w:t>.</w:t>
      </w:r>
    </w:p>
    <w:p w14:paraId="3737663E" w14:textId="0C281DF2" w:rsidR="0040734C" w:rsidRPr="00E31002" w:rsidRDefault="0040734C" w:rsidP="0040734C">
      <w:pPr>
        <w:pStyle w:val="Heading1"/>
      </w:pPr>
      <w:r w:rsidRPr="00E31002">
        <w:t>5</w:t>
      </w:r>
      <w:r w:rsidRPr="00E31002">
        <w:tab/>
      </w:r>
      <w:r w:rsidR="00E31002" w:rsidRPr="00E31002">
        <w:t xml:space="preserve">Расписание будущих конференций, ассамблей и собраний Союза: 2020−2023 годы </w:t>
      </w:r>
      <w:r w:rsidRPr="00E31002">
        <w:t xml:space="preserve">(Документ </w:t>
      </w:r>
      <w:hyperlink r:id="rId35" w:history="1">
        <w:r w:rsidRPr="00E31002">
          <w:rPr>
            <w:rStyle w:val="Hyperlink"/>
            <w:rFonts w:asciiTheme="minorHAnsi" w:hAnsiTheme="minorHAnsi" w:cstheme="minorHAnsi"/>
            <w:szCs w:val="26"/>
          </w:rPr>
          <w:t>C20/37(Rev.1)</w:t>
        </w:r>
      </w:hyperlink>
      <w:r w:rsidRPr="00E31002">
        <w:t>)</w:t>
      </w:r>
    </w:p>
    <w:p w14:paraId="635A216D" w14:textId="231287C5" w:rsidR="0040734C" w:rsidRPr="006C663A" w:rsidRDefault="0040734C" w:rsidP="0040734C">
      <w:r w:rsidRPr="009E58B3">
        <w:t>5.1</w:t>
      </w:r>
      <w:r w:rsidRPr="009E58B3">
        <w:tab/>
      </w:r>
      <w:r w:rsidR="009E58B3">
        <w:t>Представитель</w:t>
      </w:r>
      <w:r w:rsidR="009E58B3" w:rsidRPr="009E58B3">
        <w:t xml:space="preserve"> </w:t>
      </w:r>
      <w:r w:rsidR="009E58B3">
        <w:t>секретариата</w:t>
      </w:r>
      <w:r w:rsidR="009E58B3" w:rsidRPr="009E58B3">
        <w:t xml:space="preserve"> </w:t>
      </w:r>
      <w:r w:rsidR="009E58B3">
        <w:t>представляет</w:t>
      </w:r>
      <w:r w:rsidR="009E58B3" w:rsidRPr="009E58B3">
        <w:t xml:space="preserve"> </w:t>
      </w:r>
      <w:r w:rsidR="009E58B3">
        <w:t>Документ </w:t>
      </w:r>
      <w:r w:rsidRPr="00AE2C0C">
        <w:rPr>
          <w:lang w:val="en-GB"/>
        </w:rPr>
        <w:t>C</w:t>
      </w:r>
      <w:r w:rsidRPr="009E58B3">
        <w:t>20/37(</w:t>
      </w:r>
      <w:r w:rsidRPr="00AE2C0C">
        <w:rPr>
          <w:lang w:val="en-GB"/>
        </w:rPr>
        <w:t>Rev</w:t>
      </w:r>
      <w:r w:rsidRPr="009E58B3">
        <w:t xml:space="preserve">.1). </w:t>
      </w:r>
      <w:r w:rsidR="009E58B3">
        <w:t>Она</w:t>
      </w:r>
      <w:r w:rsidR="009E58B3" w:rsidRPr="009E58B3">
        <w:t xml:space="preserve"> </w:t>
      </w:r>
      <w:r w:rsidR="009E58B3">
        <w:t>говорит</w:t>
      </w:r>
      <w:r w:rsidR="009E58B3" w:rsidRPr="009E58B3">
        <w:t xml:space="preserve">, </w:t>
      </w:r>
      <w:r w:rsidR="009E58B3">
        <w:t>что</w:t>
      </w:r>
      <w:r w:rsidR="009E58B3" w:rsidRPr="009E58B3">
        <w:t xml:space="preserve"> </w:t>
      </w:r>
      <w:r w:rsidR="009E58B3">
        <w:t>были</w:t>
      </w:r>
      <w:r w:rsidR="009E58B3" w:rsidRPr="009E58B3">
        <w:t xml:space="preserve"> </w:t>
      </w:r>
      <w:r w:rsidR="009E58B3">
        <w:t>должным</w:t>
      </w:r>
      <w:r w:rsidR="009E58B3" w:rsidRPr="009E58B3">
        <w:t xml:space="preserve"> </w:t>
      </w:r>
      <w:r w:rsidR="009E58B3">
        <w:t>образом</w:t>
      </w:r>
      <w:r w:rsidR="009E58B3" w:rsidRPr="009E58B3">
        <w:t xml:space="preserve"> </w:t>
      </w:r>
      <w:r w:rsidR="009E58B3">
        <w:t>приняты</w:t>
      </w:r>
      <w:r w:rsidR="009E58B3" w:rsidRPr="009E58B3">
        <w:t xml:space="preserve"> </w:t>
      </w:r>
      <w:r w:rsidR="009E58B3">
        <w:t>во</w:t>
      </w:r>
      <w:r w:rsidR="009E58B3" w:rsidRPr="009E58B3">
        <w:t xml:space="preserve"> </w:t>
      </w:r>
      <w:r w:rsidR="009E58B3">
        <w:t>внимание</w:t>
      </w:r>
      <w:r w:rsidR="009E58B3" w:rsidRPr="009E58B3">
        <w:t xml:space="preserve"> </w:t>
      </w:r>
      <w:r w:rsidR="009E58B3">
        <w:t>обсуждения</w:t>
      </w:r>
      <w:r w:rsidR="009E58B3" w:rsidRPr="009E58B3">
        <w:t xml:space="preserve"> </w:t>
      </w:r>
      <w:r w:rsidR="009E58B3">
        <w:t>графиков</w:t>
      </w:r>
      <w:r w:rsidR="009E58B3" w:rsidRPr="009E58B3">
        <w:t xml:space="preserve"> </w:t>
      </w:r>
      <w:r w:rsidR="009E58B3">
        <w:t>проведения</w:t>
      </w:r>
      <w:r w:rsidR="009E58B3" w:rsidRPr="009E58B3">
        <w:t xml:space="preserve"> </w:t>
      </w:r>
      <w:r w:rsidR="009E58B3">
        <w:t>ВАСЭ</w:t>
      </w:r>
      <w:r w:rsidR="009E58B3" w:rsidRPr="009E58B3">
        <w:t xml:space="preserve"> </w:t>
      </w:r>
      <w:r w:rsidR="009E58B3">
        <w:t>и</w:t>
      </w:r>
      <w:r w:rsidR="009E58B3" w:rsidRPr="009E58B3">
        <w:t xml:space="preserve"> </w:t>
      </w:r>
      <w:r w:rsidR="009E58B3">
        <w:t>ВФПЭ</w:t>
      </w:r>
      <w:r w:rsidR="009E58B3" w:rsidRPr="009E58B3">
        <w:t xml:space="preserve"> </w:t>
      </w:r>
      <w:r w:rsidR="009E58B3">
        <w:t>и</w:t>
      </w:r>
      <w:r w:rsidR="009E58B3" w:rsidRPr="009E58B3">
        <w:t xml:space="preserve"> </w:t>
      </w:r>
      <w:r w:rsidR="009E58B3">
        <w:t>связанных</w:t>
      </w:r>
      <w:r w:rsidR="009E58B3" w:rsidRPr="009E58B3">
        <w:t xml:space="preserve"> </w:t>
      </w:r>
      <w:r w:rsidR="009E58B3">
        <w:t>с</w:t>
      </w:r>
      <w:r w:rsidR="009E58B3" w:rsidRPr="009E58B3">
        <w:t xml:space="preserve"> </w:t>
      </w:r>
      <w:r w:rsidR="009E58B3">
        <w:t>ними</w:t>
      </w:r>
      <w:r w:rsidR="009E58B3" w:rsidRPr="009E58B3">
        <w:t xml:space="preserve"> </w:t>
      </w:r>
      <w:r w:rsidR="009E58B3">
        <w:t>собраний</w:t>
      </w:r>
      <w:r w:rsidR="009E58B3" w:rsidRPr="009E58B3">
        <w:t xml:space="preserve">, </w:t>
      </w:r>
      <w:r w:rsidR="009E58B3">
        <w:t>что</w:t>
      </w:r>
      <w:r w:rsidR="009E58B3" w:rsidRPr="009E58B3">
        <w:t xml:space="preserve"> </w:t>
      </w:r>
      <w:r w:rsidR="009E58B3">
        <w:t>будет</w:t>
      </w:r>
      <w:r w:rsidR="009E58B3" w:rsidRPr="009E58B3">
        <w:t xml:space="preserve"> </w:t>
      </w:r>
      <w:r w:rsidR="009E58B3">
        <w:t>отражено</w:t>
      </w:r>
      <w:r w:rsidR="009E58B3" w:rsidRPr="009E58B3">
        <w:t xml:space="preserve"> </w:t>
      </w:r>
      <w:r w:rsidR="009E58B3">
        <w:t>в</w:t>
      </w:r>
      <w:r w:rsidR="009E58B3" w:rsidRPr="009E58B3">
        <w:t xml:space="preserve"> </w:t>
      </w:r>
      <w:r w:rsidR="009E58B3">
        <w:t>обновленной</w:t>
      </w:r>
      <w:r w:rsidR="009E58B3" w:rsidRPr="009E58B3">
        <w:t xml:space="preserve"> </w:t>
      </w:r>
      <w:r w:rsidR="009E58B3">
        <w:t>версии</w:t>
      </w:r>
      <w:r w:rsidR="009E58B3" w:rsidRPr="009E58B3">
        <w:t xml:space="preserve"> </w:t>
      </w:r>
      <w:r w:rsidR="009E58B3">
        <w:t>документа</w:t>
      </w:r>
      <w:r w:rsidR="009E58B3" w:rsidRPr="009E58B3">
        <w:t xml:space="preserve">, </w:t>
      </w:r>
      <w:r w:rsidR="009E58B3">
        <w:t>которая будет представлена Совету</w:t>
      </w:r>
      <w:r w:rsidR="009E58B3" w:rsidRPr="002B08DA">
        <w:noBreakHyphen/>
      </w:r>
      <w:r w:rsidRPr="009E58B3">
        <w:t xml:space="preserve">21. </w:t>
      </w:r>
      <w:r w:rsidR="002B08DA">
        <w:t>Учитывая</w:t>
      </w:r>
      <w:r w:rsidR="002B08DA" w:rsidRPr="006C663A">
        <w:t xml:space="preserve">, </w:t>
      </w:r>
      <w:r w:rsidR="002B08DA">
        <w:t>что</w:t>
      </w:r>
      <w:r w:rsidR="002B08DA" w:rsidRPr="006C663A">
        <w:t xml:space="preserve"> </w:t>
      </w:r>
      <w:r w:rsidR="002B08DA">
        <w:t>с</w:t>
      </w:r>
      <w:r w:rsidR="002B08DA" w:rsidRPr="006C663A">
        <w:t xml:space="preserve"> </w:t>
      </w:r>
      <w:r w:rsidR="002B08DA">
        <w:t>середины</w:t>
      </w:r>
      <w:r w:rsidR="002B08DA" w:rsidRPr="006C663A">
        <w:t xml:space="preserve"> </w:t>
      </w:r>
      <w:r w:rsidR="002B08DA">
        <w:t>марта</w:t>
      </w:r>
      <w:r w:rsidR="002B08DA" w:rsidRPr="006C663A">
        <w:t xml:space="preserve"> 2020</w:t>
      </w:r>
      <w:r w:rsidR="002B08DA" w:rsidRPr="002B08DA">
        <w:rPr>
          <w:lang w:val="en-GB"/>
        </w:rPr>
        <w:t> </w:t>
      </w:r>
      <w:r w:rsidR="002B08DA">
        <w:t>года</w:t>
      </w:r>
      <w:r w:rsidR="002B08DA" w:rsidRPr="006C663A">
        <w:t xml:space="preserve"> </w:t>
      </w:r>
      <w:r w:rsidR="002B08DA">
        <w:t>все</w:t>
      </w:r>
      <w:r w:rsidR="002B08DA" w:rsidRPr="006C663A">
        <w:t xml:space="preserve"> </w:t>
      </w:r>
      <w:r w:rsidR="002B08DA">
        <w:t>собрания</w:t>
      </w:r>
      <w:r w:rsidR="002B08DA" w:rsidRPr="006C663A">
        <w:t xml:space="preserve"> </w:t>
      </w:r>
      <w:r w:rsidR="002B08DA">
        <w:t>проходили</w:t>
      </w:r>
      <w:r w:rsidR="002B08DA" w:rsidRPr="006C663A">
        <w:t xml:space="preserve"> </w:t>
      </w:r>
      <w:r w:rsidR="002B08DA">
        <w:t>в</w:t>
      </w:r>
      <w:r w:rsidR="002B08DA" w:rsidRPr="006C663A">
        <w:t xml:space="preserve"> </w:t>
      </w:r>
      <w:r w:rsidR="002B08DA">
        <w:t>виртуальном</w:t>
      </w:r>
      <w:r w:rsidR="002B08DA" w:rsidRPr="006C663A">
        <w:t xml:space="preserve"> </w:t>
      </w:r>
      <w:r w:rsidR="002B08DA">
        <w:t>формате</w:t>
      </w:r>
      <w:r w:rsidR="002B08DA" w:rsidRPr="006C663A">
        <w:t xml:space="preserve">, </w:t>
      </w:r>
      <w:r w:rsidR="002B08DA">
        <w:t>предлагаемые</w:t>
      </w:r>
      <w:r w:rsidR="002B08DA" w:rsidRPr="006C663A">
        <w:t xml:space="preserve"> </w:t>
      </w:r>
      <w:r w:rsidR="002B08DA">
        <w:t>даты</w:t>
      </w:r>
      <w:r w:rsidR="002B08DA" w:rsidRPr="006C663A">
        <w:t xml:space="preserve"> </w:t>
      </w:r>
      <w:r w:rsidR="002B08DA">
        <w:t>и</w:t>
      </w:r>
      <w:r w:rsidR="002B08DA" w:rsidRPr="006C663A">
        <w:t xml:space="preserve"> </w:t>
      </w:r>
      <w:r w:rsidR="002B08DA">
        <w:t>места</w:t>
      </w:r>
      <w:r w:rsidR="002B08DA" w:rsidRPr="006C663A">
        <w:t xml:space="preserve"> </w:t>
      </w:r>
      <w:r w:rsidR="002B08DA">
        <w:t>проведения</w:t>
      </w:r>
      <w:r w:rsidR="002B08DA" w:rsidRPr="006C663A">
        <w:t xml:space="preserve"> </w:t>
      </w:r>
      <w:r w:rsidR="002B08DA">
        <w:t>очных</w:t>
      </w:r>
      <w:r w:rsidR="002B08DA" w:rsidRPr="006C663A">
        <w:t xml:space="preserve"> </w:t>
      </w:r>
      <w:r w:rsidR="002B08DA">
        <w:t>собраний</w:t>
      </w:r>
      <w:r w:rsidR="002B08DA" w:rsidRPr="006C663A">
        <w:t xml:space="preserve">, </w:t>
      </w:r>
      <w:r w:rsidR="002B08DA">
        <w:t>запланированных</w:t>
      </w:r>
      <w:r w:rsidR="002B08DA" w:rsidRPr="006C663A">
        <w:t xml:space="preserve"> </w:t>
      </w:r>
      <w:r w:rsidR="002B08DA">
        <w:t>на</w:t>
      </w:r>
      <w:r w:rsidR="002B08DA" w:rsidRPr="006C663A">
        <w:t xml:space="preserve"> </w:t>
      </w:r>
      <w:r w:rsidR="002B08DA">
        <w:t>вторую</w:t>
      </w:r>
      <w:r w:rsidR="002B08DA" w:rsidRPr="006C663A">
        <w:t xml:space="preserve"> </w:t>
      </w:r>
      <w:r w:rsidR="002B08DA">
        <w:t>половину</w:t>
      </w:r>
      <w:r w:rsidR="002B08DA" w:rsidRPr="006C663A">
        <w:t xml:space="preserve"> 2022</w:t>
      </w:r>
      <w:r w:rsidR="002B08DA" w:rsidRPr="002B08DA">
        <w:rPr>
          <w:lang w:val="en-GB"/>
        </w:rPr>
        <w:t> </w:t>
      </w:r>
      <w:r w:rsidR="002B08DA">
        <w:t>года</w:t>
      </w:r>
      <w:r w:rsidR="002B08DA" w:rsidRPr="006C663A">
        <w:t xml:space="preserve"> </w:t>
      </w:r>
      <w:r w:rsidR="002B08DA">
        <w:t>и</w:t>
      </w:r>
      <w:r w:rsidR="002B08DA" w:rsidRPr="006C663A">
        <w:t xml:space="preserve"> </w:t>
      </w:r>
      <w:r w:rsidR="002B08DA">
        <w:t>на</w:t>
      </w:r>
      <w:r w:rsidR="002B08DA" w:rsidRPr="006C663A">
        <w:t xml:space="preserve"> 2023</w:t>
      </w:r>
      <w:r w:rsidR="002B08DA" w:rsidRPr="002B08DA">
        <w:rPr>
          <w:lang w:val="en-GB"/>
        </w:rPr>
        <w:t> </w:t>
      </w:r>
      <w:r w:rsidR="002B08DA">
        <w:t>год</w:t>
      </w:r>
      <w:r w:rsidR="00395DB2">
        <w:t>,</w:t>
      </w:r>
      <w:r w:rsidR="002B08DA" w:rsidRPr="006C663A">
        <w:t xml:space="preserve"> </w:t>
      </w:r>
      <w:r w:rsidR="002B08DA">
        <w:t>носят</w:t>
      </w:r>
      <w:r w:rsidR="002B08DA" w:rsidRPr="006C663A">
        <w:t xml:space="preserve"> </w:t>
      </w:r>
      <w:r w:rsidR="002B08DA">
        <w:t>предварительный</w:t>
      </w:r>
      <w:r w:rsidR="002B08DA" w:rsidRPr="006C663A">
        <w:t xml:space="preserve"> </w:t>
      </w:r>
      <w:r w:rsidR="002B08DA">
        <w:t>характер</w:t>
      </w:r>
      <w:r w:rsidR="002B08DA" w:rsidRPr="006C663A">
        <w:t xml:space="preserve"> </w:t>
      </w:r>
      <w:r w:rsidR="002B08DA">
        <w:t>и</w:t>
      </w:r>
      <w:r w:rsidR="002B08DA" w:rsidRPr="006C663A">
        <w:t xml:space="preserve"> </w:t>
      </w:r>
      <w:r w:rsidR="002B08DA">
        <w:t>будут</w:t>
      </w:r>
      <w:r w:rsidR="002B08DA" w:rsidRPr="006C663A">
        <w:t xml:space="preserve"> </w:t>
      </w:r>
      <w:r w:rsidR="002B08DA">
        <w:t>подтверждены</w:t>
      </w:r>
      <w:r w:rsidR="002B08DA" w:rsidRPr="006C663A">
        <w:t xml:space="preserve"> </w:t>
      </w:r>
      <w:r w:rsidR="002B08DA">
        <w:t>впоследствии</w:t>
      </w:r>
      <w:r w:rsidR="006C663A" w:rsidRPr="006C663A">
        <w:t xml:space="preserve">, </w:t>
      </w:r>
      <w:r w:rsidR="006C663A">
        <w:t>в</w:t>
      </w:r>
      <w:r w:rsidR="006C663A" w:rsidRPr="006C663A">
        <w:t xml:space="preserve"> </w:t>
      </w:r>
      <w:r w:rsidR="006C663A">
        <w:t>зависимости</w:t>
      </w:r>
      <w:r w:rsidR="006C663A" w:rsidRPr="006C663A">
        <w:t xml:space="preserve"> </w:t>
      </w:r>
      <w:r w:rsidR="006C663A">
        <w:t>не</w:t>
      </w:r>
      <w:r w:rsidR="006C663A" w:rsidRPr="006C663A">
        <w:t xml:space="preserve"> </w:t>
      </w:r>
      <w:r w:rsidR="006C663A">
        <w:t>только</w:t>
      </w:r>
      <w:r w:rsidR="006C663A" w:rsidRPr="006C663A">
        <w:t xml:space="preserve"> </w:t>
      </w:r>
      <w:r w:rsidR="006C663A">
        <w:t>от</w:t>
      </w:r>
      <w:r w:rsidR="006C663A" w:rsidRPr="006C663A">
        <w:t xml:space="preserve"> </w:t>
      </w:r>
      <w:r w:rsidR="006C663A">
        <w:t>ситуации</w:t>
      </w:r>
      <w:r w:rsidR="006C663A" w:rsidRPr="006C663A">
        <w:t xml:space="preserve"> </w:t>
      </w:r>
      <w:r w:rsidR="006C663A">
        <w:t>пандемии</w:t>
      </w:r>
      <w:r w:rsidR="006C663A" w:rsidRPr="006C663A">
        <w:t xml:space="preserve"> </w:t>
      </w:r>
      <w:r w:rsidRPr="00AE2C0C">
        <w:rPr>
          <w:lang w:val="en-GB"/>
        </w:rPr>
        <w:t>COVID</w:t>
      </w:r>
      <w:r w:rsidRPr="006C663A">
        <w:t>-19</w:t>
      </w:r>
      <w:r w:rsidR="006C663A">
        <w:t>, но и от ограничений, связанных со сносом здания "</w:t>
      </w:r>
      <w:proofErr w:type="spellStart"/>
      <w:r w:rsidR="006C663A">
        <w:t>Варембе</w:t>
      </w:r>
      <w:proofErr w:type="spellEnd"/>
      <w:r w:rsidR="006C663A">
        <w:t>" и строительством нового здания</w:t>
      </w:r>
      <w:r w:rsidRPr="006C663A">
        <w:t>.</w:t>
      </w:r>
    </w:p>
    <w:p w14:paraId="13C148B0" w14:textId="12B69BC3" w:rsidR="0040734C" w:rsidRPr="00181048" w:rsidRDefault="0040734C" w:rsidP="0040734C">
      <w:r w:rsidRPr="006C663A">
        <w:t>5.2</w:t>
      </w:r>
      <w:r w:rsidRPr="006C663A">
        <w:tab/>
      </w:r>
      <w:r w:rsidR="006C663A">
        <w:t>Советники</w:t>
      </w:r>
      <w:r w:rsidR="006C663A" w:rsidRPr="006C663A">
        <w:t xml:space="preserve"> </w:t>
      </w:r>
      <w:r w:rsidR="006C663A">
        <w:t>подчеркивают</w:t>
      </w:r>
      <w:r w:rsidR="006C663A" w:rsidRPr="006C663A">
        <w:t xml:space="preserve"> </w:t>
      </w:r>
      <w:r w:rsidR="006C663A">
        <w:t>значение</w:t>
      </w:r>
      <w:r w:rsidR="006C663A" w:rsidRPr="006C663A">
        <w:t xml:space="preserve"> </w:t>
      </w:r>
      <w:r w:rsidR="006C663A">
        <w:t>изыскания</w:t>
      </w:r>
      <w:r w:rsidR="006C663A" w:rsidRPr="006C663A">
        <w:t xml:space="preserve"> </w:t>
      </w:r>
      <w:r w:rsidR="006C663A">
        <w:t>способов</w:t>
      </w:r>
      <w:r w:rsidR="006C663A" w:rsidRPr="006C663A">
        <w:t xml:space="preserve"> </w:t>
      </w:r>
      <w:r w:rsidR="006C663A">
        <w:t>сокращения</w:t>
      </w:r>
      <w:r w:rsidR="006C663A" w:rsidRPr="006C663A">
        <w:t xml:space="preserve"> </w:t>
      </w:r>
      <w:r w:rsidR="006C663A">
        <w:t>исключительно</w:t>
      </w:r>
      <w:r w:rsidR="006C663A" w:rsidRPr="006C663A">
        <w:t xml:space="preserve"> </w:t>
      </w:r>
      <w:r w:rsidR="006C663A">
        <w:t>напряженного</w:t>
      </w:r>
      <w:r w:rsidR="006C663A" w:rsidRPr="006C663A">
        <w:t xml:space="preserve"> </w:t>
      </w:r>
      <w:r w:rsidR="006C663A">
        <w:t>графика</w:t>
      </w:r>
      <w:r w:rsidR="006C663A" w:rsidRPr="006C663A">
        <w:t xml:space="preserve"> </w:t>
      </w:r>
      <w:r w:rsidR="006C663A">
        <w:t>собраний</w:t>
      </w:r>
      <w:r w:rsidR="006C663A" w:rsidRPr="006C663A">
        <w:t xml:space="preserve"> </w:t>
      </w:r>
      <w:r w:rsidR="006C663A">
        <w:t>и</w:t>
      </w:r>
      <w:r w:rsidR="006C663A" w:rsidRPr="006C663A">
        <w:t xml:space="preserve"> </w:t>
      </w:r>
      <w:r w:rsidR="006C663A">
        <w:t>мероприятий</w:t>
      </w:r>
      <w:r w:rsidR="006C663A" w:rsidRPr="006C663A">
        <w:t xml:space="preserve"> </w:t>
      </w:r>
      <w:r w:rsidR="006C663A">
        <w:t>на</w:t>
      </w:r>
      <w:r w:rsidR="006C663A" w:rsidRPr="006C663A">
        <w:t xml:space="preserve"> 2022</w:t>
      </w:r>
      <w:r w:rsidR="006C663A" w:rsidRPr="006C663A">
        <w:rPr>
          <w:lang w:val="en-GB"/>
        </w:rPr>
        <w:t> </w:t>
      </w:r>
      <w:r w:rsidR="006C663A">
        <w:t>год</w:t>
      </w:r>
      <w:r w:rsidR="006C663A" w:rsidRPr="006C663A">
        <w:t xml:space="preserve"> </w:t>
      </w:r>
      <w:r w:rsidR="006C663A">
        <w:t>и</w:t>
      </w:r>
      <w:r w:rsidR="006C663A" w:rsidRPr="006C663A">
        <w:t xml:space="preserve"> </w:t>
      </w:r>
      <w:r w:rsidR="006C663A">
        <w:t>предлага</w:t>
      </w:r>
      <w:r w:rsidR="00486E53">
        <w:t>ю</w:t>
      </w:r>
      <w:r w:rsidR="006C663A">
        <w:t>т</w:t>
      </w:r>
      <w:r w:rsidR="006C663A" w:rsidRPr="006C663A">
        <w:t xml:space="preserve">, </w:t>
      </w:r>
      <w:r w:rsidR="006C663A">
        <w:t>чтобы</w:t>
      </w:r>
      <w:r w:rsidR="006C663A" w:rsidRPr="006C663A">
        <w:t xml:space="preserve">, </w:t>
      </w:r>
      <w:r w:rsidR="006C663A">
        <w:t>как</w:t>
      </w:r>
      <w:r w:rsidR="006C663A" w:rsidRPr="006C663A">
        <w:t xml:space="preserve"> </w:t>
      </w:r>
      <w:r w:rsidR="006C663A">
        <w:t>обычно</w:t>
      </w:r>
      <w:r w:rsidR="006C663A" w:rsidRPr="006C663A">
        <w:t xml:space="preserve"> </w:t>
      </w:r>
      <w:r w:rsidR="006C663A">
        <w:t>в</w:t>
      </w:r>
      <w:r w:rsidR="006C663A" w:rsidRPr="006C663A">
        <w:t xml:space="preserve"> </w:t>
      </w:r>
      <w:r w:rsidR="006C663A">
        <w:t>год</w:t>
      </w:r>
      <w:r w:rsidR="006C663A" w:rsidRPr="006C663A">
        <w:t xml:space="preserve"> </w:t>
      </w:r>
      <w:r w:rsidR="006C663A">
        <w:t>проведения</w:t>
      </w:r>
      <w:r w:rsidR="006C663A" w:rsidRPr="006C663A">
        <w:t xml:space="preserve"> </w:t>
      </w:r>
      <w:r w:rsidR="006C663A">
        <w:t>Полномочной</w:t>
      </w:r>
      <w:r w:rsidR="006C663A" w:rsidRPr="006C663A">
        <w:t xml:space="preserve"> </w:t>
      </w:r>
      <w:r w:rsidR="006C663A">
        <w:t>конференции</w:t>
      </w:r>
      <w:r w:rsidR="006C663A" w:rsidRPr="006C663A">
        <w:t xml:space="preserve">, </w:t>
      </w:r>
      <w:r w:rsidR="006C663A">
        <w:t>проводился</w:t>
      </w:r>
      <w:r w:rsidR="006C663A" w:rsidRPr="006C663A">
        <w:t xml:space="preserve"> </w:t>
      </w:r>
      <w:r w:rsidR="006C663A">
        <w:t>только</w:t>
      </w:r>
      <w:r w:rsidR="006C663A" w:rsidRPr="006C663A">
        <w:t xml:space="preserve"> </w:t>
      </w:r>
      <w:r w:rsidR="006C663A">
        <w:t>один</w:t>
      </w:r>
      <w:r w:rsidR="006C663A" w:rsidRPr="006C663A">
        <w:t xml:space="preserve"> </w:t>
      </w:r>
      <w:r w:rsidR="006C663A">
        <w:t>блок</w:t>
      </w:r>
      <w:r w:rsidR="006C663A" w:rsidRPr="006C663A">
        <w:t xml:space="preserve"> </w:t>
      </w:r>
      <w:r w:rsidR="006C663A">
        <w:t>собраний РГС</w:t>
      </w:r>
      <w:r w:rsidR="00181048">
        <w:t xml:space="preserve">, </w:t>
      </w:r>
      <w:r w:rsidR="00395DB2">
        <w:t>желательно</w:t>
      </w:r>
      <w:r w:rsidR="00181048">
        <w:t xml:space="preserve"> в начале года</w:t>
      </w:r>
      <w:r w:rsidRPr="006C663A">
        <w:t xml:space="preserve">. </w:t>
      </w:r>
      <w:r w:rsidR="00181048">
        <w:t>Чем</w:t>
      </w:r>
      <w:r w:rsidR="00181048" w:rsidRPr="00181048">
        <w:t xml:space="preserve"> </w:t>
      </w:r>
      <w:r w:rsidR="00181048">
        <w:t>более</w:t>
      </w:r>
      <w:r w:rsidR="00181048" w:rsidRPr="00181048">
        <w:t xml:space="preserve"> </w:t>
      </w:r>
      <w:r w:rsidR="00181048">
        <w:t>упорядоченным</w:t>
      </w:r>
      <w:r w:rsidR="00181048" w:rsidRPr="00181048">
        <w:t xml:space="preserve"> </w:t>
      </w:r>
      <w:r w:rsidR="00181048">
        <w:t>будет</w:t>
      </w:r>
      <w:r w:rsidR="00181048" w:rsidRPr="00181048">
        <w:t xml:space="preserve"> </w:t>
      </w:r>
      <w:r w:rsidR="00181048">
        <w:t>график</w:t>
      </w:r>
      <w:r w:rsidR="00181048" w:rsidRPr="00181048">
        <w:t xml:space="preserve"> </w:t>
      </w:r>
      <w:r w:rsidR="00181048">
        <w:t>собраний</w:t>
      </w:r>
      <w:r w:rsidR="00181048" w:rsidRPr="00181048">
        <w:t xml:space="preserve"> </w:t>
      </w:r>
      <w:r w:rsidR="00181048">
        <w:t>на</w:t>
      </w:r>
      <w:r w:rsidR="00181048" w:rsidRPr="00181048">
        <w:t xml:space="preserve"> 2022</w:t>
      </w:r>
      <w:r w:rsidR="00181048" w:rsidRPr="00181048">
        <w:rPr>
          <w:lang w:val="en-GB"/>
        </w:rPr>
        <w:t> </w:t>
      </w:r>
      <w:r w:rsidR="00181048">
        <w:t>год</w:t>
      </w:r>
      <w:r w:rsidR="00181048" w:rsidRPr="00181048">
        <w:t xml:space="preserve">, </w:t>
      </w:r>
      <w:r w:rsidR="00181048">
        <w:t>тем</w:t>
      </w:r>
      <w:r w:rsidR="00181048" w:rsidRPr="00181048">
        <w:t xml:space="preserve"> </w:t>
      </w:r>
      <w:r w:rsidR="00181048">
        <w:t>успешнее</w:t>
      </w:r>
      <w:r w:rsidR="00181048" w:rsidRPr="00181048">
        <w:t xml:space="preserve"> </w:t>
      </w:r>
      <w:r w:rsidR="00181048">
        <w:t>пройдет</w:t>
      </w:r>
      <w:r w:rsidR="00181048" w:rsidRPr="00181048">
        <w:t xml:space="preserve"> </w:t>
      </w:r>
      <w:r w:rsidR="00181048">
        <w:t>Полномочная</w:t>
      </w:r>
      <w:r w:rsidR="00181048" w:rsidRPr="00181048">
        <w:t xml:space="preserve"> </w:t>
      </w:r>
      <w:r w:rsidR="00181048">
        <w:t>конференция</w:t>
      </w:r>
      <w:r w:rsidRPr="00181048">
        <w:t xml:space="preserve">. </w:t>
      </w:r>
    </w:p>
    <w:p w14:paraId="790E459A" w14:textId="6FF3059B" w:rsidR="0040734C" w:rsidRPr="00181048" w:rsidRDefault="0040734C" w:rsidP="0040734C">
      <w:r w:rsidRPr="00181048">
        <w:t>5.3</w:t>
      </w:r>
      <w:r w:rsidRPr="00181048">
        <w:tab/>
      </w:r>
      <w:r w:rsidR="00181048">
        <w:t>Председатель</w:t>
      </w:r>
      <w:r w:rsidR="00181048" w:rsidRPr="00181048">
        <w:t xml:space="preserve"> </w:t>
      </w:r>
      <w:r w:rsidR="00486E53">
        <w:t xml:space="preserve">говорит, что он </w:t>
      </w:r>
      <w:r w:rsidR="00181048">
        <w:t>считает</w:t>
      </w:r>
      <w:r w:rsidR="00181048" w:rsidRPr="00181048">
        <w:t xml:space="preserve">, </w:t>
      </w:r>
      <w:r w:rsidR="00181048">
        <w:t>что</w:t>
      </w:r>
      <w:r w:rsidR="00181048" w:rsidRPr="00181048">
        <w:t xml:space="preserve"> </w:t>
      </w:r>
      <w:r w:rsidR="00181048">
        <w:t>Советники</w:t>
      </w:r>
      <w:r w:rsidR="00181048" w:rsidRPr="00181048">
        <w:t xml:space="preserve"> </w:t>
      </w:r>
      <w:r w:rsidR="00181048">
        <w:t>желают</w:t>
      </w:r>
      <w:r w:rsidR="00181048" w:rsidRPr="00181048">
        <w:t xml:space="preserve"> </w:t>
      </w:r>
      <w:r w:rsidR="00181048">
        <w:t>настоятельно</w:t>
      </w:r>
      <w:r w:rsidR="00181048" w:rsidRPr="00181048">
        <w:t xml:space="preserve"> </w:t>
      </w:r>
      <w:r w:rsidR="00181048">
        <w:t>рекомендовать</w:t>
      </w:r>
      <w:r w:rsidR="00181048" w:rsidRPr="00181048">
        <w:t xml:space="preserve"> </w:t>
      </w:r>
      <w:r w:rsidR="00181048">
        <w:t>секретариату</w:t>
      </w:r>
      <w:r w:rsidR="00181048" w:rsidRPr="00181048">
        <w:t xml:space="preserve"> </w:t>
      </w:r>
      <w:r w:rsidR="00181048">
        <w:t>принять</w:t>
      </w:r>
      <w:r w:rsidR="00181048" w:rsidRPr="00181048">
        <w:t xml:space="preserve"> </w:t>
      </w:r>
      <w:r w:rsidR="00181048">
        <w:t>во</w:t>
      </w:r>
      <w:r w:rsidR="00181048" w:rsidRPr="00181048">
        <w:t xml:space="preserve"> </w:t>
      </w:r>
      <w:r w:rsidR="00181048">
        <w:t>внимание</w:t>
      </w:r>
      <w:r w:rsidR="00181048" w:rsidRPr="00181048">
        <w:t xml:space="preserve"> </w:t>
      </w:r>
      <w:r w:rsidR="00181048">
        <w:t>обсуждения</w:t>
      </w:r>
      <w:r w:rsidR="00181048" w:rsidRPr="00181048">
        <w:t xml:space="preserve"> </w:t>
      </w:r>
      <w:r w:rsidR="00181048">
        <w:t>и</w:t>
      </w:r>
      <w:r w:rsidR="00181048" w:rsidRPr="00181048">
        <w:t xml:space="preserve"> </w:t>
      </w:r>
      <w:r w:rsidR="00181048">
        <w:t>выступления</w:t>
      </w:r>
      <w:r w:rsidR="00181048" w:rsidRPr="00181048">
        <w:t xml:space="preserve"> </w:t>
      </w:r>
      <w:r w:rsidR="00181048">
        <w:t>при</w:t>
      </w:r>
      <w:r w:rsidR="00181048" w:rsidRPr="00181048">
        <w:t xml:space="preserve"> </w:t>
      </w:r>
      <w:r w:rsidR="00181048">
        <w:t>составлении</w:t>
      </w:r>
      <w:r w:rsidR="00181048" w:rsidRPr="00181048">
        <w:t xml:space="preserve"> </w:t>
      </w:r>
      <w:r w:rsidR="00181048">
        <w:t>обновленной версии документа для сессии Совета 2021 года</w:t>
      </w:r>
      <w:r w:rsidRPr="00181048">
        <w:t xml:space="preserve">. </w:t>
      </w:r>
    </w:p>
    <w:p w14:paraId="33911198" w14:textId="61883258" w:rsidR="0040734C" w:rsidRPr="00C56D14" w:rsidRDefault="0040734C" w:rsidP="0040734C">
      <w:r w:rsidRPr="00C56D14">
        <w:t>5.4</w:t>
      </w:r>
      <w:r w:rsidRPr="00C56D14">
        <w:tab/>
      </w:r>
      <w:r w:rsidR="004B2F30" w:rsidRPr="00631513">
        <w:t>Заключение</w:t>
      </w:r>
      <w:r w:rsidR="004B2F30" w:rsidRPr="00C56D14">
        <w:t xml:space="preserve"> </w:t>
      </w:r>
      <w:r w:rsidR="004B2F30" w:rsidRPr="00631513">
        <w:rPr>
          <w:b/>
          <w:bCs/>
        </w:rPr>
        <w:t>принимается</w:t>
      </w:r>
      <w:r w:rsidR="004B2F30" w:rsidRPr="00C56D14">
        <w:t>.</w:t>
      </w:r>
    </w:p>
    <w:p w14:paraId="5F5CB661" w14:textId="15CFB81C" w:rsidR="0040734C" w:rsidRPr="00181048" w:rsidRDefault="0040734C" w:rsidP="0040734C">
      <w:pPr>
        <w:pStyle w:val="Heading1"/>
      </w:pPr>
      <w:r w:rsidRPr="00181048">
        <w:t>6</w:t>
      </w:r>
      <w:r w:rsidRPr="00181048">
        <w:tab/>
      </w:r>
      <w:r w:rsidR="00181048">
        <w:t xml:space="preserve">Решения Генеральной Ассамблеи Организации Объединенных Наций об </w:t>
      </w:r>
      <w:r w:rsidR="00181048" w:rsidRPr="00631513">
        <w:t>услови</w:t>
      </w:r>
      <w:r w:rsidR="00181048">
        <w:t>ях</w:t>
      </w:r>
      <w:r w:rsidR="00181048" w:rsidRPr="00631513">
        <w:t xml:space="preserve"> службы в общей системе Организации Объединенных Наций</w:t>
      </w:r>
      <w:r w:rsidR="00181048" w:rsidRPr="00181048">
        <w:rPr>
          <w:iCs/>
        </w:rPr>
        <w:t xml:space="preserve"> </w:t>
      </w:r>
      <w:r w:rsidRPr="00181048">
        <w:rPr>
          <w:iCs/>
        </w:rPr>
        <w:t>(</w:t>
      </w:r>
      <w:r w:rsidRPr="0040734C">
        <w:rPr>
          <w:iCs/>
        </w:rPr>
        <w:t>Документ</w:t>
      </w:r>
      <w:r w:rsidRPr="00181048">
        <w:rPr>
          <w:iCs/>
        </w:rPr>
        <w:t xml:space="preserve"> </w:t>
      </w:r>
      <w:hyperlink r:id="rId36" w:history="1">
        <w:r w:rsidRPr="00AE2C0C">
          <w:rPr>
            <w:rStyle w:val="Hyperlink"/>
            <w:rFonts w:asciiTheme="minorHAnsi" w:hAnsiTheme="minorHAnsi" w:cstheme="minorHAnsi"/>
            <w:iCs/>
            <w:szCs w:val="26"/>
            <w:lang w:val="en-GB"/>
          </w:rPr>
          <w:t>C</w:t>
        </w:r>
        <w:r w:rsidRPr="00181048">
          <w:rPr>
            <w:rStyle w:val="Hyperlink"/>
            <w:rFonts w:asciiTheme="minorHAnsi" w:hAnsiTheme="minorHAnsi" w:cstheme="minorHAnsi"/>
            <w:iCs/>
            <w:szCs w:val="26"/>
          </w:rPr>
          <w:t>20/23</w:t>
        </w:r>
      </w:hyperlink>
      <w:r w:rsidRPr="00181048">
        <w:rPr>
          <w:iCs/>
        </w:rPr>
        <w:t>)</w:t>
      </w:r>
    </w:p>
    <w:p w14:paraId="02CD8FFE" w14:textId="592B0B82" w:rsidR="0040734C" w:rsidRPr="00083CEF" w:rsidRDefault="0040734C" w:rsidP="0040734C">
      <w:r w:rsidRPr="007125C1">
        <w:t>6.1</w:t>
      </w:r>
      <w:r w:rsidRPr="007125C1">
        <w:tab/>
      </w:r>
      <w:r w:rsidR="00181048">
        <w:t>Руководитель</w:t>
      </w:r>
      <w:r w:rsidR="00181048" w:rsidRPr="007125C1">
        <w:t xml:space="preserve"> </w:t>
      </w:r>
      <w:r w:rsidR="00181048">
        <w:t>Департамента</w:t>
      </w:r>
      <w:r w:rsidR="00181048" w:rsidRPr="007125C1">
        <w:t xml:space="preserve"> </w:t>
      </w:r>
      <w:r w:rsidR="00181048">
        <w:t>управления</w:t>
      </w:r>
      <w:r w:rsidR="00181048" w:rsidRPr="007125C1">
        <w:t xml:space="preserve"> </w:t>
      </w:r>
      <w:r w:rsidR="00181048">
        <w:t>людскими</w:t>
      </w:r>
      <w:r w:rsidR="00181048" w:rsidRPr="007125C1">
        <w:t xml:space="preserve"> </w:t>
      </w:r>
      <w:r w:rsidR="00181048">
        <w:t>ресурсами</w:t>
      </w:r>
      <w:r w:rsidR="007125C1" w:rsidRPr="007125C1">
        <w:t xml:space="preserve"> </w:t>
      </w:r>
      <w:r w:rsidR="007125C1">
        <w:t>представляет</w:t>
      </w:r>
      <w:r w:rsidR="007125C1" w:rsidRPr="007125C1">
        <w:t xml:space="preserve"> </w:t>
      </w:r>
      <w:r w:rsidR="007125C1">
        <w:t>Документ</w:t>
      </w:r>
      <w:r w:rsidR="007125C1" w:rsidRPr="007125C1">
        <w:rPr>
          <w:lang w:val="en-GB"/>
        </w:rPr>
        <w:t> </w:t>
      </w:r>
      <w:r w:rsidRPr="00AE2C0C">
        <w:rPr>
          <w:lang w:val="en-GB"/>
        </w:rPr>
        <w:t>C</w:t>
      </w:r>
      <w:r w:rsidRPr="007125C1">
        <w:t xml:space="preserve">20/23 </w:t>
      </w:r>
      <w:r w:rsidR="007125C1">
        <w:t>о</w:t>
      </w:r>
      <w:r w:rsidR="007125C1" w:rsidRPr="007125C1">
        <w:t xml:space="preserve"> </w:t>
      </w:r>
      <w:r w:rsidR="007125C1">
        <w:t>решениях</w:t>
      </w:r>
      <w:r w:rsidR="007125C1" w:rsidRPr="007125C1">
        <w:t xml:space="preserve"> </w:t>
      </w:r>
      <w:r w:rsidR="007125C1">
        <w:t>Генеральной</w:t>
      </w:r>
      <w:r w:rsidR="007125C1" w:rsidRPr="007125C1">
        <w:t xml:space="preserve"> </w:t>
      </w:r>
      <w:r w:rsidR="007125C1">
        <w:t>Ассамблеи</w:t>
      </w:r>
      <w:r w:rsidR="007125C1" w:rsidRPr="007125C1">
        <w:t xml:space="preserve"> </w:t>
      </w:r>
      <w:r w:rsidR="007125C1">
        <w:t>Организации</w:t>
      </w:r>
      <w:r w:rsidR="007125C1" w:rsidRPr="007125C1">
        <w:t xml:space="preserve"> </w:t>
      </w:r>
      <w:r w:rsidR="007125C1">
        <w:t>Объединенных</w:t>
      </w:r>
      <w:r w:rsidR="007125C1" w:rsidRPr="007125C1">
        <w:t xml:space="preserve"> </w:t>
      </w:r>
      <w:r w:rsidR="007125C1">
        <w:t>Наций</w:t>
      </w:r>
      <w:r w:rsidR="007125C1" w:rsidRPr="007125C1">
        <w:t xml:space="preserve"> </w:t>
      </w:r>
      <w:r w:rsidR="007125C1">
        <w:t>об</w:t>
      </w:r>
      <w:r w:rsidR="007125C1" w:rsidRPr="007125C1">
        <w:t xml:space="preserve"> </w:t>
      </w:r>
      <w:r w:rsidR="007125C1" w:rsidRPr="00631513">
        <w:t>услови</w:t>
      </w:r>
      <w:r w:rsidR="007125C1">
        <w:t>ях</w:t>
      </w:r>
      <w:r w:rsidR="007125C1" w:rsidRPr="007125C1">
        <w:t xml:space="preserve"> </w:t>
      </w:r>
      <w:r w:rsidR="007125C1" w:rsidRPr="00631513">
        <w:t>службы</w:t>
      </w:r>
      <w:r w:rsidRPr="007125C1">
        <w:t xml:space="preserve">, </w:t>
      </w:r>
      <w:r w:rsidR="007125C1">
        <w:t>который является ежегодным представлением Совету для информирования Государств-Членов об изменениях условий службы для всех категорий персонала</w:t>
      </w:r>
      <w:r w:rsidRPr="007125C1">
        <w:t xml:space="preserve">. </w:t>
      </w:r>
      <w:r w:rsidR="007125C1">
        <w:t>В</w:t>
      </w:r>
      <w:r w:rsidR="007125C1" w:rsidRPr="00C56D14">
        <w:t xml:space="preserve"> </w:t>
      </w:r>
      <w:r w:rsidR="007125C1">
        <w:t>соответствии</w:t>
      </w:r>
      <w:r w:rsidR="007125C1" w:rsidRPr="00C56D14">
        <w:t xml:space="preserve"> </w:t>
      </w:r>
      <w:r w:rsidR="007125C1">
        <w:t>с</w:t>
      </w:r>
      <w:r w:rsidR="007125C1" w:rsidRPr="00C56D14">
        <w:t xml:space="preserve"> </w:t>
      </w:r>
      <w:r w:rsidR="007125C1">
        <w:t>Резолюцией</w:t>
      </w:r>
      <w:r w:rsidR="007125C1" w:rsidRPr="007125C1">
        <w:rPr>
          <w:lang w:val="en-GB"/>
        </w:rPr>
        <w:t> </w:t>
      </w:r>
      <w:r w:rsidRPr="00C56D14">
        <w:t xml:space="preserve">46 </w:t>
      </w:r>
      <w:r w:rsidR="007125C1" w:rsidRPr="00C56D14">
        <w:t>(</w:t>
      </w:r>
      <w:r w:rsidR="007125C1">
        <w:t>Киото</w:t>
      </w:r>
      <w:r w:rsidR="007125C1" w:rsidRPr="00C56D14">
        <w:t>, 1994</w:t>
      </w:r>
      <w:r w:rsidR="007125C1" w:rsidRPr="007125C1">
        <w:rPr>
          <w:lang w:val="en-GB"/>
        </w:rPr>
        <w:t> </w:t>
      </w:r>
      <w:r w:rsidR="007125C1">
        <w:t>г</w:t>
      </w:r>
      <w:r w:rsidR="007125C1" w:rsidRPr="00C56D14">
        <w:t xml:space="preserve">.) </w:t>
      </w:r>
      <w:r w:rsidR="007125C1">
        <w:t>Полномочной</w:t>
      </w:r>
      <w:r w:rsidR="007125C1" w:rsidRPr="00083CEF">
        <w:t xml:space="preserve"> </w:t>
      </w:r>
      <w:r w:rsidR="007125C1">
        <w:t>конференции</w:t>
      </w:r>
      <w:r w:rsidR="007125C1" w:rsidRPr="00083CEF">
        <w:t xml:space="preserve"> </w:t>
      </w:r>
      <w:r w:rsidR="007125C1">
        <w:t>к</w:t>
      </w:r>
      <w:r w:rsidR="007125C1" w:rsidRPr="00083CEF">
        <w:t xml:space="preserve"> </w:t>
      </w:r>
      <w:r w:rsidR="007125C1">
        <w:t>документу</w:t>
      </w:r>
      <w:r w:rsidR="007125C1" w:rsidRPr="00083CEF">
        <w:t xml:space="preserve"> </w:t>
      </w:r>
      <w:r w:rsidR="007125C1">
        <w:t>прилагается</w:t>
      </w:r>
      <w:r w:rsidR="007125C1" w:rsidRPr="00083CEF">
        <w:t xml:space="preserve"> </w:t>
      </w:r>
      <w:r w:rsidR="007125C1">
        <w:t>проект</w:t>
      </w:r>
      <w:r w:rsidR="007125C1" w:rsidRPr="00083CEF">
        <w:t xml:space="preserve"> </w:t>
      </w:r>
      <w:r w:rsidR="007125C1">
        <w:t>Резолюции</w:t>
      </w:r>
      <w:r w:rsidR="007125C1" w:rsidRPr="00083CEF">
        <w:t xml:space="preserve"> </w:t>
      </w:r>
      <w:r w:rsidR="007125C1">
        <w:t>о</w:t>
      </w:r>
      <w:r w:rsidR="007125C1" w:rsidRPr="00083CEF">
        <w:t xml:space="preserve"> </w:t>
      </w:r>
      <w:r w:rsidR="007125C1">
        <w:t>пересмотре</w:t>
      </w:r>
      <w:r w:rsidR="007125C1" w:rsidRPr="00083CEF">
        <w:t xml:space="preserve"> </w:t>
      </w:r>
      <w:r w:rsidR="007125C1">
        <w:t>вознаграждения</w:t>
      </w:r>
      <w:r w:rsidR="007125C1" w:rsidRPr="00083CEF">
        <w:t xml:space="preserve"> </w:t>
      </w:r>
      <w:r w:rsidR="00083CEF">
        <w:t>избираемым</w:t>
      </w:r>
      <w:r w:rsidR="00083CEF" w:rsidRPr="00083CEF">
        <w:t xml:space="preserve"> </w:t>
      </w:r>
      <w:r w:rsidR="00083CEF">
        <w:t>должностным</w:t>
      </w:r>
      <w:r w:rsidR="00083CEF" w:rsidRPr="00083CEF">
        <w:t xml:space="preserve"> </w:t>
      </w:r>
      <w:r w:rsidR="00083CEF">
        <w:t>лицам</w:t>
      </w:r>
      <w:r w:rsidR="00083CEF" w:rsidRPr="00083CEF">
        <w:t xml:space="preserve"> </w:t>
      </w:r>
      <w:r w:rsidR="00083CEF">
        <w:t>в</w:t>
      </w:r>
      <w:r w:rsidR="00083CEF" w:rsidRPr="00083CEF">
        <w:t xml:space="preserve"> </w:t>
      </w:r>
      <w:r w:rsidR="00083CEF">
        <w:t>связи</w:t>
      </w:r>
      <w:r w:rsidR="00083CEF" w:rsidRPr="00083CEF">
        <w:t xml:space="preserve"> </w:t>
      </w:r>
      <w:r w:rsidR="00083CEF">
        <w:t>с</w:t>
      </w:r>
      <w:r w:rsidR="00083CEF" w:rsidRPr="00083CEF">
        <w:t xml:space="preserve"> </w:t>
      </w:r>
      <w:r w:rsidR="00083CEF">
        <w:t>пересмотром</w:t>
      </w:r>
      <w:r w:rsidR="00083CEF" w:rsidRPr="00083CEF">
        <w:t xml:space="preserve"> </w:t>
      </w:r>
      <w:r w:rsidR="00083CEF">
        <w:lastRenderedPageBreak/>
        <w:t>окладов</w:t>
      </w:r>
      <w:r w:rsidR="00083CEF" w:rsidRPr="00083CEF">
        <w:t xml:space="preserve"> </w:t>
      </w:r>
      <w:r w:rsidR="00083CEF">
        <w:t>персонала</w:t>
      </w:r>
      <w:r w:rsidR="00083CEF" w:rsidRPr="00083CEF">
        <w:t xml:space="preserve">, </w:t>
      </w:r>
      <w:r w:rsidR="00083CEF">
        <w:t>решение</w:t>
      </w:r>
      <w:r w:rsidR="00083CEF" w:rsidRPr="00083CEF">
        <w:t xml:space="preserve"> </w:t>
      </w:r>
      <w:r w:rsidR="00083CEF">
        <w:t>о</w:t>
      </w:r>
      <w:r w:rsidR="00083CEF" w:rsidRPr="00083CEF">
        <w:t xml:space="preserve"> </w:t>
      </w:r>
      <w:r w:rsidR="00083CEF">
        <w:t>котором</w:t>
      </w:r>
      <w:r w:rsidR="00083CEF" w:rsidRPr="00083CEF">
        <w:t xml:space="preserve"> </w:t>
      </w:r>
      <w:r w:rsidR="00083CEF">
        <w:t>принимается</w:t>
      </w:r>
      <w:r w:rsidR="00083CEF" w:rsidRPr="00083CEF">
        <w:t xml:space="preserve"> </w:t>
      </w:r>
      <w:r w:rsidR="00083CEF">
        <w:t>Генеральной</w:t>
      </w:r>
      <w:r w:rsidR="00083CEF" w:rsidRPr="00083CEF">
        <w:t xml:space="preserve"> </w:t>
      </w:r>
      <w:r w:rsidR="00083CEF">
        <w:t>Ассамблеей</w:t>
      </w:r>
      <w:r w:rsidR="00083CEF" w:rsidRPr="00083CEF">
        <w:t xml:space="preserve"> </w:t>
      </w:r>
      <w:r w:rsidR="00083CEF">
        <w:t>Организации</w:t>
      </w:r>
      <w:r w:rsidR="00083CEF" w:rsidRPr="00083CEF">
        <w:t xml:space="preserve"> </w:t>
      </w:r>
      <w:r w:rsidR="00083CEF">
        <w:t>Объединенных</w:t>
      </w:r>
      <w:r w:rsidR="00083CEF" w:rsidRPr="00083CEF">
        <w:t xml:space="preserve"> </w:t>
      </w:r>
      <w:r w:rsidR="00083CEF">
        <w:t>Наций</w:t>
      </w:r>
      <w:r w:rsidR="00083CEF" w:rsidRPr="00083CEF">
        <w:t xml:space="preserve">, </w:t>
      </w:r>
      <w:r w:rsidR="00083CEF">
        <w:t>применимом</w:t>
      </w:r>
      <w:r w:rsidR="00083CEF" w:rsidRPr="00083CEF">
        <w:t xml:space="preserve"> </w:t>
      </w:r>
      <w:r w:rsidR="00083CEF">
        <w:t>с</w:t>
      </w:r>
      <w:r w:rsidR="00083CEF" w:rsidRPr="00083CEF">
        <w:t xml:space="preserve"> 1</w:t>
      </w:r>
      <w:r w:rsidR="00083CEF" w:rsidRPr="00083CEF">
        <w:rPr>
          <w:lang w:val="en-GB"/>
        </w:rPr>
        <w:t> </w:t>
      </w:r>
      <w:r w:rsidR="00083CEF">
        <w:t>января</w:t>
      </w:r>
      <w:r w:rsidR="00083CEF" w:rsidRPr="00083CEF">
        <w:t xml:space="preserve"> 2020</w:t>
      </w:r>
      <w:r w:rsidR="00083CEF" w:rsidRPr="00083CEF">
        <w:rPr>
          <w:lang w:val="en-GB"/>
        </w:rPr>
        <w:t> </w:t>
      </w:r>
      <w:r w:rsidR="00083CEF">
        <w:t>года</w:t>
      </w:r>
      <w:r w:rsidRPr="00083CEF">
        <w:t>.</w:t>
      </w:r>
    </w:p>
    <w:p w14:paraId="2319B434" w14:textId="0D447780" w:rsidR="0040734C" w:rsidRPr="002A0F12" w:rsidRDefault="0040734C" w:rsidP="0040734C">
      <w:r w:rsidRPr="00083CEF">
        <w:t>6.2</w:t>
      </w:r>
      <w:r w:rsidRPr="00083CEF">
        <w:tab/>
      </w:r>
      <w:r w:rsidR="00083CEF">
        <w:t>Один</w:t>
      </w:r>
      <w:r w:rsidR="00083CEF" w:rsidRPr="00083CEF">
        <w:t xml:space="preserve"> </w:t>
      </w:r>
      <w:r w:rsidR="00083CEF">
        <w:t>из</w:t>
      </w:r>
      <w:r w:rsidR="00083CEF" w:rsidRPr="00083CEF">
        <w:t xml:space="preserve"> </w:t>
      </w:r>
      <w:r w:rsidR="00083CEF">
        <w:t>Советников</w:t>
      </w:r>
      <w:r w:rsidR="00083CEF" w:rsidRPr="00083CEF">
        <w:t xml:space="preserve">, </w:t>
      </w:r>
      <w:r w:rsidR="00083CEF">
        <w:t>член</w:t>
      </w:r>
      <w:r w:rsidR="00083CEF" w:rsidRPr="00083CEF">
        <w:t xml:space="preserve"> </w:t>
      </w:r>
      <w:r w:rsidR="00083CEF">
        <w:rPr>
          <w:color w:val="000000"/>
        </w:rPr>
        <w:t>Комитета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по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пенсионному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обеспечению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персонала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МСЭ</w:t>
      </w:r>
      <w:r w:rsidR="00083CEF" w:rsidRPr="00083CEF">
        <w:rPr>
          <w:color w:val="000000"/>
        </w:rPr>
        <w:t xml:space="preserve">, </w:t>
      </w:r>
      <w:r w:rsidR="00083CEF">
        <w:rPr>
          <w:color w:val="000000"/>
        </w:rPr>
        <w:t>сообщает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Советникам</w:t>
      </w:r>
      <w:r w:rsidR="00083CEF" w:rsidRPr="00083CEF">
        <w:rPr>
          <w:color w:val="000000"/>
        </w:rPr>
        <w:t xml:space="preserve">, </w:t>
      </w:r>
      <w:r w:rsidR="00083CEF">
        <w:rPr>
          <w:color w:val="000000"/>
        </w:rPr>
        <w:t>что</w:t>
      </w:r>
      <w:r w:rsidR="00083CEF" w:rsidRPr="00083CEF">
        <w:rPr>
          <w:color w:val="000000"/>
        </w:rPr>
        <w:t xml:space="preserve">, </w:t>
      </w:r>
      <w:r w:rsidR="00083CEF">
        <w:rPr>
          <w:color w:val="000000"/>
        </w:rPr>
        <w:t>в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связи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с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оперативными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изменениями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в</w:t>
      </w:r>
      <w:r w:rsidR="00083CEF" w:rsidRPr="00083CEF">
        <w:rPr>
          <w:color w:val="000000"/>
        </w:rPr>
        <w:t xml:space="preserve"> </w:t>
      </w:r>
      <w:r w:rsidR="00083CEF">
        <w:rPr>
          <w:color w:val="000000"/>
        </w:rPr>
        <w:t>Объединенном пенсионном фонде персонала Организации Объединенных Наций, вероятно, что МСЭ потеряет половину голоса</w:t>
      </w:r>
      <w:r w:rsidRPr="00083CEF">
        <w:t xml:space="preserve"> (</w:t>
      </w:r>
      <w:r w:rsidR="00083CEF">
        <w:t>уменьшение с 1,5 голоса</w:t>
      </w:r>
      <w:r w:rsidRPr="00083CEF">
        <w:t xml:space="preserve">) </w:t>
      </w:r>
      <w:r w:rsidR="00BE19B9">
        <w:t>в работе Фонда</w:t>
      </w:r>
      <w:r w:rsidRPr="00083CEF">
        <w:t xml:space="preserve">. </w:t>
      </w:r>
      <w:r w:rsidR="00BE19B9">
        <w:t>Совет</w:t>
      </w:r>
      <w:r w:rsidR="00BE19B9" w:rsidRPr="002A0F12">
        <w:t xml:space="preserve"> </w:t>
      </w:r>
      <w:r w:rsidR="00BE19B9">
        <w:t>будет</w:t>
      </w:r>
      <w:r w:rsidR="00BE19B9" w:rsidRPr="002A0F12">
        <w:t xml:space="preserve"> </w:t>
      </w:r>
      <w:r w:rsidR="00BE19B9">
        <w:t>информирован</w:t>
      </w:r>
      <w:r w:rsidR="00BE19B9" w:rsidRPr="002A0F12">
        <w:t xml:space="preserve"> </w:t>
      </w:r>
      <w:r w:rsidR="00BE19B9">
        <w:t>о</w:t>
      </w:r>
      <w:r w:rsidR="00BE19B9" w:rsidRPr="002A0F12">
        <w:t xml:space="preserve"> </w:t>
      </w:r>
      <w:r w:rsidR="00BE19B9">
        <w:t>подтверждении</w:t>
      </w:r>
      <w:r w:rsidR="00BE19B9" w:rsidRPr="002A0F12">
        <w:t xml:space="preserve"> </w:t>
      </w:r>
      <w:r w:rsidR="00BE19B9">
        <w:t>и</w:t>
      </w:r>
      <w:r w:rsidR="00BE19B9" w:rsidRPr="002A0F12">
        <w:t xml:space="preserve"> </w:t>
      </w:r>
      <w:r w:rsidR="00BE19B9">
        <w:t>последствиях</w:t>
      </w:r>
      <w:r w:rsidR="00BE19B9" w:rsidRPr="002A0F12">
        <w:t xml:space="preserve"> </w:t>
      </w:r>
      <w:r w:rsidR="00BE19B9">
        <w:t>такого</w:t>
      </w:r>
      <w:r w:rsidR="00BE19B9" w:rsidRPr="002A0F12">
        <w:t xml:space="preserve"> </w:t>
      </w:r>
      <w:r w:rsidR="00BE19B9">
        <w:t>изменения</w:t>
      </w:r>
      <w:r w:rsidR="00BE19B9" w:rsidRPr="002A0F12">
        <w:t xml:space="preserve"> </w:t>
      </w:r>
      <w:r w:rsidR="00BE19B9">
        <w:t>в</w:t>
      </w:r>
      <w:r w:rsidR="00BE19B9" w:rsidRPr="002A0F12">
        <w:t xml:space="preserve"> </w:t>
      </w:r>
      <w:r w:rsidR="00BE19B9">
        <w:t>свое</w:t>
      </w:r>
      <w:r w:rsidR="00BE19B9" w:rsidRPr="002A0F12">
        <w:t xml:space="preserve"> </w:t>
      </w:r>
      <w:r w:rsidR="00BE19B9">
        <w:t>время</w:t>
      </w:r>
      <w:r w:rsidRPr="002A0F12">
        <w:t xml:space="preserve">. </w:t>
      </w:r>
    </w:p>
    <w:p w14:paraId="17283D2E" w14:textId="431F3900" w:rsidR="00341EA9" w:rsidRPr="00631513" w:rsidRDefault="000647BA" w:rsidP="00AC18D1">
      <w:r w:rsidRPr="00631513">
        <w:t>4.1</w:t>
      </w:r>
      <w:r w:rsidR="00DF6EB6" w:rsidRPr="00631513">
        <w:t>3</w:t>
      </w:r>
      <w:r w:rsidRPr="00631513">
        <w:tab/>
      </w:r>
      <w:bookmarkStart w:id="1" w:name="lt_pId182"/>
      <w:r w:rsidR="001753D2" w:rsidRPr="00631513">
        <w:t xml:space="preserve">Председатель </w:t>
      </w:r>
      <w:r w:rsidR="00A23B35" w:rsidRPr="00631513">
        <w:t>заявляет</w:t>
      </w:r>
      <w:r w:rsidR="001753D2" w:rsidRPr="00631513">
        <w:t>, что обсуждение этого пункта будет продолжено на следующий день</w:t>
      </w:r>
      <w:r w:rsidRPr="00631513">
        <w:t>.</w:t>
      </w:r>
      <w:bookmarkEnd w:id="1"/>
    </w:p>
    <w:p w14:paraId="44A48F18" w14:textId="43446651" w:rsidR="00341EA9" w:rsidRPr="00631513" w:rsidRDefault="00674719" w:rsidP="004B2F30">
      <w:pPr>
        <w:tabs>
          <w:tab w:val="clear" w:pos="1191"/>
          <w:tab w:val="clear" w:pos="1588"/>
          <w:tab w:val="clear" w:pos="1985"/>
          <w:tab w:val="left" w:pos="5670"/>
        </w:tabs>
        <w:spacing w:before="1080"/>
      </w:pPr>
      <w:r w:rsidRPr="00631513">
        <w:t>Генеральный секретарь</w:t>
      </w:r>
      <w:r w:rsidR="00341EA9" w:rsidRPr="00631513">
        <w:tab/>
      </w:r>
      <w:r w:rsidR="00711347" w:rsidRPr="00631513">
        <w:rPr>
          <w:szCs w:val="24"/>
        </w:rPr>
        <w:t>Председатель</w:t>
      </w:r>
      <w:r w:rsidRPr="00631513">
        <w:br/>
        <w:t>Х. ЧЖАО</w:t>
      </w:r>
      <w:r w:rsidRPr="00631513">
        <w:tab/>
      </w:r>
      <w:r w:rsidRPr="00631513">
        <w:tab/>
      </w:r>
      <w:r w:rsidR="006F1121" w:rsidRPr="00631513">
        <w:t xml:space="preserve">С. </w:t>
      </w:r>
      <w:r w:rsidR="006F1121" w:rsidRPr="00631513">
        <w:rPr>
          <w:color w:val="000000"/>
        </w:rPr>
        <w:t>БИН ГЕЛАЙТА</w:t>
      </w:r>
    </w:p>
    <w:sectPr w:rsidR="00341EA9" w:rsidRPr="00631513" w:rsidSect="00CF629C">
      <w:headerReference w:type="default" r:id="rId37"/>
      <w:footerReference w:type="default" r:id="rId38"/>
      <w:footerReference w:type="first" r:id="rId3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14A0" w14:textId="77777777" w:rsidR="002B08DA" w:rsidRDefault="002B08DA">
      <w:r>
        <w:separator/>
      </w:r>
    </w:p>
  </w:endnote>
  <w:endnote w:type="continuationSeparator" w:id="0">
    <w:p w14:paraId="1EF6114F" w14:textId="77777777" w:rsidR="002B08DA" w:rsidRDefault="002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765A" w14:textId="6244FA43" w:rsidR="002B08DA" w:rsidRPr="00DD693C" w:rsidRDefault="002B08DA" w:rsidP="009B0BAE">
    <w:pPr>
      <w:pStyle w:val="Footer"/>
      <w:rPr>
        <w:sz w:val="18"/>
        <w:szCs w:val="18"/>
      </w:rPr>
    </w:pPr>
    <w:r>
      <w:fldChar w:fldCharType="begin"/>
    </w:r>
    <w:r w:rsidRPr="00DD693C">
      <w:instrText xml:space="preserve"> FILENAME \p  \* MERGEFORMAT </w:instrText>
    </w:r>
    <w:r>
      <w:fldChar w:fldCharType="separate"/>
    </w:r>
    <w:r>
      <w:t>P:\RUS\SG\CONSEIL\VC-2\000\012R.docx</w:t>
    </w:r>
    <w:r>
      <w:rPr>
        <w:lang w:val="en-US"/>
      </w:rPr>
      <w:fldChar w:fldCharType="end"/>
    </w:r>
    <w:r w:rsidRPr="00DD693C">
      <w:t xml:space="preserve"> (</w:t>
    </w:r>
    <w:r w:rsidRPr="005218C5">
      <w:t>481102</w:t>
    </w:r>
    <w:r w:rsidRPr="00DD693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5A99" w14:textId="77777777" w:rsidR="002B08DA" w:rsidRDefault="002B08D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24B8" w14:textId="77777777" w:rsidR="002B08DA" w:rsidRDefault="002B08DA">
      <w:r>
        <w:t>____________________</w:t>
      </w:r>
    </w:p>
  </w:footnote>
  <w:footnote w:type="continuationSeparator" w:id="0">
    <w:p w14:paraId="5977F21A" w14:textId="77777777" w:rsidR="002B08DA" w:rsidRDefault="002B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BFE8" w14:textId="42E29233" w:rsidR="002B08DA" w:rsidRDefault="002B08DA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551E7E" w14:textId="1896232D" w:rsidR="002B08DA" w:rsidRDefault="002B08DA" w:rsidP="009E0BEE">
    <w:pPr>
      <w:pStyle w:val="Header"/>
    </w:pPr>
    <w:r>
      <w:t>VC</w:t>
    </w:r>
    <w:r>
      <w:rPr>
        <w:lang w:val="ru-RU"/>
      </w:rPr>
      <w:t>-2</w:t>
    </w:r>
    <w:r>
      <w:t>/</w:t>
    </w:r>
    <w:r>
      <w:rPr>
        <w:lang w:val="ru-RU"/>
      </w:rPr>
      <w:t>12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05C24"/>
    <w:multiLevelType w:val="multilevel"/>
    <w:tmpl w:val="E1540AC8"/>
    <w:lvl w:ilvl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0A"/>
    <w:rsid w:val="0000585C"/>
    <w:rsid w:val="00005EE0"/>
    <w:rsid w:val="000106BB"/>
    <w:rsid w:val="000129DD"/>
    <w:rsid w:val="00013DBF"/>
    <w:rsid w:val="00014DDA"/>
    <w:rsid w:val="00015190"/>
    <w:rsid w:val="0002183E"/>
    <w:rsid w:val="00022646"/>
    <w:rsid w:val="00024286"/>
    <w:rsid w:val="00027D66"/>
    <w:rsid w:val="00042682"/>
    <w:rsid w:val="00042E56"/>
    <w:rsid w:val="00053D0C"/>
    <w:rsid w:val="0005599B"/>
    <w:rsid w:val="000569B4"/>
    <w:rsid w:val="000573B4"/>
    <w:rsid w:val="00057FCB"/>
    <w:rsid w:val="00060BA1"/>
    <w:rsid w:val="0006325E"/>
    <w:rsid w:val="000643AE"/>
    <w:rsid w:val="000647BA"/>
    <w:rsid w:val="00065F0D"/>
    <w:rsid w:val="00080E82"/>
    <w:rsid w:val="0008180A"/>
    <w:rsid w:val="00083CEF"/>
    <w:rsid w:val="00086681"/>
    <w:rsid w:val="000916CD"/>
    <w:rsid w:val="00097ACE"/>
    <w:rsid w:val="00097F9A"/>
    <w:rsid w:val="000A1805"/>
    <w:rsid w:val="000A5261"/>
    <w:rsid w:val="000A5613"/>
    <w:rsid w:val="000B2F4C"/>
    <w:rsid w:val="000B567C"/>
    <w:rsid w:val="000B7DCB"/>
    <w:rsid w:val="000C4DD8"/>
    <w:rsid w:val="000C594F"/>
    <w:rsid w:val="000C6D8A"/>
    <w:rsid w:val="000D3547"/>
    <w:rsid w:val="000E0AD2"/>
    <w:rsid w:val="000E0BC0"/>
    <w:rsid w:val="000E568E"/>
    <w:rsid w:val="000F13CA"/>
    <w:rsid w:val="00104968"/>
    <w:rsid w:val="00106410"/>
    <w:rsid w:val="001129C6"/>
    <w:rsid w:val="001212FE"/>
    <w:rsid w:val="00123FB7"/>
    <w:rsid w:val="00126DBE"/>
    <w:rsid w:val="00127624"/>
    <w:rsid w:val="00130EF7"/>
    <w:rsid w:val="00131A09"/>
    <w:rsid w:val="00131C6A"/>
    <w:rsid w:val="00142BF7"/>
    <w:rsid w:val="0014734F"/>
    <w:rsid w:val="00150555"/>
    <w:rsid w:val="00151CD8"/>
    <w:rsid w:val="00153FCF"/>
    <w:rsid w:val="0015710D"/>
    <w:rsid w:val="00160CF4"/>
    <w:rsid w:val="00163A32"/>
    <w:rsid w:val="00170772"/>
    <w:rsid w:val="001753D2"/>
    <w:rsid w:val="00181048"/>
    <w:rsid w:val="00187A81"/>
    <w:rsid w:val="00192B41"/>
    <w:rsid w:val="001B03EC"/>
    <w:rsid w:val="001B2847"/>
    <w:rsid w:val="001B3402"/>
    <w:rsid w:val="001B5BB5"/>
    <w:rsid w:val="001B7B09"/>
    <w:rsid w:val="001D719E"/>
    <w:rsid w:val="001D78CC"/>
    <w:rsid w:val="001E6719"/>
    <w:rsid w:val="001E79FB"/>
    <w:rsid w:val="001F2405"/>
    <w:rsid w:val="001F4EAA"/>
    <w:rsid w:val="00217389"/>
    <w:rsid w:val="00220B86"/>
    <w:rsid w:val="00220EA0"/>
    <w:rsid w:val="00225368"/>
    <w:rsid w:val="00227FF0"/>
    <w:rsid w:val="00230F95"/>
    <w:rsid w:val="00234EA1"/>
    <w:rsid w:val="00243D44"/>
    <w:rsid w:val="00250085"/>
    <w:rsid w:val="002548E7"/>
    <w:rsid w:val="0025794C"/>
    <w:rsid w:val="00262D56"/>
    <w:rsid w:val="002672DE"/>
    <w:rsid w:val="002673CE"/>
    <w:rsid w:val="0028039C"/>
    <w:rsid w:val="002809F7"/>
    <w:rsid w:val="0028421F"/>
    <w:rsid w:val="00291EB6"/>
    <w:rsid w:val="0029416E"/>
    <w:rsid w:val="002A087E"/>
    <w:rsid w:val="002A0F12"/>
    <w:rsid w:val="002A557D"/>
    <w:rsid w:val="002B08DA"/>
    <w:rsid w:val="002B3763"/>
    <w:rsid w:val="002C0438"/>
    <w:rsid w:val="002C0F6B"/>
    <w:rsid w:val="002C520F"/>
    <w:rsid w:val="002C5FAC"/>
    <w:rsid w:val="002D15E2"/>
    <w:rsid w:val="002D2687"/>
    <w:rsid w:val="002D2F57"/>
    <w:rsid w:val="002D3DC5"/>
    <w:rsid w:val="002D48C5"/>
    <w:rsid w:val="002E1A4F"/>
    <w:rsid w:val="002E257A"/>
    <w:rsid w:val="002F01FE"/>
    <w:rsid w:val="002F144B"/>
    <w:rsid w:val="002F30AC"/>
    <w:rsid w:val="002F5E8E"/>
    <w:rsid w:val="002F5F24"/>
    <w:rsid w:val="002F600B"/>
    <w:rsid w:val="00303198"/>
    <w:rsid w:val="00303AE6"/>
    <w:rsid w:val="00304840"/>
    <w:rsid w:val="00304AF4"/>
    <w:rsid w:val="00307709"/>
    <w:rsid w:val="00307D31"/>
    <w:rsid w:val="0031201D"/>
    <w:rsid w:val="00312AE4"/>
    <w:rsid w:val="003166B9"/>
    <w:rsid w:val="003221B3"/>
    <w:rsid w:val="003255D1"/>
    <w:rsid w:val="0033423E"/>
    <w:rsid w:val="003379E4"/>
    <w:rsid w:val="00341AAE"/>
    <w:rsid w:val="00341EA9"/>
    <w:rsid w:val="00342807"/>
    <w:rsid w:val="003538BD"/>
    <w:rsid w:val="003539A1"/>
    <w:rsid w:val="00356699"/>
    <w:rsid w:val="00361344"/>
    <w:rsid w:val="003623D5"/>
    <w:rsid w:val="00365648"/>
    <w:rsid w:val="00365D40"/>
    <w:rsid w:val="003716DE"/>
    <w:rsid w:val="00374B1F"/>
    <w:rsid w:val="003816E7"/>
    <w:rsid w:val="00386DEE"/>
    <w:rsid w:val="00390449"/>
    <w:rsid w:val="00395DB2"/>
    <w:rsid w:val="00397F8A"/>
    <w:rsid w:val="003B0505"/>
    <w:rsid w:val="003B0A74"/>
    <w:rsid w:val="003C07DF"/>
    <w:rsid w:val="003D5696"/>
    <w:rsid w:val="003D7CB8"/>
    <w:rsid w:val="003E1837"/>
    <w:rsid w:val="003E75AE"/>
    <w:rsid w:val="003F099E"/>
    <w:rsid w:val="003F1A5B"/>
    <w:rsid w:val="003F235E"/>
    <w:rsid w:val="004023E0"/>
    <w:rsid w:val="00403DD8"/>
    <w:rsid w:val="00404191"/>
    <w:rsid w:val="0040734C"/>
    <w:rsid w:val="00413B46"/>
    <w:rsid w:val="00415BEB"/>
    <w:rsid w:val="00422DA5"/>
    <w:rsid w:val="00427961"/>
    <w:rsid w:val="00436A41"/>
    <w:rsid w:val="00442515"/>
    <w:rsid w:val="00442FB6"/>
    <w:rsid w:val="00443AC4"/>
    <w:rsid w:val="00451460"/>
    <w:rsid w:val="004529C0"/>
    <w:rsid w:val="00456646"/>
    <w:rsid w:val="0045686C"/>
    <w:rsid w:val="0046079E"/>
    <w:rsid w:val="00466451"/>
    <w:rsid w:val="00466E1A"/>
    <w:rsid w:val="004674DB"/>
    <w:rsid w:val="00470D6D"/>
    <w:rsid w:val="00471EE3"/>
    <w:rsid w:val="0047626B"/>
    <w:rsid w:val="004802CC"/>
    <w:rsid w:val="004808E8"/>
    <w:rsid w:val="00483C9A"/>
    <w:rsid w:val="00484349"/>
    <w:rsid w:val="00486802"/>
    <w:rsid w:val="00486E53"/>
    <w:rsid w:val="004918C4"/>
    <w:rsid w:val="00491B48"/>
    <w:rsid w:val="00491BB4"/>
    <w:rsid w:val="00497703"/>
    <w:rsid w:val="004A0374"/>
    <w:rsid w:val="004A3F38"/>
    <w:rsid w:val="004A45B5"/>
    <w:rsid w:val="004A5EF5"/>
    <w:rsid w:val="004B0A82"/>
    <w:rsid w:val="004B17EE"/>
    <w:rsid w:val="004B217B"/>
    <w:rsid w:val="004B2F30"/>
    <w:rsid w:val="004B5F5F"/>
    <w:rsid w:val="004C0899"/>
    <w:rsid w:val="004C205D"/>
    <w:rsid w:val="004C62BF"/>
    <w:rsid w:val="004C6D70"/>
    <w:rsid w:val="004D0129"/>
    <w:rsid w:val="004D7893"/>
    <w:rsid w:val="004E03CA"/>
    <w:rsid w:val="004E059C"/>
    <w:rsid w:val="004E1ADD"/>
    <w:rsid w:val="004E5F12"/>
    <w:rsid w:val="004E697E"/>
    <w:rsid w:val="004F0442"/>
    <w:rsid w:val="004F052A"/>
    <w:rsid w:val="004F12A8"/>
    <w:rsid w:val="004F5C9F"/>
    <w:rsid w:val="0050598F"/>
    <w:rsid w:val="00513228"/>
    <w:rsid w:val="00515442"/>
    <w:rsid w:val="005218C5"/>
    <w:rsid w:val="00534544"/>
    <w:rsid w:val="00541510"/>
    <w:rsid w:val="00544ECF"/>
    <w:rsid w:val="00561DDE"/>
    <w:rsid w:val="00567152"/>
    <w:rsid w:val="00574BFA"/>
    <w:rsid w:val="00577041"/>
    <w:rsid w:val="00581CE3"/>
    <w:rsid w:val="005A64D5"/>
    <w:rsid w:val="005A6FA4"/>
    <w:rsid w:val="005B1302"/>
    <w:rsid w:val="005B2541"/>
    <w:rsid w:val="005B2B4C"/>
    <w:rsid w:val="005B3DEC"/>
    <w:rsid w:val="005B43AE"/>
    <w:rsid w:val="005C0B16"/>
    <w:rsid w:val="005C120F"/>
    <w:rsid w:val="005C1638"/>
    <w:rsid w:val="005C1F2D"/>
    <w:rsid w:val="005C591F"/>
    <w:rsid w:val="005C70FA"/>
    <w:rsid w:val="005D0D42"/>
    <w:rsid w:val="005D79DF"/>
    <w:rsid w:val="005E6F91"/>
    <w:rsid w:val="005F232D"/>
    <w:rsid w:val="005F25C0"/>
    <w:rsid w:val="005F3393"/>
    <w:rsid w:val="005F7C52"/>
    <w:rsid w:val="006014EE"/>
    <w:rsid w:val="00601994"/>
    <w:rsid w:val="0061026E"/>
    <w:rsid w:val="006132D3"/>
    <w:rsid w:val="00614033"/>
    <w:rsid w:val="00614A77"/>
    <w:rsid w:val="0062612A"/>
    <w:rsid w:val="00631513"/>
    <w:rsid w:val="00631E75"/>
    <w:rsid w:val="00633266"/>
    <w:rsid w:val="00661F08"/>
    <w:rsid w:val="0066409B"/>
    <w:rsid w:val="00664BA7"/>
    <w:rsid w:val="00665954"/>
    <w:rsid w:val="006705DC"/>
    <w:rsid w:val="006736F4"/>
    <w:rsid w:val="00674719"/>
    <w:rsid w:val="0069099D"/>
    <w:rsid w:val="006A1178"/>
    <w:rsid w:val="006A7A47"/>
    <w:rsid w:val="006B117B"/>
    <w:rsid w:val="006B2B9C"/>
    <w:rsid w:val="006B30AD"/>
    <w:rsid w:val="006B3DAA"/>
    <w:rsid w:val="006B5EAD"/>
    <w:rsid w:val="006C0929"/>
    <w:rsid w:val="006C65AF"/>
    <w:rsid w:val="006C663A"/>
    <w:rsid w:val="006C744F"/>
    <w:rsid w:val="006C7C3A"/>
    <w:rsid w:val="006D2593"/>
    <w:rsid w:val="006D538A"/>
    <w:rsid w:val="006D6CE7"/>
    <w:rsid w:val="006D6F65"/>
    <w:rsid w:val="006D7689"/>
    <w:rsid w:val="006E2D42"/>
    <w:rsid w:val="006E47F8"/>
    <w:rsid w:val="006E4F10"/>
    <w:rsid w:val="006E67F2"/>
    <w:rsid w:val="006F1121"/>
    <w:rsid w:val="006F44B9"/>
    <w:rsid w:val="00703676"/>
    <w:rsid w:val="00704203"/>
    <w:rsid w:val="007045D9"/>
    <w:rsid w:val="00707304"/>
    <w:rsid w:val="00707794"/>
    <w:rsid w:val="00711347"/>
    <w:rsid w:val="00712459"/>
    <w:rsid w:val="007125C1"/>
    <w:rsid w:val="007209B7"/>
    <w:rsid w:val="00724066"/>
    <w:rsid w:val="0072448D"/>
    <w:rsid w:val="007246CA"/>
    <w:rsid w:val="00725BE3"/>
    <w:rsid w:val="0073090B"/>
    <w:rsid w:val="00732269"/>
    <w:rsid w:val="0073238A"/>
    <w:rsid w:val="00733537"/>
    <w:rsid w:val="00741BDE"/>
    <w:rsid w:val="00745EA7"/>
    <w:rsid w:val="00747594"/>
    <w:rsid w:val="00754092"/>
    <w:rsid w:val="007571AE"/>
    <w:rsid w:val="00764680"/>
    <w:rsid w:val="00765228"/>
    <w:rsid w:val="007700D9"/>
    <w:rsid w:val="00770D44"/>
    <w:rsid w:val="00772219"/>
    <w:rsid w:val="007756B9"/>
    <w:rsid w:val="00776B71"/>
    <w:rsid w:val="00785ABD"/>
    <w:rsid w:val="00790693"/>
    <w:rsid w:val="00794E6E"/>
    <w:rsid w:val="007A0E3F"/>
    <w:rsid w:val="007A2DD4"/>
    <w:rsid w:val="007A7DFA"/>
    <w:rsid w:val="007B489F"/>
    <w:rsid w:val="007B6789"/>
    <w:rsid w:val="007B6E1E"/>
    <w:rsid w:val="007C641C"/>
    <w:rsid w:val="007C68BC"/>
    <w:rsid w:val="007D1AFD"/>
    <w:rsid w:val="007D38B5"/>
    <w:rsid w:val="007D47EE"/>
    <w:rsid w:val="007E25D6"/>
    <w:rsid w:val="007E5016"/>
    <w:rsid w:val="007E644F"/>
    <w:rsid w:val="007E7EA0"/>
    <w:rsid w:val="007F2521"/>
    <w:rsid w:val="007F31BE"/>
    <w:rsid w:val="007F56E4"/>
    <w:rsid w:val="007F7807"/>
    <w:rsid w:val="00807255"/>
    <w:rsid w:val="00807EE3"/>
    <w:rsid w:val="0081023E"/>
    <w:rsid w:val="00810925"/>
    <w:rsid w:val="008163D0"/>
    <w:rsid w:val="008173AA"/>
    <w:rsid w:val="00817B08"/>
    <w:rsid w:val="008231FF"/>
    <w:rsid w:val="008307FC"/>
    <w:rsid w:val="00835ED1"/>
    <w:rsid w:val="008363F0"/>
    <w:rsid w:val="00837351"/>
    <w:rsid w:val="00840A14"/>
    <w:rsid w:val="00846021"/>
    <w:rsid w:val="00850B82"/>
    <w:rsid w:val="00852D7A"/>
    <w:rsid w:val="00853FC8"/>
    <w:rsid w:val="008600A3"/>
    <w:rsid w:val="00860D58"/>
    <w:rsid w:val="00862206"/>
    <w:rsid w:val="00866E22"/>
    <w:rsid w:val="00867E9B"/>
    <w:rsid w:val="00871F42"/>
    <w:rsid w:val="00881B86"/>
    <w:rsid w:val="00883015"/>
    <w:rsid w:val="00883247"/>
    <w:rsid w:val="00886C2B"/>
    <w:rsid w:val="008A0FA4"/>
    <w:rsid w:val="008B62B4"/>
    <w:rsid w:val="008C280F"/>
    <w:rsid w:val="008D2D7B"/>
    <w:rsid w:val="008E034E"/>
    <w:rsid w:val="008E0737"/>
    <w:rsid w:val="008F0522"/>
    <w:rsid w:val="008F6078"/>
    <w:rsid w:val="008F7C2C"/>
    <w:rsid w:val="009009F7"/>
    <w:rsid w:val="00903B05"/>
    <w:rsid w:val="0091355D"/>
    <w:rsid w:val="00924B94"/>
    <w:rsid w:val="00930BC1"/>
    <w:rsid w:val="0093713E"/>
    <w:rsid w:val="00940E23"/>
    <w:rsid w:val="00940E96"/>
    <w:rsid w:val="0094147B"/>
    <w:rsid w:val="0094282C"/>
    <w:rsid w:val="009428EF"/>
    <w:rsid w:val="00943923"/>
    <w:rsid w:val="0095098E"/>
    <w:rsid w:val="009614CA"/>
    <w:rsid w:val="00970C4F"/>
    <w:rsid w:val="0097730B"/>
    <w:rsid w:val="0099100B"/>
    <w:rsid w:val="009917C4"/>
    <w:rsid w:val="009932CA"/>
    <w:rsid w:val="0099479E"/>
    <w:rsid w:val="00994C4D"/>
    <w:rsid w:val="00996CE9"/>
    <w:rsid w:val="00996CF8"/>
    <w:rsid w:val="0099777F"/>
    <w:rsid w:val="009A38D2"/>
    <w:rsid w:val="009B0732"/>
    <w:rsid w:val="009B0BAE"/>
    <w:rsid w:val="009B152C"/>
    <w:rsid w:val="009B77E2"/>
    <w:rsid w:val="009C1C89"/>
    <w:rsid w:val="009D0E4F"/>
    <w:rsid w:val="009E0BEE"/>
    <w:rsid w:val="009E58B3"/>
    <w:rsid w:val="009E59AF"/>
    <w:rsid w:val="009F3448"/>
    <w:rsid w:val="009F6B93"/>
    <w:rsid w:val="00A01CF9"/>
    <w:rsid w:val="00A04379"/>
    <w:rsid w:val="00A135FB"/>
    <w:rsid w:val="00A145C4"/>
    <w:rsid w:val="00A1600E"/>
    <w:rsid w:val="00A17C06"/>
    <w:rsid w:val="00A223CF"/>
    <w:rsid w:val="00A23B35"/>
    <w:rsid w:val="00A246A8"/>
    <w:rsid w:val="00A259DD"/>
    <w:rsid w:val="00A267F3"/>
    <w:rsid w:val="00A51BD4"/>
    <w:rsid w:val="00A51E8F"/>
    <w:rsid w:val="00A62EB0"/>
    <w:rsid w:val="00A62F7F"/>
    <w:rsid w:val="00A71773"/>
    <w:rsid w:val="00A7343D"/>
    <w:rsid w:val="00A8062C"/>
    <w:rsid w:val="00A81C76"/>
    <w:rsid w:val="00A8247E"/>
    <w:rsid w:val="00A905BE"/>
    <w:rsid w:val="00A912DD"/>
    <w:rsid w:val="00A91CA1"/>
    <w:rsid w:val="00A94983"/>
    <w:rsid w:val="00A96ED5"/>
    <w:rsid w:val="00AA53D6"/>
    <w:rsid w:val="00AB25E4"/>
    <w:rsid w:val="00AB68F7"/>
    <w:rsid w:val="00AC18D1"/>
    <w:rsid w:val="00AD31AA"/>
    <w:rsid w:val="00AD4F53"/>
    <w:rsid w:val="00AD7C67"/>
    <w:rsid w:val="00AE2C0C"/>
    <w:rsid w:val="00AE2C85"/>
    <w:rsid w:val="00AE7E78"/>
    <w:rsid w:val="00AF6231"/>
    <w:rsid w:val="00AF6C7A"/>
    <w:rsid w:val="00B12A37"/>
    <w:rsid w:val="00B1350E"/>
    <w:rsid w:val="00B23B1D"/>
    <w:rsid w:val="00B24634"/>
    <w:rsid w:val="00B33B79"/>
    <w:rsid w:val="00B403C2"/>
    <w:rsid w:val="00B41A46"/>
    <w:rsid w:val="00B4368D"/>
    <w:rsid w:val="00B53E10"/>
    <w:rsid w:val="00B55F43"/>
    <w:rsid w:val="00B63EF2"/>
    <w:rsid w:val="00B67FEC"/>
    <w:rsid w:val="00B70B2E"/>
    <w:rsid w:val="00B70DD6"/>
    <w:rsid w:val="00B72E61"/>
    <w:rsid w:val="00B8382B"/>
    <w:rsid w:val="00B83B7B"/>
    <w:rsid w:val="00B8619C"/>
    <w:rsid w:val="00B93598"/>
    <w:rsid w:val="00B94EC4"/>
    <w:rsid w:val="00B957A2"/>
    <w:rsid w:val="00BA3AC6"/>
    <w:rsid w:val="00BA3BC3"/>
    <w:rsid w:val="00BA6869"/>
    <w:rsid w:val="00BA7D89"/>
    <w:rsid w:val="00BB0BAD"/>
    <w:rsid w:val="00BC0418"/>
    <w:rsid w:val="00BC0D39"/>
    <w:rsid w:val="00BC7BC0"/>
    <w:rsid w:val="00BD06D9"/>
    <w:rsid w:val="00BD4657"/>
    <w:rsid w:val="00BD57B7"/>
    <w:rsid w:val="00BE19B9"/>
    <w:rsid w:val="00BE241E"/>
    <w:rsid w:val="00BE59A0"/>
    <w:rsid w:val="00BE63E2"/>
    <w:rsid w:val="00BF1823"/>
    <w:rsid w:val="00BF1D8A"/>
    <w:rsid w:val="00C01884"/>
    <w:rsid w:val="00C02F2A"/>
    <w:rsid w:val="00C2411E"/>
    <w:rsid w:val="00C247B8"/>
    <w:rsid w:val="00C267EE"/>
    <w:rsid w:val="00C27CA5"/>
    <w:rsid w:val="00C33093"/>
    <w:rsid w:val="00C3348B"/>
    <w:rsid w:val="00C337B7"/>
    <w:rsid w:val="00C36DB7"/>
    <w:rsid w:val="00C43C69"/>
    <w:rsid w:val="00C52843"/>
    <w:rsid w:val="00C5628B"/>
    <w:rsid w:val="00C56D14"/>
    <w:rsid w:val="00C80606"/>
    <w:rsid w:val="00C84D4B"/>
    <w:rsid w:val="00C92E2E"/>
    <w:rsid w:val="00C94C1C"/>
    <w:rsid w:val="00CA09CE"/>
    <w:rsid w:val="00CA52A3"/>
    <w:rsid w:val="00CB62C0"/>
    <w:rsid w:val="00CB734B"/>
    <w:rsid w:val="00CB7451"/>
    <w:rsid w:val="00CC72A7"/>
    <w:rsid w:val="00CC78D7"/>
    <w:rsid w:val="00CD1AA5"/>
    <w:rsid w:val="00CD2009"/>
    <w:rsid w:val="00CE2D06"/>
    <w:rsid w:val="00CE7296"/>
    <w:rsid w:val="00CF1E34"/>
    <w:rsid w:val="00CF2244"/>
    <w:rsid w:val="00CF629C"/>
    <w:rsid w:val="00CF6847"/>
    <w:rsid w:val="00D00145"/>
    <w:rsid w:val="00D01BDB"/>
    <w:rsid w:val="00D10CDC"/>
    <w:rsid w:val="00D144D0"/>
    <w:rsid w:val="00D14E39"/>
    <w:rsid w:val="00D14E50"/>
    <w:rsid w:val="00D220D7"/>
    <w:rsid w:val="00D30651"/>
    <w:rsid w:val="00D31D72"/>
    <w:rsid w:val="00D33A8A"/>
    <w:rsid w:val="00D46E24"/>
    <w:rsid w:val="00D5399C"/>
    <w:rsid w:val="00D55F10"/>
    <w:rsid w:val="00D6186A"/>
    <w:rsid w:val="00D62A20"/>
    <w:rsid w:val="00D650AE"/>
    <w:rsid w:val="00D9249A"/>
    <w:rsid w:val="00D92EEA"/>
    <w:rsid w:val="00D9369E"/>
    <w:rsid w:val="00DA0754"/>
    <w:rsid w:val="00DA5D4E"/>
    <w:rsid w:val="00DA69CB"/>
    <w:rsid w:val="00DB24BD"/>
    <w:rsid w:val="00DB57CD"/>
    <w:rsid w:val="00DB6427"/>
    <w:rsid w:val="00DC4D66"/>
    <w:rsid w:val="00DC4DE8"/>
    <w:rsid w:val="00DC4FC2"/>
    <w:rsid w:val="00DD39C6"/>
    <w:rsid w:val="00DD6826"/>
    <w:rsid w:val="00DD693C"/>
    <w:rsid w:val="00DD7A52"/>
    <w:rsid w:val="00DE5600"/>
    <w:rsid w:val="00DE5614"/>
    <w:rsid w:val="00DF158C"/>
    <w:rsid w:val="00DF6371"/>
    <w:rsid w:val="00DF6EB6"/>
    <w:rsid w:val="00DF721A"/>
    <w:rsid w:val="00E00B64"/>
    <w:rsid w:val="00E01B68"/>
    <w:rsid w:val="00E02F58"/>
    <w:rsid w:val="00E06BC6"/>
    <w:rsid w:val="00E10F74"/>
    <w:rsid w:val="00E148C9"/>
    <w:rsid w:val="00E16368"/>
    <w:rsid w:val="00E176BA"/>
    <w:rsid w:val="00E27DAF"/>
    <w:rsid w:val="00E31002"/>
    <w:rsid w:val="00E3742C"/>
    <w:rsid w:val="00E423EC"/>
    <w:rsid w:val="00E42F79"/>
    <w:rsid w:val="00E55121"/>
    <w:rsid w:val="00E55353"/>
    <w:rsid w:val="00E5667B"/>
    <w:rsid w:val="00E603FE"/>
    <w:rsid w:val="00E61F03"/>
    <w:rsid w:val="00E63AC9"/>
    <w:rsid w:val="00E64F99"/>
    <w:rsid w:val="00E65449"/>
    <w:rsid w:val="00E654F9"/>
    <w:rsid w:val="00E65A04"/>
    <w:rsid w:val="00E91ED5"/>
    <w:rsid w:val="00E9681F"/>
    <w:rsid w:val="00E97785"/>
    <w:rsid w:val="00EA3FAC"/>
    <w:rsid w:val="00EB00FE"/>
    <w:rsid w:val="00EB4FCB"/>
    <w:rsid w:val="00EC404E"/>
    <w:rsid w:val="00EC6BC5"/>
    <w:rsid w:val="00ED2311"/>
    <w:rsid w:val="00ED2E38"/>
    <w:rsid w:val="00ED3050"/>
    <w:rsid w:val="00ED735C"/>
    <w:rsid w:val="00EE33E5"/>
    <w:rsid w:val="00EE4BB6"/>
    <w:rsid w:val="00EF02CB"/>
    <w:rsid w:val="00EF4171"/>
    <w:rsid w:val="00EF469B"/>
    <w:rsid w:val="00EF7D60"/>
    <w:rsid w:val="00F05F02"/>
    <w:rsid w:val="00F16E68"/>
    <w:rsid w:val="00F31543"/>
    <w:rsid w:val="00F32607"/>
    <w:rsid w:val="00F35898"/>
    <w:rsid w:val="00F36229"/>
    <w:rsid w:val="00F409DE"/>
    <w:rsid w:val="00F44891"/>
    <w:rsid w:val="00F44CAA"/>
    <w:rsid w:val="00F479E5"/>
    <w:rsid w:val="00F5225B"/>
    <w:rsid w:val="00F56D7C"/>
    <w:rsid w:val="00F573D1"/>
    <w:rsid w:val="00F5770D"/>
    <w:rsid w:val="00F610DE"/>
    <w:rsid w:val="00F6150A"/>
    <w:rsid w:val="00F66C9D"/>
    <w:rsid w:val="00F77998"/>
    <w:rsid w:val="00F8392D"/>
    <w:rsid w:val="00F85590"/>
    <w:rsid w:val="00F87D14"/>
    <w:rsid w:val="00F91C9E"/>
    <w:rsid w:val="00F968D0"/>
    <w:rsid w:val="00FA64AE"/>
    <w:rsid w:val="00FB09DF"/>
    <w:rsid w:val="00FB556F"/>
    <w:rsid w:val="00FB5EA4"/>
    <w:rsid w:val="00FB688A"/>
    <w:rsid w:val="00FC3344"/>
    <w:rsid w:val="00FC3E2F"/>
    <w:rsid w:val="00FC5773"/>
    <w:rsid w:val="00FC621E"/>
    <w:rsid w:val="00FC6F1B"/>
    <w:rsid w:val="00FE181E"/>
    <w:rsid w:val="00FE2BAD"/>
    <w:rsid w:val="00FE5701"/>
    <w:rsid w:val="00FE583E"/>
    <w:rsid w:val="00FE67CB"/>
    <w:rsid w:val="00FF0D47"/>
    <w:rsid w:val="00FF371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F125FA"/>
  <w15:docId w15:val="{00413B07-2859-412B-BCC3-F2C5B6F0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F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7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092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0925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0925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810925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8109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092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6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59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77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VC2-C-0002/en" TargetMode="External"/><Relationship Id="rId18" Type="http://schemas.openxmlformats.org/officeDocument/2006/relationships/hyperlink" Target="https://www.itu.int/md/S20-CLVC2-C-0009/en" TargetMode="External"/><Relationship Id="rId26" Type="http://schemas.openxmlformats.org/officeDocument/2006/relationships/hyperlink" Target="https://www.itu.int/md/S20-CLVC2-C-0002/en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tu.int/md/S20-CL-C-0023/en" TargetMode="External"/><Relationship Id="rId34" Type="http://schemas.openxmlformats.org/officeDocument/2006/relationships/hyperlink" Target="https://www.itu.int/md/S20-CL-C-0005/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VC2-C-0007/en" TargetMode="External"/><Relationship Id="rId20" Type="http://schemas.openxmlformats.org/officeDocument/2006/relationships/hyperlink" Target="https://www.itu.int/md/S20-CL-C-0037/en" TargetMode="External"/><Relationship Id="rId29" Type="http://schemas.openxmlformats.org/officeDocument/2006/relationships/hyperlink" Target="https://www.itu.int/md/S20-CLVC2-C-0007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24/en" TargetMode="External"/><Relationship Id="rId24" Type="http://schemas.openxmlformats.org/officeDocument/2006/relationships/hyperlink" Target="https://www.itu.int/md/S20-CL-C-0024/en" TargetMode="External"/><Relationship Id="rId32" Type="http://schemas.openxmlformats.org/officeDocument/2006/relationships/hyperlink" Target="https://www.itu.int/md/S20-CL-INF-0023/en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VC2-C-0004/en" TargetMode="External"/><Relationship Id="rId23" Type="http://schemas.openxmlformats.org/officeDocument/2006/relationships/hyperlink" Target="https://www.itu.int/md/S20-CL-C-0030/en" TargetMode="External"/><Relationship Id="rId28" Type="http://schemas.openxmlformats.org/officeDocument/2006/relationships/hyperlink" Target="https://www.itu.int/md/S20-CLVC2-C-0004/en" TargetMode="External"/><Relationship Id="rId36" Type="http://schemas.openxmlformats.org/officeDocument/2006/relationships/hyperlink" Target="https://www.itu.int/md/S20-CL-C-0023/en" TargetMode="External"/><Relationship Id="rId10" Type="http://schemas.openxmlformats.org/officeDocument/2006/relationships/hyperlink" Target="https://www.itu.int/md/S20-CL-C-0030/en" TargetMode="External"/><Relationship Id="rId19" Type="http://schemas.openxmlformats.org/officeDocument/2006/relationships/hyperlink" Target="https://www.itu.int/md/S20-CL-C-0005/en" TargetMode="External"/><Relationship Id="rId31" Type="http://schemas.openxmlformats.org/officeDocument/2006/relationships/hyperlink" Target="https://www.itu.int/md/S20-CLVC2-C-000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VC2-201116-TD-0001/en" TargetMode="External"/><Relationship Id="rId14" Type="http://schemas.openxmlformats.org/officeDocument/2006/relationships/hyperlink" Target="https://www.itu.int/md/S20-CLVC2-C-0003/en" TargetMode="External"/><Relationship Id="rId22" Type="http://schemas.openxmlformats.org/officeDocument/2006/relationships/hyperlink" Target="https://www.itu.int/md/S20-CLVC2-201116-TD-0001/en" TargetMode="External"/><Relationship Id="rId27" Type="http://schemas.openxmlformats.org/officeDocument/2006/relationships/hyperlink" Target="https://www.itu.int/md/S20-CLVC2-C-0003/en" TargetMode="External"/><Relationship Id="rId30" Type="http://schemas.openxmlformats.org/officeDocument/2006/relationships/hyperlink" Target="https://www.itu.int/md/S20-CLVC2-C-0008/en" TargetMode="External"/><Relationship Id="rId35" Type="http://schemas.openxmlformats.org/officeDocument/2006/relationships/hyperlink" Target="https://www.itu.int/md/S20-CL-C-0037/en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itu.int/md/S20-CL-C-0072/en" TargetMode="External"/><Relationship Id="rId17" Type="http://schemas.openxmlformats.org/officeDocument/2006/relationships/hyperlink" Target="https://www.itu.int/md/S20-CLVC2-C-0008/en" TargetMode="External"/><Relationship Id="rId25" Type="http://schemas.openxmlformats.org/officeDocument/2006/relationships/hyperlink" Target="https://www.itu.int/md/S20-CL-C-0072/en" TargetMode="External"/><Relationship Id="rId33" Type="http://schemas.openxmlformats.org/officeDocument/2006/relationships/hyperlink" Target="https://www.itu.int/md/S20-CLVC2-C-0010/en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A959-39C9-4132-99ED-672953D5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1</TotalTime>
  <Pages>6</Pages>
  <Words>2090</Words>
  <Characters>15471</Characters>
  <Application>Microsoft Office Word</Application>
  <DocSecurity>4</DocSecurity>
  <Lines>128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17526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English</dc:creator>
  <cp:keywords>C2018, C18</cp:keywords>
  <dc:description/>
  <cp:lastModifiedBy>Janin, Patricia</cp:lastModifiedBy>
  <cp:revision>2</cp:revision>
  <cp:lastPrinted>2006-03-28T16:12:00Z</cp:lastPrinted>
  <dcterms:created xsi:type="dcterms:W3CDTF">2021-01-14T10:12:00Z</dcterms:created>
  <dcterms:modified xsi:type="dcterms:W3CDTF">2021-01-14T10:12:00Z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