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541"/>
        <w:bidiVisual/>
        <w:tblW w:w="5000" w:type="pct"/>
        <w:tblLook w:val="0000" w:firstRow="0" w:lastRow="0" w:firstColumn="0" w:lastColumn="0" w:noHBand="0" w:noVBand="0"/>
      </w:tblPr>
      <w:tblGrid>
        <w:gridCol w:w="6641"/>
        <w:gridCol w:w="2998"/>
      </w:tblGrid>
      <w:tr w:rsidR="004B1F2F" w:rsidRPr="008325DF" w14:paraId="2341063B" w14:textId="77777777" w:rsidTr="00F452E6">
        <w:trPr>
          <w:cantSplit/>
          <w:trHeight w:val="1276"/>
        </w:trPr>
        <w:tc>
          <w:tcPr>
            <w:tcW w:w="3445" w:type="pct"/>
          </w:tcPr>
          <w:p w14:paraId="3E9CF263" w14:textId="7A93CFFC" w:rsidR="004B1F2F" w:rsidRPr="008325DF" w:rsidRDefault="004B1F2F" w:rsidP="00F452E6">
            <w:pPr>
              <w:spacing w:before="30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</w:t>
            </w:r>
            <w:r w:rsidR="00871135"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الافتراضية</w:t>
            </w:r>
            <w:r w:rsidR="00871135"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B13038" w:rsidRPr="008325DF">
              <w:rPr>
                <w:b/>
                <w:bCs/>
                <w:position w:val="6"/>
                <w:sz w:val="26"/>
                <w:szCs w:val="26"/>
                <w:rtl/>
                <w:lang w:val="en-GB"/>
              </w:rPr>
              <w:t>الثانية</w:t>
            </w:r>
            <w:r w:rsidR="00871135"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لأعضاء</w:t>
            </w:r>
            <w:r w:rsidR="00871135"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المجلس</w:t>
            </w:r>
            <w:r w:rsidRPr="008325DF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التي</w:t>
            </w:r>
            <w:r w:rsidR="00871135"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تبدأ</w:t>
            </w:r>
            <w:r w:rsidR="00871135"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في</w:t>
            </w:r>
            <w:r w:rsidR="00871135"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2E53B1" w:rsidRPr="008325DF">
              <w:rPr>
                <w:b/>
                <w:bCs/>
                <w:position w:val="6"/>
                <w:sz w:val="26"/>
                <w:szCs w:val="26"/>
                <w:lang w:val="en-GB"/>
              </w:rPr>
              <w:t>16</w:t>
            </w:r>
            <w:r w:rsidR="00871135"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2E53B1"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نوفمبر</w:t>
            </w:r>
            <w:r w:rsidR="00871135" w:rsidRPr="008325DF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8325DF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1555" w:type="pct"/>
            <w:vAlign w:val="center"/>
          </w:tcPr>
          <w:p w14:paraId="260B86D9" w14:textId="77777777" w:rsidR="004B1F2F" w:rsidRPr="008325DF" w:rsidRDefault="004B1F2F" w:rsidP="00F452E6">
            <w:pPr>
              <w:spacing w:before="0" w:line="240" w:lineRule="atLeast"/>
            </w:pPr>
            <w:r w:rsidRPr="008325DF">
              <w:rPr>
                <w:noProof/>
              </w:rPr>
              <w:drawing>
                <wp:inline distT="0" distB="0" distL="0" distR="0" wp14:anchorId="082B71A2" wp14:editId="05B31531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8325DF" w14:paraId="3E79E986" w14:textId="77777777" w:rsidTr="00F452E6">
        <w:trPr>
          <w:cantSplit/>
        </w:trPr>
        <w:tc>
          <w:tcPr>
            <w:tcW w:w="3445" w:type="pct"/>
            <w:tcBorders>
              <w:bottom w:val="single" w:sz="12" w:space="0" w:color="auto"/>
            </w:tcBorders>
          </w:tcPr>
          <w:p w14:paraId="1098BF48" w14:textId="77777777" w:rsidR="004B1F2F" w:rsidRPr="008325DF" w:rsidRDefault="004B1F2F" w:rsidP="00F452E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55" w:type="pct"/>
            <w:tcBorders>
              <w:bottom w:val="single" w:sz="12" w:space="0" w:color="auto"/>
            </w:tcBorders>
          </w:tcPr>
          <w:p w14:paraId="4EEEE953" w14:textId="77777777" w:rsidR="004B1F2F" w:rsidRPr="008325DF" w:rsidRDefault="004B1F2F" w:rsidP="00F452E6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8325DF" w14:paraId="093BA9FD" w14:textId="77777777" w:rsidTr="00F452E6">
        <w:trPr>
          <w:cantSplit/>
        </w:trPr>
        <w:tc>
          <w:tcPr>
            <w:tcW w:w="3445" w:type="pct"/>
            <w:tcBorders>
              <w:top w:val="single" w:sz="12" w:space="0" w:color="auto"/>
            </w:tcBorders>
          </w:tcPr>
          <w:p w14:paraId="66008162" w14:textId="77777777" w:rsidR="004B1F2F" w:rsidRPr="008325DF" w:rsidRDefault="004B1F2F" w:rsidP="00F452E6">
            <w:pPr>
              <w:spacing w:before="60" w:after="60" w:line="300" w:lineRule="exact"/>
              <w:rPr>
                <w:b/>
                <w:smallCaps/>
                <w:szCs w:val="24"/>
              </w:rPr>
            </w:pPr>
          </w:p>
        </w:tc>
        <w:tc>
          <w:tcPr>
            <w:tcW w:w="1555" w:type="pct"/>
            <w:tcBorders>
              <w:top w:val="single" w:sz="12" w:space="0" w:color="auto"/>
            </w:tcBorders>
          </w:tcPr>
          <w:p w14:paraId="3C708649" w14:textId="558C6890" w:rsidR="004B1F2F" w:rsidRPr="008325DF" w:rsidRDefault="004B1F2F" w:rsidP="00F452E6">
            <w:pPr>
              <w:spacing w:line="300" w:lineRule="exact"/>
              <w:rPr>
                <w:b/>
                <w:bCs/>
                <w:lang w:bidi="ar-SY"/>
              </w:rPr>
            </w:pPr>
            <w:r w:rsidRPr="008325DF">
              <w:rPr>
                <w:rFonts w:hint="cs"/>
                <w:b/>
                <w:bCs/>
                <w:rtl/>
                <w:lang w:bidi="ar-EG"/>
              </w:rPr>
              <w:t>الوثيقة</w:t>
            </w:r>
            <w:r w:rsidR="00871135" w:rsidRPr="008325D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325DF">
              <w:rPr>
                <w:b/>
                <w:bCs/>
                <w:lang w:bidi="ar-SY"/>
              </w:rPr>
              <w:t>VC</w:t>
            </w:r>
            <w:r w:rsidR="00EC292B" w:rsidRPr="008325DF">
              <w:rPr>
                <w:b/>
                <w:bCs/>
                <w:lang w:bidi="ar-SY"/>
              </w:rPr>
              <w:t>-2</w:t>
            </w:r>
            <w:r w:rsidRPr="008325DF">
              <w:rPr>
                <w:b/>
                <w:bCs/>
                <w:lang w:bidi="ar-SY"/>
              </w:rPr>
              <w:t>/</w:t>
            </w:r>
            <w:r w:rsidR="006B2FA6" w:rsidRPr="008325DF">
              <w:rPr>
                <w:b/>
                <w:bCs/>
                <w:lang w:bidi="ar-SY"/>
              </w:rPr>
              <w:t>11</w:t>
            </w:r>
            <w:r w:rsidRPr="008325DF">
              <w:rPr>
                <w:b/>
                <w:bCs/>
                <w:lang w:bidi="ar-SY"/>
              </w:rPr>
              <w:t>-A</w:t>
            </w:r>
          </w:p>
          <w:p w14:paraId="33E9AD11" w14:textId="77777777" w:rsidR="00692A30" w:rsidRPr="0015296C" w:rsidRDefault="00692A30" w:rsidP="00692A30">
            <w:pPr>
              <w:spacing w:before="0" w:after="1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val="fr-FR" w:bidi="ar-EG"/>
              </w:rPr>
              <w:t>14</w:t>
            </w:r>
            <w:r w:rsidRPr="0015296C">
              <w:rPr>
                <w:rFonts w:hint="cs"/>
                <w:b/>
                <w:bCs/>
                <w:rtl/>
                <w:lang w:bidi="ar-SY"/>
              </w:rPr>
              <w:t xml:space="preserve"> يناير </w:t>
            </w:r>
            <w:r w:rsidRPr="0015296C">
              <w:rPr>
                <w:b/>
                <w:bCs/>
                <w:lang w:bidi="ar-EG"/>
              </w:rPr>
              <w:t>2021</w:t>
            </w:r>
          </w:p>
          <w:p w14:paraId="7BEB3420" w14:textId="73118393" w:rsidR="004B1F2F" w:rsidRPr="008325DF" w:rsidRDefault="004B1F2F" w:rsidP="00F452E6">
            <w:pPr>
              <w:spacing w:before="0" w:after="120" w:line="300" w:lineRule="exact"/>
              <w:rPr>
                <w:szCs w:val="24"/>
              </w:rPr>
            </w:pPr>
            <w:r w:rsidRPr="008325DF">
              <w:rPr>
                <w:b/>
                <w:bCs/>
                <w:rtl/>
                <w:lang w:bidi="ar-EG"/>
              </w:rPr>
              <w:t>الأصل:</w:t>
            </w:r>
            <w:r w:rsidR="00871135" w:rsidRPr="008325DF">
              <w:rPr>
                <w:b/>
                <w:bCs/>
                <w:rtl/>
                <w:lang w:bidi="ar-EG"/>
              </w:rPr>
              <w:t xml:space="preserve"> </w:t>
            </w:r>
            <w:r w:rsidRPr="008325D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5C687A21" w14:textId="09C1F36E" w:rsidR="004B1F2F" w:rsidRPr="008325DF" w:rsidRDefault="00DB056A" w:rsidP="00DB056A">
      <w:pPr>
        <w:pStyle w:val="Title1"/>
        <w:rPr>
          <w:rtl/>
        </w:rPr>
      </w:pPr>
      <w:bookmarkStart w:id="1" w:name="dsource" w:colFirst="0" w:colLast="0"/>
      <w:r w:rsidRPr="008325DF">
        <w:rPr>
          <w:rFonts w:hint="cs"/>
          <w:rtl/>
        </w:rPr>
        <w:t>محضر</w:t>
      </w:r>
      <w:r w:rsidR="00871135" w:rsidRPr="008325DF">
        <w:rPr>
          <w:rFonts w:hint="cs"/>
          <w:rtl/>
        </w:rPr>
        <w:t xml:space="preserve"> </w:t>
      </w:r>
      <w:r w:rsidRPr="008325DF">
        <w:rPr>
          <w:rFonts w:hint="cs"/>
          <w:rtl/>
        </w:rPr>
        <w:t>موجز</w:t>
      </w:r>
      <w:r w:rsidR="00871135" w:rsidRPr="008325DF">
        <w:rPr>
          <w:rFonts w:hint="cs"/>
          <w:rtl/>
        </w:rPr>
        <w:t xml:space="preserve"> </w:t>
      </w:r>
      <w:r w:rsidR="00A41BF4" w:rsidRPr="008325DF">
        <w:rPr>
          <w:rFonts w:hint="cs"/>
          <w:rtl/>
        </w:rPr>
        <w:t>للجلسة</w:t>
      </w:r>
      <w:r w:rsidR="00871135" w:rsidRPr="008325DF">
        <w:rPr>
          <w:rFonts w:hint="cs"/>
          <w:rtl/>
        </w:rPr>
        <w:t xml:space="preserve"> </w:t>
      </w:r>
      <w:r w:rsidR="006B2FA6" w:rsidRPr="008325DF">
        <w:rPr>
          <w:rFonts w:hint="cs"/>
          <w:rtl/>
        </w:rPr>
        <w:t>الثانية</w:t>
      </w:r>
    </w:p>
    <w:p w14:paraId="128F13E0" w14:textId="2BBE63C4" w:rsidR="00DB056A" w:rsidRPr="008325DF" w:rsidRDefault="006B2FA6" w:rsidP="00DB056A">
      <w:pPr>
        <w:jc w:val="center"/>
        <w:rPr>
          <w:rtl/>
          <w:lang w:bidi="ar-EG"/>
        </w:rPr>
      </w:pPr>
      <w:r w:rsidRPr="008325DF">
        <w:rPr>
          <w:rFonts w:hint="cs"/>
          <w:rtl/>
        </w:rPr>
        <w:t>الثلاثاء</w:t>
      </w:r>
      <w:r w:rsidR="00871135" w:rsidRPr="008325DF">
        <w:rPr>
          <w:rFonts w:hint="cs"/>
          <w:rtl/>
        </w:rPr>
        <w:t xml:space="preserve"> </w:t>
      </w:r>
      <w:r w:rsidRPr="008325DF">
        <w:rPr>
          <w:lang w:val="en-GB"/>
        </w:rPr>
        <w:t>17</w:t>
      </w:r>
      <w:r w:rsidR="00871135" w:rsidRPr="008325DF">
        <w:rPr>
          <w:rFonts w:hint="cs"/>
          <w:rtl/>
          <w:lang w:bidi="ar-EG"/>
        </w:rPr>
        <w:t xml:space="preserve"> </w:t>
      </w:r>
      <w:r w:rsidR="00DB056A" w:rsidRPr="008325DF">
        <w:rPr>
          <w:rFonts w:hint="cs"/>
          <w:rtl/>
          <w:lang w:bidi="ar-EG"/>
        </w:rPr>
        <w:t>نوفمبر</w:t>
      </w:r>
      <w:r w:rsidR="00871135" w:rsidRPr="008325DF">
        <w:rPr>
          <w:rFonts w:hint="cs"/>
          <w:rtl/>
          <w:lang w:bidi="ar-EG"/>
        </w:rPr>
        <w:t xml:space="preserve"> </w:t>
      </w:r>
      <w:r w:rsidR="00DB056A" w:rsidRPr="008325DF">
        <w:rPr>
          <w:lang w:val="en-GB" w:bidi="ar-EG"/>
        </w:rPr>
        <w:t>2020</w:t>
      </w:r>
      <w:r w:rsidR="00DB056A" w:rsidRPr="008325DF">
        <w:rPr>
          <w:rFonts w:hint="cs"/>
          <w:rtl/>
          <w:lang w:bidi="ar-EG"/>
        </w:rPr>
        <w:t>،</w:t>
      </w:r>
      <w:r w:rsidR="00871135" w:rsidRPr="008325DF">
        <w:rPr>
          <w:rFonts w:hint="cs"/>
          <w:rtl/>
          <w:lang w:bidi="ar-EG"/>
        </w:rPr>
        <w:t xml:space="preserve"> </w:t>
      </w:r>
      <w:r w:rsidR="00DB056A" w:rsidRPr="008325DF">
        <w:rPr>
          <w:rFonts w:hint="cs"/>
          <w:rtl/>
          <w:lang w:bidi="ar-EG"/>
        </w:rPr>
        <w:t>من</w:t>
      </w:r>
      <w:r w:rsidR="00871135" w:rsidRPr="008325DF">
        <w:rPr>
          <w:rFonts w:hint="cs"/>
          <w:rtl/>
          <w:lang w:bidi="ar-EG"/>
        </w:rPr>
        <w:t xml:space="preserve"> </w:t>
      </w:r>
      <w:r w:rsidR="00DB056A" w:rsidRPr="008325DF">
        <w:rPr>
          <w:rFonts w:hint="cs"/>
          <w:rtl/>
          <w:lang w:bidi="ar-EG"/>
        </w:rPr>
        <w:t>الساعة</w:t>
      </w:r>
      <w:r w:rsidR="00871135" w:rsidRPr="008325DF">
        <w:rPr>
          <w:rFonts w:hint="cs"/>
          <w:rtl/>
          <w:lang w:bidi="ar-EG"/>
        </w:rPr>
        <w:t xml:space="preserve"> </w:t>
      </w:r>
      <w:r w:rsidR="00DB056A" w:rsidRPr="008325DF">
        <w:rPr>
          <w:lang w:bidi="ar-EG"/>
        </w:rPr>
        <w:t>12:00</w:t>
      </w:r>
      <w:r w:rsidR="00871135" w:rsidRPr="008325DF">
        <w:rPr>
          <w:rFonts w:hint="cs"/>
          <w:rtl/>
          <w:lang w:bidi="ar-EG"/>
        </w:rPr>
        <w:t xml:space="preserve"> </w:t>
      </w:r>
      <w:r w:rsidR="00DB056A" w:rsidRPr="008325DF">
        <w:rPr>
          <w:rFonts w:hint="cs"/>
          <w:rtl/>
          <w:lang w:bidi="ar-EG"/>
        </w:rPr>
        <w:t>إلى</w:t>
      </w:r>
      <w:r w:rsidR="00871135" w:rsidRPr="008325DF">
        <w:rPr>
          <w:rFonts w:hint="cs"/>
          <w:rtl/>
          <w:lang w:bidi="ar-EG"/>
        </w:rPr>
        <w:t xml:space="preserve"> </w:t>
      </w:r>
      <w:r w:rsidR="00DB056A" w:rsidRPr="008325DF">
        <w:rPr>
          <w:rFonts w:hint="cs"/>
          <w:rtl/>
          <w:lang w:bidi="ar-EG"/>
        </w:rPr>
        <w:t>الساعة</w:t>
      </w:r>
      <w:r w:rsidR="00871135" w:rsidRPr="008325DF">
        <w:rPr>
          <w:rFonts w:hint="cs"/>
          <w:rtl/>
          <w:lang w:bidi="ar-EG"/>
        </w:rPr>
        <w:t xml:space="preserve"> </w:t>
      </w:r>
      <w:r w:rsidR="006F5F40" w:rsidRPr="008325DF">
        <w:rPr>
          <w:lang w:bidi="ar-EG"/>
        </w:rPr>
        <w:t>1</w:t>
      </w:r>
      <w:r w:rsidRPr="008325DF">
        <w:rPr>
          <w:lang w:bidi="ar-EG"/>
        </w:rPr>
        <w:t>5</w:t>
      </w:r>
      <w:r w:rsidR="00DB056A" w:rsidRPr="008325DF">
        <w:rPr>
          <w:lang w:bidi="ar-EG"/>
        </w:rPr>
        <w:t>:</w:t>
      </w:r>
      <w:r w:rsidRPr="008325DF">
        <w:rPr>
          <w:lang w:bidi="ar-EG"/>
        </w:rPr>
        <w:t>10</w:t>
      </w:r>
    </w:p>
    <w:p w14:paraId="77D66DB5" w14:textId="5216F274" w:rsidR="00DB056A" w:rsidRPr="008325DF" w:rsidRDefault="00DB056A" w:rsidP="005D3BC0">
      <w:pPr>
        <w:spacing w:after="240"/>
        <w:jc w:val="center"/>
        <w:rPr>
          <w:rtl/>
          <w:lang w:bidi="ar-EG"/>
        </w:rPr>
      </w:pPr>
      <w:r w:rsidRPr="008325DF">
        <w:rPr>
          <w:rFonts w:hint="cs"/>
          <w:b/>
          <w:bCs/>
          <w:rtl/>
          <w:lang w:bidi="ar-EG"/>
        </w:rPr>
        <w:t>الرئيس:</w:t>
      </w:r>
      <w:r w:rsidR="00871135" w:rsidRPr="008325DF">
        <w:rPr>
          <w:rFonts w:hint="cs"/>
          <w:rtl/>
          <w:lang w:bidi="ar-EG"/>
        </w:rPr>
        <w:t xml:space="preserve"> </w:t>
      </w:r>
      <w:r w:rsidRPr="008325DF">
        <w:rPr>
          <w:rFonts w:hint="cs"/>
          <w:rtl/>
          <w:lang w:bidi="ar-EG"/>
        </w:rPr>
        <w:t>السيد</w:t>
      </w:r>
      <w:r w:rsidR="00871135" w:rsidRPr="008325DF">
        <w:rPr>
          <w:rFonts w:hint="cs"/>
          <w:rtl/>
          <w:lang w:bidi="ar-EG"/>
        </w:rPr>
        <w:t xml:space="preserve"> </w:t>
      </w:r>
      <w:r w:rsidRPr="008325DF">
        <w:rPr>
          <w:rFonts w:hint="cs"/>
          <w:rtl/>
          <w:lang w:bidi="ar-EG"/>
        </w:rPr>
        <w:t>سيف</w:t>
      </w:r>
      <w:r w:rsidR="00871135" w:rsidRPr="008325DF">
        <w:rPr>
          <w:rFonts w:hint="cs"/>
          <w:rtl/>
          <w:lang w:bidi="ar-EG"/>
        </w:rPr>
        <w:t xml:space="preserve"> </w:t>
      </w:r>
      <w:r w:rsidRPr="008325DF">
        <w:rPr>
          <w:rFonts w:hint="cs"/>
          <w:rtl/>
          <w:lang w:bidi="ar-EG"/>
        </w:rPr>
        <w:t>بن</w:t>
      </w:r>
      <w:r w:rsidR="00871135" w:rsidRPr="008325DF">
        <w:rPr>
          <w:rFonts w:hint="cs"/>
          <w:rtl/>
          <w:lang w:bidi="ar-EG"/>
        </w:rPr>
        <w:t xml:space="preserve"> </w:t>
      </w:r>
      <w:r w:rsidRPr="008325DF">
        <w:rPr>
          <w:rFonts w:hint="cs"/>
          <w:rtl/>
          <w:lang w:bidi="ar-EG"/>
        </w:rPr>
        <w:t>غليطة</w:t>
      </w:r>
      <w:r w:rsidR="00871135" w:rsidRPr="008325DF">
        <w:rPr>
          <w:rFonts w:hint="cs"/>
          <w:rtl/>
          <w:lang w:bidi="ar-EG"/>
        </w:rPr>
        <w:t xml:space="preserve"> </w:t>
      </w:r>
      <w:r w:rsidRPr="008325DF">
        <w:rPr>
          <w:rFonts w:hint="cs"/>
          <w:rtl/>
          <w:lang w:bidi="ar-EG"/>
        </w:rPr>
        <w:t>(الإمارات</w:t>
      </w:r>
      <w:r w:rsidR="00871135" w:rsidRPr="008325DF">
        <w:rPr>
          <w:rFonts w:hint="cs"/>
          <w:rtl/>
          <w:lang w:bidi="ar-EG"/>
        </w:rPr>
        <w:t xml:space="preserve"> </w:t>
      </w:r>
      <w:r w:rsidRPr="008325DF">
        <w:rPr>
          <w:rFonts w:hint="cs"/>
          <w:rtl/>
          <w:lang w:bidi="ar-EG"/>
        </w:rPr>
        <w:t>العربية</w:t>
      </w:r>
      <w:r w:rsidR="00871135" w:rsidRPr="008325DF">
        <w:rPr>
          <w:rFonts w:hint="cs"/>
          <w:rtl/>
          <w:lang w:bidi="ar-EG"/>
        </w:rPr>
        <w:t xml:space="preserve"> </w:t>
      </w:r>
      <w:r w:rsidRPr="008325DF">
        <w:rPr>
          <w:rFonts w:hint="cs"/>
          <w:rtl/>
          <w:lang w:bidi="ar-EG"/>
        </w:rPr>
        <w:t>المتحدة)</w:t>
      </w:r>
    </w:p>
    <w:tbl>
      <w:tblPr>
        <w:bidiVisual/>
        <w:tblW w:w="4920" w:type="pct"/>
        <w:jc w:val="center"/>
        <w:tblLook w:val="0000" w:firstRow="0" w:lastRow="0" w:firstColumn="0" w:lastColumn="0" w:noHBand="0" w:noVBand="0"/>
      </w:tblPr>
      <w:tblGrid>
        <w:gridCol w:w="503"/>
        <w:gridCol w:w="7021"/>
        <w:gridCol w:w="1961"/>
      </w:tblGrid>
      <w:tr w:rsidR="00DB056A" w:rsidRPr="008325DF" w14:paraId="57624E37" w14:textId="77777777" w:rsidTr="008E2137">
        <w:trPr>
          <w:jc w:val="center"/>
        </w:trPr>
        <w:tc>
          <w:tcPr>
            <w:tcW w:w="265" w:type="pct"/>
          </w:tcPr>
          <w:p w14:paraId="0ED0CA26" w14:textId="77777777" w:rsidR="00DB056A" w:rsidRPr="008325DF" w:rsidRDefault="00DB056A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sz w:val="22"/>
                <w:szCs w:val="22"/>
                <w:rtl/>
                <w:lang w:bidi="ar-EG"/>
              </w:rPr>
            </w:pPr>
            <w:r w:rsidRPr="008325DF">
              <w:rPr>
                <w:rFonts w:asciiTheme="minorHAnsi" w:hAnsiTheme="minorHAnsi" w:cstheme="minorHAnsi"/>
                <w:b w:val="0"/>
                <w:sz w:val="22"/>
                <w:szCs w:val="22"/>
              </w:rPr>
              <w:br w:type="page"/>
            </w:r>
            <w:r w:rsidRPr="008325DF">
              <w:rPr>
                <w:rFonts w:asciiTheme="minorHAnsi" w:hAnsiTheme="minorHAnsi" w:cstheme="minorHAnsi"/>
                <w:b w:val="0"/>
                <w:sz w:val="22"/>
                <w:szCs w:val="22"/>
              </w:rPr>
              <w:br w:type="page"/>
            </w:r>
          </w:p>
        </w:tc>
        <w:tc>
          <w:tcPr>
            <w:tcW w:w="3701" w:type="pct"/>
          </w:tcPr>
          <w:p w14:paraId="7AE7CA33" w14:textId="14CCE767" w:rsidR="00DB056A" w:rsidRPr="008325DF" w:rsidRDefault="008E0326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325DF">
              <w:rPr>
                <w:rFonts w:ascii="Dubai" w:hAnsi="Dubai" w:cs="Dubai" w:hint="cs"/>
                <w:bCs/>
                <w:sz w:val="22"/>
                <w:szCs w:val="22"/>
                <w:rtl/>
              </w:rPr>
              <w:t>المواضيع</w:t>
            </w:r>
            <w:r w:rsidR="00871135" w:rsidRPr="008325DF">
              <w:rPr>
                <w:rFonts w:ascii="Dubai" w:hAnsi="Dubai" w:cs="Dubai" w:hint="cs"/>
                <w:bCs/>
                <w:sz w:val="22"/>
                <w:szCs w:val="22"/>
                <w:rtl/>
              </w:rPr>
              <w:t xml:space="preserve"> </w:t>
            </w:r>
            <w:r w:rsidRPr="008325DF">
              <w:rPr>
                <w:rFonts w:ascii="Dubai" w:hAnsi="Dubai" w:cs="Dubai" w:hint="cs"/>
                <w:bCs/>
                <w:sz w:val="22"/>
                <w:szCs w:val="22"/>
                <w:rtl/>
              </w:rPr>
              <w:t>التي</w:t>
            </w:r>
            <w:r w:rsidR="00871135" w:rsidRPr="008325DF">
              <w:rPr>
                <w:rFonts w:ascii="Dubai" w:hAnsi="Dubai" w:cs="Dubai" w:hint="cs"/>
                <w:bCs/>
                <w:sz w:val="22"/>
                <w:szCs w:val="22"/>
                <w:rtl/>
              </w:rPr>
              <w:t xml:space="preserve"> </w:t>
            </w:r>
            <w:r w:rsidRPr="008325DF">
              <w:rPr>
                <w:rFonts w:ascii="Dubai" w:hAnsi="Dubai" w:cs="Dubai" w:hint="cs"/>
                <w:bCs/>
                <w:sz w:val="22"/>
                <w:szCs w:val="22"/>
                <w:rtl/>
              </w:rPr>
              <w:t>نوقشت</w:t>
            </w:r>
          </w:p>
        </w:tc>
        <w:tc>
          <w:tcPr>
            <w:tcW w:w="1034" w:type="pct"/>
          </w:tcPr>
          <w:p w14:paraId="294501C9" w14:textId="5FE72A6C" w:rsidR="00DB056A" w:rsidRPr="008325DF" w:rsidRDefault="008E0326" w:rsidP="00C32321">
            <w:pPr>
              <w:pStyle w:val="toc0"/>
              <w:bidi/>
              <w:spacing w:after="120" w:line="30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8325DF">
              <w:rPr>
                <w:rFonts w:ascii="Dubai" w:hAnsi="Dubai" w:cs="Dubai"/>
                <w:bCs/>
                <w:sz w:val="22"/>
                <w:szCs w:val="22"/>
                <w:rtl/>
              </w:rPr>
              <w:t>الوثائق</w:t>
            </w:r>
          </w:p>
        </w:tc>
      </w:tr>
      <w:tr w:rsidR="008E2137" w:rsidRPr="008325DF" w14:paraId="2D94FB9E" w14:textId="77777777" w:rsidTr="008E2137">
        <w:trPr>
          <w:jc w:val="center"/>
        </w:trPr>
        <w:tc>
          <w:tcPr>
            <w:tcW w:w="265" w:type="pct"/>
          </w:tcPr>
          <w:p w14:paraId="715F77C8" w14:textId="77777777" w:rsidR="008E2137" w:rsidRPr="008325DF" w:rsidRDefault="008E2137" w:rsidP="008E2137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25D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01" w:type="pct"/>
          </w:tcPr>
          <w:p w14:paraId="768331C2" w14:textId="64D35D1F" w:rsidR="008E2137" w:rsidRPr="008325DF" w:rsidRDefault="008E2137" w:rsidP="008E2137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</w:pPr>
            <w:bookmarkStart w:id="2" w:name="_Hlk44416697"/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نتائج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المناقشات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التي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جرت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يوم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="00D44C27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16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نوفمبر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bookmarkEnd w:id="2"/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 w:bidi="ar-EG"/>
              </w:rPr>
              <w:t>2020</w:t>
            </w:r>
          </w:p>
        </w:tc>
        <w:tc>
          <w:tcPr>
            <w:tcW w:w="1034" w:type="pct"/>
          </w:tcPr>
          <w:p w14:paraId="2218D44B" w14:textId="23DD41C7" w:rsidR="008E2137" w:rsidRPr="008325DF" w:rsidRDefault="00692A30" w:rsidP="008E2137">
            <w:pPr>
              <w:pStyle w:val="toc0"/>
              <w:spacing w:after="120" w:line="300" w:lineRule="exact"/>
              <w:jc w:val="center"/>
              <w:rPr>
                <w:rFonts w:ascii="Dubai" w:hAnsi="Dubai" w:cs="Dubai"/>
                <w:b w:val="0"/>
                <w:bCs/>
                <w:spacing w:val="-8"/>
                <w:sz w:val="22"/>
                <w:szCs w:val="22"/>
              </w:rPr>
            </w:pPr>
            <w:hyperlink r:id="rId9" w:history="1">
              <w:bookmarkStart w:id="3" w:name="lt_pId017"/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VCC-2/DT/1</w:t>
              </w:r>
              <w:bookmarkEnd w:id="3"/>
            </w:hyperlink>
          </w:p>
        </w:tc>
      </w:tr>
      <w:tr w:rsidR="008E2137" w:rsidRPr="008325DF" w14:paraId="72D3EEAE" w14:textId="77777777" w:rsidTr="008E2137">
        <w:trPr>
          <w:jc w:val="center"/>
        </w:trPr>
        <w:tc>
          <w:tcPr>
            <w:tcW w:w="265" w:type="pct"/>
          </w:tcPr>
          <w:p w14:paraId="4785A2FB" w14:textId="77777777" w:rsidR="008E2137" w:rsidRPr="008325DF" w:rsidRDefault="008E2137" w:rsidP="008E2137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25DF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01" w:type="pct"/>
          </w:tcPr>
          <w:p w14:paraId="6CCA5511" w14:textId="0E48503F" w:rsidR="008E2137" w:rsidRPr="008325DF" w:rsidRDefault="00D44C27" w:rsidP="008E2137">
            <w:pPr>
              <w:pStyle w:val="toc0"/>
              <w:bidi/>
              <w:spacing w:after="120" w:line="300" w:lineRule="exact"/>
              <w:jc w:val="both"/>
              <w:rPr>
                <w:rFonts w:ascii="Dubai" w:eastAsiaTheme="minorEastAsia" w:hAnsi="Dubai" w:cs="Dubai"/>
                <w:b w:val="0"/>
                <w:sz w:val="22"/>
                <w:szCs w:val="22"/>
                <w:lang w:eastAsia="zh-CN" w:bidi="ar-EG"/>
              </w:rPr>
            </w:pP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كلمة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رئيس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الهيئة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الوطنية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لإدارة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وتنظيم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الاتصالات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/>
              </w:rPr>
              <w:t>(ANCOM)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(رومانيا)</w:t>
            </w:r>
          </w:p>
        </w:tc>
        <w:tc>
          <w:tcPr>
            <w:tcW w:w="1034" w:type="pct"/>
          </w:tcPr>
          <w:p w14:paraId="292E5DDF" w14:textId="4DB5E735" w:rsidR="008E2137" w:rsidRPr="008325DF" w:rsidRDefault="008E2137" w:rsidP="008E2137">
            <w:pPr>
              <w:pStyle w:val="toc0"/>
              <w:spacing w:after="120" w:line="30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8325DF">
              <w:rPr>
                <w:b w:val="0"/>
                <w:bCs/>
                <w:sz w:val="22"/>
                <w:szCs w:val="22"/>
              </w:rPr>
              <w:t>-</w:t>
            </w:r>
          </w:p>
        </w:tc>
      </w:tr>
      <w:tr w:rsidR="008E2137" w:rsidRPr="008325DF" w14:paraId="60752E1A" w14:textId="77777777" w:rsidTr="008E2137">
        <w:trPr>
          <w:jc w:val="center"/>
        </w:trPr>
        <w:tc>
          <w:tcPr>
            <w:tcW w:w="265" w:type="pct"/>
          </w:tcPr>
          <w:p w14:paraId="47786BAB" w14:textId="77777777" w:rsidR="008E2137" w:rsidRPr="008325DF" w:rsidRDefault="008E2137" w:rsidP="008E2137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25DF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701" w:type="pct"/>
          </w:tcPr>
          <w:p w14:paraId="71C74CAB" w14:textId="57E408D0" w:rsidR="008E2137" w:rsidRPr="0018559D" w:rsidRDefault="009D0DCC" w:rsidP="008E2137">
            <w:pPr>
              <w:pStyle w:val="toc0"/>
              <w:bidi/>
              <w:spacing w:after="120" w:line="300" w:lineRule="exact"/>
              <w:jc w:val="both"/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</w:pPr>
            <w:r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>الأعمال</w:t>
            </w:r>
            <w:r w:rsidR="00871135"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>التحضيرية</w:t>
            </w:r>
            <w:r w:rsidR="00871135"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>للمنتدى</w:t>
            </w:r>
            <w:r w:rsidR="00871135"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>العالمي</w:t>
            </w:r>
            <w:r w:rsidR="00871135"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>لسياسات</w:t>
            </w:r>
            <w:r w:rsidR="00871135"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>الاتصالات/تكنولوجيات</w:t>
            </w:r>
            <w:r w:rsidR="00871135"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>المعلومات</w:t>
            </w:r>
            <w:r w:rsidR="00871135"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/>
              </w:rPr>
              <w:t>والاتصالات</w:t>
            </w:r>
            <w:r w:rsidR="00871135" w:rsidRPr="0018559D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="0042257C" w:rsidRPr="0018559D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لعام</w:t>
            </w:r>
            <w:r w:rsidR="00871135" w:rsidRPr="0018559D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="0042257C" w:rsidRPr="0018559D"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 w:bidi="ar-EG"/>
              </w:rPr>
              <w:t>2021</w:t>
            </w:r>
            <w:r w:rsidR="00827FDC" w:rsidRPr="0018559D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="0042257C" w:rsidRPr="0018559D"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 w:bidi="ar-EG"/>
              </w:rPr>
              <w:t>(WTPF-21)</w:t>
            </w:r>
          </w:p>
        </w:tc>
        <w:tc>
          <w:tcPr>
            <w:tcW w:w="1034" w:type="pct"/>
          </w:tcPr>
          <w:p w14:paraId="05D53C41" w14:textId="17A1A4C9" w:rsidR="008E2137" w:rsidRPr="008325DF" w:rsidRDefault="00692A30" w:rsidP="008E2137">
            <w:pPr>
              <w:pStyle w:val="toc0"/>
              <w:spacing w:after="120" w:line="30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0" w:history="1">
              <w:bookmarkStart w:id="4" w:name="lt_pId023"/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C20/5(Rev</w:t>
              </w:r>
              <w:r w:rsidR="00871135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.</w:t>
              </w:r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1)</w:t>
              </w:r>
              <w:bookmarkEnd w:id="4"/>
            </w:hyperlink>
          </w:p>
        </w:tc>
      </w:tr>
      <w:tr w:rsidR="008E2137" w:rsidRPr="008325DF" w14:paraId="34572DAE" w14:textId="77777777" w:rsidTr="008E2137">
        <w:trPr>
          <w:jc w:val="center"/>
        </w:trPr>
        <w:tc>
          <w:tcPr>
            <w:tcW w:w="265" w:type="pct"/>
          </w:tcPr>
          <w:p w14:paraId="0A7686E5" w14:textId="77777777" w:rsidR="008E2137" w:rsidRPr="008325DF" w:rsidRDefault="008E2137" w:rsidP="008E2137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25DF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3701" w:type="pct"/>
          </w:tcPr>
          <w:p w14:paraId="0021C4CE" w14:textId="533C85D3" w:rsidR="008E2137" w:rsidRPr="008325DF" w:rsidRDefault="009D0DCC" w:rsidP="009D0DCC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pacing w:val="-2"/>
                <w:sz w:val="22"/>
                <w:szCs w:val="22"/>
                <w:lang w:val="en-US" w:eastAsia="zh-CN"/>
              </w:rPr>
            </w:pP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الحسابات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المراجَعة: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تقرير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الإدارة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المالية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المراجَع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عن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السنة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المالية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/>
              </w:rPr>
              <w:t>2019</w:t>
            </w:r>
          </w:p>
        </w:tc>
        <w:tc>
          <w:tcPr>
            <w:tcW w:w="1034" w:type="pct"/>
          </w:tcPr>
          <w:p w14:paraId="2A87BC7F" w14:textId="14EC06E8" w:rsidR="008E2137" w:rsidRPr="008325DF" w:rsidRDefault="00692A30" w:rsidP="008E2137">
            <w:pPr>
              <w:pStyle w:val="toc0"/>
              <w:spacing w:after="120" w:line="30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1" w:history="1">
              <w:bookmarkStart w:id="5" w:name="lt_pId027"/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C20/42(Rev</w:t>
              </w:r>
              <w:r w:rsidR="00871135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.</w:t>
              </w:r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1)</w:t>
              </w:r>
              <w:bookmarkEnd w:id="5"/>
            </w:hyperlink>
          </w:p>
        </w:tc>
      </w:tr>
      <w:tr w:rsidR="008E2137" w:rsidRPr="008325DF" w14:paraId="79F93740" w14:textId="77777777" w:rsidTr="008E2137">
        <w:trPr>
          <w:jc w:val="center"/>
        </w:trPr>
        <w:tc>
          <w:tcPr>
            <w:tcW w:w="265" w:type="pct"/>
          </w:tcPr>
          <w:p w14:paraId="0F803066" w14:textId="77777777" w:rsidR="008E2137" w:rsidRPr="008325DF" w:rsidRDefault="008E2137" w:rsidP="008E2137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25DF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3701" w:type="pct"/>
          </w:tcPr>
          <w:p w14:paraId="43CD77C5" w14:textId="206A8B5F" w:rsidR="008E2137" w:rsidRPr="008325DF" w:rsidRDefault="0042257C" w:rsidP="0042257C">
            <w:pPr>
              <w:pStyle w:val="toc0"/>
              <w:bidi/>
              <w:spacing w:after="120" w:line="300" w:lineRule="exact"/>
              <w:jc w:val="both"/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</w:pP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تقرير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المراجع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الخارجي: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حسابات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الاتحاد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لعام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 w:bidi="ar-EG"/>
              </w:rPr>
              <w:t>2019</w:t>
            </w:r>
          </w:p>
        </w:tc>
        <w:tc>
          <w:tcPr>
            <w:tcW w:w="1034" w:type="pct"/>
          </w:tcPr>
          <w:p w14:paraId="3C789BAE" w14:textId="0C7F9D7C" w:rsidR="008E2137" w:rsidRPr="008325DF" w:rsidRDefault="00692A30" w:rsidP="008E2137">
            <w:pPr>
              <w:pStyle w:val="toc0"/>
              <w:spacing w:after="120" w:line="30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2" w:history="1">
              <w:bookmarkStart w:id="6" w:name="lt_pId031"/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C20/40</w:t>
              </w:r>
              <w:bookmarkEnd w:id="6"/>
            </w:hyperlink>
          </w:p>
        </w:tc>
      </w:tr>
      <w:tr w:rsidR="008E2137" w:rsidRPr="008325DF" w14:paraId="706E8C79" w14:textId="77777777" w:rsidTr="008E2137">
        <w:trPr>
          <w:jc w:val="center"/>
        </w:trPr>
        <w:tc>
          <w:tcPr>
            <w:tcW w:w="265" w:type="pct"/>
          </w:tcPr>
          <w:p w14:paraId="68C998AB" w14:textId="77777777" w:rsidR="008E2137" w:rsidRPr="008325DF" w:rsidRDefault="008E2137" w:rsidP="008E2137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25DF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3701" w:type="pct"/>
          </w:tcPr>
          <w:p w14:paraId="18F2D33B" w14:textId="67BBF907" w:rsidR="008E2137" w:rsidRPr="008325DF" w:rsidRDefault="0042257C" w:rsidP="009D0DCC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</w:pP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تقرير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اللجنة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الاستشارية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المستقلة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للإدارة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/>
              </w:rPr>
              <w:t>(IMAC)</w:t>
            </w:r>
          </w:p>
        </w:tc>
        <w:tc>
          <w:tcPr>
            <w:tcW w:w="1034" w:type="pct"/>
          </w:tcPr>
          <w:p w14:paraId="369E429F" w14:textId="302CA580" w:rsidR="008E2137" w:rsidRPr="008325DF" w:rsidRDefault="00692A30" w:rsidP="008E2137">
            <w:pPr>
              <w:pStyle w:val="toc0"/>
              <w:spacing w:after="120" w:line="30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3" w:history="1">
              <w:bookmarkStart w:id="7" w:name="lt_pId034"/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C20/22(Rev</w:t>
              </w:r>
              <w:r w:rsidR="00871135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.</w:t>
              </w:r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1)</w:t>
              </w:r>
              <w:bookmarkEnd w:id="7"/>
            </w:hyperlink>
          </w:p>
        </w:tc>
      </w:tr>
      <w:tr w:rsidR="008E2137" w:rsidRPr="008325DF" w14:paraId="3BF3BB40" w14:textId="77777777" w:rsidTr="008E2137">
        <w:trPr>
          <w:jc w:val="center"/>
        </w:trPr>
        <w:tc>
          <w:tcPr>
            <w:tcW w:w="265" w:type="pct"/>
          </w:tcPr>
          <w:p w14:paraId="13DE86D6" w14:textId="7E2323E4" w:rsidR="008E2137" w:rsidRPr="008325DF" w:rsidRDefault="008E2137" w:rsidP="008E2137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</w:pPr>
            <w:r w:rsidRPr="008325DF"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  <w:t>7</w:t>
            </w:r>
          </w:p>
        </w:tc>
        <w:tc>
          <w:tcPr>
            <w:tcW w:w="3701" w:type="pct"/>
          </w:tcPr>
          <w:p w14:paraId="5AE7765D" w14:textId="49E3A4B5" w:rsidR="008E2137" w:rsidRPr="008325DF" w:rsidRDefault="0042257C" w:rsidP="009D0DCC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</w:pP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تقرير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فريق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العمل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المعني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بعمليات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الرقابة</w:t>
            </w:r>
            <w:r w:rsidR="00871135"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الداخلية</w:t>
            </w:r>
          </w:p>
        </w:tc>
        <w:tc>
          <w:tcPr>
            <w:tcW w:w="1034" w:type="pct"/>
          </w:tcPr>
          <w:p w14:paraId="7CB4B795" w14:textId="1ABCF0ED" w:rsidR="008E2137" w:rsidRPr="008325DF" w:rsidRDefault="00692A30" w:rsidP="008E2137">
            <w:pPr>
              <w:pStyle w:val="toc0"/>
              <w:spacing w:after="120" w:line="30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4" w:history="1">
              <w:bookmarkStart w:id="8" w:name="lt_pId037"/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C20/63(Rev</w:t>
              </w:r>
              <w:r w:rsidR="00871135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.</w:t>
              </w:r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1)</w:t>
              </w:r>
              <w:bookmarkEnd w:id="8"/>
            </w:hyperlink>
          </w:p>
        </w:tc>
      </w:tr>
      <w:tr w:rsidR="008E2137" w:rsidRPr="008325DF" w14:paraId="30172324" w14:textId="77777777" w:rsidTr="008E2137">
        <w:trPr>
          <w:jc w:val="center"/>
        </w:trPr>
        <w:tc>
          <w:tcPr>
            <w:tcW w:w="265" w:type="pct"/>
          </w:tcPr>
          <w:p w14:paraId="4AD69F67" w14:textId="2524DDFC" w:rsidR="008E2137" w:rsidRPr="008325DF" w:rsidRDefault="008E2137" w:rsidP="008E2137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</w:pPr>
            <w:r w:rsidRPr="008325DF"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  <w:t>8</w:t>
            </w:r>
          </w:p>
        </w:tc>
        <w:tc>
          <w:tcPr>
            <w:tcW w:w="3701" w:type="pct"/>
          </w:tcPr>
          <w:p w14:paraId="26AE1F24" w14:textId="23289FAB" w:rsidR="008E2137" w:rsidRPr="008325DF" w:rsidRDefault="0042257C" w:rsidP="008E2137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</w:pP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تقرير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المراجع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الداخلي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عن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أنشطة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المراج</w:t>
            </w:r>
            <w:r w:rsidRPr="008325DF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َ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عة</w:t>
            </w:r>
            <w:r w:rsidR="00871135"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8325DF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الداخلية</w:t>
            </w:r>
          </w:p>
        </w:tc>
        <w:tc>
          <w:tcPr>
            <w:tcW w:w="1034" w:type="pct"/>
          </w:tcPr>
          <w:p w14:paraId="00ED7110" w14:textId="08AAE155" w:rsidR="008E2137" w:rsidRPr="008325DF" w:rsidRDefault="00692A30" w:rsidP="008E2137">
            <w:pPr>
              <w:pStyle w:val="toc0"/>
              <w:spacing w:after="120" w:line="30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5" w:history="1">
              <w:bookmarkStart w:id="9" w:name="lt_pId040"/>
              <w:r w:rsidR="008E2137" w:rsidRPr="008325DF">
                <w:rPr>
                  <w:rStyle w:val="Hyperlink"/>
                  <w:rFonts w:eastAsiaTheme="majorEastAsia"/>
                  <w:b w:val="0"/>
                  <w:bCs/>
                  <w:sz w:val="22"/>
                  <w:szCs w:val="22"/>
                </w:rPr>
                <w:t>C20/44</w:t>
              </w:r>
              <w:bookmarkEnd w:id="9"/>
            </w:hyperlink>
          </w:p>
        </w:tc>
      </w:tr>
      <w:bookmarkEnd w:id="1"/>
    </w:tbl>
    <w:p w14:paraId="47C7F6BA" w14:textId="09A2F857" w:rsidR="008C4D61" w:rsidRPr="008325DF" w:rsidRDefault="008C4D61" w:rsidP="008C4D61">
      <w:pPr>
        <w:rPr>
          <w:rtl/>
          <w:lang w:bidi="ar-EG"/>
        </w:rPr>
      </w:pPr>
      <w:r w:rsidRPr="008325DF">
        <w:rPr>
          <w:rtl/>
          <w:lang w:bidi="ar-EG"/>
        </w:rPr>
        <w:br w:type="page"/>
      </w:r>
    </w:p>
    <w:p w14:paraId="4C1DD06F" w14:textId="67A9CF90" w:rsidR="008C4D61" w:rsidRPr="008325DF" w:rsidRDefault="008C4D61" w:rsidP="00F53549">
      <w:pPr>
        <w:pStyle w:val="Heading1"/>
        <w:rPr>
          <w:rtl/>
          <w:lang w:bidi="ar-EG"/>
        </w:rPr>
      </w:pPr>
      <w:r w:rsidRPr="008325DF">
        <w:lastRenderedPageBreak/>
        <w:t>1</w:t>
      </w:r>
      <w:r w:rsidRPr="008325DF">
        <w:tab/>
      </w:r>
      <w:r w:rsidR="00F53549" w:rsidRPr="008325DF">
        <w:rPr>
          <w:rFonts w:hint="cs"/>
          <w:rtl/>
        </w:rPr>
        <w:t>نتائج</w:t>
      </w:r>
      <w:r w:rsidR="00871135" w:rsidRPr="008325DF">
        <w:rPr>
          <w:rFonts w:hint="cs"/>
          <w:rtl/>
        </w:rPr>
        <w:t xml:space="preserve"> </w:t>
      </w:r>
      <w:r w:rsidR="00F53549" w:rsidRPr="008325DF">
        <w:rPr>
          <w:rFonts w:hint="cs"/>
          <w:rtl/>
        </w:rPr>
        <w:t>المناقشات</w:t>
      </w:r>
      <w:r w:rsidR="00871135" w:rsidRPr="008325DF">
        <w:rPr>
          <w:rFonts w:hint="cs"/>
          <w:rtl/>
        </w:rPr>
        <w:t xml:space="preserve"> </w:t>
      </w:r>
      <w:r w:rsidR="00F53549" w:rsidRPr="008325DF">
        <w:rPr>
          <w:rFonts w:hint="cs"/>
          <w:rtl/>
        </w:rPr>
        <w:t>التي</w:t>
      </w:r>
      <w:r w:rsidR="00871135" w:rsidRPr="008325DF">
        <w:rPr>
          <w:rFonts w:hint="cs"/>
          <w:rtl/>
        </w:rPr>
        <w:t xml:space="preserve"> </w:t>
      </w:r>
      <w:r w:rsidR="00F53549" w:rsidRPr="008325DF">
        <w:rPr>
          <w:rFonts w:hint="cs"/>
          <w:rtl/>
        </w:rPr>
        <w:t>جرت</w:t>
      </w:r>
      <w:r w:rsidR="00871135" w:rsidRPr="008325DF">
        <w:rPr>
          <w:rFonts w:hint="cs"/>
          <w:rtl/>
        </w:rPr>
        <w:t xml:space="preserve"> </w:t>
      </w:r>
      <w:r w:rsidR="00F53549" w:rsidRPr="008325DF">
        <w:rPr>
          <w:rFonts w:hint="cs"/>
          <w:rtl/>
        </w:rPr>
        <w:t>يوم</w:t>
      </w:r>
      <w:r w:rsidR="00871135" w:rsidRPr="008325DF">
        <w:rPr>
          <w:rFonts w:hint="cs"/>
          <w:rtl/>
        </w:rPr>
        <w:t xml:space="preserve"> </w:t>
      </w:r>
      <w:r w:rsidR="0042257C" w:rsidRPr="008325DF">
        <w:rPr>
          <w:rFonts w:hint="cs"/>
          <w:rtl/>
        </w:rPr>
        <w:t>16</w:t>
      </w:r>
      <w:r w:rsidR="00871135" w:rsidRPr="008325DF">
        <w:rPr>
          <w:rFonts w:hint="cs"/>
          <w:rtl/>
        </w:rPr>
        <w:t xml:space="preserve"> </w:t>
      </w:r>
      <w:r w:rsidR="00F53549" w:rsidRPr="008325DF">
        <w:rPr>
          <w:rFonts w:hint="cs"/>
          <w:rtl/>
        </w:rPr>
        <w:t>نوفمبر</w:t>
      </w:r>
      <w:r w:rsidR="00871135" w:rsidRPr="008325DF">
        <w:rPr>
          <w:rFonts w:hint="cs"/>
          <w:rtl/>
        </w:rPr>
        <w:t xml:space="preserve"> </w:t>
      </w:r>
      <w:r w:rsidR="00F53549" w:rsidRPr="008325DF">
        <w:rPr>
          <w:lang w:bidi="ar-EG"/>
        </w:rPr>
        <w:t>2020</w:t>
      </w:r>
      <w:r w:rsidR="00871135" w:rsidRPr="008325DF">
        <w:rPr>
          <w:rFonts w:hint="cs"/>
          <w:rtl/>
        </w:rPr>
        <w:t xml:space="preserve"> </w:t>
      </w:r>
      <w:r w:rsidR="00F53549" w:rsidRPr="008325DF">
        <w:rPr>
          <w:rFonts w:hint="cs"/>
          <w:rtl/>
        </w:rPr>
        <w:t>(الوثيقة</w:t>
      </w:r>
      <w:r w:rsidR="00871135" w:rsidRPr="008325DF">
        <w:rPr>
          <w:rFonts w:hint="cs"/>
          <w:rtl/>
        </w:rPr>
        <w:t xml:space="preserve"> </w:t>
      </w:r>
      <w:hyperlink r:id="rId16" w:history="1">
        <w:r w:rsidR="0042257C" w:rsidRPr="008325DF">
          <w:rPr>
            <w:rFonts w:ascii="Calibri" w:eastAsia="MS Mincho" w:hAnsi="Calibri" w:cs="Calibri"/>
            <w:color w:val="0000FF"/>
            <w:u w:val="single"/>
            <w:lang w:val="en-CA" w:eastAsia="en-US"/>
          </w:rPr>
          <w:t>VCC-2/DT/1</w:t>
        </w:r>
      </w:hyperlink>
      <w:r w:rsidR="00F53549" w:rsidRPr="008325DF">
        <w:rPr>
          <w:rFonts w:hint="cs"/>
          <w:rtl/>
          <w:lang w:bidi="ar-EG"/>
        </w:rPr>
        <w:t>)</w:t>
      </w:r>
    </w:p>
    <w:p w14:paraId="662C60A2" w14:textId="7779A680" w:rsidR="00B94135" w:rsidRPr="008325DF" w:rsidRDefault="008C4D61" w:rsidP="00B94135">
      <w:pPr>
        <w:rPr>
          <w:rtl/>
          <w:lang w:bidi="ar-EG"/>
        </w:rPr>
      </w:pPr>
      <w:r w:rsidRPr="008325DF">
        <w:rPr>
          <w:lang w:bidi="ar-EG"/>
        </w:rPr>
        <w:t>1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1</w:t>
      </w:r>
      <w:r w:rsidRPr="008325DF">
        <w:rPr>
          <w:rtl/>
          <w:lang w:bidi="ar-EG"/>
        </w:rPr>
        <w:tab/>
      </w:r>
      <w:r w:rsidR="00B94135" w:rsidRPr="008325DF">
        <w:rPr>
          <w:rtl/>
          <w:lang w:bidi="ar-EG"/>
        </w:rPr>
        <w:t>دعا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الرئيس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إلى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تقديم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تعليقات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على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الوثيقة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lang w:bidi="ar-EG"/>
        </w:rPr>
        <w:t>VCC-2</w:t>
      </w:r>
      <w:r w:rsidR="00871135" w:rsidRPr="008325DF">
        <w:rPr>
          <w:lang w:bidi="ar-EG"/>
        </w:rPr>
        <w:t>/</w:t>
      </w:r>
      <w:r w:rsidR="00B94135" w:rsidRPr="008325DF">
        <w:rPr>
          <w:lang w:bidi="ar-EG"/>
        </w:rPr>
        <w:t>DT</w:t>
      </w:r>
      <w:r w:rsidR="00871135" w:rsidRPr="008325DF">
        <w:rPr>
          <w:lang w:bidi="ar-EG"/>
        </w:rPr>
        <w:t>/</w:t>
      </w:r>
      <w:r w:rsidR="00B94135" w:rsidRPr="008325DF">
        <w:rPr>
          <w:lang w:bidi="ar-EG"/>
        </w:rPr>
        <w:t>1</w:t>
      </w:r>
      <w:r w:rsidR="00871135" w:rsidRPr="008325DF">
        <w:rPr>
          <w:rtl/>
          <w:lang w:bidi="ar-EG"/>
        </w:rPr>
        <w:t xml:space="preserve">، </w:t>
      </w:r>
      <w:r w:rsidR="00B94135" w:rsidRPr="008325DF">
        <w:rPr>
          <w:rtl/>
          <w:lang w:bidi="ar-EG"/>
        </w:rPr>
        <w:t>التي</w:t>
      </w:r>
      <w:r w:rsidR="00871135" w:rsidRPr="008325DF">
        <w:rPr>
          <w:rtl/>
          <w:lang w:bidi="ar-EG"/>
        </w:rPr>
        <w:t xml:space="preserve"> </w:t>
      </w:r>
      <w:r w:rsidR="00B905D3" w:rsidRPr="008325DF">
        <w:rPr>
          <w:rFonts w:hint="cs"/>
          <w:rtl/>
          <w:lang w:bidi="ar-EG"/>
        </w:rPr>
        <w:t>ت</w:t>
      </w:r>
      <w:r w:rsidR="00B94135" w:rsidRPr="008325DF">
        <w:rPr>
          <w:rtl/>
          <w:lang w:bidi="ar-EG"/>
        </w:rPr>
        <w:t>تضمن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نتائج</w:t>
      </w:r>
      <w:r w:rsidR="00871135" w:rsidRPr="008325DF">
        <w:rPr>
          <w:rtl/>
          <w:lang w:bidi="ar-EG"/>
        </w:rPr>
        <w:t xml:space="preserve"> </w:t>
      </w:r>
      <w:r w:rsidR="00B905D3" w:rsidRPr="008325DF">
        <w:rPr>
          <w:rFonts w:hint="cs"/>
          <w:rtl/>
          <w:lang w:bidi="ar-EG"/>
        </w:rPr>
        <w:t>ال</w:t>
      </w:r>
      <w:r w:rsidR="00B94135" w:rsidRPr="008325DF">
        <w:rPr>
          <w:rtl/>
          <w:lang w:bidi="ar-EG"/>
        </w:rPr>
        <w:t>مناقشات</w:t>
      </w:r>
      <w:r w:rsidR="00871135" w:rsidRPr="008325DF">
        <w:rPr>
          <w:rtl/>
          <w:lang w:bidi="ar-EG"/>
        </w:rPr>
        <w:t xml:space="preserve"> </w:t>
      </w:r>
      <w:r w:rsidR="00B905D3" w:rsidRPr="008325DF">
        <w:rPr>
          <w:rFonts w:hint="cs"/>
          <w:rtl/>
          <w:lang w:bidi="ar-EG"/>
        </w:rPr>
        <w:t>التي جرت</w:t>
      </w:r>
      <w:r w:rsidR="00050848">
        <w:rPr>
          <w:rFonts w:hint="cs"/>
          <w:rtl/>
          <w:lang w:bidi="ar-EG"/>
        </w:rPr>
        <w:t xml:space="preserve"> في</w:t>
      </w:r>
      <w:r w:rsidR="00B905D3" w:rsidRPr="008325DF">
        <w:rPr>
          <w:rFonts w:hint="cs"/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اليوم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السابق</w:t>
      </w:r>
      <w:r w:rsidR="00871135" w:rsidRPr="008325DF">
        <w:rPr>
          <w:rtl/>
          <w:lang w:bidi="ar-EG"/>
        </w:rPr>
        <w:t xml:space="preserve">. </w:t>
      </w:r>
      <w:r w:rsidR="00B905D3" w:rsidRPr="008325DF">
        <w:rPr>
          <w:rtl/>
          <w:lang w:bidi="ar-EG"/>
        </w:rPr>
        <w:t>وستخضع الوثيقة للتحديث من أجل الاستعراض بشكل يومي.</w:t>
      </w:r>
    </w:p>
    <w:p w14:paraId="37B4873B" w14:textId="78202E6A" w:rsidR="00B905D3" w:rsidRPr="008325DF" w:rsidRDefault="00F53549" w:rsidP="00B905D3">
      <w:pPr>
        <w:rPr>
          <w:rtl/>
          <w:lang w:bidi="ar-EG"/>
        </w:rPr>
      </w:pPr>
      <w:r w:rsidRPr="008325DF">
        <w:rPr>
          <w:lang w:bidi="ar-EG"/>
        </w:rPr>
        <w:t>2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1</w:t>
      </w:r>
      <w:r w:rsidRPr="008325DF">
        <w:rPr>
          <w:rtl/>
          <w:lang w:bidi="ar-EG"/>
        </w:rPr>
        <w:tab/>
      </w:r>
      <w:r w:rsidR="00B905D3" w:rsidRPr="008325DF">
        <w:rPr>
          <w:rFonts w:hint="cs"/>
          <w:b/>
          <w:bCs/>
          <w:rtl/>
          <w:lang w:bidi="ar-EG"/>
        </w:rPr>
        <w:t>و</w:t>
      </w:r>
      <w:r w:rsidR="00B905D3" w:rsidRPr="008325DF">
        <w:rPr>
          <w:b/>
          <w:bCs/>
          <w:rtl/>
          <w:lang w:bidi="ar-EG"/>
        </w:rPr>
        <w:t>وافق</w:t>
      </w:r>
      <w:r w:rsidR="00B905D3" w:rsidRPr="008325DF">
        <w:rPr>
          <w:rtl/>
          <w:lang w:bidi="ar-EG"/>
        </w:rPr>
        <w:t xml:space="preserve"> الاجتماع على تعديل النتيجة الثانية </w:t>
      </w:r>
      <w:r w:rsidR="00B905D3" w:rsidRPr="008325DF">
        <w:rPr>
          <w:rFonts w:hint="cs"/>
          <w:rtl/>
          <w:lang w:bidi="ar-EG"/>
        </w:rPr>
        <w:t>في إطار</w:t>
      </w:r>
      <w:r w:rsidR="00B905D3" w:rsidRPr="008325DF">
        <w:rPr>
          <w:rtl/>
          <w:lang w:bidi="ar-EG"/>
        </w:rPr>
        <w:t xml:space="preserve"> الموافقة على مشروع جدول الأعمال لتوضيح أن الوثائق </w:t>
      </w:r>
      <w:r w:rsidR="00B905D3" w:rsidRPr="008325DF">
        <w:rPr>
          <w:rFonts w:hint="cs"/>
          <w:rtl/>
          <w:lang w:bidi="ar-EG"/>
        </w:rPr>
        <w:t xml:space="preserve">المقدمة </w:t>
      </w:r>
      <w:r w:rsidR="00B905D3" w:rsidRPr="008325DF">
        <w:rPr>
          <w:rtl/>
          <w:lang w:bidi="ar-EG"/>
        </w:rPr>
        <w:t>من الأمانة المنشورة بعد الموعد النهائي ستبقى على جدول الأعمال لعرضها ومناقشتها، وأن أي مشاورات رسمية تتعلق ب</w:t>
      </w:r>
      <w:r w:rsidR="00B905D3" w:rsidRPr="008325DF">
        <w:rPr>
          <w:rFonts w:hint="cs"/>
          <w:rtl/>
          <w:lang w:bidi="ar-EG"/>
        </w:rPr>
        <w:t xml:space="preserve">أي </w:t>
      </w:r>
      <w:r w:rsidR="00B905D3" w:rsidRPr="008325DF">
        <w:rPr>
          <w:rtl/>
          <w:lang w:bidi="ar-EG"/>
        </w:rPr>
        <w:t xml:space="preserve">وثيقة متأخرة لن تبدأ إلا في </w:t>
      </w:r>
      <w:r w:rsidR="00B905D3" w:rsidRPr="008325DF">
        <w:rPr>
          <w:rFonts w:hint="cs"/>
          <w:rtl/>
          <w:lang w:bidi="ar-EG"/>
        </w:rPr>
        <w:t>دورة</w:t>
      </w:r>
      <w:r w:rsidR="00B905D3" w:rsidRPr="008325DF">
        <w:rPr>
          <w:rtl/>
          <w:lang w:bidi="ar-EG"/>
        </w:rPr>
        <w:t xml:space="preserve"> </w:t>
      </w:r>
      <w:r w:rsidR="00674081" w:rsidRPr="008325DF">
        <w:rPr>
          <w:rFonts w:hint="cs"/>
          <w:rtl/>
          <w:lang w:bidi="ar-EG"/>
        </w:rPr>
        <w:t>ل</w:t>
      </w:r>
      <w:r w:rsidR="00B905D3" w:rsidRPr="008325DF">
        <w:rPr>
          <w:rtl/>
          <w:lang w:bidi="ar-EG"/>
        </w:rPr>
        <w:t xml:space="preserve">لمجلس أو </w:t>
      </w:r>
      <w:r w:rsidR="00B905D3" w:rsidRPr="008325DF">
        <w:rPr>
          <w:rFonts w:hint="cs"/>
          <w:rtl/>
          <w:lang w:bidi="ar-EG"/>
        </w:rPr>
        <w:t xml:space="preserve">مشاورة </w:t>
      </w:r>
      <w:r w:rsidR="00B905D3" w:rsidRPr="008325DF">
        <w:rPr>
          <w:rtl/>
          <w:lang w:bidi="ar-EG"/>
        </w:rPr>
        <w:t>افتراضي</w:t>
      </w:r>
      <w:r w:rsidR="00B905D3" w:rsidRPr="008325DF">
        <w:rPr>
          <w:rFonts w:hint="cs"/>
          <w:rtl/>
          <w:lang w:bidi="ar-EG"/>
        </w:rPr>
        <w:t>ة</w:t>
      </w:r>
      <w:r w:rsidR="00B905D3" w:rsidRPr="008325DF">
        <w:rPr>
          <w:rtl/>
          <w:lang w:bidi="ar-EG"/>
        </w:rPr>
        <w:t xml:space="preserve"> ل</w:t>
      </w:r>
      <w:r w:rsidR="00B905D3" w:rsidRPr="008325DF">
        <w:rPr>
          <w:rFonts w:hint="cs"/>
          <w:rtl/>
          <w:lang w:bidi="ar-EG"/>
        </w:rPr>
        <w:t>أعضاء المجلس</w:t>
      </w:r>
      <w:r w:rsidR="00B905D3" w:rsidRPr="008325DF">
        <w:rPr>
          <w:rtl/>
          <w:lang w:bidi="ar-EG"/>
        </w:rPr>
        <w:t xml:space="preserve"> بعد شهر من نشر الوثيقة (</w:t>
      </w:r>
      <w:r w:rsidR="00B905D3" w:rsidRPr="008325DF">
        <w:rPr>
          <w:rFonts w:hint="cs"/>
          <w:rtl/>
          <w:lang w:bidi="ar-EG"/>
        </w:rPr>
        <w:t>يرد</w:t>
      </w:r>
      <w:r w:rsidR="00B905D3" w:rsidRPr="008325DF">
        <w:rPr>
          <w:rtl/>
          <w:lang w:bidi="ar-EG"/>
        </w:rPr>
        <w:t xml:space="preserve"> النص الكامل للنتيجة </w:t>
      </w:r>
      <w:r w:rsidR="00B905D3" w:rsidRPr="008325DF">
        <w:rPr>
          <w:rFonts w:hint="cs"/>
          <w:rtl/>
          <w:lang w:bidi="ar-EG"/>
        </w:rPr>
        <w:t>في</w:t>
      </w:r>
      <w:r w:rsidR="00B905D3" w:rsidRPr="008325DF">
        <w:rPr>
          <w:rtl/>
          <w:lang w:bidi="ar-EG"/>
        </w:rPr>
        <w:t xml:space="preserve"> الفقرة 4 من المحضر الموجز للاجتماع الأول </w:t>
      </w:r>
      <w:r w:rsidR="00674081" w:rsidRPr="008325DF">
        <w:rPr>
          <w:rFonts w:hint="cs"/>
          <w:rtl/>
          <w:lang w:bidi="ar-EG"/>
        </w:rPr>
        <w:t>ل</w:t>
      </w:r>
      <w:r w:rsidR="00B905D3" w:rsidRPr="008325DF">
        <w:rPr>
          <w:rtl/>
          <w:lang w:bidi="ar-EG"/>
        </w:rPr>
        <w:t xml:space="preserve">لمشاورة الافتراضية الثانية لأعضاء المجلس (الوثيقة </w:t>
      </w:r>
      <w:hyperlink r:id="rId17" w:history="1">
        <w:r w:rsidR="00B905D3" w:rsidRPr="008325DF">
          <w:rPr>
            <w:rStyle w:val="Hyperlink"/>
            <w:lang w:bidi="ar-EG"/>
          </w:rPr>
          <w:t>VC-2/10</w:t>
        </w:r>
      </w:hyperlink>
      <w:r w:rsidR="00B905D3" w:rsidRPr="008325DF">
        <w:rPr>
          <w:rtl/>
          <w:lang w:bidi="ar-EG"/>
        </w:rPr>
        <w:t>).</w:t>
      </w:r>
    </w:p>
    <w:p w14:paraId="2A83B02D" w14:textId="6CBB69FB" w:rsidR="00B905D3" w:rsidRPr="008325DF" w:rsidRDefault="00F53549" w:rsidP="00B905D3">
      <w:pPr>
        <w:rPr>
          <w:rtl/>
          <w:lang w:bidi="ar-EG"/>
        </w:rPr>
      </w:pPr>
      <w:r w:rsidRPr="00280FE0">
        <w:rPr>
          <w:lang w:bidi="ar-EG"/>
        </w:rPr>
        <w:t>3</w:t>
      </w:r>
      <w:r w:rsidR="00871135" w:rsidRPr="00280FE0">
        <w:rPr>
          <w:lang w:bidi="ar-EG"/>
        </w:rPr>
        <w:t>.</w:t>
      </w:r>
      <w:r w:rsidRPr="00280FE0">
        <w:rPr>
          <w:lang w:bidi="ar-EG"/>
        </w:rPr>
        <w:t>1</w:t>
      </w:r>
      <w:r w:rsidRPr="00280FE0">
        <w:rPr>
          <w:rtl/>
          <w:lang w:bidi="ar-EG"/>
        </w:rPr>
        <w:tab/>
      </w:r>
      <w:r w:rsidR="00B905D3" w:rsidRPr="00280FE0">
        <w:rPr>
          <w:rFonts w:hint="cs"/>
          <w:rtl/>
          <w:lang w:bidi="ar-EG"/>
        </w:rPr>
        <w:t>و</w:t>
      </w:r>
      <w:r w:rsidR="00B905D3" w:rsidRPr="00280FE0">
        <w:rPr>
          <w:rtl/>
          <w:lang w:bidi="ar-EG"/>
        </w:rPr>
        <w:t xml:space="preserve">رداً على استفسار، قال المستشار القانوني للاتحاد أن </w:t>
      </w:r>
      <w:r w:rsidR="00B905D3" w:rsidRPr="00280FE0">
        <w:rPr>
          <w:rFonts w:hint="cs"/>
          <w:rtl/>
          <w:lang w:bidi="ar-EG"/>
        </w:rPr>
        <w:t>المقرر</w:t>
      </w:r>
      <w:r w:rsidR="00B905D3" w:rsidRPr="00280FE0">
        <w:rPr>
          <w:rtl/>
          <w:lang w:bidi="ar-EG"/>
        </w:rPr>
        <w:t xml:space="preserve"> 556 لا ينطبق </w:t>
      </w:r>
      <w:r w:rsidR="00B905D3" w:rsidRPr="00280FE0">
        <w:rPr>
          <w:rFonts w:hint="cs"/>
          <w:rtl/>
          <w:lang w:bidi="ar-EG"/>
        </w:rPr>
        <w:t>من الناحية التقنية على</w:t>
      </w:r>
      <w:r w:rsidR="00B905D3" w:rsidRPr="00280FE0">
        <w:rPr>
          <w:rtl/>
          <w:lang w:bidi="ar-EG"/>
        </w:rPr>
        <w:t xml:space="preserve"> المشاور</w:t>
      </w:r>
      <w:r w:rsidR="00B905D3" w:rsidRPr="00280FE0">
        <w:rPr>
          <w:rFonts w:hint="cs"/>
          <w:rtl/>
          <w:lang w:bidi="ar-EG"/>
        </w:rPr>
        <w:t>ات</w:t>
      </w:r>
      <w:r w:rsidR="00B905D3" w:rsidRPr="00280FE0">
        <w:rPr>
          <w:rtl/>
          <w:lang w:bidi="ar-EG"/>
        </w:rPr>
        <w:t xml:space="preserve"> الافتراضية لأعضاء المجلس حيث تم الاتفاق على أن هذه الاجتماعات ليس لها </w:t>
      </w:r>
      <w:r w:rsidR="00050848" w:rsidRPr="00280FE0">
        <w:rPr>
          <w:rFonts w:hint="cs"/>
          <w:rtl/>
        </w:rPr>
        <w:t>صلاحية</w:t>
      </w:r>
      <w:r w:rsidR="00B905D3" w:rsidRPr="00280FE0">
        <w:rPr>
          <w:rtl/>
          <w:lang w:bidi="ar-EG"/>
        </w:rPr>
        <w:t xml:space="preserve"> اتخاذ القرار وبالتالي لا </w:t>
      </w:r>
      <w:r w:rsidR="007C7CE5" w:rsidRPr="00280FE0">
        <w:rPr>
          <w:rFonts w:hint="cs"/>
          <w:rtl/>
          <w:lang w:bidi="ar-EG"/>
        </w:rPr>
        <w:t>تدعو</w:t>
      </w:r>
      <w:r w:rsidR="00B905D3" w:rsidRPr="00280FE0">
        <w:rPr>
          <w:rtl/>
          <w:lang w:bidi="ar-EG"/>
        </w:rPr>
        <w:t xml:space="preserve"> وثائق الأمانة</w:t>
      </w:r>
      <w:r w:rsidR="007C7CE5" w:rsidRPr="00280FE0">
        <w:rPr>
          <w:rFonts w:hint="cs"/>
          <w:rtl/>
          <w:lang w:bidi="ar-EG"/>
        </w:rPr>
        <w:t xml:space="preserve"> إلى</w:t>
      </w:r>
      <w:r w:rsidR="00B905D3" w:rsidRPr="00280FE0">
        <w:rPr>
          <w:rtl/>
          <w:lang w:bidi="ar-EG"/>
        </w:rPr>
        <w:t xml:space="preserve"> اتخاذ قرارات. </w:t>
      </w:r>
      <w:r w:rsidR="007C7CE5" w:rsidRPr="00280FE0">
        <w:rPr>
          <w:rFonts w:hint="cs"/>
          <w:rtl/>
          <w:lang w:bidi="ar-EG"/>
        </w:rPr>
        <w:t>و</w:t>
      </w:r>
      <w:r w:rsidR="00B905D3" w:rsidRPr="00280FE0">
        <w:rPr>
          <w:rtl/>
          <w:lang w:bidi="ar-EG"/>
        </w:rPr>
        <w:t>علاوة</w:t>
      </w:r>
      <w:r w:rsidR="00D00E6B" w:rsidRPr="00280FE0">
        <w:rPr>
          <w:rFonts w:hint="cs"/>
          <w:rtl/>
          <w:lang w:bidi="ar-EG"/>
        </w:rPr>
        <w:t>ً</w:t>
      </w:r>
      <w:r w:rsidR="00B905D3" w:rsidRPr="00280FE0">
        <w:rPr>
          <w:rtl/>
          <w:lang w:bidi="ar-EG"/>
        </w:rPr>
        <w:t xml:space="preserve"> على ذلك، أشار </w:t>
      </w:r>
      <w:r w:rsidR="007C7CE5" w:rsidRPr="00280FE0">
        <w:rPr>
          <w:rFonts w:hint="cs"/>
          <w:rtl/>
          <w:lang w:bidi="ar-EG"/>
        </w:rPr>
        <w:t>المقرر</w:t>
      </w:r>
      <w:r w:rsidR="00B905D3" w:rsidRPr="00280FE0">
        <w:rPr>
          <w:rtl/>
          <w:lang w:bidi="ar-EG"/>
        </w:rPr>
        <w:t xml:space="preserve"> 556 إلى اجتماعات المجلس </w:t>
      </w:r>
      <w:r w:rsidR="007C7CE5" w:rsidRPr="00280FE0">
        <w:rPr>
          <w:rFonts w:hint="cs"/>
          <w:rtl/>
          <w:lang w:bidi="ar-EG"/>
        </w:rPr>
        <w:t>وأفرقة العمل التابعة للمجلس فقط</w:t>
      </w:r>
      <w:r w:rsidR="00B905D3" w:rsidRPr="00280FE0">
        <w:rPr>
          <w:rtl/>
          <w:lang w:bidi="ar-EG"/>
        </w:rPr>
        <w:t xml:space="preserve">، </w:t>
      </w:r>
      <w:r w:rsidR="00050848" w:rsidRPr="00280FE0">
        <w:rPr>
          <w:rFonts w:hint="cs"/>
          <w:rtl/>
          <w:lang w:bidi="ar-EG"/>
        </w:rPr>
        <w:t>كما أن</w:t>
      </w:r>
      <w:r w:rsidR="00B905D3" w:rsidRPr="00280FE0">
        <w:rPr>
          <w:rtl/>
          <w:lang w:bidi="ar-EG"/>
        </w:rPr>
        <w:t xml:space="preserve"> </w:t>
      </w:r>
      <w:r w:rsidR="00050848" w:rsidRPr="00280FE0">
        <w:rPr>
          <w:rFonts w:hint="cs"/>
          <w:rtl/>
          <w:lang w:bidi="ar-EG"/>
        </w:rPr>
        <w:t>النظام الداخلي</w:t>
      </w:r>
      <w:r w:rsidR="00B905D3" w:rsidRPr="00280FE0">
        <w:rPr>
          <w:rtl/>
          <w:lang w:bidi="ar-EG"/>
        </w:rPr>
        <w:t xml:space="preserve"> </w:t>
      </w:r>
      <w:r w:rsidR="007C7CE5" w:rsidRPr="00280FE0">
        <w:rPr>
          <w:rFonts w:hint="cs"/>
          <w:rtl/>
          <w:lang w:bidi="ar-EG"/>
        </w:rPr>
        <w:t>ل</w:t>
      </w:r>
      <w:r w:rsidR="00B905D3" w:rsidRPr="00280FE0">
        <w:rPr>
          <w:rtl/>
          <w:lang w:bidi="ar-EG"/>
        </w:rPr>
        <w:t>لمجلس أيض</w:t>
      </w:r>
      <w:r w:rsidR="007C7CE5" w:rsidRPr="00280FE0">
        <w:rPr>
          <w:rtl/>
          <w:lang w:bidi="ar-EG"/>
        </w:rPr>
        <w:t>اً</w:t>
      </w:r>
      <w:r w:rsidR="00B905D3" w:rsidRPr="00280FE0">
        <w:rPr>
          <w:rtl/>
          <w:lang w:bidi="ar-EG"/>
        </w:rPr>
        <w:t xml:space="preserve"> </w:t>
      </w:r>
      <w:r w:rsidR="00050848" w:rsidRPr="00280FE0">
        <w:rPr>
          <w:rFonts w:hint="cs"/>
          <w:rtl/>
          <w:lang w:bidi="ar-EG"/>
        </w:rPr>
        <w:t xml:space="preserve">لا ينطبق </w:t>
      </w:r>
      <w:r w:rsidR="00B905D3" w:rsidRPr="00280FE0">
        <w:rPr>
          <w:rtl/>
          <w:lang w:bidi="ar-EG"/>
        </w:rPr>
        <w:t xml:space="preserve">من الناحية </w:t>
      </w:r>
      <w:r w:rsidR="007C7CE5" w:rsidRPr="00280FE0">
        <w:rPr>
          <w:rFonts w:hint="cs"/>
          <w:rtl/>
          <w:lang w:bidi="ar-EG"/>
        </w:rPr>
        <w:t>التقنية</w:t>
      </w:r>
      <w:r w:rsidR="00B905D3" w:rsidRPr="00280FE0">
        <w:rPr>
          <w:rtl/>
          <w:lang w:bidi="ar-EG"/>
        </w:rPr>
        <w:t xml:space="preserve"> على </w:t>
      </w:r>
      <w:r w:rsidR="007C7CE5" w:rsidRPr="00280FE0">
        <w:rPr>
          <w:rtl/>
          <w:lang w:bidi="ar-EG"/>
        </w:rPr>
        <w:t>المشاورات الافتراضية لأعضاء المجلس</w:t>
      </w:r>
      <w:r w:rsidR="00B905D3" w:rsidRPr="00280FE0">
        <w:rPr>
          <w:rtl/>
          <w:lang w:bidi="ar-EG"/>
        </w:rPr>
        <w:t>.</w:t>
      </w:r>
    </w:p>
    <w:p w14:paraId="0B7CD78C" w14:textId="3067EF5A" w:rsidR="007C7CE5" w:rsidRPr="008325DF" w:rsidRDefault="0042257C" w:rsidP="007C7CE5">
      <w:pPr>
        <w:rPr>
          <w:rtl/>
          <w:lang w:bidi="ar-EG"/>
        </w:rPr>
      </w:pPr>
      <w:r w:rsidRPr="008325DF">
        <w:rPr>
          <w:lang w:bidi="ar-EG"/>
        </w:rPr>
        <w:t>4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1</w:t>
      </w:r>
      <w:r w:rsidRPr="008325DF">
        <w:rPr>
          <w:rtl/>
          <w:lang w:bidi="ar-EG"/>
        </w:rPr>
        <w:tab/>
      </w:r>
      <w:r w:rsidR="007C7CE5" w:rsidRPr="008325DF">
        <w:rPr>
          <w:rFonts w:hint="cs"/>
          <w:rtl/>
          <w:lang w:bidi="ar-EG"/>
        </w:rPr>
        <w:t>و</w:t>
      </w:r>
      <w:r w:rsidR="007C7CE5" w:rsidRPr="008325DF">
        <w:rPr>
          <w:rtl/>
          <w:lang w:bidi="ar-EG"/>
        </w:rPr>
        <w:t xml:space="preserve">أعرب أحد أعضاء المجلس عن دهشته من أن القواعد التي تنطبق على </w:t>
      </w:r>
      <w:r w:rsidR="007C7CE5" w:rsidRPr="008325DF">
        <w:rPr>
          <w:rFonts w:hint="cs"/>
          <w:rtl/>
          <w:lang w:bidi="ar-EG"/>
        </w:rPr>
        <w:t>أفرقة</w:t>
      </w:r>
      <w:r w:rsidR="007C7CE5" w:rsidRPr="008325DF">
        <w:rPr>
          <w:rtl/>
          <w:lang w:bidi="ar-EG"/>
        </w:rPr>
        <w:t xml:space="preserve"> العمل </w:t>
      </w:r>
      <w:r w:rsidR="007C7CE5" w:rsidRPr="008325DF">
        <w:rPr>
          <w:rFonts w:hint="cs"/>
          <w:rtl/>
          <w:lang w:bidi="ar-EG"/>
        </w:rPr>
        <w:t>التابعة للمجلس</w:t>
      </w:r>
      <w:r w:rsidR="007C7CE5" w:rsidRPr="008325DF">
        <w:rPr>
          <w:rtl/>
          <w:lang w:bidi="ar-EG"/>
        </w:rPr>
        <w:t xml:space="preserve"> </w:t>
      </w:r>
      <w:r w:rsidR="007C7CE5" w:rsidRPr="008325DF">
        <w:rPr>
          <w:rFonts w:hint="cs"/>
          <w:rtl/>
          <w:lang w:bidi="ar-EG"/>
        </w:rPr>
        <w:t xml:space="preserve">لا </w:t>
      </w:r>
      <w:r w:rsidR="007C7CE5" w:rsidRPr="008325DF">
        <w:rPr>
          <w:rtl/>
          <w:lang w:bidi="ar-EG"/>
        </w:rPr>
        <w:t xml:space="preserve">تنطبق على المشاورات الافتراضية لأعضاء المجلس، بالنظر إلى المكانة الأعلى </w:t>
      </w:r>
      <w:r w:rsidR="00050848">
        <w:rPr>
          <w:rFonts w:hint="cs"/>
          <w:rtl/>
          <w:lang w:bidi="ar-EG"/>
        </w:rPr>
        <w:t>لهذه المشاورات</w:t>
      </w:r>
      <w:r w:rsidR="007C7CE5" w:rsidRPr="008325DF">
        <w:rPr>
          <w:rtl/>
          <w:lang w:bidi="ar-EG"/>
        </w:rPr>
        <w:t>.</w:t>
      </w:r>
    </w:p>
    <w:p w14:paraId="4FB23E1F" w14:textId="651C5EE0" w:rsidR="007C7CE5" w:rsidRPr="008325DF" w:rsidRDefault="0042257C" w:rsidP="007C7CE5">
      <w:pPr>
        <w:rPr>
          <w:rtl/>
          <w:lang w:bidi="ar-EG"/>
        </w:rPr>
      </w:pPr>
      <w:r w:rsidRPr="008325DF">
        <w:rPr>
          <w:lang w:bidi="ar-EG"/>
        </w:rPr>
        <w:t>5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1</w:t>
      </w:r>
      <w:r w:rsidRPr="008325DF">
        <w:rPr>
          <w:rtl/>
          <w:lang w:bidi="ar-EG"/>
        </w:rPr>
        <w:tab/>
      </w:r>
      <w:r w:rsidR="007C7CE5" w:rsidRPr="008325DF">
        <w:rPr>
          <w:rFonts w:hint="cs"/>
          <w:rtl/>
          <w:lang w:bidi="ar-EG"/>
        </w:rPr>
        <w:t>و</w:t>
      </w:r>
      <w:r w:rsidR="007C7CE5" w:rsidRPr="008325DF">
        <w:rPr>
          <w:rtl/>
          <w:lang w:bidi="ar-EG"/>
        </w:rPr>
        <w:t xml:space="preserve">فيما يتعلق بمشروع السياسة المنقحة </w:t>
      </w:r>
      <w:r w:rsidR="007C7CE5" w:rsidRPr="008325DF">
        <w:rPr>
          <w:rFonts w:hint="cs"/>
          <w:rtl/>
          <w:lang w:bidi="ar-EG"/>
        </w:rPr>
        <w:t>لتقديم</w:t>
      </w:r>
      <w:r w:rsidR="007C7CE5" w:rsidRPr="008325DF">
        <w:rPr>
          <w:rtl/>
          <w:lang w:bidi="ar-EG"/>
        </w:rPr>
        <w:t xml:space="preserve"> الم</w:t>
      </w:r>
      <w:r w:rsidR="00142F00">
        <w:rPr>
          <w:rFonts w:hint="cs"/>
          <w:rtl/>
          <w:lang w:bidi="ar-EG"/>
        </w:rPr>
        <w:t>ِ</w:t>
      </w:r>
      <w:r w:rsidR="007C7CE5" w:rsidRPr="008325DF">
        <w:rPr>
          <w:rtl/>
          <w:lang w:bidi="ar-EG"/>
        </w:rPr>
        <w:t xml:space="preserve">نح على النحو الوارد في الملحق 1 بالوثيقة </w:t>
      </w:r>
      <w:hyperlink r:id="rId18" w:history="1">
        <w:r w:rsidR="007C7CE5" w:rsidRPr="008325DF">
          <w:rPr>
            <w:rStyle w:val="Hyperlink"/>
            <w:lang w:bidi="ar-EG"/>
          </w:rPr>
          <w:t>C20/50</w:t>
        </w:r>
      </w:hyperlink>
      <w:r w:rsidR="007C7CE5" w:rsidRPr="008325DF">
        <w:rPr>
          <w:rtl/>
          <w:lang w:bidi="ar-EG"/>
        </w:rPr>
        <w:t>، أكد العديد من أعضاء المجلس على أهمية الم</w:t>
      </w:r>
      <w:r w:rsidR="00AB3F7D">
        <w:rPr>
          <w:rFonts w:hint="cs"/>
          <w:rtl/>
          <w:lang w:bidi="ar-EG"/>
        </w:rPr>
        <w:t>ِ</w:t>
      </w:r>
      <w:r w:rsidR="007C7CE5" w:rsidRPr="008325DF">
        <w:rPr>
          <w:rtl/>
          <w:lang w:bidi="ar-EG"/>
        </w:rPr>
        <w:t xml:space="preserve">نح في سياق الجمعية العالمية لتقييس الاتصالات. وبناءً على ذلك، </w:t>
      </w:r>
      <w:r w:rsidR="007C7CE5" w:rsidRPr="008325DF">
        <w:rPr>
          <w:b/>
          <w:bCs/>
          <w:rtl/>
          <w:lang w:bidi="ar-EG"/>
        </w:rPr>
        <w:t>وافق</w:t>
      </w:r>
      <w:r w:rsidR="007C7CE5" w:rsidRPr="008325DF">
        <w:rPr>
          <w:rtl/>
          <w:lang w:bidi="ar-EG"/>
        </w:rPr>
        <w:t xml:space="preserve"> الاجتماع على إزالة النص </w:t>
      </w:r>
      <w:r w:rsidR="007C7CE5" w:rsidRPr="008325DF">
        <w:rPr>
          <w:rFonts w:hint="cs"/>
          <w:rtl/>
          <w:lang w:bidi="ar-EG"/>
        </w:rPr>
        <w:t xml:space="preserve">الوارد </w:t>
      </w:r>
      <w:r w:rsidR="007C7CE5" w:rsidRPr="008325DF">
        <w:rPr>
          <w:rtl/>
          <w:lang w:bidi="ar-EG"/>
        </w:rPr>
        <w:t xml:space="preserve">بين قوسين معقوفين في الملحق 1 بالوثيقة </w:t>
      </w:r>
      <w:r w:rsidR="007C7CE5" w:rsidRPr="008325DF">
        <w:rPr>
          <w:lang w:bidi="ar-EG"/>
        </w:rPr>
        <w:t>C20/50</w:t>
      </w:r>
      <w:r w:rsidR="007C7CE5" w:rsidRPr="008325DF">
        <w:rPr>
          <w:rtl/>
          <w:lang w:bidi="ar-EG"/>
        </w:rPr>
        <w:t xml:space="preserve">، مما أدى إلى حذف النتيجة الثانية </w:t>
      </w:r>
      <w:r w:rsidR="007C7CE5" w:rsidRPr="008325DF">
        <w:rPr>
          <w:rFonts w:hint="cs"/>
          <w:rtl/>
          <w:lang w:bidi="ar-EG"/>
        </w:rPr>
        <w:t xml:space="preserve">الواردة </w:t>
      </w:r>
      <w:r w:rsidR="007C7CE5" w:rsidRPr="008325DF">
        <w:rPr>
          <w:rtl/>
          <w:lang w:bidi="ar-EG"/>
        </w:rPr>
        <w:t>تحت هذا البند في</w:t>
      </w:r>
      <w:r w:rsidR="00BC3E4C">
        <w:rPr>
          <w:rFonts w:hint="cs"/>
          <w:rtl/>
          <w:lang w:bidi="ar-EG"/>
        </w:rPr>
        <w:t> </w:t>
      </w:r>
      <w:r w:rsidR="007C7CE5" w:rsidRPr="008325DF">
        <w:rPr>
          <w:rtl/>
          <w:lang w:bidi="ar-EG"/>
        </w:rPr>
        <w:t xml:space="preserve">الوثيقة </w:t>
      </w:r>
      <w:r w:rsidR="007C7CE5" w:rsidRPr="008325DF">
        <w:rPr>
          <w:lang w:bidi="ar-EG"/>
        </w:rPr>
        <w:t>VCC-2/DT/1</w:t>
      </w:r>
      <w:r w:rsidR="007C7CE5" w:rsidRPr="008325DF">
        <w:rPr>
          <w:rtl/>
          <w:lang w:bidi="ar-EG"/>
        </w:rPr>
        <w:t xml:space="preserve"> وتوسيع </w:t>
      </w:r>
      <w:r w:rsidR="00A4272A" w:rsidRPr="008325DF">
        <w:rPr>
          <w:rFonts w:hint="cs"/>
          <w:rtl/>
          <w:lang w:bidi="ar-EG"/>
        </w:rPr>
        <w:t>نطاق</w:t>
      </w:r>
      <w:r w:rsidR="007C7CE5" w:rsidRPr="008325DF">
        <w:rPr>
          <w:rtl/>
          <w:lang w:bidi="ar-EG"/>
        </w:rPr>
        <w:t xml:space="preserve"> المشاورات بالمراسلة، على النحو المبين في النتيجة الأولى، لتغطية الموافقة على المبادئ التوجيهية الجديدة (</w:t>
      </w:r>
      <w:r w:rsidR="007C7CE5" w:rsidRPr="008325DF">
        <w:rPr>
          <w:rFonts w:hint="cs"/>
          <w:rtl/>
          <w:lang w:bidi="ar-EG"/>
        </w:rPr>
        <w:t>يرد</w:t>
      </w:r>
      <w:r w:rsidR="007C7CE5" w:rsidRPr="008325DF">
        <w:rPr>
          <w:rtl/>
          <w:lang w:bidi="ar-EG"/>
        </w:rPr>
        <w:t xml:space="preserve"> النص الكامل للنتيجة </w:t>
      </w:r>
      <w:r w:rsidR="007C7CE5" w:rsidRPr="008325DF">
        <w:rPr>
          <w:rFonts w:hint="cs"/>
          <w:rtl/>
          <w:lang w:bidi="ar-EG"/>
        </w:rPr>
        <w:t>في إطار</w:t>
      </w:r>
      <w:r w:rsidR="007C7CE5" w:rsidRPr="008325DF">
        <w:rPr>
          <w:rtl/>
          <w:lang w:bidi="ar-EG"/>
        </w:rPr>
        <w:t xml:space="preserve"> الفقرة 9 من المحضر الموجز للاجتماع الأول </w:t>
      </w:r>
      <w:r w:rsidR="00A4272A" w:rsidRPr="008325DF">
        <w:rPr>
          <w:rFonts w:hint="cs"/>
          <w:rtl/>
          <w:lang w:bidi="ar-EG"/>
        </w:rPr>
        <w:t>ل</w:t>
      </w:r>
      <w:r w:rsidR="007C7CE5" w:rsidRPr="008325DF">
        <w:rPr>
          <w:rtl/>
          <w:lang w:bidi="ar-EG"/>
        </w:rPr>
        <w:t xml:space="preserve">لمشاورة الافتراضية الثانية لأعضاء المجلس (الوثيقة </w:t>
      </w:r>
      <w:hyperlink r:id="rId19" w:history="1">
        <w:r w:rsidR="007C7CE5" w:rsidRPr="008325DF">
          <w:rPr>
            <w:rStyle w:val="Hyperlink"/>
            <w:lang w:bidi="ar-EG"/>
          </w:rPr>
          <w:t>VC-2/10</w:t>
        </w:r>
      </w:hyperlink>
      <w:r w:rsidR="00A4272A" w:rsidRPr="008325DF">
        <w:rPr>
          <w:rFonts w:hint="cs"/>
          <w:rtl/>
          <w:lang w:bidi="ar-EG"/>
        </w:rPr>
        <w:t>)</w:t>
      </w:r>
      <w:r w:rsidR="00003333">
        <w:rPr>
          <w:rFonts w:hint="cs"/>
          <w:rtl/>
          <w:lang w:bidi="ar-EG"/>
        </w:rPr>
        <w:t>)</w:t>
      </w:r>
      <w:r w:rsidR="007C7CE5" w:rsidRPr="008325DF">
        <w:rPr>
          <w:rtl/>
          <w:lang w:bidi="ar-EG"/>
        </w:rPr>
        <w:t>.</w:t>
      </w:r>
    </w:p>
    <w:p w14:paraId="0E193CE7" w14:textId="1B5E8CAD" w:rsidR="007C7CE5" w:rsidRPr="008325DF" w:rsidRDefault="0042257C" w:rsidP="007C7CE5">
      <w:pPr>
        <w:rPr>
          <w:lang w:bidi="ar-EG"/>
        </w:rPr>
      </w:pPr>
      <w:r w:rsidRPr="008325DF">
        <w:rPr>
          <w:lang w:bidi="ar-EG"/>
        </w:rPr>
        <w:t>6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1</w:t>
      </w:r>
      <w:r w:rsidRPr="008325DF">
        <w:rPr>
          <w:rtl/>
          <w:lang w:bidi="ar-EG"/>
        </w:rPr>
        <w:tab/>
      </w:r>
      <w:r w:rsidR="007C7CE5" w:rsidRPr="008325DF">
        <w:rPr>
          <w:rFonts w:hint="cs"/>
          <w:b/>
          <w:bCs/>
          <w:rtl/>
          <w:lang w:bidi="ar-EG"/>
        </w:rPr>
        <w:t>وأحيط علماً</w:t>
      </w:r>
      <w:r w:rsidR="007C7CE5" w:rsidRPr="008325DF">
        <w:rPr>
          <w:rFonts w:hint="cs"/>
          <w:rtl/>
          <w:lang w:bidi="ar-EG"/>
        </w:rPr>
        <w:t xml:space="preserve"> ب</w:t>
      </w:r>
      <w:r w:rsidR="007C7CE5" w:rsidRPr="008325DF">
        <w:rPr>
          <w:rtl/>
          <w:lang w:bidi="ar-EG"/>
        </w:rPr>
        <w:t xml:space="preserve">الوثيقة </w:t>
      </w:r>
      <w:r w:rsidR="007C7CE5" w:rsidRPr="008325DF">
        <w:rPr>
          <w:lang w:bidi="ar-EG"/>
        </w:rPr>
        <w:t>VCC-2/DT/1</w:t>
      </w:r>
      <w:r w:rsidR="007C7CE5" w:rsidRPr="008325DF">
        <w:rPr>
          <w:rtl/>
          <w:lang w:bidi="ar-EG"/>
        </w:rPr>
        <w:t xml:space="preserve"> بصيغتها المعد</w:t>
      </w:r>
      <w:r w:rsidR="002415D7">
        <w:rPr>
          <w:rFonts w:hint="cs"/>
          <w:rtl/>
          <w:lang w:bidi="ar-EG"/>
        </w:rPr>
        <w:t>ّ</w:t>
      </w:r>
      <w:r w:rsidR="007C7CE5" w:rsidRPr="008325DF">
        <w:rPr>
          <w:rtl/>
          <w:lang w:bidi="ar-EG"/>
        </w:rPr>
        <w:t>لة.</w:t>
      </w:r>
    </w:p>
    <w:p w14:paraId="334D7AD2" w14:textId="48D0CEC5" w:rsidR="008C4D61" w:rsidRPr="008325DF" w:rsidRDefault="008C4D61" w:rsidP="006F4A69">
      <w:pPr>
        <w:pStyle w:val="Heading1"/>
        <w:rPr>
          <w:rtl/>
        </w:rPr>
      </w:pPr>
      <w:r w:rsidRPr="008325DF">
        <w:t>2</w:t>
      </w:r>
      <w:r w:rsidRPr="008325DF">
        <w:rPr>
          <w:rtl/>
        </w:rPr>
        <w:tab/>
      </w:r>
      <w:r w:rsidR="0042257C" w:rsidRPr="008325DF">
        <w:rPr>
          <w:rFonts w:hint="cs"/>
          <w:rtl/>
        </w:rPr>
        <w:t>كلمة</w:t>
      </w:r>
      <w:r w:rsidR="00871135" w:rsidRPr="008325DF">
        <w:rPr>
          <w:rFonts w:hint="cs"/>
          <w:rtl/>
        </w:rPr>
        <w:t xml:space="preserve"> </w:t>
      </w:r>
      <w:r w:rsidR="0042257C" w:rsidRPr="008325DF">
        <w:rPr>
          <w:rFonts w:hint="cs"/>
          <w:rtl/>
        </w:rPr>
        <w:t>رئيس</w:t>
      </w:r>
      <w:r w:rsidR="00871135" w:rsidRPr="008325DF">
        <w:rPr>
          <w:rFonts w:hint="cs"/>
          <w:rtl/>
        </w:rPr>
        <w:t xml:space="preserve"> </w:t>
      </w:r>
      <w:r w:rsidR="0042257C" w:rsidRPr="008325DF">
        <w:rPr>
          <w:rFonts w:hint="cs"/>
          <w:rtl/>
        </w:rPr>
        <w:t>الهيئة</w:t>
      </w:r>
      <w:r w:rsidR="00871135" w:rsidRPr="008325DF">
        <w:rPr>
          <w:rFonts w:hint="cs"/>
          <w:rtl/>
        </w:rPr>
        <w:t xml:space="preserve"> </w:t>
      </w:r>
      <w:r w:rsidR="0042257C" w:rsidRPr="008325DF">
        <w:rPr>
          <w:rFonts w:hint="cs"/>
          <w:rtl/>
        </w:rPr>
        <w:t>الوطنية</w:t>
      </w:r>
      <w:r w:rsidR="00871135" w:rsidRPr="008325DF">
        <w:rPr>
          <w:rFonts w:hint="cs"/>
          <w:rtl/>
        </w:rPr>
        <w:t xml:space="preserve"> </w:t>
      </w:r>
      <w:r w:rsidR="0042257C" w:rsidRPr="008325DF">
        <w:rPr>
          <w:rFonts w:hint="cs"/>
          <w:rtl/>
        </w:rPr>
        <w:t>لإدارة</w:t>
      </w:r>
      <w:r w:rsidR="00871135" w:rsidRPr="008325DF">
        <w:rPr>
          <w:rFonts w:hint="cs"/>
          <w:rtl/>
        </w:rPr>
        <w:t xml:space="preserve"> </w:t>
      </w:r>
      <w:r w:rsidR="0042257C" w:rsidRPr="008325DF">
        <w:rPr>
          <w:rFonts w:hint="cs"/>
          <w:rtl/>
        </w:rPr>
        <w:t>وتنظيم</w:t>
      </w:r>
      <w:r w:rsidR="00871135" w:rsidRPr="008325DF">
        <w:rPr>
          <w:rFonts w:hint="cs"/>
          <w:rtl/>
        </w:rPr>
        <w:t xml:space="preserve"> </w:t>
      </w:r>
      <w:r w:rsidR="0042257C" w:rsidRPr="008325DF">
        <w:rPr>
          <w:rFonts w:hint="cs"/>
          <w:rtl/>
        </w:rPr>
        <w:t>الاتصالات</w:t>
      </w:r>
      <w:r w:rsidR="00871135" w:rsidRPr="008325DF">
        <w:rPr>
          <w:rFonts w:hint="cs"/>
          <w:rtl/>
        </w:rPr>
        <w:t xml:space="preserve"> </w:t>
      </w:r>
      <w:r w:rsidR="0042257C" w:rsidRPr="008325DF">
        <w:t>(ANCOM)</w:t>
      </w:r>
      <w:r w:rsidR="00871135" w:rsidRPr="008325DF">
        <w:rPr>
          <w:rFonts w:hint="cs"/>
          <w:rtl/>
        </w:rPr>
        <w:t xml:space="preserve"> </w:t>
      </w:r>
      <w:r w:rsidR="0042257C" w:rsidRPr="008325DF">
        <w:rPr>
          <w:rFonts w:hint="cs"/>
          <w:rtl/>
        </w:rPr>
        <w:t>(رومانيا)</w:t>
      </w:r>
    </w:p>
    <w:p w14:paraId="3101BD9B" w14:textId="5947A345" w:rsidR="00B94135" w:rsidRPr="008325DF" w:rsidRDefault="005634C7" w:rsidP="00B94135">
      <w:pPr>
        <w:rPr>
          <w:rtl/>
          <w:lang w:bidi="ar-EG"/>
        </w:rPr>
      </w:pPr>
      <w:r w:rsidRPr="008325DF">
        <w:rPr>
          <w:lang w:bidi="ar-EG"/>
        </w:rPr>
        <w:t>1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2</w:t>
      </w:r>
      <w:r w:rsidRPr="008325DF">
        <w:rPr>
          <w:rtl/>
          <w:lang w:bidi="ar-EG"/>
        </w:rPr>
        <w:tab/>
      </w:r>
      <w:r w:rsidR="00A814A4" w:rsidRPr="008325DF">
        <w:rPr>
          <w:rFonts w:hint="cs"/>
          <w:rtl/>
          <w:lang w:bidi="ar-EG"/>
        </w:rPr>
        <w:t>ألقى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رئيس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الهيئة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الوطنية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لإدارة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وتنظيم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الاتصالات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في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رومانيا</w:t>
      </w:r>
      <w:r w:rsidR="00871135" w:rsidRPr="008325DF">
        <w:rPr>
          <w:rtl/>
          <w:lang w:bidi="ar-EG"/>
        </w:rPr>
        <w:t xml:space="preserve"> </w:t>
      </w:r>
      <w:r w:rsidR="00A814A4" w:rsidRPr="008325DF">
        <w:rPr>
          <w:lang w:bidi="ar-EG"/>
        </w:rPr>
        <w:t>(</w:t>
      </w:r>
      <w:r w:rsidR="00B94135" w:rsidRPr="008325DF">
        <w:rPr>
          <w:lang w:bidi="ar-EG"/>
        </w:rPr>
        <w:t>ANCOM</w:t>
      </w:r>
      <w:r w:rsidR="00A814A4" w:rsidRPr="008325DF">
        <w:rPr>
          <w:lang w:bidi="ar-EG"/>
        </w:rPr>
        <w:t>)</w:t>
      </w:r>
      <w:r w:rsidR="00871135" w:rsidRPr="008325DF">
        <w:rPr>
          <w:rtl/>
          <w:lang w:bidi="ar-EG"/>
        </w:rPr>
        <w:t xml:space="preserve"> </w:t>
      </w:r>
      <w:r w:rsidR="00A814A4" w:rsidRPr="008325DF">
        <w:rPr>
          <w:rFonts w:hint="cs"/>
          <w:rtl/>
          <w:lang w:bidi="ar-EG"/>
        </w:rPr>
        <w:t xml:space="preserve">كلمة أمام </w:t>
      </w:r>
      <w:r w:rsidR="00B94135" w:rsidRPr="008325DF">
        <w:rPr>
          <w:rtl/>
          <w:lang w:bidi="ar-EG"/>
        </w:rPr>
        <w:t>الاجتماع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نيابة</w:t>
      </w:r>
      <w:r w:rsidR="00C5073A">
        <w:rPr>
          <w:rFonts w:hint="cs"/>
          <w:rtl/>
          <w:lang w:bidi="ar-EG"/>
        </w:rPr>
        <w:t>ً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عن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إدارته</w:t>
      </w:r>
      <w:r w:rsidR="00871135" w:rsidRPr="008325DF">
        <w:rPr>
          <w:rtl/>
          <w:lang w:bidi="ar-EG"/>
        </w:rPr>
        <w:t xml:space="preserve">، </w:t>
      </w:r>
      <w:r w:rsidR="00B94135" w:rsidRPr="008325DF">
        <w:rPr>
          <w:rtl/>
          <w:lang w:bidi="ar-EG"/>
        </w:rPr>
        <w:t>التي</w:t>
      </w:r>
      <w:r w:rsidR="00871135" w:rsidRPr="008325DF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تتطلع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إلى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استضافة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مؤتمر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المندوبين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المفوضين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المقبل</w:t>
      </w:r>
      <w:r w:rsidR="001E5F60" w:rsidRPr="00692A30">
        <w:rPr>
          <w:rFonts w:hint="cs"/>
          <w:rtl/>
          <w:lang w:bidi="ar-EG"/>
        </w:rPr>
        <w:t>.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ويمكن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الاطلاع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على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بيانه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عبر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الرابط</w:t>
      </w:r>
      <w:r w:rsidR="00871135" w:rsidRPr="00692A30">
        <w:rPr>
          <w:rtl/>
          <w:lang w:bidi="ar-EG"/>
        </w:rPr>
        <w:t xml:space="preserve"> </w:t>
      </w:r>
      <w:r w:rsidR="00B94135" w:rsidRPr="00692A30">
        <w:rPr>
          <w:rtl/>
          <w:lang w:bidi="ar-EG"/>
        </w:rPr>
        <w:t>التالي:</w:t>
      </w:r>
      <w:r w:rsidR="00871135" w:rsidRPr="008325DF">
        <w:rPr>
          <w:rtl/>
          <w:lang w:bidi="ar-EG"/>
        </w:rPr>
        <w:t xml:space="preserve"> </w:t>
      </w:r>
      <w:hyperlink r:id="rId20" w:history="1">
        <w:r w:rsidR="00692A30" w:rsidRPr="00974832">
          <w:rPr>
            <w:rStyle w:val="Hyperlink"/>
            <w:rFonts w:asciiTheme="minorHAnsi" w:hAnsiTheme="minorHAnsi" w:cstheme="minorHAnsi"/>
            <w:lang w:val="en-CA"/>
          </w:rPr>
          <w:t>https://www.itu.int/en/council/Documents/2020/VCC2-Roumania-ANCOM-President-speech.pdf</w:t>
        </w:r>
      </w:hyperlink>
    </w:p>
    <w:p w14:paraId="57BC43E6" w14:textId="10EEF0BD" w:rsidR="001E5F60" w:rsidRPr="008325DF" w:rsidRDefault="005634C7" w:rsidP="001E5F60">
      <w:pPr>
        <w:rPr>
          <w:rtl/>
          <w:lang w:bidi="ar-EG"/>
        </w:rPr>
      </w:pPr>
      <w:r w:rsidRPr="008325DF">
        <w:rPr>
          <w:lang w:bidi="ar-EG"/>
        </w:rPr>
        <w:t>2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2</w:t>
      </w:r>
      <w:r w:rsidRPr="008325DF">
        <w:rPr>
          <w:rtl/>
          <w:lang w:bidi="ar-EG"/>
        </w:rPr>
        <w:tab/>
      </w:r>
      <w:r w:rsidR="001E5F60" w:rsidRPr="008325DF">
        <w:rPr>
          <w:rFonts w:hint="cs"/>
          <w:rtl/>
          <w:lang w:bidi="ar-EG"/>
        </w:rPr>
        <w:t>و</w:t>
      </w:r>
      <w:r w:rsidR="00A4272A" w:rsidRPr="008325DF">
        <w:rPr>
          <w:rFonts w:hint="cs"/>
          <w:rtl/>
          <w:lang w:bidi="ar-EG"/>
        </w:rPr>
        <w:t>عُرض</w:t>
      </w:r>
      <w:r w:rsidR="001E5F60" w:rsidRPr="008325DF">
        <w:rPr>
          <w:rtl/>
          <w:lang w:bidi="ar-EG"/>
        </w:rPr>
        <w:t xml:space="preserve"> مقطع فيديو قصير يقدم جولة افتراضية في المدينة المضيفة، بوخارست.</w:t>
      </w:r>
    </w:p>
    <w:p w14:paraId="3673857A" w14:textId="601D7207" w:rsidR="001E5F60" w:rsidRPr="008325DF" w:rsidRDefault="006F4A69" w:rsidP="001E5F60">
      <w:pPr>
        <w:rPr>
          <w:rtl/>
          <w:lang w:bidi="ar-EG"/>
        </w:rPr>
      </w:pPr>
      <w:r w:rsidRPr="008325DF">
        <w:rPr>
          <w:lang w:bidi="ar-EG"/>
        </w:rPr>
        <w:t>3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2</w:t>
      </w:r>
      <w:r w:rsidRPr="008325DF">
        <w:rPr>
          <w:rtl/>
          <w:lang w:bidi="ar-EG"/>
        </w:rPr>
        <w:tab/>
      </w:r>
      <w:r w:rsidR="001E5F60" w:rsidRPr="008325DF">
        <w:rPr>
          <w:rtl/>
          <w:lang w:bidi="ar-EG"/>
        </w:rPr>
        <w:t>وشكر الأمين العام مرة أخرى إدارة رومانيا على الدعوة وأعرب عن ثقته في نجاح</w:t>
      </w:r>
      <w:r w:rsidR="001E5F60" w:rsidRPr="008325DF">
        <w:rPr>
          <w:rFonts w:hint="cs"/>
          <w:rtl/>
          <w:lang w:bidi="ar-EG"/>
        </w:rPr>
        <w:t xml:space="preserve"> مؤتمر المندوبين المفوضين لعام</w:t>
      </w:r>
      <w:r w:rsidR="00D34C4B">
        <w:rPr>
          <w:rFonts w:hint="eastAsia"/>
          <w:rtl/>
          <w:lang w:bidi="ar-EG"/>
        </w:rPr>
        <w:t> </w:t>
      </w:r>
      <w:r w:rsidR="001E5F60" w:rsidRPr="008325DF">
        <w:rPr>
          <w:lang w:bidi="ar-EG"/>
        </w:rPr>
        <w:t>2022</w:t>
      </w:r>
      <w:r w:rsidR="001E5F60" w:rsidRPr="008325DF">
        <w:rPr>
          <w:rtl/>
          <w:lang w:bidi="ar-EG"/>
        </w:rPr>
        <w:t xml:space="preserve"> </w:t>
      </w:r>
      <w:r w:rsidR="001E5F60" w:rsidRPr="008325DF">
        <w:rPr>
          <w:lang w:bidi="ar-EG"/>
        </w:rPr>
        <w:t>(PP-22)</w:t>
      </w:r>
      <w:r w:rsidR="001E5F60" w:rsidRPr="008325DF">
        <w:rPr>
          <w:rtl/>
          <w:lang w:bidi="ar-EG"/>
        </w:rPr>
        <w:t xml:space="preserve"> </w:t>
      </w:r>
      <w:r w:rsidR="001E5F60" w:rsidRPr="008325DF">
        <w:rPr>
          <w:rFonts w:hint="cs"/>
          <w:rtl/>
          <w:lang w:bidi="ar-EG"/>
        </w:rPr>
        <w:t>في مدينة</w:t>
      </w:r>
      <w:r w:rsidR="001E5F60" w:rsidRPr="008325DF">
        <w:rPr>
          <w:rtl/>
          <w:lang w:bidi="ar-EG"/>
        </w:rPr>
        <w:t xml:space="preserve"> بوخارست الرائعة.</w:t>
      </w:r>
    </w:p>
    <w:p w14:paraId="32EB61D2" w14:textId="02872D81" w:rsidR="005634C7" w:rsidRPr="008325DF" w:rsidRDefault="005634C7" w:rsidP="006F4A69">
      <w:pPr>
        <w:pStyle w:val="Heading1"/>
        <w:rPr>
          <w:rtl/>
        </w:rPr>
      </w:pPr>
      <w:r w:rsidRPr="008325DF">
        <w:t>3</w:t>
      </w:r>
      <w:r w:rsidRPr="008325DF">
        <w:rPr>
          <w:rtl/>
        </w:rPr>
        <w:tab/>
      </w:r>
      <w:r w:rsidR="0042257C" w:rsidRPr="00527219">
        <w:rPr>
          <w:rFonts w:hint="cs"/>
          <w:spacing w:val="-4"/>
          <w:rtl/>
        </w:rPr>
        <w:t>الأعمال</w:t>
      </w:r>
      <w:r w:rsidR="00871135" w:rsidRPr="00527219">
        <w:rPr>
          <w:rFonts w:hint="cs"/>
          <w:spacing w:val="-4"/>
          <w:rtl/>
        </w:rPr>
        <w:t xml:space="preserve"> </w:t>
      </w:r>
      <w:r w:rsidR="0042257C" w:rsidRPr="00527219">
        <w:rPr>
          <w:rFonts w:hint="cs"/>
          <w:spacing w:val="-4"/>
          <w:rtl/>
        </w:rPr>
        <w:t>التحضيرية</w:t>
      </w:r>
      <w:r w:rsidR="00871135" w:rsidRPr="00527219">
        <w:rPr>
          <w:rFonts w:hint="cs"/>
          <w:spacing w:val="-4"/>
          <w:rtl/>
        </w:rPr>
        <w:t xml:space="preserve"> </w:t>
      </w:r>
      <w:r w:rsidR="0042257C" w:rsidRPr="00527219">
        <w:rPr>
          <w:rFonts w:hint="cs"/>
          <w:spacing w:val="-4"/>
          <w:rtl/>
        </w:rPr>
        <w:t>للمنتدى</w:t>
      </w:r>
      <w:r w:rsidR="00871135" w:rsidRPr="00527219">
        <w:rPr>
          <w:rFonts w:hint="cs"/>
          <w:spacing w:val="-4"/>
          <w:rtl/>
        </w:rPr>
        <w:t xml:space="preserve"> </w:t>
      </w:r>
      <w:r w:rsidR="0042257C" w:rsidRPr="00527219">
        <w:rPr>
          <w:rFonts w:hint="cs"/>
          <w:spacing w:val="-4"/>
          <w:rtl/>
        </w:rPr>
        <w:t>العالمي</w:t>
      </w:r>
      <w:r w:rsidR="00871135" w:rsidRPr="00527219">
        <w:rPr>
          <w:rFonts w:hint="cs"/>
          <w:spacing w:val="-4"/>
          <w:rtl/>
        </w:rPr>
        <w:t xml:space="preserve"> </w:t>
      </w:r>
      <w:r w:rsidR="0042257C" w:rsidRPr="00527219">
        <w:rPr>
          <w:rFonts w:hint="cs"/>
          <w:spacing w:val="-4"/>
          <w:rtl/>
        </w:rPr>
        <w:t>لسياسات</w:t>
      </w:r>
      <w:r w:rsidR="00871135" w:rsidRPr="00527219">
        <w:rPr>
          <w:rFonts w:hint="cs"/>
          <w:spacing w:val="-4"/>
          <w:rtl/>
        </w:rPr>
        <w:t xml:space="preserve"> </w:t>
      </w:r>
      <w:r w:rsidR="0042257C" w:rsidRPr="00527219">
        <w:rPr>
          <w:rFonts w:hint="cs"/>
          <w:spacing w:val="-4"/>
          <w:rtl/>
        </w:rPr>
        <w:t>الاتصالات/تكنولوجيات</w:t>
      </w:r>
      <w:r w:rsidR="00871135" w:rsidRPr="00527219">
        <w:rPr>
          <w:rFonts w:hint="cs"/>
          <w:spacing w:val="-4"/>
          <w:rtl/>
        </w:rPr>
        <w:t xml:space="preserve"> </w:t>
      </w:r>
      <w:r w:rsidR="0042257C" w:rsidRPr="00527219">
        <w:rPr>
          <w:rFonts w:hint="cs"/>
          <w:spacing w:val="-4"/>
          <w:rtl/>
        </w:rPr>
        <w:t>المعلومات</w:t>
      </w:r>
      <w:r w:rsidR="00871135" w:rsidRPr="00527219">
        <w:rPr>
          <w:rFonts w:hint="cs"/>
          <w:spacing w:val="-4"/>
          <w:rtl/>
        </w:rPr>
        <w:t xml:space="preserve"> </w:t>
      </w:r>
      <w:r w:rsidR="0042257C" w:rsidRPr="00527219">
        <w:rPr>
          <w:rFonts w:hint="cs"/>
          <w:spacing w:val="-4"/>
          <w:rtl/>
        </w:rPr>
        <w:t>والاتصالات</w:t>
      </w:r>
      <w:r w:rsidR="00871135" w:rsidRPr="008325DF">
        <w:rPr>
          <w:rFonts w:hint="cs"/>
          <w:rtl/>
        </w:rPr>
        <w:t xml:space="preserve"> </w:t>
      </w:r>
      <w:r w:rsidR="0042257C" w:rsidRPr="008325DF">
        <w:rPr>
          <w:rFonts w:hint="cs"/>
          <w:rtl/>
        </w:rPr>
        <w:t>لعام</w:t>
      </w:r>
      <w:r w:rsidR="00871135" w:rsidRPr="008325DF">
        <w:rPr>
          <w:rFonts w:hint="cs"/>
          <w:rtl/>
        </w:rPr>
        <w:t xml:space="preserve"> </w:t>
      </w:r>
      <w:r w:rsidR="0042257C" w:rsidRPr="008325DF">
        <w:t>2021</w:t>
      </w:r>
      <w:r w:rsidR="00827FDC" w:rsidRPr="008325DF">
        <w:rPr>
          <w:rFonts w:hint="cs"/>
          <w:rtl/>
          <w:lang w:bidi="ar-EG"/>
        </w:rPr>
        <w:t xml:space="preserve"> </w:t>
      </w:r>
      <w:r w:rsidR="0042257C" w:rsidRPr="008325DF">
        <w:t>(WTPF-21)</w:t>
      </w:r>
      <w:r w:rsidR="00871135" w:rsidRPr="008325DF">
        <w:rPr>
          <w:rFonts w:hint="cs"/>
          <w:rtl/>
        </w:rPr>
        <w:t xml:space="preserve"> </w:t>
      </w:r>
      <w:r w:rsidR="006F4A69" w:rsidRPr="008325DF">
        <w:rPr>
          <w:rFonts w:hint="cs"/>
          <w:rtl/>
        </w:rPr>
        <w:t>(الوثيقة</w:t>
      </w:r>
      <w:r w:rsidR="00871135" w:rsidRPr="008325DF">
        <w:rPr>
          <w:rFonts w:hint="cs"/>
          <w:rtl/>
        </w:rPr>
        <w:t xml:space="preserve"> </w:t>
      </w:r>
      <w:hyperlink r:id="rId21" w:history="1">
        <w:r w:rsidR="0042257C" w:rsidRPr="008325DF">
          <w:rPr>
            <w:rFonts w:ascii="Calibri" w:eastAsia="MS Mincho" w:hAnsi="Calibri" w:cs="Calibri"/>
            <w:color w:val="0000FF"/>
            <w:spacing w:val="-4"/>
            <w:u w:val="single"/>
            <w:lang w:val="en-CA" w:eastAsia="en-US"/>
          </w:rPr>
          <w:t>C20/5(Rev</w:t>
        </w:r>
        <w:r w:rsidR="00871135" w:rsidRPr="008325DF">
          <w:rPr>
            <w:rFonts w:ascii="Calibri" w:eastAsia="MS Mincho" w:hAnsi="Calibri" w:cs="Calibri"/>
            <w:color w:val="0000FF"/>
            <w:spacing w:val="-4"/>
            <w:u w:val="single"/>
            <w:lang w:val="en-CA" w:eastAsia="en-US"/>
          </w:rPr>
          <w:t>.</w:t>
        </w:r>
        <w:r w:rsidR="0042257C" w:rsidRPr="008325DF">
          <w:rPr>
            <w:rFonts w:ascii="Calibri" w:eastAsia="MS Mincho" w:hAnsi="Calibri" w:cs="Calibri"/>
            <w:color w:val="0000FF"/>
            <w:spacing w:val="-4"/>
            <w:u w:val="single"/>
            <w:lang w:val="en-CA" w:eastAsia="en-US"/>
          </w:rPr>
          <w:t>1)</w:t>
        </w:r>
      </w:hyperlink>
      <w:r w:rsidR="006F4A69" w:rsidRPr="008325DF">
        <w:rPr>
          <w:rFonts w:hint="cs"/>
          <w:rtl/>
        </w:rPr>
        <w:t>)</w:t>
      </w:r>
    </w:p>
    <w:p w14:paraId="435333E1" w14:textId="0DE156F4" w:rsidR="001E5F60" w:rsidRPr="008325DF" w:rsidRDefault="005634C7" w:rsidP="001E5F60">
      <w:pPr>
        <w:rPr>
          <w:rtl/>
          <w:lang w:bidi="ar-EG"/>
        </w:rPr>
      </w:pPr>
      <w:r w:rsidRPr="008325DF">
        <w:rPr>
          <w:rFonts w:eastAsiaTheme="majorEastAsia"/>
          <w:lang w:bidi="ar-EG"/>
        </w:rPr>
        <w:t>1</w:t>
      </w:r>
      <w:r w:rsidR="00871135" w:rsidRPr="008325DF">
        <w:rPr>
          <w:rFonts w:eastAsiaTheme="majorEastAsia"/>
          <w:lang w:bidi="ar-EG"/>
        </w:rPr>
        <w:t>.</w:t>
      </w:r>
      <w:r w:rsidRPr="008325DF">
        <w:rPr>
          <w:rFonts w:eastAsiaTheme="majorEastAsia"/>
          <w:lang w:bidi="ar-EG"/>
        </w:rPr>
        <w:t>3</w:t>
      </w:r>
      <w:r w:rsidRPr="008325DF">
        <w:rPr>
          <w:rFonts w:eastAsiaTheme="majorEastAsia"/>
          <w:rtl/>
          <w:lang w:bidi="ar-EG"/>
        </w:rPr>
        <w:tab/>
      </w:r>
      <w:r w:rsidR="00F51216" w:rsidRPr="008325DF">
        <w:rPr>
          <w:rFonts w:eastAsiaTheme="majorEastAsia" w:hint="cs"/>
          <w:rtl/>
          <w:lang w:bidi="ar-EG"/>
        </w:rPr>
        <w:t>ق</w:t>
      </w:r>
      <w:r w:rsidR="00F51216" w:rsidRPr="008325DF">
        <w:rPr>
          <w:rFonts w:eastAsiaTheme="majorEastAsia"/>
          <w:rtl/>
          <w:lang w:bidi="ar-EG"/>
        </w:rPr>
        <w:t>دم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ممثل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الأمانة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الوثيقة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lang w:bidi="ar-EG"/>
        </w:rPr>
        <w:t>C20/5(Rev</w:t>
      </w:r>
      <w:r w:rsidR="00871135" w:rsidRPr="008325DF">
        <w:rPr>
          <w:rFonts w:eastAsiaTheme="majorEastAsia"/>
          <w:lang w:bidi="ar-EG"/>
        </w:rPr>
        <w:t>.</w:t>
      </w:r>
      <w:r w:rsidR="00F51216" w:rsidRPr="008325DF">
        <w:rPr>
          <w:rFonts w:eastAsiaTheme="majorEastAsia"/>
          <w:lang w:bidi="ar-EG"/>
        </w:rPr>
        <w:t>1)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التي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تصف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التطورات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في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العملية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التحضيرية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للمنتدى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العالمي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لسياسات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الاتصالات/تكنولوجيا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المعلومات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والاتصالات</w:t>
      </w:r>
      <w:r w:rsidR="00871135" w:rsidRPr="008325DF">
        <w:rPr>
          <w:rFonts w:eastAsiaTheme="majorEastAsia"/>
          <w:rtl/>
          <w:lang w:bidi="ar-EG"/>
        </w:rPr>
        <w:t xml:space="preserve"> </w:t>
      </w:r>
      <w:r w:rsidR="00F51216" w:rsidRPr="008325DF">
        <w:rPr>
          <w:rFonts w:eastAsiaTheme="majorEastAsia"/>
          <w:rtl/>
          <w:lang w:bidi="ar-EG"/>
        </w:rPr>
        <w:t>لعام</w:t>
      </w:r>
      <w:r w:rsidR="00871135" w:rsidRPr="008325DF">
        <w:rPr>
          <w:rFonts w:eastAsiaTheme="majorEastAsia" w:hint="cs"/>
          <w:rtl/>
          <w:lang w:bidi="ar-EG"/>
        </w:rPr>
        <w:t xml:space="preserve"> </w:t>
      </w:r>
      <w:r w:rsidR="00F51216" w:rsidRPr="008325DF">
        <w:rPr>
          <w:rFonts w:eastAsiaTheme="majorEastAsia"/>
          <w:lang w:bidi="ar-EG"/>
        </w:rPr>
        <w:t>2021</w:t>
      </w:r>
      <w:r w:rsidR="00871135" w:rsidRPr="008325DF">
        <w:rPr>
          <w:rFonts w:eastAsiaTheme="majorEastAsia" w:hint="cs"/>
          <w:rtl/>
          <w:lang w:bidi="ar-EG"/>
        </w:rPr>
        <w:t xml:space="preserve"> </w:t>
      </w:r>
      <w:r w:rsidR="00827FDC" w:rsidRPr="008325DF">
        <w:rPr>
          <w:rFonts w:eastAsiaTheme="majorEastAsia"/>
          <w:lang w:bidi="ar-EG"/>
        </w:rPr>
        <w:t>(WTPF</w:t>
      </w:r>
      <w:r w:rsidR="00827FDC" w:rsidRPr="008325DF">
        <w:rPr>
          <w:rFonts w:eastAsiaTheme="majorEastAsia"/>
          <w:lang w:bidi="ar-EG"/>
        </w:rPr>
        <w:noBreakHyphen/>
        <w:t>21)</w:t>
      </w:r>
      <w:r w:rsidR="00827FDC" w:rsidRPr="008325DF">
        <w:rPr>
          <w:rFonts w:eastAsiaTheme="majorEastAsia" w:hint="cs"/>
          <w:rtl/>
          <w:lang w:bidi="ar-EG"/>
        </w:rPr>
        <w:t xml:space="preserve"> </w:t>
      </w:r>
      <w:r w:rsidR="001E5F60" w:rsidRPr="008325DF">
        <w:rPr>
          <w:rFonts w:eastAsiaTheme="majorEastAsia" w:hint="cs"/>
          <w:rtl/>
          <w:lang w:bidi="ar-EG"/>
        </w:rPr>
        <w:t xml:space="preserve">والتي تحتوي على </w:t>
      </w:r>
      <w:r w:rsidR="001E5F60" w:rsidRPr="008325DF">
        <w:rPr>
          <w:rtl/>
          <w:lang w:bidi="ar-EG"/>
        </w:rPr>
        <w:t>مشروع جدول زمني لإعداد</w:t>
      </w:r>
      <w:r w:rsidR="00B64B74">
        <w:rPr>
          <w:rFonts w:hint="cs"/>
          <w:rtl/>
          <w:lang w:bidi="ar-EG"/>
        </w:rPr>
        <w:t xml:space="preserve"> الأمين العام</w:t>
      </w:r>
      <w:r w:rsidR="001E5F60" w:rsidRPr="008325DF">
        <w:rPr>
          <w:rtl/>
          <w:lang w:bidi="ar-EG"/>
        </w:rPr>
        <w:t xml:space="preserve"> تقرير </w:t>
      </w:r>
      <w:r w:rsidR="001E5F60" w:rsidRPr="008325DF">
        <w:rPr>
          <w:rFonts w:eastAsiaTheme="majorEastAsia" w:hint="cs"/>
          <w:rtl/>
          <w:lang w:bidi="ar-EG"/>
        </w:rPr>
        <w:t>ا</w:t>
      </w:r>
      <w:r w:rsidR="001E5F60" w:rsidRPr="008325DF">
        <w:rPr>
          <w:rFonts w:eastAsiaTheme="majorEastAsia"/>
          <w:rtl/>
          <w:lang w:bidi="ar-EG"/>
        </w:rPr>
        <w:t>لمنتدى العالمي لسياسات الاتصالات/تكنولوجيا المعلومات والاتصالات</w:t>
      </w:r>
      <w:r w:rsidR="00827FDC" w:rsidRPr="008325DF">
        <w:rPr>
          <w:rFonts w:eastAsiaTheme="majorEastAsia" w:hint="cs"/>
          <w:rtl/>
          <w:lang w:bidi="ar-EG"/>
        </w:rPr>
        <w:t xml:space="preserve"> </w:t>
      </w:r>
      <w:r w:rsidR="00827FDC" w:rsidRPr="008325DF">
        <w:rPr>
          <w:rFonts w:eastAsiaTheme="majorEastAsia"/>
          <w:lang w:bidi="ar-EG"/>
        </w:rPr>
        <w:t>(WTPF)</w:t>
      </w:r>
      <w:r w:rsidR="001E5F60" w:rsidRPr="008325DF">
        <w:rPr>
          <w:rtl/>
          <w:lang w:bidi="ar-EG"/>
        </w:rPr>
        <w:t>. وأشار إلى أن فريق الخبراء غير</w:t>
      </w:r>
      <w:r w:rsidR="00043018">
        <w:rPr>
          <w:rFonts w:hint="cs"/>
          <w:rtl/>
          <w:lang w:bidi="ar-EG"/>
        </w:rPr>
        <w:t> </w:t>
      </w:r>
      <w:r w:rsidR="001E5F60" w:rsidRPr="008325DF">
        <w:rPr>
          <w:rtl/>
          <w:lang w:bidi="ar-EG"/>
        </w:rPr>
        <w:t>الرسمي يناقش ما مجموعه عشرة مشاريع آراء وأن هناك تباين</w:t>
      </w:r>
      <w:r w:rsidR="001E5F60" w:rsidRPr="008325DF">
        <w:rPr>
          <w:rFonts w:hint="cs"/>
          <w:rtl/>
          <w:lang w:bidi="ar-EG"/>
        </w:rPr>
        <w:t>اً</w:t>
      </w:r>
      <w:r w:rsidR="001E5F60" w:rsidRPr="008325DF">
        <w:rPr>
          <w:rtl/>
          <w:lang w:bidi="ar-EG"/>
        </w:rPr>
        <w:t xml:space="preserve"> في الآراء بشأن عدد الاجتماعات التحضيرية المطلوبة قبل </w:t>
      </w:r>
      <w:r w:rsidR="001E5F60" w:rsidRPr="008325DF">
        <w:rPr>
          <w:rFonts w:hint="cs"/>
          <w:rtl/>
          <w:lang w:bidi="ar-EG"/>
        </w:rPr>
        <w:t>الحدث</w:t>
      </w:r>
      <w:r w:rsidR="001E5F60" w:rsidRPr="008325DF">
        <w:rPr>
          <w:rtl/>
          <w:lang w:bidi="ar-EG"/>
        </w:rPr>
        <w:t xml:space="preserve"> النهائي. </w:t>
      </w:r>
      <w:r w:rsidR="001E5F60" w:rsidRPr="008325DF">
        <w:rPr>
          <w:rFonts w:hint="cs"/>
          <w:rtl/>
          <w:lang w:bidi="ar-EG"/>
        </w:rPr>
        <w:t>ودُعيت</w:t>
      </w:r>
      <w:r w:rsidR="001E5F60" w:rsidRPr="008325DF">
        <w:rPr>
          <w:rtl/>
          <w:lang w:bidi="ar-EG"/>
        </w:rPr>
        <w:t xml:space="preserve"> المشاورة الافتراضية </w:t>
      </w:r>
      <w:r w:rsidR="001E5F60" w:rsidRPr="008325DF">
        <w:rPr>
          <w:rFonts w:hint="cs"/>
          <w:rtl/>
          <w:lang w:bidi="ar-EG"/>
        </w:rPr>
        <w:t>إلى الإحاطة علماً ب</w:t>
      </w:r>
      <w:r w:rsidR="001E5F60" w:rsidRPr="008325DF">
        <w:rPr>
          <w:rtl/>
          <w:lang w:bidi="ar-EG"/>
        </w:rPr>
        <w:t>التقرير وتقديم التوجيه بشأن الخطوات التالية.</w:t>
      </w:r>
    </w:p>
    <w:p w14:paraId="74AEA1EC" w14:textId="395851C2" w:rsidR="001E5F60" w:rsidRPr="004D18A9" w:rsidRDefault="00CD7620" w:rsidP="001E5F60">
      <w:pPr>
        <w:rPr>
          <w:spacing w:val="-4"/>
          <w:rtl/>
          <w:lang w:bidi="ar-EG"/>
        </w:rPr>
      </w:pPr>
      <w:r w:rsidRPr="00280FE0">
        <w:rPr>
          <w:spacing w:val="-4"/>
          <w:lang w:bidi="ar-EG"/>
        </w:rPr>
        <w:t>2</w:t>
      </w:r>
      <w:r w:rsidR="00871135" w:rsidRPr="00280FE0">
        <w:rPr>
          <w:spacing w:val="-4"/>
          <w:lang w:bidi="ar-EG"/>
        </w:rPr>
        <w:t>.</w:t>
      </w:r>
      <w:r w:rsidRPr="00280FE0">
        <w:rPr>
          <w:spacing w:val="-4"/>
          <w:lang w:bidi="ar-EG"/>
        </w:rPr>
        <w:t>3</w:t>
      </w:r>
      <w:r w:rsidRPr="00280FE0">
        <w:rPr>
          <w:spacing w:val="-4"/>
          <w:rtl/>
          <w:lang w:bidi="ar-EG"/>
        </w:rPr>
        <w:tab/>
      </w:r>
      <w:r w:rsidR="001E5F60" w:rsidRPr="00280FE0">
        <w:rPr>
          <w:rFonts w:hint="cs"/>
          <w:spacing w:val="-4"/>
          <w:rtl/>
          <w:lang w:bidi="ar-EG"/>
        </w:rPr>
        <w:t>و</w:t>
      </w:r>
      <w:r w:rsidR="001E5F60" w:rsidRPr="00280FE0">
        <w:rPr>
          <w:spacing w:val="-4"/>
          <w:rtl/>
          <w:lang w:bidi="ar-EG"/>
        </w:rPr>
        <w:t>قال رئيس فريق</w:t>
      </w:r>
      <w:r w:rsidR="001E5F60" w:rsidRPr="00280FE0">
        <w:rPr>
          <w:rFonts w:hint="cs"/>
          <w:spacing w:val="-4"/>
          <w:rtl/>
          <w:lang w:bidi="ar-EG"/>
        </w:rPr>
        <w:t xml:space="preserve"> </w:t>
      </w:r>
      <w:r w:rsidR="001E5F60" w:rsidRPr="00280FE0">
        <w:rPr>
          <w:spacing w:val="-4"/>
          <w:rtl/>
          <w:lang w:bidi="ar-EG"/>
        </w:rPr>
        <w:t xml:space="preserve">الخبراء غير الرسمي </w:t>
      </w:r>
      <w:r w:rsidR="001E5F60" w:rsidRPr="00280FE0">
        <w:rPr>
          <w:rFonts w:hint="cs"/>
          <w:spacing w:val="-4"/>
          <w:rtl/>
          <w:lang w:bidi="ar-EG"/>
        </w:rPr>
        <w:t>المعني با</w:t>
      </w:r>
      <w:r w:rsidR="001E5F60" w:rsidRPr="00280FE0">
        <w:rPr>
          <w:spacing w:val="-4"/>
          <w:rtl/>
          <w:lang w:bidi="ar-EG"/>
        </w:rPr>
        <w:t>لتحضير للمنتدى العالمي لسياسات الاتصالات/تكنولوجيا المعلومات والاتصالات لعام</w:t>
      </w:r>
      <w:r w:rsidR="001E5F60" w:rsidRPr="00280FE0">
        <w:rPr>
          <w:rFonts w:hint="cs"/>
          <w:spacing w:val="-4"/>
          <w:rtl/>
          <w:lang w:bidi="ar-EG"/>
        </w:rPr>
        <w:t xml:space="preserve"> </w:t>
      </w:r>
      <w:r w:rsidR="001E5F60" w:rsidRPr="00280FE0">
        <w:rPr>
          <w:spacing w:val="-4"/>
          <w:lang w:bidi="ar-EG"/>
        </w:rPr>
        <w:t>2021</w:t>
      </w:r>
      <w:r w:rsidR="001E5F60" w:rsidRPr="00280FE0">
        <w:rPr>
          <w:spacing w:val="-4"/>
          <w:rtl/>
          <w:lang w:bidi="ar-EG"/>
        </w:rPr>
        <w:t xml:space="preserve"> </w:t>
      </w:r>
      <w:r w:rsidR="001E5F60" w:rsidRPr="00280FE0">
        <w:rPr>
          <w:spacing w:val="-4"/>
          <w:lang w:bidi="ar-EG"/>
        </w:rPr>
        <w:t>(IEG-WTPF-21)</w:t>
      </w:r>
      <w:r w:rsidR="001E5F60" w:rsidRPr="00280FE0">
        <w:rPr>
          <w:spacing w:val="-4"/>
          <w:rtl/>
          <w:lang w:bidi="ar-EG"/>
        </w:rPr>
        <w:t xml:space="preserve"> إنه تم تكليف فريق عمل غير رسمي بمهمة </w:t>
      </w:r>
      <w:r w:rsidR="001E5F60" w:rsidRPr="00280FE0">
        <w:rPr>
          <w:rFonts w:hint="cs"/>
          <w:spacing w:val="-4"/>
          <w:rtl/>
          <w:lang w:bidi="ar-EG"/>
        </w:rPr>
        <w:t>هامة</w:t>
      </w:r>
      <w:r w:rsidR="001E5F60" w:rsidRPr="00280FE0">
        <w:rPr>
          <w:spacing w:val="-4"/>
          <w:rtl/>
          <w:lang w:bidi="ar-EG"/>
        </w:rPr>
        <w:t xml:space="preserve"> تتمثل في حل </w:t>
      </w:r>
      <w:r w:rsidR="0090410F" w:rsidRPr="00280FE0">
        <w:rPr>
          <w:rFonts w:hint="cs"/>
          <w:spacing w:val="-4"/>
          <w:rtl/>
          <w:lang w:bidi="ar-EG"/>
        </w:rPr>
        <w:t>المشاكل المعلقة بشأن</w:t>
      </w:r>
      <w:r w:rsidR="001E5F60" w:rsidRPr="00280FE0">
        <w:rPr>
          <w:spacing w:val="-4"/>
          <w:rtl/>
          <w:lang w:bidi="ar-EG"/>
        </w:rPr>
        <w:t xml:space="preserve"> المصطلحات. وأشار إلى أن كل </w:t>
      </w:r>
      <w:r w:rsidR="0090410F" w:rsidRPr="00280FE0">
        <w:rPr>
          <w:rFonts w:hint="cs"/>
          <w:spacing w:val="-4"/>
          <w:rtl/>
          <w:lang w:bidi="ar-EG"/>
        </w:rPr>
        <w:t>منتدى من منتديات</w:t>
      </w:r>
      <w:r w:rsidR="001E5F60" w:rsidRPr="00280FE0">
        <w:rPr>
          <w:spacing w:val="-4"/>
          <w:rtl/>
          <w:lang w:bidi="ar-EG"/>
        </w:rPr>
        <w:t xml:space="preserve"> </w:t>
      </w:r>
      <w:r w:rsidR="0090410F" w:rsidRPr="00280FE0">
        <w:rPr>
          <w:spacing w:val="-4"/>
          <w:lang w:bidi="ar-EG"/>
        </w:rPr>
        <w:t>WTPF</w:t>
      </w:r>
      <w:r w:rsidR="001E5F60" w:rsidRPr="00280FE0">
        <w:rPr>
          <w:spacing w:val="-4"/>
          <w:rtl/>
          <w:lang w:bidi="ar-EG"/>
        </w:rPr>
        <w:t xml:space="preserve"> يعتمد عادة أربعة أو خمسة آراء</w:t>
      </w:r>
      <w:r w:rsidR="0090410F" w:rsidRPr="00280FE0">
        <w:rPr>
          <w:rFonts w:hint="cs"/>
          <w:spacing w:val="-4"/>
          <w:rtl/>
          <w:lang w:bidi="ar-EG"/>
        </w:rPr>
        <w:t xml:space="preserve"> </w:t>
      </w:r>
      <w:r w:rsidR="0090410F" w:rsidRPr="00280FE0">
        <w:rPr>
          <w:spacing w:val="-4"/>
          <w:rtl/>
          <w:lang w:bidi="ar-EG"/>
        </w:rPr>
        <w:t>فقط</w:t>
      </w:r>
      <w:r w:rsidR="001E5F60" w:rsidRPr="00280FE0">
        <w:rPr>
          <w:spacing w:val="-4"/>
          <w:rtl/>
          <w:lang w:bidi="ar-EG"/>
        </w:rPr>
        <w:t xml:space="preserve">، وقال إن المجموع الحالي البالغ عشرة آراء مفرط ويحتاج إلى </w:t>
      </w:r>
      <w:r w:rsidR="0090410F" w:rsidRPr="00280FE0">
        <w:rPr>
          <w:rFonts w:hint="cs"/>
          <w:spacing w:val="-4"/>
          <w:rtl/>
          <w:lang w:bidi="ar-EG"/>
        </w:rPr>
        <w:t>التقليل</w:t>
      </w:r>
      <w:r w:rsidR="001E5F60" w:rsidRPr="00280FE0">
        <w:rPr>
          <w:spacing w:val="-4"/>
          <w:rtl/>
          <w:lang w:bidi="ar-EG"/>
        </w:rPr>
        <w:t xml:space="preserve">. </w:t>
      </w:r>
      <w:r w:rsidR="0090410F" w:rsidRPr="00280FE0">
        <w:rPr>
          <w:rFonts w:hint="cs"/>
          <w:spacing w:val="-4"/>
          <w:rtl/>
          <w:lang w:bidi="ar-EG"/>
        </w:rPr>
        <w:t>و</w:t>
      </w:r>
      <w:r w:rsidR="001E5F60" w:rsidRPr="00280FE0">
        <w:rPr>
          <w:spacing w:val="-4"/>
          <w:rtl/>
          <w:lang w:bidi="ar-EG"/>
        </w:rPr>
        <w:t xml:space="preserve">على الرغم من تحديات العمل </w:t>
      </w:r>
      <w:r w:rsidR="0090410F" w:rsidRPr="00280FE0">
        <w:rPr>
          <w:rFonts w:hint="cs"/>
          <w:spacing w:val="-4"/>
          <w:rtl/>
          <w:lang w:bidi="ar-EG"/>
        </w:rPr>
        <w:t>افتراضيا</w:t>
      </w:r>
      <w:r w:rsidR="001E5F60" w:rsidRPr="00280FE0">
        <w:rPr>
          <w:spacing w:val="-4"/>
          <w:rtl/>
          <w:lang w:bidi="ar-EG"/>
        </w:rPr>
        <w:t>ً، فقد التزم</w:t>
      </w:r>
      <w:r w:rsidR="0090410F" w:rsidRPr="00280FE0">
        <w:rPr>
          <w:rFonts w:hint="cs"/>
          <w:spacing w:val="-4"/>
          <w:rtl/>
          <w:lang w:bidi="ar-EG"/>
        </w:rPr>
        <w:t xml:space="preserve"> الفريق</w:t>
      </w:r>
      <w:r w:rsidR="001E5F60" w:rsidRPr="00280FE0">
        <w:rPr>
          <w:spacing w:val="-4"/>
          <w:rtl/>
          <w:lang w:bidi="ar-EG"/>
        </w:rPr>
        <w:t xml:space="preserve"> </w:t>
      </w:r>
      <w:r w:rsidR="00E6623B" w:rsidRPr="00280FE0">
        <w:rPr>
          <w:rFonts w:hint="cs"/>
          <w:spacing w:val="-4"/>
          <w:rtl/>
          <w:lang w:bidi="ar-EG"/>
        </w:rPr>
        <w:t xml:space="preserve">غير الرسمي </w:t>
      </w:r>
      <w:r w:rsidR="00E6623B" w:rsidRPr="00280FE0">
        <w:rPr>
          <w:spacing w:val="-4"/>
          <w:lang w:bidi="ar-EG"/>
        </w:rPr>
        <w:t>(</w:t>
      </w:r>
      <w:r w:rsidR="001E5F60" w:rsidRPr="00280FE0">
        <w:rPr>
          <w:spacing w:val="-4"/>
          <w:lang w:bidi="ar-EG"/>
        </w:rPr>
        <w:t>IEG</w:t>
      </w:r>
      <w:r w:rsidR="0090410F" w:rsidRPr="00280FE0">
        <w:rPr>
          <w:spacing w:val="-4"/>
          <w:lang w:bidi="ar-EG"/>
        </w:rPr>
        <w:noBreakHyphen/>
      </w:r>
      <w:r w:rsidR="001E5F60" w:rsidRPr="00280FE0">
        <w:rPr>
          <w:spacing w:val="-4"/>
          <w:lang w:bidi="ar-EG"/>
        </w:rPr>
        <w:t>WTPF</w:t>
      </w:r>
      <w:r w:rsidR="0090410F" w:rsidRPr="00280FE0">
        <w:rPr>
          <w:spacing w:val="-4"/>
          <w:lang w:bidi="ar-EG"/>
        </w:rPr>
        <w:noBreakHyphen/>
      </w:r>
      <w:r w:rsidR="001E5F60" w:rsidRPr="00280FE0">
        <w:rPr>
          <w:spacing w:val="-4"/>
          <w:lang w:bidi="ar-EG"/>
        </w:rPr>
        <w:t>21</w:t>
      </w:r>
      <w:r w:rsidR="00E6623B" w:rsidRPr="00280FE0">
        <w:rPr>
          <w:spacing w:val="-4"/>
          <w:lang w:bidi="ar-EG"/>
        </w:rPr>
        <w:t>)</w:t>
      </w:r>
      <w:r w:rsidR="001E5F60" w:rsidRPr="00280FE0">
        <w:rPr>
          <w:spacing w:val="-4"/>
          <w:rtl/>
          <w:lang w:bidi="ar-EG"/>
        </w:rPr>
        <w:t xml:space="preserve"> بإيجاد حلول في الوقت المخصص. ومع ذلك، اقترح أن يقرر أعضاء المجلس أولاً متى وكيف سيتم عقد</w:t>
      </w:r>
      <w:r w:rsidR="0090410F" w:rsidRPr="00280FE0">
        <w:rPr>
          <w:rFonts w:hint="cs"/>
          <w:spacing w:val="-4"/>
          <w:rtl/>
          <w:lang w:bidi="ar-EG"/>
        </w:rPr>
        <w:t xml:space="preserve"> المنتدى</w:t>
      </w:r>
      <w:r w:rsidR="001E5F60" w:rsidRPr="00280FE0">
        <w:rPr>
          <w:spacing w:val="-4"/>
          <w:rtl/>
          <w:lang w:bidi="ar-EG"/>
        </w:rPr>
        <w:t xml:space="preserve"> ثم </w:t>
      </w:r>
      <w:r w:rsidR="0090410F" w:rsidRPr="00280FE0">
        <w:rPr>
          <w:rFonts w:hint="cs"/>
          <w:spacing w:val="-4"/>
          <w:rtl/>
          <w:lang w:bidi="ar-EG"/>
        </w:rPr>
        <w:t>استعراض</w:t>
      </w:r>
      <w:r w:rsidR="001E5F60" w:rsidRPr="00280FE0">
        <w:rPr>
          <w:spacing w:val="-4"/>
          <w:rtl/>
          <w:lang w:bidi="ar-EG"/>
        </w:rPr>
        <w:t xml:space="preserve"> الإجراء ومشروع الجدول الزمني للعملية التحضيرية، </w:t>
      </w:r>
      <w:r w:rsidR="0090410F" w:rsidRPr="00280FE0">
        <w:rPr>
          <w:rFonts w:hint="cs"/>
          <w:spacing w:val="-4"/>
          <w:rtl/>
          <w:lang w:bidi="ar-EG"/>
        </w:rPr>
        <w:t>نظراً لأن</w:t>
      </w:r>
      <w:r w:rsidR="001E5F60" w:rsidRPr="00280FE0">
        <w:rPr>
          <w:spacing w:val="-4"/>
          <w:rtl/>
          <w:lang w:bidi="ar-EG"/>
        </w:rPr>
        <w:t xml:space="preserve"> عدد الاجتماعات التحضيرية </w:t>
      </w:r>
      <w:r w:rsidR="0090410F" w:rsidRPr="00280FE0">
        <w:rPr>
          <w:spacing w:val="-4"/>
          <w:rtl/>
          <w:lang w:bidi="ar-EG"/>
        </w:rPr>
        <w:t xml:space="preserve">يعتمد </w:t>
      </w:r>
      <w:r w:rsidR="001E5F60" w:rsidRPr="00280FE0">
        <w:rPr>
          <w:spacing w:val="-4"/>
          <w:rtl/>
          <w:lang w:bidi="ar-EG"/>
        </w:rPr>
        <w:t>على مكان وشكل وتوقيت المنتدى.</w:t>
      </w:r>
    </w:p>
    <w:p w14:paraId="2DF32AF7" w14:textId="7F257D80" w:rsidR="0090410F" w:rsidRPr="008325DF" w:rsidRDefault="00CD7620" w:rsidP="0090410F">
      <w:pPr>
        <w:rPr>
          <w:rtl/>
          <w:lang w:bidi="ar-EG"/>
        </w:rPr>
      </w:pPr>
      <w:r w:rsidRPr="008325DF">
        <w:rPr>
          <w:lang w:bidi="ar-EG"/>
        </w:rPr>
        <w:lastRenderedPageBreak/>
        <w:t>3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3</w:t>
      </w:r>
      <w:r w:rsidRPr="008325DF">
        <w:rPr>
          <w:rtl/>
          <w:lang w:bidi="ar-EG"/>
        </w:rPr>
        <w:tab/>
      </w:r>
      <w:r w:rsidR="0090410F" w:rsidRPr="008325DF">
        <w:rPr>
          <w:rFonts w:hint="cs"/>
          <w:rtl/>
          <w:lang w:val="en-CA" w:bidi="ar-EG"/>
        </w:rPr>
        <w:t>و</w:t>
      </w:r>
      <w:r w:rsidR="0090410F" w:rsidRPr="008325DF">
        <w:rPr>
          <w:rtl/>
          <w:lang w:bidi="ar-EG"/>
        </w:rPr>
        <w:t xml:space="preserve">أعرب أعضاء المجلس عن امتنانهم لعمل رئيس </w:t>
      </w:r>
      <w:r w:rsidR="00764A0E" w:rsidRPr="008325DF">
        <w:rPr>
          <w:rFonts w:hint="cs"/>
          <w:rtl/>
          <w:lang w:bidi="ar-EG"/>
        </w:rPr>
        <w:t>فريق الخبراء غير الرسمي</w:t>
      </w:r>
      <w:r w:rsidR="0090410F" w:rsidRPr="008325DF">
        <w:rPr>
          <w:rtl/>
          <w:lang w:bidi="ar-EG"/>
        </w:rPr>
        <w:t xml:space="preserve">. </w:t>
      </w:r>
      <w:r w:rsidR="00764A0E" w:rsidRPr="008325DF">
        <w:rPr>
          <w:rFonts w:hint="cs"/>
          <w:rtl/>
          <w:lang w:bidi="ar-EG"/>
        </w:rPr>
        <w:t>ولاحظ الكثير من أعضاء المجلس</w:t>
      </w:r>
      <w:r w:rsidR="0090410F" w:rsidRPr="008325DF">
        <w:rPr>
          <w:rtl/>
          <w:lang w:bidi="ar-EG"/>
        </w:rPr>
        <w:t xml:space="preserve"> حجم </w:t>
      </w:r>
      <w:r w:rsidR="00764A0E" w:rsidRPr="008325DF">
        <w:rPr>
          <w:rFonts w:hint="cs"/>
          <w:rtl/>
          <w:lang w:bidi="ar-EG"/>
        </w:rPr>
        <w:t>الأعمال</w:t>
      </w:r>
      <w:r w:rsidR="0090410F" w:rsidRPr="008325DF">
        <w:rPr>
          <w:rtl/>
          <w:lang w:bidi="ar-EG"/>
        </w:rPr>
        <w:t xml:space="preserve"> التحضيري</w:t>
      </w:r>
      <w:r w:rsidR="00764A0E" w:rsidRPr="008325DF">
        <w:rPr>
          <w:rFonts w:hint="cs"/>
          <w:rtl/>
          <w:lang w:bidi="ar-EG"/>
        </w:rPr>
        <w:t>ة</w:t>
      </w:r>
      <w:r w:rsidR="0090410F" w:rsidRPr="008325DF">
        <w:rPr>
          <w:rtl/>
          <w:lang w:bidi="ar-EG"/>
        </w:rPr>
        <w:t xml:space="preserve"> </w:t>
      </w:r>
      <w:r w:rsidR="00764A0E" w:rsidRPr="008325DF">
        <w:rPr>
          <w:rFonts w:hint="cs"/>
          <w:rtl/>
          <w:lang w:bidi="ar-EG"/>
        </w:rPr>
        <w:t>المعلقة</w:t>
      </w:r>
      <w:r w:rsidR="0090410F" w:rsidRPr="008325DF">
        <w:rPr>
          <w:rtl/>
          <w:lang w:bidi="ar-EG"/>
        </w:rPr>
        <w:t xml:space="preserve">، </w:t>
      </w:r>
      <w:r w:rsidR="00764A0E" w:rsidRPr="008325DF">
        <w:rPr>
          <w:rFonts w:hint="cs"/>
          <w:rtl/>
          <w:lang w:bidi="ar-EG"/>
        </w:rPr>
        <w:t>و</w:t>
      </w:r>
      <w:r w:rsidR="0090410F" w:rsidRPr="008325DF">
        <w:rPr>
          <w:rtl/>
          <w:lang w:bidi="ar-EG"/>
        </w:rPr>
        <w:t xml:space="preserve">توقع </w:t>
      </w:r>
      <w:r w:rsidR="00764A0E" w:rsidRPr="008325DF">
        <w:rPr>
          <w:rFonts w:hint="cs"/>
          <w:rtl/>
          <w:lang w:bidi="ar-EG"/>
        </w:rPr>
        <w:t xml:space="preserve">تنظيم </w:t>
      </w:r>
      <w:r w:rsidR="0090410F" w:rsidRPr="008325DF">
        <w:rPr>
          <w:rtl/>
          <w:lang w:bidi="ar-EG"/>
        </w:rPr>
        <w:t xml:space="preserve">العديد من الاجتماعات الإضافية </w:t>
      </w:r>
      <w:r w:rsidR="00764A0E" w:rsidRPr="008325DF">
        <w:rPr>
          <w:rFonts w:hint="cs"/>
          <w:rtl/>
          <w:lang w:bidi="ar-EG"/>
        </w:rPr>
        <w:t>لفريق</w:t>
      </w:r>
      <w:r w:rsidR="0090410F" w:rsidRPr="008325DF">
        <w:rPr>
          <w:rtl/>
          <w:lang w:bidi="ar-EG"/>
        </w:rPr>
        <w:t xml:space="preserve"> </w:t>
      </w:r>
      <w:r w:rsidR="0090410F" w:rsidRPr="008325DF">
        <w:rPr>
          <w:lang w:bidi="ar-EG"/>
        </w:rPr>
        <w:t>IEG-WTPF-21</w:t>
      </w:r>
      <w:r w:rsidR="0090410F" w:rsidRPr="008325DF">
        <w:rPr>
          <w:rtl/>
          <w:lang w:bidi="ar-EG"/>
        </w:rPr>
        <w:t xml:space="preserve">، </w:t>
      </w:r>
      <w:r w:rsidR="00764A0E" w:rsidRPr="008325DF">
        <w:rPr>
          <w:rFonts w:hint="cs"/>
          <w:rtl/>
          <w:lang w:bidi="ar-EG"/>
        </w:rPr>
        <w:t>ف</w:t>
      </w:r>
      <w:r w:rsidR="0090410F" w:rsidRPr="008325DF">
        <w:rPr>
          <w:rtl/>
          <w:lang w:bidi="ar-EG"/>
        </w:rPr>
        <w:t>اقترح</w:t>
      </w:r>
      <w:r w:rsidR="00764A0E" w:rsidRPr="008325DF">
        <w:rPr>
          <w:rFonts w:hint="cs"/>
          <w:rtl/>
          <w:lang w:bidi="ar-EG"/>
        </w:rPr>
        <w:t>وا</w:t>
      </w:r>
      <w:r w:rsidR="0090410F" w:rsidRPr="008325DF">
        <w:rPr>
          <w:rtl/>
          <w:lang w:bidi="ar-EG"/>
        </w:rPr>
        <w:t xml:space="preserve"> تأجيل المنتدى. </w:t>
      </w:r>
      <w:r w:rsidR="00764A0E" w:rsidRPr="008325DF">
        <w:rPr>
          <w:rFonts w:hint="cs"/>
          <w:rtl/>
          <w:lang w:bidi="ar-EG"/>
        </w:rPr>
        <w:t>و</w:t>
      </w:r>
      <w:r w:rsidR="0090410F" w:rsidRPr="008325DF">
        <w:rPr>
          <w:rtl/>
          <w:lang w:bidi="ar-EG"/>
        </w:rPr>
        <w:t>اقترح البعض تأجيله حتى عام 2022، بينما اقترح البعض الآخر تأجيله حتى عام 2023، نظراً للجدول الكثيف للاجتماعات المقرر</w:t>
      </w:r>
      <w:r w:rsidR="00827FDC" w:rsidRPr="008325DF">
        <w:rPr>
          <w:rFonts w:hint="cs"/>
          <w:rtl/>
          <w:lang w:bidi="ar-EG"/>
        </w:rPr>
        <w:t>ة</w:t>
      </w:r>
      <w:r w:rsidR="0090410F" w:rsidRPr="008325DF">
        <w:rPr>
          <w:rtl/>
          <w:lang w:bidi="ar-EG"/>
        </w:rPr>
        <w:t xml:space="preserve"> بالفعل لعام 2022. ومع ذلك، اقترح أحد أعضاء المجلس عقد المنتدى </w:t>
      </w:r>
      <w:r w:rsidR="00764A0E" w:rsidRPr="008325DF">
        <w:rPr>
          <w:rFonts w:hint="cs"/>
          <w:rtl/>
          <w:lang w:val="en-CA" w:bidi="ar-EG"/>
        </w:rPr>
        <w:t>المقبل</w:t>
      </w:r>
      <w:r w:rsidR="0090410F" w:rsidRPr="008325DF">
        <w:rPr>
          <w:rtl/>
          <w:lang w:bidi="ar-EG"/>
        </w:rPr>
        <w:t xml:space="preserve"> قبل مؤتمر</w:t>
      </w:r>
      <w:r w:rsidR="007143E5">
        <w:rPr>
          <w:rFonts w:hint="cs"/>
          <w:rtl/>
          <w:lang w:bidi="ar-EG"/>
        </w:rPr>
        <w:t xml:space="preserve"> المندوبين المفوضين لعام</w:t>
      </w:r>
      <w:r w:rsidR="00D34C4B">
        <w:rPr>
          <w:rFonts w:hint="eastAsia"/>
          <w:rtl/>
          <w:lang w:bidi="ar-EG"/>
        </w:rPr>
        <w:t> </w:t>
      </w:r>
      <w:r w:rsidR="007143E5">
        <w:rPr>
          <w:rFonts w:hint="cs"/>
          <w:rtl/>
          <w:lang w:bidi="ar-EG"/>
        </w:rPr>
        <w:t>2022</w:t>
      </w:r>
      <w:r w:rsidR="0090410F" w:rsidRPr="008325DF">
        <w:rPr>
          <w:rtl/>
          <w:lang w:bidi="ar-EG"/>
        </w:rPr>
        <w:t xml:space="preserve"> </w:t>
      </w:r>
      <w:r w:rsidR="007143E5">
        <w:rPr>
          <w:lang w:bidi="ar-EG"/>
        </w:rPr>
        <w:t>(</w:t>
      </w:r>
      <w:r w:rsidR="0090410F" w:rsidRPr="008325DF">
        <w:rPr>
          <w:lang w:bidi="ar-EG"/>
        </w:rPr>
        <w:t>PP-22</w:t>
      </w:r>
      <w:r w:rsidR="007143E5">
        <w:rPr>
          <w:lang w:bidi="ar-EG"/>
        </w:rPr>
        <w:t>)</w:t>
      </w:r>
      <w:r w:rsidR="0090410F" w:rsidRPr="008325DF">
        <w:rPr>
          <w:rtl/>
          <w:lang w:bidi="ar-EG"/>
        </w:rPr>
        <w:t xml:space="preserve"> </w:t>
      </w:r>
      <w:r w:rsidR="00764A0E" w:rsidRPr="008325DF">
        <w:rPr>
          <w:rFonts w:hint="cs"/>
          <w:rtl/>
          <w:lang w:bidi="ar-EG"/>
        </w:rPr>
        <w:t>مباشرة</w:t>
      </w:r>
      <w:r w:rsidR="0080504D">
        <w:rPr>
          <w:rFonts w:hint="cs"/>
          <w:rtl/>
          <w:lang w:bidi="ar-EG"/>
        </w:rPr>
        <w:t>ً</w:t>
      </w:r>
      <w:r w:rsidR="00764A0E" w:rsidRPr="008325DF">
        <w:rPr>
          <w:rFonts w:hint="cs"/>
          <w:rtl/>
          <w:lang w:bidi="ar-EG"/>
        </w:rPr>
        <w:t xml:space="preserve"> </w:t>
      </w:r>
      <w:r w:rsidR="0090410F" w:rsidRPr="008325DF">
        <w:rPr>
          <w:rtl/>
          <w:lang w:bidi="ar-EG"/>
        </w:rPr>
        <w:t xml:space="preserve">للاستفادة من </w:t>
      </w:r>
      <w:r w:rsidR="00764A0E" w:rsidRPr="008325DF">
        <w:rPr>
          <w:rFonts w:hint="cs"/>
          <w:rtl/>
          <w:lang w:bidi="ar-EG"/>
        </w:rPr>
        <w:t>الحضور الذين يمكنهم وضع</w:t>
      </w:r>
      <w:r w:rsidR="0090410F" w:rsidRPr="008325DF">
        <w:rPr>
          <w:rtl/>
          <w:lang w:bidi="ar-EG"/>
        </w:rPr>
        <w:t xml:space="preserve"> السياس</w:t>
      </w:r>
      <w:r w:rsidR="00764A0E" w:rsidRPr="008325DF">
        <w:rPr>
          <w:rFonts w:hint="cs"/>
          <w:rtl/>
          <w:lang w:bidi="ar-EG"/>
        </w:rPr>
        <w:t>ات</w:t>
      </w:r>
      <w:r w:rsidR="0090410F" w:rsidRPr="008325DF">
        <w:rPr>
          <w:rtl/>
          <w:lang w:bidi="ar-EG"/>
        </w:rPr>
        <w:t xml:space="preserve"> وعبء العمل الأخف تقليدياً خلال الأسبوع الأول من مؤتمرات المندوبين المفوضين.</w:t>
      </w:r>
    </w:p>
    <w:p w14:paraId="2E4B65A4" w14:textId="7CCAF65D" w:rsidR="00764A0E" w:rsidRPr="008325DF" w:rsidRDefault="0080626F" w:rsidP="00764A0E">
      <w:pPr>
        <w:rPr>
          <w:rtl/>
          <w:lang w:bidi="ar-EG"/>
        </w:rPr>
      </w:pPr>
      <w:r w:rsidRPr="008325DF">
        <w:rPr>
          <w:lang w:bidi="ar-EG"/>
        </w:rPr>
        <w:t>4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3</w:t>
      </w:r>
      <w:r w:rsidRPr="008325DF">
        <w:rPr>
          <w:rtl/>
          <w:lang w:bidi="ar-EG"/>
        </w:rPr>
        <w:tab/>
      </w:r>
      <w:r w:rsidR="00764A0E" w:rsidRPr="008325DF">
        <w:rPr>
          <w:rFonts w:hint="cs"/>
          <w:rtl/>
          <w:lang w:bidi="ar-EG"/>
        </w:rPr>
        <w:t>و</w:t>
      </w:r>
      <w:r w:rsidR="00764A0E" w:rsidRPr="008325DF">
        <w:rPr>
          <w:rtl/>
          <w:lang w:bidi="ar-EG"/>
        </w:rPr>
        <w:t xml:space="preserve">أكد أعضاء </w:t>
      </w:r>
      <w:r w:rsidR="00827FDC" w:rsidRPr="008325DF">
        <w:rPr>
          <w:rtl/>
          <w:lang w:bidi="ar-EG"/>
        </w:rPr>
        <w:t>آخرون</w:t>
      </w:r>
      <w:r w:rsidR="007143E5">
        <w:rPr>
          <w:rFonts w:hint="cs"/>
          <w:rtl/>
        </w:rPr>
        <w:t xml:space="preserve"> في</w:t>
      </w:r>
      <w:r w:rsidR="00827FDC" w:rsidRPr="008325DF">
        <w:rPr>
          <w:rFonts w:hint="cs"/>
          <w:rtl/>
          <w:lang w:bidi="ar-EG"/>
        </w:rPr>
        <w:t xml:space="preserve"> </w:t>
      </w:r>
      <w:r w:rsidR="00764A0E" w:rsidRPr="008325DF">
        <w:rPr>
          <w:rtl/>
          <w:lang w:bidi="ar-EG"/>
        </w:rPr>
        <w:t xml:space="preserve">المجلس أنه سيكون من الصعب جداً عقد </w:t>
      </w:r>
      <w:r w:rsidR="00764A0E" w:rsidRPr="008325DF">
        <w:rPr>
          <w:rFonts w:hint="cs"/>
          <w:rtl/>
          <w:lang w:bidi="ar-EG"/>
        </w:rPr>
        <w:t>اجتماع</w:t>
      </w:r>
      <w:r w:rsidR="00764A0E" w:rsidRPr="008325DF">
        <w:rPr>
          <w:rtl/>
          <w:lang w:bidi="ar-EG"/>
        </w:rPr>
        <w:t xml:space="preserve"> افتراضي </w:t>
      </w:r>
      <w:r w:rsidR="00764A0E" w:rsidRPr="008325DF">
        <w:rPr>
          <w:rFonts w:hint="cs"/>
          <w:rtl/>
          <w:lang w:bidi="ar-EG"/>
        </w:rPr>
        <w:t xml:space="preserve">للمنتدى </w:t>
      </w:r>
      <w:r w:rsidR="00764A0E" w:rsidRPr="008325DF">
        <w:rPr>
          <w:lang w:bidi="ar-EG"/>
        </w:rPr>
        <w:t>WTPF</w:t>
      </w:r>
      <w:r w:rsidR="00827FDC" w:rsidRPr="008325DF">
        <w:rPr>
          <w:rFonts w:hint="cs"/>
          <w:rtl/>
          <w:lang w:bidi="ar-EG"/>
        </w:rPr>
        <w:t xml:space="preserve"> </w:t>
      </w:r>
      <w:r w:rsidR="00764A0E" w:rsidRPr="008325DF">
        <w:rPr>
          <w:rtl/>
          <w:lang w:bidi="ar-EG"/>
        </w:rPr>
        <w:t xml:space="preserve">في عام 2021. </w:t>
      </w:r>
      <w:r w:rsidR="00764A0E" w:rsidRPr="008325DF">
        <w:rPr>
          <w:rFonts w:hint="cs"/>
          <w:rtl/>
          <w:lang w:bidi="ar-EG"/>
        </w:rPr>
        <w:t>غير أن</w:t>
      </w:r>
      <w:r w:rsidR="00764A0E" w:rsidRPr="008325DF">
        <w:rPr>
          <w:rtl/>
          <w:lang w:bidi="ar-EG"/>
        </w:rPr>
        <w:t xml:space="preserve"> بعض أعضاء المجلس </w:t>
      </w:r>
      <w:r w:rsidR="00764A0E" w:rsidRPr="008325DF">
        <w:rPr>
          <w:rFonts w:hint="cs"/>
          <w:rtl/>
          <w:lang w:bidi="ar-EG"/>
        </w:rPr>
        <w:t xml:space="preserve">كانوا </w:t>
      </w:r>
      <w:r w:rsidR="00764A0E" w:rsidRPr="008325DF">
        <w:rPr>
          <w:rtl/>
          <w:lang w:bidi="ar-EG"/>
        </w:rPr>
        <w:t xml:space="preserve">مترددين في استبعاد النظر في هذا الخيار، على الرغم من أنه سيتطلب </w:t>
      </w:r>
      <w:r w:rsidR="00764A0E" w:rsidRPr="008325DF">
        <w:rPr>
          <w:rFonts w:hint="cs"/>
          <w:rtl/>
          <w:lang w:bidi="ar-EG"/>
        </w:rPr>
        <w:t xml:space="preserve">قيداً على </w:t>
      </w:r>
      <w:r w:rsidR="00764A0E" w:rsidRPr="008325DF">
        <w:rPr>
          <w:rtl/>
          <w:lang w:bidi="ar-EG"/>
        </w:rPr>
        <w:t>عدد الاجتماعات التحضيرية و</w:t>
      </w:r>
      <w:r w:rsidR="00764A0E" w:rsidRPr="008325DF">
        <w:rPr>
          <w:rFonts w:hint="cs"/>
          <w:rtl/>
          <w:lang w:bidi="ar-EG"/>
        </w:rPr>
        <w:t>مش</w:t>
      </w:r>
      <w:r w:rsidR="007143E5">
        <w:rPr>
          <w:rFonts w:hint="cs"/>
          <w:rtl/>
          <w:lang w:bidi="ar-EG"/>
        </w:rPr>
        <w:t>ا</w:t>
      </w:r>
      <w:r w:rsidR="00764A0E" w:rsidRPr="008325DF">
        <w:rPr>
          <w:rFonts w:hint="cs"/>
          <w:rtl/>
          <w:lang w:bidi="ar-EG"/>
        </w:rPr>
        <w:t>ر</w:t>
      </w:r>
      <w:r w:rsidR="007143E5">
        <w:rPr>
          <w:rFonts w:hint="cs"/>
          <w:rtl/>
          <w:lang w:bidi="ar-EG"/>
        </w:rPr>
        <w:t>ي</w:t>
      </w:r>
      <w:r w:rsidR="00764A0E" w:rsidRPr="008325DF">
        <w:rPr>
          <w:rFonts w:hint="cs"/>
          <w:rtl/>
          <w:lang w:bidi="ar-EG"/>
        </w:rPr>
        <w:t>ع</w:t>
      </w:r>
      <w:r w:rsidR="00764A0E" w:rsidRPr="008325DF">
        <w:rPr>
          <w:rtl/>
          <w:lang w:bidi="ar-EG"/>
        </w:rPr>
        <w:t xml:space="preserve"> الآراء من أجل تبسيط العملية بحيث </w:t>
      </w:r>
      <w:r w:rsidR="007143E5">
        <w:rPr>
          <w:rFonts w:hint="cs"/>
          <w:rtl/>
          <w:lang w:bidi="ar-EG"/>
        </w:rPr>
        <w:t>ي</w:t>
      </w:r>
      <w:r w:rsidR="00764A0E" w:rsidRPr="008325DF">
        <w:rPr>
          <w:rtl/>
          <w:lang w:bidi="ar-EG"/>
        </w:rPr>
        <w:t>تم اعتماد المجموع المعتاد وهو ستة آراء.</w:t>
      </w:r>
    </w:p>
    <w:p w14:paraId="7F77BA13" w14:textId="4634DA6F" w:rsidR="00764A0E" w:rsidRPr="008325DF" w:rsidRDefault="0080626F" w:rsidP="00764A0E">
      <w:pPr>
        <w:rPr>
          <w:rtl/>
          <w:lang w:bidi="ar-EG"/>
        </w:rPr>
      </w:pPr>
      <w:r w:rsidRPr="008325DF">
        <w:rPr>
          <w:lang w:bidi="ar-EG"/>
        </w:rPr>
        <w:t>5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3</w:t>
      </w:r>
      <w:r w:rsidRPr="008325DF">
        <w:rPr>
          <w:rtl/>
          <w:lang w:bidi="ar-EG"/>
        </w:rPr>
        <w:tab/>
      </w:r>
      <w:r w:rsidR="00764A0E" w:rsidRPr="008325DF">
        <w:rPr>
          <w:rFonts w:hint="cs"/>
          <w:rtl/>
          <w:lang w:bidi="ar-EG"/>
        </w:rPr>
        <w:t>وفي حين</w:t>
      </w:r>
      <w:r w:rsidR="00764A0E" w:rsidRPr="008325DF">
        <w:rPr>
          <w:rtl/>
          <w:lang w:bidi="ar-EG"/>
        </w:rPr>
        <w:t xml:space="preserve"> كان </w:t>
      </w:r>
      <w:r w:rsidR="003B3FE1">
        <w:rPr>
          <w:rFonts w:hint="cs"/>
          <w:rtl/>
          <w:lang w:bidi="ar-EG"/>
        </w:rPr>
        <w:t>الكثير</w:t>
      </w:r>
      <w:r w:rsidR="00764A0E" w:rsidRPr="008325DF">
        <w:rPr>
          <w:rtl/>
          <w:lang w:bidi="ar-EG"/>
        </w:rPr>
        <w:t xml:space="preserve"> من أعضاء المجلس راضين عن تأجيل المنتدى حتى عام 2023، طلب أعضاء آخرون </w:t>
      </w:r>
      <w:r w:rsidR="00764A0E" w:rsidRPr="008325DF">
        <w:rPr>
          <w:rFonts w:hint="cs"/>
          <w:rtl/>
          <w:lang w:bidi="ar-EG"/>
        </w:rPr>
        <w:t xml:space="preserve">في </w:t>
      </w:r>
      <w:r w:rsidR="00764A0E" w:rsidRPr="008325DF">
        <w:rPr>
          <w:rtl/>
          <w:lang w:bidi="ar-EG"/>
        </w:rPr>
        <w:t xml:space="preserve">المجلس النظر في الأمر كجزء من </w:t>
      </w:r>
      <w:r w:rsidR="00764A0E" w:rsidRPr="008325DF">
        <w:rPr>
          <w:rFonts w:hint="cs"/>
          <w:rtl/>
          <w:lang w:bidi="ar-EG"/>
        </w:rPr>
        <w:t>استعراض</w:t>
      </w:r>
      <w:r w:rsidR="00764A0E" w:rsidRPr="008325DF">
        <w:rPr>
          <w:rtl/>
          <w:lang w:bidi="ar-EG"/>
        </w:rPr>
        <w:t xml:space="preserve"> شامل لجميع الأحداث والأنشطة خلال فترة السنوات الثلاث القادمة. </w:t>
      </w:r>
      <w:r w:rsidR="00E25E1F" w:rsidRPr="008325DF">
        <w:rPr>
          <w:rFonts w:hint="cs"/>
          <w:rtl/>
          <w:lang w:bidi="ar-EG"/>
        </w:rPr>
        <w:t xml:space="preserve">وحتى أي قرار </w:t>
      </w:r>
      <w:r w:rsidR="00EC604D" w:rsidRPr="008325DF">
        <w:rPr>
          <w:rtl/>
          <w:lang w:bidi="ar-EG"/>
        </w:rPr>
        <w:t xml:space="preserve">مؤقت </w:t>
      </w:r>
      <w:r w:rsidR="00764A0E" w:rsidRPr="008325DF">
        <w:rPr>
          <w:rtl/>
          <w:lang w:bidi="ar-EG"/>
        </w:rPr>
        <w:t>ب</w:t>
      </w:r>
      <w:r w:rsidR="00764A0E" w:rsidRPr="008325DF">
        <w:rPr>
          <w:rFonts w:hint="cs"/>
          <w:rtl/>
          <w:lang w:bidi="ar-EG"/>
        </w:rPr>
        <w:t xml:space="preserve">شأن </w:t>
      </w:r>
      <w:r w:rsidR="00764A0E" w:rsidRPr="008325DF">
        <w:rPr>
          <w:rtl/>
          <w:lang w:bidi="ar-EG"/>
        </w:rPr>
        <w:t xml:space="preserve">التأجيل حتى عام 2022، ريثما </w:t>
      </w:r>
      <w:r w:rsidR="00EC604D" w:rsidRPr="008325DF">
        <w:rPr>
          <w:rFonts w:hint="cs"/>
          <w:rtl/>
          <w:lang w:bidi="ar-EG"/>
        </w:rPr>
        <w:t>يؤكده</w:t>
      </w:r>
      <w:r w:rsidR="00764A0E" w:rsidRPr="008325DF">
        <w:rPr>
          <w:rtl/>
          <w:lang w:bidi="ar-EG"/>
        </w:rPr>
        <w:t xml:space="preserve"> المجلس</w:t>
      </w:r>
      <w:r w:rsidR="00E25E1F" w:rsidRPr="008325DF">
        <w:rPr>
          <w:rFonts w:hint="cs"/>
          <w:rtl/>
          <w:lang w:bidi="ar-EG"/>
        </w:rPr>
        <w:t>،</w:t>
      </w:r>
      <w:r w:rsidR="00E25E1F" w:rsidRPr="008325DF">
        <w:rPr>
          <w:rtl/>
          <w:lang w:bidi="ar-EG"/>
        </w:rPr>
        <w:t xml:space="preserve"> لا يمكن</w:t>
      </w:r>
      <w:r w:rsidR="00E25E1F" w:rsidRPr="008325DF">
        <w:rPr>
          <w:rFonts w:hint="cs"/>
          <w:rtl/>
          <w:lang w:bidi="ar-EG"/>
        </w:rPr>
        <w:t xml:space="preserve"> </w:t>
      </w:r>
      <w:r w:rsidR="00E25E1F" w:rsidRPr="008325DF">
        <w:rPr>
          <w:rtl/>
          <w:lang w:bidi="ar-EG"/>
        </w:rPr>
        <w:t>اعتماد</w:t>
      </w:r>
      <w:r w:rsidR="00E25E1F" w:rsidRPr="008325DF">
        <w:rPr>
          <w:rFonts w:hint="cs"/>
          <w:rtl/>
          <w:lang w:bidi="ar-EG"/>
        </w:rPr>
        <w:t>ه</w:t>
      </w:r>
      <w:r w:rsidR="00E25E1F" w:rsidRPr="008325DF">
        <w:rPr>
          <w:rtl/>
          <w:lang w:bidi="ar-EG"/>
        </w:rPr>
        <w:t xml:space="preserve"> بشكل منفصل</w:t>
      </w:r>
      <w:r w:rsidR="00E25E1F" w:rsidRPr="008325DF">
        <w:rPr>
          <w:rFonts w:hint="cs"/>
          <w:rtl/>
          <w:lang w:bidi="ar-EG"/>
        </w:rPr>
        <w:t>.</w:t>
      </w:r>
    </w:p>
    <w:p w14:paraId="09569F66" w14:textId="32427893" w:rsidR="002A03E2" w:rsidRPr="008325DF" w:rsidRDefault="0080626F" w:rsidP="002A03E2">
      <w:pPr>
        <w:rPr>
          <w:rtl/>
          <w:lang w:bidi="ar-EG"/>
        </w:rPr>
      </w:pPr>
      <w:r w:rsidRPr="008325DF">
        <w:rPr>
          <w:lang w:bidi="ar-EG"/>
        </w:rPr>
        <w:t>6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3</w:t>
      </w:r>
      <w:r w:rsidRPr="008325DF">
        <w:rPr>
          <w:rtl/>
          <w:lang w:bidi="ar-EG"/>
        </w:rPr>
        <w:tab/>
      </w:r>
      <w:r w:rsidR="002A03E2" w:rsidRPr="008325DF">
        <w:rPr>
          <w:rFonts w:hint="cs"/>
          <w:rtl/>
          <w:lang w:bidi="ar-EG"/>
        </w:rPr>
        <w:t>و</w:t>
      </w:r>
      <w:r w:rsidR="002A03E2" w:rsidRPr="008325DF">
        <w:rPr>
          <w:rtl/>
          <w:lang w:bidi="ar-EG"/>
        </w:rPr>
        <w:t xml:space="preserve">في هذا الصدد، قال أحد أعضاء المجلس إنه أرسل </w:t>
      </w:r>
      <w:r w:rsidR="003B3FE1">
        <w:rPr>
          <w:rFonts w:hint="cs"/>
          <w:rtl/>
          <w:lang w:bidi="ar-EG"/>
        </w:rPr>
        <w:t>رسالة بالبريد الإلكتروني</w:t>
      </w:r>
      <w:r w:rsidR="002A03E2" w:rsidRPr="008325DF">
        <w:rPr>
          <w:rtl/>
          <w:lang w:bidi="ar-EG"/>
        </w:rPr>
        <w:t xml:space="preserve"> إلى الأمانة بشأن السبل الممكنة للمضي قدماً فيما يتعلق بالجمعية العالمية لتقييس الاتصالات، يطلب فيه من الأمانة إعداد جدول زمني منقح للأحداث والأنشطة </w:t>
      </w:r>
      <w:r w:rsidR="002A03E2" w:rsidRPr="008325DF">
        <w:rPr>
          <w:rFonts w:hint="cs"/>
          <w:rtl/>
          <w:lang w:bidi="ar-EG"/>
        </w:rPr>
        <w:t>لتيسير</w:t>
      </w:r>
      <w:r w:rsidR="002A03E2" w:rsidRPr="008325DF">
        <w:rPr>
          <w:rtl/>
          <w:lang w:bidi="ar-EG"/>
        </w:rPr>
        <w:t xml:space="preserve"> نظر أعضاء المجلس في توقيت كل حدث.</w:t>
      </w:r>
    </w:p>
    <w:p w14:paraId="0F0AAEF1" w14:textId="5A60E592" w:rsidR="00D57421" w:rsidRPr="008325DF" w:rsidRDefault="0080626F" w:rsidP="00D57421">
      <w:pPr>
        <w:rPr>
          <w:rtl/>
          <w:lang w:bidi="ar-EG"/>
        </w:rPr>
      </w:pPr>
      <w:r w:rsidRPr="008325DF">
        <w:rPr>
          <w:lang w:bidi="ar-EG"/>
        </w:rPr>
        <w:t>7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3</w:t>
      </w:r>
      <w:r w:rsidRPr="008325DF">
        <w:rPr>
          <w:rtl/>
          <w:lang w:bidi="ar-EG"/>
        </w:rPr>
        <w:tab/>
      </w:r>
      <w:r w:rsidR="00D57421" w:rsidRPr="008325DF">
        <w:rPr>
          <w:rFonts w:hint="cs"/>
          <w:rtl/>
          <w:lang w:val="en-CA" w:bidi="ar-EG"/>
        </w:rPr>
        <w:t>و</w:t>
      </w:r>
      <w:r w:rsidR="00D57421" w:rsidRPr="008325DF">
        <w:rPr>
          <w:rtl/>
          <w:lang w:bidi="ar-EG"/>
        </w:rPr>
        <w:t xml:space="preserve">أشار أحد أعضاء المجلس إلى أن الوضع الحالي فرض ضغوطاً كبيرة على موارد الدول الأعضاء </w:t>
      </w:r>
      <w:r w:rsidR="002856D6">
        <w:rPr>
          <w:rFonts w:hint="cs"/>
          <w:rtl/>
          <w:lang w:bidi="ar-EG"/>
        </w:rPr>
        <w:t>مع الحد</w:t>
      </w:r>
      <w:r w:rsidR="00D57421" w:rsidRPr="008325DF">
        <w:rPr>
          <w:rtl/>
          <w:lang w:bidi="ar-EG"/>
        </w:rPr>
        <w:t xml:space="preserve"> بشدة من مشاركتها في العملية التحضيرية. </w:t>
      </w:r>
      <w:r w:rsidR="00D57421" w:rsidRPr="008325DF">
        <w:rPr>
          <w:rFonts w:hint="cs"/>
          <w:rtl/>
          <w:lang w:bidi="ar-EG"/>
        </w:rPr>
        <w:t>و</w:t>
      </w:r>
      <w:r w:rsidR="00D57421" w:rsidRPr="008325DF">
        <w:rPr>
          <w:rtl/>
          <w:lang w:bidi="ar-EG"/>
        </w:rPr>
        <w:t>في حين أن</w:t>
      </w:r>
      <w:r w:rsidR="00D57421" w:rsidRPr="008325DF">
        <w:rPr>
          <w:rFonts w:hint="cs"/>
          <w:rtl/>
          <w:lang w:bidi="ar-EG"/>
        </w:rPr>
        <w:t xml:space="preserve"> المنتدى</w:t>
      </w:r>
      <w:r w:rsidR="00D57421" w:rsidRPr="008325DF">
        <w:rPr>
          <w:rtl/>
          <w:lang w:bidi="ar-EG"/>
        </w:rPr>
        <w:t xml:space="preserve"> </w:t>
      </w:r>
      <w:r w:rsidR="00D57421" w:rsidRPr="008325DF">
        <w:rPr>
          <w:lang w:bidi="ar-EG"/>
        </w:rPr>
        <w:t>WTPF-21</w:t>
      </w:r>
      <w:r w:rsidR="00D57421" w:rsidRPr="008325DF">
        <w:rPr>
          <w:rtl/>
          <w:lang w:bidi="ar-EG"/>
        </w:rPr>
        <w:t xml:space="preserve"> الافتراضي والعملية التحضيرية المختصرة يمكن أن يخففا تلك الضغوط، </w:t>
      </w:r>
      <w:r w:rsidR="002856D6">
        <w:rPr>
          <w:rFonts w:hint="cs"/>
          <w:rtl/>
          <w:lang w:bidi="ar-EG"/>
        </w:rPr>
        <w:t>فجدير</w:t>
      </w:r>
      <w:r w:rsidR="00964A42" w:rsidRPr="008325DF">
        <w:rPr>
          <w:rFonts w:hint="cs"/>
          <w:rtl/>
          <w:lang w:bidi="ar-EG"/>
        </w:rPr>
        <w:t xml:space="preserve"> </w:t>
      </w:r>
      <w:r w:rsidR="002856D6">
        <w:rPr>
          <w:rFonts w:hint="cs"/>
          <w:rtl/>
          <w:lang w:bidi="ar-EG"/>
        </w:rPr>
        <w:t>ب</w:t>
      </w:r>
      <w:r w:rsidR="00D57421" w:rsidRPr="008325DF">
        <w:rPr>
          <w:rtl/>
          <w:lang w:bidi="ar-EG"/>
        </w:rPr>
        <w:t>النظر تعليق العملية التحضيرية إذا تم تأجيل</w:t>
      </w:r>
      <w:r w:rsidR="00D57421" w:rsidRPr="008325DF">
        <w:rPr>
          <w:rFonts w:hint="cs"/>
          <w:rtl/>
          <w:lang w:bidi="ar-EG"/>
        </w:rPr>
        <w:t xml:space="preserve"> المنتدى</w:t>
      </w:r>
      <w:r w:rsidR="00D57421" w:rsidRPr="008325DF">
        <w:rPr>
          <w:rtl/>
          <w:lang w:bidi="ar-EG"/>
        </w:rPr>
        <w:t xml:space="preserve"> </w:t>
      </w:r>
      <w:r w:rsidR="00D57421" w:rsidRPr="008325DF">
        <w:rPr>
          <w:lang w:bidi="ar-EG"/>
        </w:rPr>
        <w:t>WTPF-21</w:t>
      </w:r>
      <w:r w:rsidR="00D57421" w:rsidRPr="008325DF">
        <w:rPr>
          <w:rtl/>
          <w:lang w:bidi="ar-EG"/>
        </w:rPr>
        <w:t xml:space="preserve"> حتى عام 2023.</w:t>
      </w:r>
    </w:p>
    <w:p w14:paraId="79A9DA17" w14:textId="3FB8F924" w:rsidR="00D57421" w:rsidRPr="00072D09" w:rsidRDefault="0080626F" w:rsidP="00D57421">
      <w:pPr>
        <w:rPr>
          <w:spacing w:val="-4"/>
          <w:rtl/>
          <w:lang w:bidi="ar-EG"/>
        </w:rPr>
      </w:pPr>
      <w:r w:rsidRPr="00072D09">
        <w:rPr>
          <w:spacing w:val="-4"/>
          <w:lang w:bidi="ar-EG"/>
        </w:rPr>
        <w:t>8</w:t>
      </w:r>
      <w:r w:rsidR="00871135" w:rsidRPr="00072D09">
        <w:rPr>
          <w:spacing w:val="-4"/>
          <w:lang w:bidi="ar-EG"/>
        </w:rPr>
        <w:t>.</w:t>
      </w:r>
      <w:r w:rsidRPr="00072D09">
        <w:rPr>
          <w:spacing w:val="-4"/>
          <w:lang w:bidi="ar-EG"/>
        </w:rPr>
        <w:t>3</w:t>
      </w:r>
      <w:r w:rsidRPr="00072D09">
        <w:rPr>
          <w:spacing w:val="-4"/>
          <w:rtl/>
          <w:lang w:bidi="ar-EG"/>
        </w:rPr>
        <w:tab/>
      </w:r>
      <w:r w:rsidR="00D57421" w:rsidRPr="00072D09">
        <w:rPr>
          <w:rFonts w:hint="cs"/>
          <w:spacing w:val="-4"/>
          <w:rtl/>
          <w:lang w:bidi="ar-EG"/>
        </w:rPr>
        <w:t>و</w:t>
      </w:r>
      <w:r w:rsidR="00D57421" w:rsidRPr="00072D09">
        <w:rPr>
          <w:spacing w:val="-4"/>
          <w:rtl/>
          <w:lang w:bidi="ar-EG"/>
        </w:rPr>
        <w:t xml:space="preserve">قال الرئيس، مشيراً إلى عدم وجود توافق في الآراء بشأن هذه المسألة، إنه من أجل </w:t>
      </w:r>
      <w:r w:rsidR="00964A42" w:rsidRPr="00072D09">
        <w:rPr>
          <w:rFonts w:hint="cs"/>
          <w:spacing w:val="-4"/>
          <w:rtl/>
          <w:lang w:bidi="ar-EG"/>
        </w:rPr>
        <w:t>مراعاة</w:t>
      </w:r>
      <w:r w:rsidR="00D57421" w:rsidRPr="00072D09">
        <w:rPr>
          <w:spacing w:val="-4"/>
          <w:rtl/>
          <w:lang w:bidi="ar-EG"/>
        </w:rPr>
        <w:t xml:space="preserve"> </w:t>
      </w:r>
      <w:r w:rsidR="00964A42" w:rsidRPr="00072D09">
        <w:rPr>
          <w:rFonts w:hint="cs"/>
          <w:spacing w:val="-4"/>
          <w:rtl/>
          <w:lang w:bidi="ar-EG"/>
        </w:rPr>
        <w:t>ال</w:t>
      </w:r>
      <w:r w:rsidR="00D57421" w:rsidRPr="00072D09">
        <w:rPr>
          <w:spacing w:val="-4"/>
          <w:rtl/>
          <w:lang w:bidi="ar-EG"/>
        </w:rPr>
        <w:t xml:space="preserve">جداول </w:t>
      </w:r>
      <w:r w:rsidR="00964A42" w:rsidRPr="00072D09">
        <w:rPr>
          <w:rFonts w:hint="cs"/>
          <w:spacing w:val="-4"/>
          <w:rtl/>
          <w:lang w:bidi="ar-EG"/>
        </w:rPr>
        <w:t>الزمنية ل</w:t>
      </w:r>
      <w:r w:rsidR="00D57421" w:rsidRPr="00072D09">
        <w:rPr>
          <w:spacing w:val="-4"/>
          <w:rtl/>
          <w:lang w:bidi="ar-EG"/>
        </w:rPr>
        <w:t xml:space="preserve">لأطراف الخارجية </w:t>
      </w:r>
      <w:r w:rsidR="002856D6" w:rsidRPr="00072D09">
        <w:rPr>
          <w:rFonts w:hint="cs"/>
          <w:spacing w:val="-4"/>
          <w:rtl/>
          <w:lang w:bidi="ar-EG"/>
        </w:rPr>
        <w:t>فيما يتعلق ببنود</w:t>
      </w:r>
      <w:r w:rsidR="00D57421" w:rsidRPr="00072D09">
        <w:rPr>
          <w:spacing w:val="-4"/>
          <w:rtl/>
          <w:lang w:bidi="ar-EG"/>
        </w:rPr>
        <w:t xml:space="preserve"> جدول الأعمال التالية، ست</w:t>
      </w:r>
      <w:r w:rsidR="00964A42" w:rsidRPr="00072D09">
        <w:rPr>
          <w:rFonts w:hint="cs"/>
          <w:spacing w:val="-4"/>
          <w:rtl/>
          <w:lang w:bidi="ar-EG"/>
        </w:rPr>
        <w:t>ُ</w:t>
      </w:r>
      <w:r w:rsidR="00D57421" w:rsidRPr="00072D09">
        <w:rPr>
          <w:spacing w:val="-4"/>
          <w:rtl/>
          <w:lang w:bidi="ar-EG"/>
        </w:rPr>
        <w:t xml:space="preserve">ستأنف المناقشة الحالية في </w:t>
      </w:r>
      <w:r w:rsidR="00D57421" w:rsidRPr="00072D09">
        <w:rPr>
          <w:rFonts w:hint="cs"/>
          <w:spacing w:val="-4"/>
          <w:rtl/>
          <w:lang w:bidi="ar-EG"/>
        </w:rPr>
        <w:t>اجتماع</w:t>
      </w:r>
      <w:r w:rsidR="00D57421" w:rsidRPr="00072D09">
        <w:rPr>
          <w:spacing w:val="-4"/>
          <w:rtl/>
          <w:lang w:bidi="ar-EG"/>
        </w:rPr>
        <w:t xml:space="preserve"> لاحق للمشاورة الافتراضية الثانية لأعضاء المجلس.</w:t>
      </w:r>
    </w:p>
    <w:p w14:paraId="2871B301" w14:textId="19AE6DA6" w:rsidR="005634C7" w:rsidRPr="008325DF" w:rsidRDefault="00051C16" w:rsidP="009D4D37">
      <w:pPr>
        <w:pStyle w:val="Heading1"/>
        <w:rPr>
          <w:spacing w:val="-4"/>
          <w:rtl/>
          <w:lang w:bidi="ar-EG"/>
        </w:rPr>
      </w:pPr>
      <w:r w:rsidRPr="008325DF">
        <w:rPr>
          <w:lang w:bidi="ar-EG"/>
        </w:rPr>
        <w:t>4</w:t>
      </w:r>
      <w:r w:rsidRPr="008325DF">
        <w:rPr>
          <w:rtl/>
          <w:lang w:bidi="ar-EG"/>
        </w:rPr>
        <w:tab/>
      </w:r>
      <w:r w:rsidR="0080626F" w:rsidRPr="008325DF">
        <w:rPr>
          <w:spacing w:val="-4"/>
          <w:rtl/>
        </w:rPr>
        <w:t>الحسابات</w:t>
      </w:r>
      <w:r w:rsidR="00871135" w:rsidRPr="008325DF">
        <w:rPr>
          <w:spacing w:val="-4"/>
          <w:rtl/>
        </w:rPr>
        <w:t xml:space="preserve"> </w:t>
      </w:r>
      <w:r w:rsidR="0080626F" w:rsidRPr="008325DF">
        <w:rPr>
          <w:spacing w:val="-4"/>
          <w:rtl/>
        </w:rPr>
        <w:t>المراجَعة:</w:t>
      </w:r>
      <w:r w:rsidR="00871135" w:rsidRPr="008325DF">
        <w:rPr>
          <w:spacing w:val="-4"/>
          <w:rtl/>
        </w:rPr>
        <w:t xml:space="preserve"> </w:t>
      </w:r>
      <w:r w:rsidR="0080626F" w:rsidRPr="008325DF">
        <w:rPr>
          <w:spacing w:val="-4"/>
          <w:rtl/>
        </w:rPr>
        <w:t>تقرير</w:t>
      </w:r>
      <w:r w:rsidR="00871135" w:rsidRPr="008325DF">
        <w:rPr>
          <w:spacing w:val="-4"/>
          <w:rtl/>
        </w:rPr>
        <w:t xml:space="preserve"> </w:t>
      </w:r>
      <w:r w:rsidR="0080626F" w:rsidRPr="008325DF">
        <w:rPr>
          <w:spacing w:val="-4"/>
          <w:rtl/>
        </w:rPr>
        <w:t>الإدارة</w:t>
      </w:r>
      <w:r w:rsidR="00871135" w:rsidRPr="008325DF">
        <w:rPr>
          <w:spacing w:val="-4"/>
          <w:rtl/>
        </w:rPr>
        <w:t xml:space="preserve"> </w:t>
      </w:r>
      <w:r w:rsidR="0080626F" w:rsidRPr="008325DF">
        <w:rPr>
          <w:spacing w:val="-4"/>
          <w:rtl/>
        </w:rPr>
        <w:t>المالية</w:t>
      </w:r>
      <w:r w:rsidR="00871135" w:rsidRPr="008325DF">
        <w:rPr>
          <w:spacing w:val="-4"/>
          <w:rtl/>
        </w:rPr>
        <w:t xml:space="preserve"> </w:t>
      </w:r>
      <w:r w:rsidR="0080626F" w:rsidRPr="008325DF">
        <w:rPr>
          <w:spacing w:val="-4"/>
          <w:rtl/>
          <w:lang w:bidi="ar-EG"/>
        </w:rPr>
        <w:t>المراجَع</w:t>
      </w:r>
      <w:r w:rsidR="00871135" w:rsidRPr="008325DF">
        <w:rPr>
          <w:spacing w:val="-4"/>
          <w:rtl/>
          <w:lang w:bidi="ar-EG"/>
        </w:rPr>
        <w:t xml:space="preserve"> </w:t>
      </w:r>
      <w:r w:rsidR="0080626F" w:rsidRPr="008325DF">
        <w:rPr>
          <w:spacing w:val="-4"/>
          <w:rtl/>
        </w:rPr>
        <w:t>عن</w:t>
      </w:r>
      <w:r w:rsidR="00871135" w:rsidRPr="008325DF">
        <w:rPr>
          <w:spacing w:val="-4"/>
          <w:rtl/>
        </w:rPr>
        <w:t xml:space="preserve"> </w:t>
      </w:r>
      <w:r w:rsidR="0080626F" w:rsidRPr="008325DF">
        <w:rPr>
          <w:spacing w:val="-4"/>
          <w:rtl/>
        </w:rPr>
        <w:t>السنة</w:t>
      </w:r>
      <w:r w:rsidR="00871135" w:rsidRPr="008325DF">
        <w:rPr>
          <w:spacing w:val="-4"/>
          <w:rtl/>
        </w:rPr>
        <w:t xml:space="preserve"> </w:t>
      </w:r>
      <w:r w:rsidR="0080626F" w:rsidRPr="008325DF">
        <w:rPr>
          <w:spacing w:val="-4"/>
          <w:rtl/>
        </w:rPr>
        <w:t>المالية</w:t>
      </w:r>
      <w:r w:rsidR="00871135" w:rsidRPr="008325DF">
        <w:rPr>
          <w:spacing w:val="-4"/>
          <w:rtl/>
        </w:rPr>
        <w:t xml:space="preserve"> </w:t>
      </w:r>
      <w:r w:rsidR="0080626F" w:rsidRPr="008325DF">
        <w:rPr>
          <w:spacing w:val="-4"/>
        </w:rPr>
        <w:t>2019</w:t>
      </w:r>
      <w:r w:rsidR="00871135" w:rsidRPr="008325DF">
        <w:rPr>
          <w:rFonts w:hint="cs"/>
          <w:spacing w:val="-4"/>
          <w:rtl/>
          <w:lang w:bidi="ar-EG"/>
        </w:rPr>
        <w:t xml:space="preserve"> </w:t>
      </w:r>
      <w:r w:rsidRPr="008325DF">
        <w:rPr>
          <w:rFonts w:hint="cs"/>
          <w:spacing w:val="-4"/>
          <w:rtl/>
          <w:lang w:bidi="ar-EG"/>
        </w:rPr>
        <w:t>(</w:t>
      </w:r>
      <w:r w:rsidR="009D4D37" w:rsidRPr="008325DF">
        <w:rPr>
          <w:rFonts w:hint="cs"/>
          <w:spacing w:val="-4"/>
          <w:rtl/>
          <w:lang w:bidi="ar-EG"/>
        </w:rPr>
        <w:t>الوثيقة</w:t>
      </w:r>
      <w:r w:rsidR="00871135" w:rsidRPr="008325DF">
        <w:rPr>
          <w:rFonts w:hint="cs"/>
          <w:spacing w:val="-4"/>
          <w:rtl/>
          <w:lang w:bidi="ar-EG"/>
        </w:rPr>
        <w:t xml:space="preserve"> </w:t>
      </w:r>
      <w:hyperlink r:id="rId22" w:history="1">
        <w:r w:rsidR="0080626F" w:rsidRPr="008325DF">
          <w:rPr>
            <w:rFonts w:ascii="Calibri" w:eastAsia="MS Mincho" w:hAnsi="Calibri" w:cs="Calibri"/>
            <w:bCs w:val="0"/>
            <w:color w:val="0000FF"/>
            <w:spacing w:val="-4"/>
            <w:u w:val="single"/>
            <w:lang w:val="en-CA" w:eastAsia="en-US"/>
          </w:rPr>
          <w:t>C20/42(Rev</w:t>
        </w:r>
        <w:r w:rsidR="00871135" w:rsidRPr="008325DF">
          <w:rPr>
            <w:rFonts w:ascii="Calibri" w:eastAsia="MS Mincho" w:hAnsi="Calibri" w:cs="Calibri"/>
            <w:bCs w:val="0"/>
            <w:color w:val="0000FF"/>
            <w:spacing w:val="-4"/>
            <w:u w:val="single"/>
            <w:lang w:val="en-CA" w:eastAsia="en-US"/>
          </w:rPr>
          <w:t>.</w:t>
        </w:r>
        <w:r w:rsidR="0080626F" w:rsidRPr="008325DF">
          <w:rPr>
            <w:rFonts w:ascii="Calibri" w:eastAsia="MS Mincho" w:hAnsi="Calibri" w:cs="Calibri"/>
            <w:bCs w:val="0"/>
            <w:color w:val="0000FF"/>
            <w:spacing w:val="-4"/>
            <w:u w:val="single"/>
            <w:lang w:val="en-CA" w:eastAsia="en-US"/>
          </w:rPr>
          <w:t>1)</w:t>
        </w:r>
      </w:hyperlink>
      <w:r w:rsidRPr="008325DF">
        <w:rPr>
          <w:rFonts w:hint="cs"/>
          <w:spacing w:val="-4"/>
          <w:rtl/>
          <w:lang w:bidi="ar-EG"/>
        </w:rPr>
        <w:t>)</w:t>
      </w:r>
    </w:p>
    <w:p w14:paraId="2969E5B7" w14:textId="28910D76" w:rsidR="00B94135" w:rsidRPr="008325DF" w:rsidRDefault="00051C16" w:rsidP="00B94135">
      <w:pPr>
        <w:rPr>
          <w:rtl/>
          <w:lang w:bidi="ar-EG"/>
        </w:rPr>
      </w:pPr>
      <w:r w:rsidRPr="008325DF">
        <w:rPr>
          <w:lang w:bidi="ar-EG"/>
        </w:rPr>
        <w:t>1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4</w:t>
      </w:r>
      <w:r w:rsidRPr="008325DF">
        <w:rPr>
          <w:rtl/>
          <w:lang w:bidi="ar-EG"/>
        </w:rPr>
        <w:tab/>
      </w:r>
      <w:r w:rsidR="00B94135" w:rsidRPr="008325DF">
        <w:rPr>
          <w:rtl/>
          <w:lang w:bidi="ar-EG"/>
        </w:rPr>
        <w:t>قدمت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ممثلة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الأمانة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الوثيقة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lang w:bidi="ar-EG"/>
        </w:rPr>
        <w:t>C20</w:t>
      </w:r>
      <w:r w:rsidR="00871135" w:rsidRPr="008325DF">
        <w:rPr>
          <w:lang w:bidi="ar-EG"/>
        </w:rPr>
        <w:t>/</w:t>
      </w:r>
      <w:r w:rsidR="00B94135" w:rsidRPr="008325DF">
        <w:rPr>
          <w:lang w:bidi="ar-EG"/>
        </w:rPr>
        <w:t>42(Rev</w:t>
      </w:r>
      <w:r w:rsidR="00871135" w:rsidRPr="008325DF">
        <w:rPr>
          <w:lang w:bidi="ar-EG"/>
        </w:rPr>
        <w:t>.</w:t>
      </w:r>
      <w:r w:rsidR="00B94135" w:rsidRPr="008325DF">
        <w:rPr>
          <w:lang w:bidi="ar-EG"/>
        </w:rPr>
        <w:t>1)</w:t>
      </w:r>
      <w:r w:rsidR="00871135" w:rsidRPr="008325DF">
        <w:rPr>
          <w:rtl/>
          <w:lang w:bidi="ar-EG"/>
        </w:rPr>
        <w:t xml:space="preserve">، </w:t>
      </w:r>
      <w:r w:rsidR="00B94135" w:rsidRPr="008325DF">
        <w:rPr>
          <w:rtl/>
          <w:lang w:bidi="ar-EG"/>
        </w:rPr>
        <w:t>التي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قالت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إنها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تعرض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تقرير</w:t>
      </w:r>
      <w:r w:rsidR="00871135" w:rsidRPr="008325DF">
        <w:rPr>
          <w:rtl/>
          <w:lang w:bidi="ar-EG"/>
        </w:rPr>
        <w:t xml:space="preserve"> </w:t>
      </w:r>
      <w:r w:rsidR="00D57421" w:rsidRPr="008325DF">
        <w:rPr>
          <w:rtl/>
          <w:lang w:bidi="ar-EG"/>
        </w:rPr>
        <w:t>الإدارة المالية عن ا</w:t>
      </w:r>
      <w:r w:rsidR="00D57421" w:rsidRPr="008325DF">
        <w:rPr>
          <w:rFonts w:hint="cs"/>
          <w:rtl/>
          <w:lang w:bidi="ar-EG"/>
        </w:rPr>
        <w:t>ل</w:t>
      </w:r>
      <w:r w:rsidR="00B94135" w:rsidRPr="008325DF">
        <w:rPr>
          <w:rtl/>
          <w:lang w:bidi="ar-EG"/>
        </w:rPr>
        <w:t>سنة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المالية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2019</w:t>
      </w:r>
      <w:r w:rsidR="00871135" w:rsidRPr="008325DF">
        <w:rPr>
          <w:rtl/>
          <w:lang w:bidi="ar-EG"/>
        </w:rPr>
        <w:t xml:space="preserve">. </w:t>
      </w:r>
      <w:r w:rsidR="00D57421" w:rsidRPr="008325DF">
        <w:rPr>
          <w:rFonts w:hint="cs"/>
          <w:rtl/>
          <w:lang w:bidi="ar-EG"/>
        </w:rPr>
        <w:t>وعرضت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الحسابات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المراجعة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للميزانية</w:t>
      </w:r>
      <w:r w:rsidR="00871135" w:rsidRPr="008325DF">
        <w:rPr>
          <w:rtl/>
          <w:lang w:bidi="ar-EG"/>
        </w:rPr>
        <w:t xml:space="preserve">، </w:t>
      </w:r>
      <w:r w:rsidR="00B94135" w:rsidRPr="008325DF">
        <w:rPr>
          <w:rtl/>
          <w:lang w:bidi="ar-EG"/>
        </w:rPr>
        <w:t>ومشاريع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التعاون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التقني</w:t>
      </w:r>
      <w:r w:rsidR="00871135" w:rsidRPr="008325DF">
        <w:rPr>
          <w:rtl/>
          <w:lang w:bidi="ar-EG"/>
        </w:rPr>
        <w:t xml:space="preserve">، </w:t>
      </w:r>
      <w:r w:rsidR="00D57421" w:rsidRPr="008325DF">
        <w:rPr>
          <w:rFonts w:hint="cs"/>
          <w:rtl/>
          <w:lang w:bidi="ar-EG"/>
        </w:rPr>
        <w:t>والمساهمات الطوعية</w:t>
      </w:r>
      <w:r w:rsidR="00871135" w:rsidRPr="008325DF">
        <w:rPr>
          <w:rtl/>
          <w:lang w:bidi="ar-EG"/>
        </w:rPr>
        <w:t xml:space="preserve"> </w:t>
      </w:r>
      <w:r w:rsidR="00D57421" w:rsidRPr="008325DF">
        <w:rPr>
          <w:rFonts w:hint="cs"/>
          <w:rtl/>
          <w:lang w:bidi="ar-EG"/>
        </w:rPr>
        <w:t>و</w:t>
      </w:r>
      <w:r w:rsidR="00D57421" w:rsidRPr="008325DF">
        <w:rPr>
          <w:rtl/>
          <w:lang w:bidi="ar-EG"/>
        </w:rPr>
        <w:t>صندوق التأمينات لموظفي الاتحاد</w:t>
      </w:r>
      <w:r w:rsidR="00D57421" w:rsidRPr="008325DF">
        <w:rPr>
          <w:rFonts w:hint="cs"/>
          <w:rtl/>
          <w:lang w:bidi="ar-EG"/>
        </w:rPr>
        <w:t xml:space="preserve"> فضلاً عن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تليكوم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العالمي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للاتحاد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لعام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2019</w:t>
      </w:r>
      <w:r w:rsidR="00871135" w:rsidRPr="008325DF">
        <w:rPr>
          <w:rtl/>
          <w:lang w:bidi="ar-EG"/>
        </w:rPr>
        <w:t xml:space="preserve">. </w:t>
      </w:r>
      <w:r w:rsidR="00D57421" w:rsidRPr="008325DF">
        <w:rPr>
          <w:rFonts w:hint="cs"/>
          <w:rtl/>
          <w:lang w:bidi="ar-EG"/>
        </w:rPr>
        <w:t>و</w:t>
      </w:r>
      <w:r w:rsidR="00B94135" w:rsidRPr="008325DF">
        <w:rPr>
          <w:rtl/>
          <w:lang w:bidi="ar-EG"/>
        </w:rPr>
        <w:t>أظهرت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المؤشرات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الرئيسية</w:t>
      </w:r>
      <w:r w:rsidR="00871135" w:rsidRPr="008325DF">
        <w:rPr>
          <w:rtl/>
          <w:lang w:bidi="ar-EG"/>
        </w:rPr>
        <w:t xml:space="preserve"> </w:t>
      </w:r>
      <w:r w:rsidR="002856D6">
        <w:rPr>
          <w:rFonts w:hint="cs"/>
          <w:rtl/>
          <w:lang w:bidi="ar-EG"/>
        </w:rPr>
        <w:t>أن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الوضع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المالي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الفوري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للاتحاد</w:t>
      </w:r>
      <w:r w:rsidR="002856D6">
        <w:rPr>
          <w:rFonts w:hint="cs"/>
          <w:rtl/>
          <w:lang w:bidi="ar-EG"/>
        </w:rPr>
        <w:t xml:space="preserve"> سليم</w:t>
      </w:r>
      <w:r w:rsidR="00D57421" w:rsidRPr="008325DF">
        <w:rPr>
          <w:rFonts w:hint="cs"/>
          <w:rtl/>
          <w:lang w:bidi="ar-EG"/>
        </w:rPr>
        <w:t>.</w:t>
      </w:r>
    </w:p>
    <w:p w14:paraId="6AD1719E" w14:textId="4496A39C" w:rsidR="00B52C4A" w:rsidRPr="008325DF" w:rsidRDefault="00051C16" w:rsidP="00B52C4A">
      <w:pPr>
        <w:rPr>
          <w:rtl/>
          <w:lang w:bidi="ar-EG"/>
        </w:rPr>
      </w:pPr>
      <w:r w:rsidRPr="008325DF">
        <w:rPr>
          <w:lang w:bidi="ar-EG"/>
        </w:rPr>
        <w:t>2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4</w:t>
      </w:r>
      <w:r w:rsidRPr="008325DF">
        <w:rPr>
          <w:rtl/>
          <w:lang w:bidi="ar-EG"/>
        </w:rPr>
        <w:tab/>
      </w:r>
      <w:r w:rsidR="00B52C4A" w:rsidRPr="008325DF">
        <w:rPr>
          <w:rFonts w:hint="cs"/>
          <w:rtl/>
          <w:lang w:bidi="ar-EG"/>
        </w:rPr>
        <w:t>و</w:t>
      </w:r>
      <w:r w:rsidR="00B52C4A" w:rsidRPr="008325DF">
        <w:rPr>
          <w:rtl/>
          <w:lang w:bidi="ar-EG"/>
        </w:rPr>
        <w:t xml:space="preserve">قال رئيس </w:t>
      </w:r>
      <w:r w:rsidR="00B52C4A" w:rsidRPr="008325DF">
        <w:rPr>
          <w:rFonts w:hint="cs"/>
          <w:rtl/>
          <w:lang w:bidi="ar-EG"/>
        </w:rPr>
        <w:t>دائرة</w:t>
      </w:r>
      <w:r w:rsidR="00B52C4A" w:rsidRPr="008325DF">
        <w:rPr>
          <w:rtl/>
          <w:lang w:bidi="ar-EG"/>
        </w:rPr>
        <w:t xml:space="preserve"> إدارة الموارد المالية </w:t>
      </w:r>
      <w:r w:rsidR="00B52C4A" w:rsidRPr="008325DF">
        <w:rPr>
          <w:lang w:bidi="ar-EG"/>
        </w:rPr>
        <w:t>(FRMD)</w:t>
      </w:r>
      <w:r w:rsidR="00B52C4A" w:rsidRPr="008325DF">
        <w:rPr>
          <w:rtl/>
          <w:lang w:bidi="ar-EG"/>
        </w:rPr>
        <w:t xml:space="preserve">، رداً على تعليقات أعضاء المجلس بشأن تخصيص </w:t>
      </w:r>
      <w:r w:rsidR="00B52C4A" w:rsidRPr="008325DF">
        <w:rPr>
          <w:rFonts w:hint="cs"/>
          <w:rtl/>
          <w:lang w:bidi="ar-EG"/>
        </w:rPr>
        <w:t>الوفورات</w:t>
      </w:r>
      <w:r w:rsidR="00B52C4A" w:rsidRPr="008325DF">
        <w:rPr>
          <w:rtl/>
          <w:lang w:bidi="ar-EG"/>
        </w:rPr>
        <w:t xml:space="preserve">، إن فائض تنفيذ ميزانية </w:t>
      </w:r>
      <w:r w:rsidR="00B52C4A" w:rsidRPr="008325DF">
        <w:rPr>
          <w:rFonts w:hint="cs"/>
          <w:rtl/>
          <w:lang w:bidi="ar-EG"/>
        </w:rPr>
        <w:t xml:space="preserve">عام </w:t>
      </w:r>
      <w:r w:rsidR="00B52C4A" w:rsidRPr="008325DF">
        <w:rPr>
          <w:rtl/>
          <w:lang w:bidi="ar-EG"/>
        </w:rPr>
        <w:t xml:space="preserve">2019 بلغ </w:t>
      </w:r>
      <w:r w:rsidR="008325DF" w:rsidRPr="008325DF">
        <w:rPr>
          <w:lang w:bidi="ar-EG"/>
        </w:rPr>
        <w:t>4,78</w:t>
      </w:r>
      <w:r w:rsidR="00B52C4A" w:rsidRPr="008325DF">
        <w:rPr>
          <w:rtl/>
          <w:lang w:bidi="ar-EG"/>
        </w:rPr>
        <w:t xml:space="preserve"> </w:t>
      </w:r>
      <w:r w:rsidR="00B52C4A" w:rsidRPr="008325DF">
        <w:rPr>
          <w:rFonts w:hint="cs"/>
          <w:rtl/>
          <w:lang w:bidi="ar-EG"/>
        </w:rPr>
        <w:t>ملايين</w:t>
      </w:r>
      <w:r w:rsidR="00B52C4A" w:rsidRPr="008325DF">
        <w:rPr>
          <w:rtl/>
          <w:lang w:bidi="ar-EG"/>
        </w:rPr>
        <w:t xml:space="preserve"> فرنك سويسري، تم تخصيص </w:t>
      </w:r>
      <w:r w:rsidR="008325DF" w:rsidRPr="008325DF">
        <w:rPr>
          <w:lang w:bidi="ar-EG"/>
        </w:rPr>
        <w:t>3,18</w:t>
      </w:r>
      <w:r w:rsidR="00B52C4A" w:rsidRPr="008325DF">
        <w:rPr>
          <w:rtl/>
          <w:lang w:bidi="ar-EG"/>
        </w:rPr>
        <w:t xml:space="preserve"> </w:t>
      </w:r>
      <w:r w:rsidR="00B52C4A" w:rsidRPr="008325DF">
        <w:rPr>
          <w:rFonts w:hint="cs"/>
          <w:rtl/>
          <w:lang w:bidi="ar-EG"/>
        </w:rPr>
        <w:t>ملايين</w:t>
      </w:r>
      <w:r w:rsidR="00B52C4A" w:rsidRPr="008325DF">
        <w:rPr>
          <w:rtl/>
          <w:lang w:bidi="ar-EG"/>
        </w:rPr>
        <w:t xml:space="preserve"> فرنك </w:t>
      </w:r>
      <w:r w:rsidR="00B52C4A" w:rsidRPr="008325DF">
        <w:rPr>
          <w:rFonts w:hint="cs"/>
          <w:rtl/>
          <w:lang w:bidi="ar-EG"/>
        </w:rPr>
        <w:t xml:space="preserve">سويسري </w:t>
      </w:r>
      <w:r w:rsidR="00B52C4A" w:rsidRPr="008325DF">
        <w:rPr>
          <w:rtl/>
          <w:lang w:bidi="ar-EG"/>
        </w:rPr>
        <w:t xml:space="preserve">منها وفقاً لقرارات </w:t>
      </w:r>
      <w:r w:rsidR="00B52C4A" w:rsidRPr="008325DF">
        <w:rPr>
          <w:rFonts w:hint="cs"/>
          <w:rtl/>
          <w:lang w:bidi="ar-EG"/>
        </w:rPr>
        <w:t>ال</w:t>
      </w:r>
      <w:r w:rsidR="00B52C4A" w:rsidRPr="008325DF">
        <w:rPr>
          <w:rtl/>
          <w:lang w:bidi="ar-EG"/>
        </w:rPr>
        <w:t xml:space="preserve">مجلس </w:t>
      </w:r>
      <w:r w:rsidR="00B52C4A" w:rsidRPr="008325DF">
        <w:rPr>
          <w:rFonts w:hint="cs"/>
          <w:rtl/>
          <w:lang w:bidi="ar-EG"/>
        </w:rPr>
        <w:t xml:space="preserve">في دورته لعام </w:t>
      </w:r>
      <w:r w:rsidR="00906205">
        <w:rPr>
          <w:rFonts w:hint="cs"/>
          <w:rtl/>
          <w:lang w:bidi="ar-EG"/>
        </w:rPr>
        <w:t>2019 والمقرر</w:t>
      </w:r>
      <w:r w:rsidR="00B52C4A" w:rsidRPr="008325DF">
        <w:rPr>
          <w:rtl/>
          <w:lang w:bidi="ar-EG"/>
        </w:rPr>
        <w:t xml:space="preserve"> 5 (</w:t>
      </w:r>
      <w:r w:rsidR="00B52C4A" w:rsidRPr="008325DF">
        <w:rPr>
          <w:rFonts w:hint="cs"/>
          <w:rtl/>
          <w:lang w:bidi="ar-EG"/>
        </w:rPr>
        <w:t xml:space="preserve">المراجَع في دبي، </w:t>
      </w:r>
      <w:r w:rsidR="00B52C4A" w:rsidRPr="008325DF">
        <w:rPr>
          <w:rtl/>
          <w:lang w:bidi="ar-EG"/>
        </w:rPr>
        <w:t xml:space="preserve">2018)، كما هو مبين في الفقرة 23 من الوثيقة </w:t>
      </w:r>
      <w:r w:rsidR="00B52C4A" w:rsidRPr="008325DF">
        <w:rPr>
          <w:lang w:bidi="ar-EG"/>
        </w:rPr>
        <w:t>C20/42(Rev.1)</w:t>
      </w:r>
      <w:r w:rsidR="00B52C4A" w:rsidRPr="008325DF">
        <w:rPr>
          <w:rtl/>
          <w:lang w:bidi="ar-EG"/>
        </w:rPr>
        <w:t xml:space="preserve">. وتم تحديد التخصيص المقترح للفائض المتبقي في الفقرة 24 من الوثيقة. وتم تحويل </w:t>
      </w:r>
      <w:r w:rsidR="008325DF" w:rsidRPr="008325DF">
        <w:rPr>
          <w:lang w:bidi="ar-EG"/>
        </w:rPr>
        <w:t>1,42</w:t>
      </w:r>
      <w:r w:rsidR="00B52C4A" w:rsidRPr="008325DF">
        <w:rPr>
          <w:rtl/>
          <w:lang w:bidi="ar-EG"/>
        </w:rPr>
        <w:t xml:space="preserve"> مليون فرنك سويسري من الفائض السابق إلى صندوق سجل المخاطر الجديد في عام 2019، وكان من المخطط تخصيص مبلغ قدره </w:t>
      </w:r>
      <w:r w:rsidR="008325DF" w:rsidRPr="008325DF">
        <w:rPr>
          <w:lang w:bidi="ar-EG"/>
        </w:rPr>
        <w:t>3,6</w:t>
      </w:r>
      <w:r w:rsidR="00B52C4A" w:rsidRPr="008325DF">
        <w:rPr>
          <w:rtl/>
          <w:lang w:bidi="ar-EG"/>
        </w:rPr>
        <w:t xml:space="preserve"> </w:t>
      </w:r>
      <w:r w:rsidR="001A4DF9" w:rsidRPr="008325DF">
        <w:rPr>
          <w:rFonts w:hint="cs"/>
          <w:rtl/>
          <w:lang w:bidi="ar-EG"/>
        </w:rPr>
        <w:t>ملايين</w:t>
      </w:r>
      <w:r w:rsidR="00B52C4A" w:rsidRPr="008325DF">
        <w:rPr>
          <w:rtl/>
          <w:lang w:bidi="ar-EG"/>
        </w:rPr>
        <w:t xml:space="preserve"> فرنك سويسري للصندوق من الفائض للسنة المالية 2020.</w:t>
      </w:r>
    </w:p>
    <w:p w14:paraId="2AB17DF1" w14:textId="5BBBAAE9" w:rsidR="00051C16" w:rsidRPr="00DD5040" w:rsidRDefault="00051C16" w:rsidP="0080626F">
      <w:pPr>
        <w:rPr>
          <w:spacing w:val="-4"/>
          <w:lang w:bidi="ar-EG"/>
        </w:rPr>
      </w:pPr>
      <w:r w:rsidRPr="00DD5040">
        <w:rPr>
          <w:spacing w:val="-4"/>
          <w:lang w:bidi="ar-EG"/>
        </w:rPr>
        <w:t>3</w:t>
      </w:r>
      <w:r w:rsidR="00871135" w:rsidRPr="00DD5040">
        <w:rPr>
          <w:spacing w:val="-4"/>
          <w:lang w:bidi="ar-EG"/>
        </w:rPr>
        <w:t>.</w:t>
      </w:r>
      <w:r w:rsidRPr="00DD5040">
        <w:rPr>
          <w:spacing w:val="-4"/>
          <w:lang w:bidi="ar-EG"/>
        </w:rPr>
        <w:t>4</w:t>
      </w:r>
      <w:r w:rsidRPr="00DD5040">
        <w:rPr>
          <w:spacing w:val="-4"/>
          <w:rtl/>
          <w:lang w:bidi="ar-EG"/>
        </w:rPr>
        <w:tab/>
      </w:r>
      <w:r w:rsidR="0080626F" w:rsidRPr="00DD5040">
        <w:rPr>
          <w:rFonts w:hint="cs"/>
          <w:spacing w:val="-4"/>
          <w:rtl/>
          <w:lang w:bidi="ar-EG"/>
        </w:rPr>
        <w:t>واعتبر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الرئيس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أن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أعضاء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المجلس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يرغبون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في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1A4DF9" w:rsidRPr="00DD5040">
        <w:rPr>
          <w:rFonts w:hint="cs"/>
          <w:spacing w:val="-4"/>
          <w:rtl/>
          <w:lang w:bidi="ar-EG"/>
        </w:rPr>
        <w:t>استنتاج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C856D0" w:rsidRPr="00DD5040">
        <w:rPr>
          <w:rFonts w:hint="cs"/>
          <w:spacing w:val="-4"/>
          <w:rtl/>
          <w:lang w:bidi="ar-EG"/>
        </w:rPr>
        <w:t>أنه سيتم إجراء مشاورة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1A4DF9" w:rsidRPr="00DD5040">
        <w:rPr>
          <w:rFonts w:hint="cs"/>
          <w:spacing w:val="-4"/>
          <w:rtl/>
          <w:lang w:bidi="ar-EG"/>
        </w:rPr>
        <w:t xml:space="preserve">بالمراسلة </w:t>
      </w:r>
      <w:r w:rsidR="0080626F" w:rsidRPr="00DD5040">
        <w:rPr>
          <w:rFonts w:hint="cs"/>
          <w:spacing w:val="-4"/>
          <w:rtl/>
          <w:lang w:bidi="ar-EG"/>
        </w:rPr>
        <w:t>للدول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الأعضاء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في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المجلس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بشأن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تقرير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الإدارة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المالية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للحسابات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المراجعة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والموافقة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على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مشروع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rFonts w:hint="cs"/>
          <w:spacing w:val="-4"/>
          <w:rtl/>
          <w:lang w:bidi="ar-EG"/>
        </w:rPr>
        <w:t>القرار</w:t>
      </w:r>
      <w:r w:rsidR="00871135" w:rsidRPr="00DD5040">
        <w:rPr>
          <w:rFonts w:hint="cs"/>
          <w:spacing w:val="-4"/>
          <w:rtl/>
          <w:lang w:bidi="ar-EG"/>
        </w:rPr>
        <w:t xml:space="preserve"> </w:t>
      </w:r>
      <w:r w:rsidR="0080626F" w:rsidRPr="00DD5040">
        <w:rPr>
          <w:spacing w:val="-4"/>
          <w:rtl/>
          <w:lang w:bidi="ar-EG"/>
        </w:rPr>
        <w:t>الوارد</w:t>
      </w:r>
      <w:r w:rsidR="00871135" w:rsidRPr="00DD5040">
        <w:rPr>
          <w:spacing w:val="-4"/>
          <w:rtl/>
          <w:lang w:bidi="ar-EG"/>
        </w:rPr>
        <w:t xml:space="preserve"> </w:t>
      </w:r>
      <w:r w:rsidR="0080626F" w:rsidRPr="00DD5040">
        <w:rPr>
          <w:spacing w:val="-4"/>
          <w:rtl/>
          <w:lang w:bidi="ar-EG"/>
        </w:rPr>
        <w:t>في</w:t>
      </w:r>
      <w:r w:rsidR="00871135" w:rsidRPr="00DD5040">
        <w:rPr>
          <w:spacing w:val="-4"/>
          <w:rtl/>
          <w:lang w:bidi="ar-EG"/>
        </w:rPr>
        <w:t xml:space="preserve"> </w:t>
      </w:r>
      <w:r w:rsidR="0080626F" w:rsidRPr="00DD5040">
        <w:rPr>
          <w:spacing w:val="-4"/>
          <w:rtl/>
          <w:lang w:bidi="ar-EG"/>
        </w:rPr>
        <w:t>الملحق</w:t>
      </w:r>
      <w:r w:rsidR="00871135" w:rsidRPr="00DD5040">
        <w:rPr>
          <w:spacing w:val="-4"/>
          <w:rtl/>
          <w:lang w:bidi="ar-EG"/>
        </w:rPr>
        <w:t xml:space="preserve"> </w:t>
      </w:r>
      <w:r w:rsidR="0080626F" w:rsidRPr="00DD5040">
        <w:rPr>
          <w:spacing w:val="-4"/>
          <w:lang w:bidi="ar-EG"/>
        </w:rPr>
        <w:t>A</w:t>
      </w:r>
      <w:r w:rsidR="001A4DF9" w:rsidRPr="00DD5040">
        <w:rPr>
          <w:spacing w:val="-4"/>
          <w:rtl/>
          <w:lang w:bidi="ar-EG"/>
        </w:rPr>
        <w:t xml:space="preserve">، </w:t>
      </w:r>
      <w:r w:rsidR="004C7D0A" w:rsidRPr="00DD5040">
        <w:rPr>
          <w:color w:val="000000"/>
          <w:spacing w:val="-4"/>
          <w:shd w:val="clear" w:color="auto" w:fill="FFFFFF"/>
          <w:rtl/>
        </w:rPr>
        <w:t xml:space="preserve">مع </w:t>
      </w:r>
      <w:r w:rsidR="00906205" w:rsidRPr="00DD5040">
        <w:rPr>
          <w:rFonts w:hint="cs"/>
          <w:color w:val="000000"/>
          <w:spacing w:val="-4"/>
          <w:shd w:val="clear" w:color="auto" w:fill="FFFFFF"/>
          <w:rtl/>
        </w:rPr>
        <w:t>مراعاة</w:t>
      </w:r>
      <w:r w:rsidR="004C7D0A" w:rsidRPr="00DD5040">
        <w:rPr>
          <w:color w:val="000000"/>
          <w:spacing w:val="-4"/>
          <w:shd w:val="clear" w:color="auto" w:fill="FFFFFF"/>
          <w:rtl/>
        </w:rPr>
        <w:t xml:space="preserve"> الطبيعة الملحة لهذه المسألة</w:t>
      </w:r>
      <w:r w:rsidR="00871135" w:rsidRPr="00DD5040">
        <w:rPr>
          <w:spacing w:val="-4"/>
          <w:rtl/>
          <w:lang w:bidi="ar-EG"/>
        </w:rPr>
        <w:t>.</w:t>
      </w:r>
    </w:p>
    <w:p w14:paraId="1EA8D412" w14:textId="12188779" w:rsidR="001A4DF9" w:rsidRPr="008325DF" w:rsidRDefault="00051C16" w:rsidP="001A4DF9">
      <w:pPr>
        <w:rPr>
          <w:rtl/>
          <w:lang w:bidi="ar-EG"/>
        </w:rPr>
      </w:pPr>
      <w:r w:rsidRPr="008325DF">
        <w:rPr>
          <w:lang w:bidi="ar-EG"/>
        </w:rPr>
        <w:t>4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4</w:t>
      </w:r>
      <w:r w:rsidRPr="008325DF">
        <w:rPr>
          <w:rtl/>
          <w:lang w:bidi="ar-EG"/>
        </w:rPr>
        <w:tab/>
      </w:r>
      <w:r w:rsidR="001A4DF9" w:rsidRPr="008325DF">
        <w:rPr>
          <w:rFonts w:hint="cs"/>
          <w:b/>
          <w:bCs/>
          <w:rtl/>
          <w:lang w:bidi="ar-EG"/>
        </w:rPr>
        <w:t>وخلص</w:t>
      </w:r>
      <w:r w:rsidR="001A4DF9" w:rsidRPr="008325DF">
        <w:rPr>
          <w:rFonts w:hint="cs"/>
          <w:rtl/>
          <w:lang w:bidi="ar-EG"/>
        </w:rPr>
        <w:t xml:space="preserve"> الاجتماع إلى ذلك.</w:t>
      </w:r>
    </w:p>
    <w:p w14:paraId="48E710E8" w14:textId="270CA03B" w:rsidR="007932B3" w:rsidRPr="008325DF" w:rsidRDefault="007932B3" w:rsidP="009B5C2A">
      <w:pPr>
        <w:pStyle w:val="Heading1"/>
        <w:rPr>
          <w:rtl/>
          <w:lang w:val="en-CA"/>
        </w:rPr>
      </w:pPr>
      <w:r w:rsidRPr="008325DF">
        <w:t>5</w:t>
      </w:r>
      <w:r w:rsidRPr="008325DF">
        <w:rPr>
          <w:rtl/>
        </w:rPr>
        <w:tab/>
      </w:r>
      <w:r w:rsidR="0080626F" w:rsidRPr="008325DF">
        <w:rPr>
          <w:rFonts w:hint="cs"/>
          <w:rtl/>
        </w:rPr>
        <w:t>تقرير</w:t>
      </w:r>
      <w:r w:rsidR="00871135" w:rsidRPr="008325DF">
        <w:rPr>
          <w:rFonts w:hint="cs"/>
          <w:rtl/>
        </w:rPr>
        <w:t xml:space="preserve"> </w:t>
      </w:r>
      <w:r w:rsidR="0080626F" w:rsidRPr="008325DF">
        <w:rPr>
          <w:rFonts w:hint="cs"/>
          <w:rtl/>
        </w:rPr>
        <w:t>المراجع</w:t>
      </w:r>
      <w:r w:rsidR="00871135" w:rsidRPr="008325DF">
        <w:rPr>
          <w:rFonts w:hint="cs"/>
          <w:rtl/>
        </w:rPr>
        <w:t xml:space="preserve"> </w:t>
      </w:r>
      <w:r w:rsidR="0080626F" w:rsidRPr="008325DF">
        <w:rPr>
          <w:rFonts w:hint="cs"/>
          <w:rtl/>
        </w:rPr>
        <w:t>الخارجي:</w:t>
      </w:r>
      <w:r w:rsidR="00871135" w:rsidRPr="008325DF">
        <w:rPr>
          <w:rFonts w:hint="cs"/>
          <w:rtl/>
        </w:rPr>
        <w:t xml:space="preserve"> </w:t>
      </w:r>
      <w:r w:rsidR="0080626F" w:rsidRPr="008325DF">
        <w:rPr>
          <w:rFonts w:hint="cs"/>
          <w:rtl/>
        </w:rPr>
        <w:t>حسابات</w:t>
      </w:r>
      <w:r w:rsidR="00871135" w:rsidRPr="008325DF">
        <w:rPr>
          <w:rFonts w:hint="cs"/>
          <w:rtl/>
        </w:rPr>
        <w:t xml:space="preserve"> </w:t>
      </w:r>
      <w:r w:rsidR="0080626F" w:rsidRPr="008325DF">
        <w:rPr>
          <w:rFonts w:hint="cs"/>
          <w:rtl/>
        </w:rPr>
        <w:t>الاتحاد</w:t>
      </w:r>
      <w:r w:rsidR="00871135" w:rsidRPr="008325DF">
        <w:rPr>
          <w:rFonts w:hint="cs"/>
          <w:rtl/>
        </w:rPr>
        <w:t xml:space="preserve"> </w:t>
      </w:r>
      <w:r w:rsidR="0080626F" w:rsidRPr="008325DF">
        <w:rPr>
          <w:rFonts w:hint="cs"/>
          <w:rtl/>
        </w:rPr>
        <w:t>لعام</w:t>
      </w:r>
      <w:r w:rsidR="00871135" w:rsidRPr="008325DF">
        <w:rPr>
          <w:rFonts w:hint="cs"/>
          <w:rtl/>
        </w:rPr>
        <w:t xml:space="preserve"> </w:t>
      </w:r>
      <w:r w:rsidR="0080626F" w:rsidRPr="008325DF">
        <w:rPr>
          <w:lang w:bidi="ar-EG"/>
        </w:rPr>
        <w:t>2019</w:t>
      </w:r>
      <w:r w:rsidR="00871135" w:rsidRPr="008325DF">
        <w:rPr>
          <w:rFonts w:hint="cs"/>
          <w:rtl/>
        </w:rPr>
        <w:t xml:space="preserve"> </w:t>
      </w:r>
      <w:r w:rsidR="009B5C2A" w:rsidRPr="008325DF">
        <w:rPr>
          <w:rFonts w:hint="cs"/>
          <w:rtl/>
        </w:rPr>
        <w:t>(</w:t>
      </w:r>
      <w:r w:rsidR="00C93BE1" w:rsidRPr="008325DF">
        <w:rPr>
          <w:rFonts w:hint="cs"/>
          <w:rtl/>
        </w:rPr>
        <w:t>الوثيقة</w:t>
      </w:r>
      <w:r w:rsidR="00871135" w:rsidRPr="008325DF">
        <w:rPr>
          <w:rFonts w:hint="cs"/>
          <w:rtl/>
        </w:rPr>
        <w:t xml:space="preserve"> </w:t>
      </w:r>
      <w:hyperlink r:id="rId23" w:history="1">
        <w:r w:rsidR="0080626F" w:rsidRPr="008325DF">
          <w:rPr>
            <w:rFonts w:ascii="Calibri" w:eastAsia="MS Mincho" w:hAnsi="Calibri" w:cs="Calibri"/>
            <w:bCs w:val="0"/>
            <w:color w:val="0000FF"/>
            <w:u w:val="single"/>
            <w:lang w:val="en-GB" w:eastAsia="en-US"/>
          </w:rPr>
          <w:t>C20/40</w:t>
        </w:r>
      </w:hyperlink>
      <w:r w:rsidR="009B5C2A" w:rsidRPr="008325DF">
        <w:rPr>
          <w:rFonts w:hint="cs"/>
          <w:rtl/>
          <w:lang w:val="en-CA"/>
        </w:rPr>
        <w:t>)</w:t>
      </w:r>
    </w:p>
    <w:p w14:paraId="22AAEEDC" w14:textId="755247A7" w:rsidR="001A4DF9" w:rsidRPr="008325DF" w:rsidRDefault="007932B3" w:rsidP="001A4DF9">
      <w:pPr>
        <w:rPr>
          <w:rtl/>
          <w:lang w:bidi="ar-EG"/>
        </w:rPr>
      </w:pPr>
      <w:r w:rsidRPr="00280FE0">
        <w:rPr>
          <w:lang w:bidi="ar-EG"/>
        </w:rPr>
        <w:t>1</w:t>
      </w:r>
      <w:r w:rsidR="00871135" w:rsidRPr="00280FE0">
        <w:rPr>
          <w:lang w:bidi="ar-EG"/>
        </w:rPr>
        <w:t>.</w:t>
      </w:r>
      <w:r w:rsidRPr="00280FE0">
        <w:rPr>
          <w:lang w:bidi="ar-EG"/>
        </w:rPr>
        <w:t>5</w:t>
      </w:r>
      <w:r w:rsidRPr="00280FE0">
        <w:rPr>
          <w:rtl/>
          <w:lang w:bidi="ar-EG"/>
        </w:rPr>
        <w:tab/>
      </w:r>
      <w:r w:rsidR="001A4DF9" w:rsidRPr="00280FE0">
        <w:rPr>
          <w:rtl/>
          <w:lang w:bidi="ar-EG"/>
        </w:rPr>
        <w:t xml:space="preserve">قدم </w:t>
      </w:r>
      <w:r w:rsidR="002A6487" w:rsidRPr="00280FE0">
        <w:rPr>
          <w:rFonts w:hint="cs"/>
          <w:rtl/>
          <w:lang w:bidi="ar-EG"/>
        </w:rPr>
        <w:t>ال</w:t>
      </w:r>
      <w:r w:rsidR="001A4DF9" w:rsidRPr="00280FE0">
        <w:rPr>
          <w:rtl/>
          <w:lang w:bidi="ar-EG"/>
        </w:rPr>
        <w:t xml:space="preserve">مراجع الخارجي تقريره في الوثيقة </w:t>
      </w:r>
      <w:r w:rsidR="001A4DF9" w:rsidRPr="00280FE0">
        <w:rPr>
          <w:lang w:bidi="ar-EG"/>
        </w:rPr>
        <w:t>C20/40</w:t>
      </w:r>
      <w:r w:rsidR="001A4DF9" w:rsidRPr="00280FE0">
        <w:rPr>
          <w:rtl/>
          <w:lang w:bidi="ar-EG"/>
        </w:rPr>
        <w:t xml:space="preserve"> بشأن مراجعة </w:t>
      </w:r>
      <w:r w:rsidR="0079604C" w:rsidRPr="00280FE0">
        <w:rPr>
          <w:rFonts w:hint="cs"/>
          <w:rtl/>
          <w:lang w:bidi="ar-EG"/>
        </w:rPr>
        <w:t>البيانات</w:t>
      </w:r>
      <w:r w:rsidR="001A4DF9" w:rsidRPr="00280FE0">
        <w:rPr>
          <w:rtl/>
          <w:lang w:bidi="ar-EG"/>
        </w:rPr>
        <w:t xml:space="preserve"> المالية لعام 2019، وأشار إلى أن فريق </w:t>
      </w:r>
      <w:r w:rsidR="00D108A4" w:rsidRPr="00280FE0">
        <w:rPr>
          <w:rFonts w:hint="cs"/>
          <w:rtl/>
          <w:lang w:bidi="ar-EG"/>
        </w:rPr>
        <w:t>ال</w:t>
      </w:r>
      <w:r w:rsidR="001A4DF9" w:rsidRPr="00280FE0">
        <w:rPr>
          <w:rtl/>
          <w:lang w:bidi="ar-EG"/>
        </w:rPr>
        <w:t xml:space="preserve">قيادة </w:t>
      </w:r>
      <w:r w:rsidR="00D108A4" w:rsidRPr="00280FE0">
        <w:rPr>
          <w:rFonts w:hint="cs"/>
          <w:rtl/>
          <w:lang w:bidi="ar-EG"/>
        </w:rPr>
        <w:t>ب</w:t>
      </w:r>
      <w:r w:rsidR="001A4DF9" w:rsidRPr="00280FE0">
        <w:rPr>
          <w:rtl/>
          <w:lang w:bidi="ar-EG"/>
        </w:rPr>
        <w:t xml:space="preserve">الاتحاد استجاب </w:t>
      </w:r>
      <w:r w:rsidR="002A6487" w:rsidRPr="00280FE0">
        <w:rPr>
          <w:rFonts w:hint="cs"/>
          <w:rtl/>
          <w:lang w:bidi="ar-EG"/>
        </w:rPr>
        <w:t>بسرعة إلى العدد</w:t>
      </w:r>
      <w:r w:rsidR="001A4DF9" w:rsidRPr="00280FE0">
        <w:rPr>
          <w:rtl/>
          <w:lang w:bidi="ar-EG"/>
        </w:rPr>
        <w:t xml:space="preserve"> المتفاوت من التوصيات والاقتراحات المقدمة في السنوات السابقة. وفي معرض عرضه للنتائج الرئيسية، قال إن</w:t>
      </w:r>
      <w:r w:rsidR="00D108A4" w:rsidRPr="00280FE0">
        <w:rPr>
          <w:rFonts w:hint="cs"/>
          <w:rtl/>
          <w:lang w:bidi="ar-EG"/>
        </w:rPr>
        <w:t xml:space="preserve"> ر</w:t>
      </w:r>
      <w:r w:rsidR="001A4DF9" w:rsidRPr="00280FE0">
        <w:rPr>
          <w:rtl/>
          <w:lang w:bidi="ar-EG"/>
        </w:rPr>
        <w:t xml:space="preserve">أي </w:t>
      </w:r>
      <w:r w:rsidR="00D108A4" w:rsidRPr="00280FE0">
        <w:rPr>
          <w:rFonts w:hint="cs"/>
          <w:rtl/>
          <w:lang w:bidi="ar-EG"/>
        </w:rPr>
        <w:t>ال</w:t>
      </w:r>
      <w:r w:rsidR="001A4DF9" w:rsidRPr="00280FE0">
        <w:rPr>
          <w:rtl/>
          <w:lang w:bidi="ar-EG"/>
        </w:rPr>
        <w:t xml:space="preserve">مراجعة </w:t>
      </w:r>
      <w:r w:rsidR="00D108A4" w:rsidRPr="00280FE0">
        <w:rPr>
          <w:rFonts w:hint="cs"/>
          <w:rtl/>
          <w:lang w:bidi="ar-EG"/>
        </w:rPr>
        <w:t>مشفوع بتحفظات</w:t>
      </w:r>
      <w:r w:rsidR="001A4DF9" w:rsidRPr="00280FE0">
        <w:rPr>
          <w:rtl/>
          <w:lang w:bidi="ar-EG"/>
        </w:rPr>
        <w:t>. و</w:t>
      </w:r>
      <w:r w:rsidR="00D108A4" w:rsidRPr="00280FE0">
        <w:rPr>
          <w:rFonts w:hint="cs"/>
          <w:rtl/>
          <w:lang w:bidi="ar-EG"/>
        </w:rPr>
        <w:t>في حين أُقر</w:t>
      </w:r>
      <w:r w:rsidR="001A4DF9" w:rsidRPr="00280FE0">
        <w:rPr>
          <w:rtl/>
          <w:lang w:bidi="ar-EG"/>
        </w:rPr>
        <w:t xml:space="preserve"> بالإصلاحات والتحسينات الجارية، </w:t>
      </w:r>
      <w:r w:rsidR="00DF5B49" w:rsidRPr="00280FE0">
        <w:rPr>
          <w:rFonts w:hint="cs"/>
          <w:rtl/>
          <w:lang w:bidi="ar-EG"/>
        </w:rPr>
        <w:t xml:space="preserve">قال </w:t>
      </w:r>
      <w:r w:rsidR="001A4DF9" w:rsidRPr="00280FE0">
        <w:rPr>
          <w:rtl/>
          <w:lang w:bidi="ar-EG"/>
        </w:rPr>
        <w:t xml:space="preserve">إن </w:t>
      </w:r>
      <w:r w:rsidR="00D108A4" w:rsidRPr="00280FE0">
        <w:rPr>
          <w:rFonts w:hint="cs"/>
          <w:rtl/>
          <w:lang w:bidi="ar-EG"/>
        </w:rPr>
        <w:t xml:space="preserve">هناك حاجة إلى </w:t>
      </w:r>
      <w:r w:rsidR="001A4DF9" w:rsidRPr="00280FE0">
        <w:rPr>
          <w:rtl/>
          <w:lang w:bidi="ar-EG"/>
        </w:rPr>
        <w:t xml:space="preserve">مزيد من الإجراءات، </w:t>
      </w:r>
      <w:r w:rsidR="00D108A4" w:rsidRPr="00280FE0">
        <w:rPr>
          <w:rFonts w:hint="cs"/>
          <w:rtl/>
          <w:lang w:bidi="ar-EG"/>
        </w:rPr>
        <w:t>و</w:t>
      </w:r>
      <w:r w:rsidR="001A4DF9" w:rsidRPr="00280FE0">
        <w:rPr>
          <w:rtl/>
          <w:lang w:bidi="ar-EG"/>
        </w:rPr>
        <w:t xml:space="preserve">لا سيما فيما يتعلق </w:t>
      </w:r>
      <w:r w:rsidR="00D108A4" w:rsidRPr="00280FE0">
        <w:rPr>
          <w:rFonts w:hint="cs"/>
          <w:rtl/>
          <w:lang w:bidi="ar-EG"/>
        </w:rPr>
        <w:t>بالرقابة</w:t>
      </w:r>
      <w:r w:rsidR="001A4DF9" w:rsidRPr="00280FE0">
        <w:rPr>
          <w:rtl/>
          <w:lang w:bidi="ar-EG"/>
        </w:rPr>
        <w:t xml:space="preserve"> الداخلية، والمشتريات، وإدارة الموارد البشرية، والتزامات التأمين الصحي بعد نهاية الخدمة. وشكر الأمانة على تعاونها الممتاز، وأشار إلى أن الن</w:t>
      </w:r>
      <w:r w:rsidR="00D108A4" w:rsidRPr="00280FE0">
        <w:rPr>
          <w:rFonts w:hint="cs"/>
          <w:rtl/>
          <w:lang w:bidi="ar-EG"/>
        </w:rPr>
        <w:t>ُ</w:t>
      </w:r>
      <w:r w:rsidR="001A4DF9" w:rsidRPr="00280FE0">
        <w:rPr>
          <w:rtl/>
          <w:lang w:bidi="ar-EG"/>
        </w:rPr>
        <w:t>هج المستخدمة أثناء جائحة</w:t>
      </w:r>
      <w:r w:rsidR="00D108A4" w:rsidRPr="00280FE0">
        <w:rPr>
          <w:rFonts w:hint="cs"/>
          <w:rtl/>
          <w:lang w:bidi="ar-EG"/>
        </w:rPr>
        <w:t xml:space="preserve"> فيروس كورونا </w:t>
      </w:r>
      <w:r w:rsidR="00D108A4" w:rsidRPr="00280FE0">
        <w:rPr>
          <w:lang w:bidi="ar-EG"/>
        </w:rPr>
        <w:t>(</w:t>
      </w:r>
      <w:r w:rsidR="001A4DF9" w:rsidRPr="00280FE0">
        <w:rPr>
          <w:lang w:bidi="ar-EG"/>
        </w:rPr>
        <w:t>COVID-19</w:t>
      </w:r>
      <w:r w:rsidR="00D108A4" w:rsidRPr="00280FE0">
        <w:rPr>
          <w:lang w:bidi="ar-EG"/>
        </w:rPr>
        <w:t>)</w:t>
      </w:r>
      <w:r w:rsidR="001A4DF9" w:rsidRPr="00280FE0">
        <w:rPr>
          <w:rtl/>
          <w:lang w:bidi="ar-EG"/>
        </w:rPr>
        <w:t>، مثل العمل عن ب</w:t>
      </w:r>
      <w:r w:rsidR="00D108A4" w:rsidRPr="00280FE0">
        <w:rPr>
          <w:rFonts w:hint="cs"/>
          <w:rtl/>
          <w:lang w:bidi="ar-EG"/>
        </w:rPr>
        <w:t>ُ</w:t>
      </w:r>
      <w:r w:rsidR="001A4DF9" w:rsidRPr="00280FE0">
        <w:rPr>
          <w:rtl/>
          <w:lang w:bidi="ar-EG"/>
        </w:rPr>
        <w:t>عد، يمكن أن تؤخذ في الاعتبار عند إعداد توقعات الميزانية في المستقبل.</w:t>
      </w:r>
    </w:p>
    <w:p w14:paraId="1ED839A9" w14:textId="27898CDC" w:rsidR="00D108A4" w:rsidRPr="008325DF" w:rsidRDefault="007932B3" w:rsidP="00D108A4">
      <w:pPr>
        <w:rPr>
          <w:rtl/>
          <w:lang w:bidi="ar-EG"/>
        </w:rPr>
      </w:pPr>
      <w:r w:rsidRPr="008325DF">
        <w:rPr>
          <w:lang w:bidi="ar-EG"/>
        </w:rPr>
        <w:lastRenderedPageBreak/>
        <w:t>2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5</w:t>
      </w:r>
      <w:r w:rsidRPr="008325DF">
        <w:rPr>
          <w:rtl/>
          <w:lang w:bidi="ar-EG"/>
        </w:rPr>
        <w:tab/>
      </w:r>
      <w:r w:rsidR="00D108A4" w:rsidRPr="008325DF">
        <w:rPr>
          <w:rFonts w:hint="cs"/>
          <w:rtl/>
          <w:lang w:bidi="ar-EG"/>
        </w:rPr>
        <w:t>و</w:t>
      </w:r>
      <w:r w:rsidR="00D108A4" w:rsidRPr="008325DF">
        <w:rPr>
          <w:rtl/>
          <w:lang w:bidi="ar-EG"/>
        </w:rPr>
        <w:t xml:space="preserve">رحب أعضاء المجلس بالتقرير. </w:t>
      </w:r>
      <w:r w:rsidR="00D108A4" w:rsidRPr="008325DF">
        <w:rPr>
          <w:rFonts w:hint="cs"/>
          <w:rtl/>
          <w:lang w:bidi="ar-EG"/>
        </w:rPr>
        <w:t>و</w:t>
      </w:r>
      <w:r w:rsidR="00D108A4" w:rsidRPr="008325DF">
        <w:rPr>
          <w:rtl/>
          <w:lang w:bidi="ar-EG"/>
        </w:rPr>
        <w:t xml:space="preserve">أيد أحد أعضاء المجلس الحاجة المحددة إلى إجراء دراسة </w:t>
      </w:r>
      <w:r w:rsidR="00077485">
        <w:rPr>
          <w:rFonts w:hint="cs"/>
          <w:rtl/>
          <w:lang w:bidi="ar-EG"/>
        </w:rPr>
        <w:t>إ</w:t>
      </w:r>
      <w:r w:rsidR="00D108A4" w:rsidRPr="008325DF">
        <w:rPr>
          <w:rtl/>
          <w:lang w:bidi="ar-EG"/>
        </w:rPr>
        <w:t>كتوارية كاملة لتقييم تأثير نقص التمويل الناتج عن التزامات التأمين الصحي بعد انتهاء</w:t>
      </w:r>
      <w:r w:rsidR="006F490D">
        <w:rPr>
          <w:rFonts w:hint="cs"/>
          <w:rtl/>
          <w:lang w:bidi="ar-EG"/>
        </w:rPr>
        <w:t xml:space="preserve"> مدة</w:t>
      </w:r>
      <w:r w:rsidR="00D108A4" w:rsidRPr="008325DF">
        <w:rPr>
          <w:rtl/>
          <w:lang w:bidi="ar-EG"/>
        </w:rPr>
        <w:t xml:space="preserve"> الخدمة على السلامة المالية للاتحاد، واعتبر أن اقتراح استخدام </w:t>
      </w:r>
      <w:r w:rsidR="00D108A4" w:rsidRPr="008325DF">
        <w:rPr>
          <w:rFonts w:hint="cs"/>
          <w:rtl/>
          <w:lang w:bidi="ar-EG"/>
        </w:rPr>
        <w:t>جزء من</w:t>
      </w:r>
      <w:r w:rsidR="00D108A4" w:rsidRPr="008325DF">
        <w:rPr>
          <w:rtl/>
          <w:lang w:bidi="ar-EG"/>
        </w:rPr>
        <w:t xml:space="preserve"> احتياطي التأمين الصحي بعد انتهاء</w:t>
      </w:r>
      <w:r w:rsidR="006F490D">
        <w:rPr>
          <w:rFonts w:hint="cs"/>
          <w:rtl/>
          <w:lang w:bidi="ar-EG"/>
        </w:rPr>
        <w:t xml:space="preserve"> مدة</w:t>
      </w:r>
      <w:r w:rsidR="00D108A4" w:rsidRPr="008325DF">
        <w:rPr>
          <w:rtl/>
          <w:lang w:bidi="ar-EG"/>
        </w:rPr>
        <w:t xml:space="preserve"> الخدمة لصندوق سجل المخاطر الجديد لم يعد واقعياً. </w:t>
      </w:r>
      <w:r w:rsidR="00D108A4" w:rsidRPr="008325DF">
        <w:rPr>
          <w:rFonts w:hint="cs"/>
          <w:rtl/>
          <w:lang w:bidi="ar-EG"/>
        </w:rPr>
        <w:t>و</w:t>
      </w:r>
      <w:r w:rsidR="00D108A4" w:rsidRPr="008325DF">
        <w:rPr>
          <w:rtl/>
          <w:lang w:bidi="ar-EG"/>
        </w:rPr>
        <w:t xml:space="preserve">أيد بشدة التوصية 8 المتعلقة </w:t>
      </w:r>
      <w:r w:rsidR="00D108A4" w:rsidRPr="008325DF">
        <w:rPr>
          <w:rFonts w:hint="cs"/>
          <w:rtl/>
          <w:lang w:bidi="ar-EG"/>
        </w:rPr>
        <w:t>بحالة</w:t>
      </w:r>
      <w:r w:rsidR="00D108A4" w:rsidRPr="008325DF">
        <w:rPr>
          <w:rtl/>
          <w:lang w:bidi="ar-EG"/>
        </w:rPr>
        <w:t xml:space="preserve"> الاحتيال و</w:t>
      </w:r>
      <w:r w:rsidR="00D108A4" w:rsidRPr="008325DF">
        <w:rPr>
          <w:rFonts w:hint="cs"/>
          <w:rtl/>
          <w:lang w:bidi="ar-EG"/>
        </w:rPr>
        <w:t>أشار إلى</w:t>
      </w:r>
      <w:r w:rsidR="00D108A4" w:rsidRPr="008325DF">
        <w:rPr>
          <w:rtl/>
          <w:lang w:bidi="ar-EG"/>
        </w:rPr>
        <w:t xml:space="preserve"> أن الاتحاد قد يرغب في </w:t>
      </w:r>
      <w:r w:rsidR="00D108A4" w:rsidRPr="008325DF">
        <w:rPr>
          <w:rFonts w:hint="cs"/>
          <w:rtl/>
          <w:lang w:bidi="ar-EG"/>
        </w:rPr>
        <w:t>الاستعانة ب</w:t>
      </w:r>
      <w:r w:rsidR="00D108A4" w:rsidRPr="008325DF">
        <w:rPr>
          <w:rtl/>
          <w:lang w:bidi="ar-EG"/>
        </w:rPr>
        <w:t xml:space="preserve">مكتب الأمم المتحدة لخدمات الرقابة الداخلية </w:t>
      </w:r>
      <w:r w:rsidR="00D108A4" w:rsidRPr="008325DF">
        <w:rPr>
          <w:lang w:bidi="ar-EG"/>
        </w:rPr>
        <w:t>(OIOS)</w:t>
      </w:r>
      <w:r w:rsidR="00D108A4" w:rsidRPr="008325DF">
        <w:rPr>
          <w:rtl/>
          <w:lang w:bidi="ar-EG"/>
        </w:rPr>
        <w:t xml:space="preserve"> في</w:t>
      </w:r>
      <w:r w:rsidR="00B31E5F">
        <w:rPr>
          <w:rFonts w:hint="cs"/>
          <w:rtl/>
          <w:lang w:bidi="ar-EG"/>
        </w:rPr>
        <w:t> </w:t>
      </w:r>
      <w:r w:rsidR="00D108A4" w:rsidRPr="008325DF">
        <w:rPr>
          <w:rtl/>
          <w:lang w:bidi="ar-EG"/>
        </w:rPr>
        <w:t>تنفيذ التوصيات</w:t>
      </w:r>
      <w:r w:rsidR="001B7AAF" w:rsidRPr="008325DF">
        <w:rPr>
          <w:rFonts w:hint="cs"/>
          <w:rtl/>
          <w:lang w:bidi="ar-EG"/>
        </w:rPr>
        <w:t xml:space="preserve"> التي قُدمت</w:t>
      </w:r>
      <w:r w:rsidR="00D108A4" w:rsidRPr="008325DF">
        <w:rPr>
          <w:rtl/>
          <w:lang w:bidi="ar-EG"/>
        </w:rPr>
        <w:t xml:space="preserve">. وأعربت </w:t>
      </w:r>
      <w:r w:rsidR="00DF5B49">
        <w:rPr>
          <w:rFonts w:hint="cs"/>
          <w:rtl/>
          <w:lang w:bidi="ar-EG"/>
        </w:rPr>
        <w:t>ممثلة</w:t>
      </w:r>
      <w:r w:rsidR="00D108A4" w:rsidRPr="008325DF">
        <w:rPr>
          <w:rtl/>
          <w:lang w:bidi="ar-EG"/>
        </w:rPr>
        <w:t xml:space="preserve"> أخرى</w:t>
      </w:r>
      <w:r w:rsidR="00DF5B49">
        <w:rPr>
          <w:rFonts w:hint="cs"/>
          <w:rtl/>
          <w:lang w:bidi="ar-EG"/>
        </w:rPr>
        <w:t xml:space="preserve"> من أعضاء المجلس</w:t>
      </w:r>
      <w:r w:rsidR="00D108A4" w:rsidRPr="008325DF">
        <w:rPr>
          <w:rtl/>
          <w:lang w:bidi="ar-EG"/>
        </w:rPr>
        <w:t xml:space="preserve"> عن خيبة أملها من صدور رأي </w:t>
      </w:r>
      <w:r w:rsidR="001B7AAF" w:rsidRPr="008325DF">
        <w:rPr>
          <w:rFonts w:hint="cs"/>
          <w:rtl/>
          <w:lang w:bidi="ar-EG"/>
        </w:rPr>
        <w:t>مر</w:t>
      </w:r>
      <w:r w:rsidR="00F07DC2">
        <w:rPr>
          <w:rFonts w:hint="cs"/>
          <w:rtl/>
          <w:lang w:bidi="ar-EG"/>
        </w:rPr>
        <w:t>ا</w:t>
      </w:r>
      <w:r w:rsidR="001B7AAF" w:rsidRPr="008325DF">
        <w:rPr>
          <w:rFonts w:hint="cs"/>
          <w:rtl/>
          <w:lang w:bidi="ar-EG"/>
        </w:rPr>
        <w:t>جعة</w:t>
      </w:r>
      <w:r w:rsidR="00D108A4" w:rsidRPr="008325DF">
        <w:rPr>
          <w:rtl/>
          <w:lang w:bidi="ar-EG"/>
        </w:rPr>
        <w:t xml:space="preserve"> </w:t>
      </w:r>
      <w:r w:rsidR="001B7AAF" w:rsidRPr="008325DF">
        <w:rPr>
          <w:rFonts w:hint="cs"/>
          <w:rtl/>
          <w:lang w:bidi="ar-EG"/>
        </w:rPr>
        <w:t>مشفوع بتحفظات</w:t>
      </w:r>
      <w:r w:rsidR="00D108A4" w:rsidRPr="008325DF">
        <w:rPr>
          <w:rtl/>
          <w:lang w:bidi="ar-EG"/>
        </w:rPr>
        <w:t xml:space="preserve"> للسنة الثانية على التوالي، وتساءلت عما إذا كانت قد ات</w:t>
      </w:r>
      <w:r w:rsidR="001B7AAF" w:rsidRPr="008325DF">
        <w:rPr>
          <w:rFonts w:hint="cs"/>
          <w:rtl/>
          <w:lang w:bidi="ar-EG"/>
        </w:rPr>
        <w:t>ُ</w:t>
      </w:r>
      <w:r w:rsidR="00D108A4" w:rsidRPr="008325DF">
        <w:rPr>
          <w:rtl/>
          <w:lang w:bidi="ar-EG"/>
        </w:rPr>
        <w:t xml:space="preserve">خذت خطوات لمعالجة مسائل الرقابة الداخلية والمشتريات وتجنب إصدار رأي آخر </w:t>
      </w:r>
      <w:r w:rsidR="0082200B" w:rsidRPr="008325DF">
        <w:rPr>
          <w:rFonts w:hint="cs"/>
          <w:rtl/>
          <w:lang w:bidi="ar-EG"/>
        </w:rPr>
        <w:t xml:space="preserve">مشفوع بتحفظات </w:t>
      </w:r>
      <w:r w:rsidR="00D108A4" w:rsidRPr="008325DF">
        <w:rPr>
          <w:rtl/>
          <w:lang w:bidi="ar-EG"/>
        </w:rPr>
        <w:t>للسنة المالية 2020.</w:t>
      </w:r>
    </w:p>
    <w:p w14:paraId="0ACCE605" w14:textId="054A2B1B" w:rsidR="0082200B" w:rsidRPr="008325DF" w:rsidRDefault="007932B3" w:rsidP="0082200B">
      <w:pPr>
        <w:rPr>
          <w:lang w:bidi="ar-EG"/>
        </w:rPr>
      </w:pPr>
      <w:r w:rsidRPr="008325DF">
        <w:rPr>
          <w:lang w:bidi="ar-EG"/>
        </w:rPr>
        <w:t>3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5</w:t>
      </w:r>
      <w:r w:rsidRPr="008325DF">
        <w:rPr>
          <w:rtl/>
          <w:lang w:bidi="ar-EG"/>
        </w:rPr>
        <w:tab/>
      </w:r>
      <w:r w:rsidR="0082200B" w:rsidRPr="008325DF">
        <w:rPr>
          <w:rFonts w:hint="cs"/>
          <w:rtl/>
          <w:lang w:bidi="ar-EG"/>
        </w:rPr>
        <w:t>و</w:t>
      </w:r>
      <w:r w:rsidR="0082200B" w:rsidRPr="008325DF">
        <w:rPr>
          <w:rtl/>
          <w:lang w:bidi="ar-EG"/>
        </w:rPr>
        <w:t xml:space="preserve">أوضح المستشار القانوني للاتحاد، في رده على التعليقات، أن </w:t>
      </w:r>
      <w:r w:rsidR="00DF5B49">
        <w:rPr>
          <w:rFonts w:hint="cs"/>
          <w:rtl/>
          <w:lang w:bidi="ar-EG"/>
        </w:rPr>
        <w:t>التقرير</w:t>
      </w:r>
      <w:r w:rsidR="0082200B" w:rsidRPr="008325DF">
        <w:rPr>
          <w:rtl/>
          <w:lang w:bidi="ar-EG"/>
        </w:rPr>
        <w:t xml:space="preserve"> السري المذكور في تقرير مراجع الحسابات الخارجي قد </w:t>
      </w:r>
      <w:r w:rsidR="0082200B" w:rsidRPr="008325DF">
        <w:rPr>
          <w:rFonts w:hint="cs"/>
          <w:rtl/>
          <w:lang w:bidi="ar-EG"/>
        </w:rPr>
        <w:t>صِيغ</w:t>
      </w:r>
      <w:r w:rsidR="0082200B" w:rsidRPr="008325DF">
        <w:rPr>
          <w:rtl/>
          <w:lang w:bidi="ar-EG"/>
        </w:rPr>
        <w:t xml:space="preserve"> بعد اكتشاف الاحتيال، مما وفر الأساس لاتخاذ إجراءات تأديبية ضد الجاني. وقد </w:t>
      </w:r>
      <w:r w:rsidR="0082200B" w:rsidRPr="008325DF">
        <w:rPr>
          <w:rFonts w:hint="cs"/>
          <w:rtl/>
          <w:lang w:bidi="ar-EG"/>
        </w:rPr>
        <w:t>صِيغت</w:t>
      </w:r>
      <w:r w:rsidR="0082200B" w:rsidRPr="008325DF">
        <w:rPr>
          <w:rtl/>
          <w:lang w:bidi="ar-EG"/>
        </w:rPr>
        <w:t xml:space="preserve"> وثيقة ثانية أكثر شمولاً استناداً إلى التقرير الأولي لتحديد أوجه القصور الفردية والنظامية. وتهدف التدابير التي خطط لها أو نفذها فريق الرقابة الداخلية إلى الاستجابة </w:t>
      </w:r>
      <w:r w:rsidR="0082200B" w:rsidRPr="008325DF">
        <w:rPr>
          <w:rFonts w:hint="cs"/>
          <w:rtl/>
          <w:lang w:bidi="ar-EG"/>
        </w:rPr>
        <w:t>لأوجه القصور النظامية</w:t>
      </w:r>
      <w:r w:rsidR="0082200B" w:rsidRPr="008325DF">
        <w:rPr>
          <w:rtl/>
          <w:lang w:bidi="ar-EG"/>
        </w:rPr>
        <w:t xml:space="preserve">. وفيما يتعلق </w:t>
      </w:r>
      <w:r w:rsidR="0082200B" w:rsidRPr="008325DF">
        <w:rPr>
          <w:rFonts w:hint="cs"/>
          <w:rtl/>
          <w:lang w:bidi="ar-EG"/>
        </w:rPr>
        <w:t>بأوجه القصور الفردية</w:t>
      </w:r>
      <w:r w:rsidR="0082200B" w:rsidRPr="008325DF">
        <w:rPr>
          <w:rtl/>
          <w:lang w:bidi="ar-EG"/>
        </w:rPr>
        <w:t>، كانت الإجراءات التأديبية جارية وستُفرض العقوبات قريب</w:t>
      </w:r>
      <w:r w:rsidR="0082200B" w:rsidRPr="008325DF">
        <w:rPr>
          <w:rFonts w:hint="cs"/>
          <w:rtl/>
          <w:lang w:bidi="ar-EG"/>
        </w:rPr>
        <w:t>اً</w:t>
      </w:r>
      <w:r w:rsidR="0082200B" w:rsidRPr="008325DF">
        <w:rPr>
          <w:rtl/>
          <w:lang w:bidi="ar-EG"/>
        </w:rPr>
        <w:t>. وعلى الرغم من أن مكتب خدمات الرقابة الداخلية</w:t>
      </w:r>
      <w:r w:rsidR="000D558C">
        <w:rPr>
          <w:rFonts w:hint="cs"/>
          <w:rtl/>
          <w:lang w:bidi="ar-EG"/>
        </w:rPr>
        <w:t xml:space="preserve"> </w:t>
      </w:r>
      <w:r w:rsidR="000D558C" w:rsidRPr="008325DF">
        <w:rPr>
          <w:lang w:bidi="ar-EG"/>
        </w:rPr>
        <w:t>(OIOS)</w:t>
      </w:r>
      <w:r w:rsidR="0082200B" w:rsidRPr="008325DF">
        <w:rPr>
          <w:rtl/>
          <w:lang w:bidi="ar-EG"/>
        </w:rPr>
        <w:t xml:space="preserve"> كان على استعداد للعمل مع الاتحاد،</w:t>
      </w:r>
      <w:r w:rsidR="0082200B" w:rsidRPr="008325DF">
        <w:rPr>
          <w:rFonts w:hint="cs"/>
          <w:rtl/>
          <w:lang w:bidi="ar-EG"/>
        </w:rPr>
        <w:t xml:space="preserve"> فإ</w:t>
      </w:r>
      <w:r w:rsidR="0082200B" w:rsidRPr="008325DF">
        <w:rPr>
          <w:rtl/>
          <w:lang w:bidi="ar-EG"/>
        </w:rPr>
        <w:t>نه لم يكن لديه الموارد الكافية لتقديم كل المساعدة اللازمة.</w:t>
      </w:r>
    </w:p>
    <w:p w14:paraId="6AAC9EB5" w14:textId="13054EBA" w:rsidR="0082200B" w:rsidRPr="008325DF" w:rsidRDefault="008535AE" w:rsidP="0082200B">
      <w:pPr>
        <w:rPr>
          <w:rtl/>
          <w:lang w:bidi="ar-EG"/>
        </w:rPr>
      </w:pPr>
      <w:r w:rsidRPr="008325DF">
        <w:rPr>
          <w:lang w:bidi="ar-EG"/>
        </w:rPr>
        <w:t>4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5</w:t>
      </w:r>
      <w:r w:rsidRPr="008325DF">
        <w:rPr>
          <w:rtl/>
          <w:lang w:bidi="ar-EG"/>
        </w:rPr>
        <w:tab/>
      </w:r>
      <w:r w:rsidR="0082200B" w:rsidRPr="008325DF">
        <w:rPr>
          <w:rFonts w:hint="cs"/>
          <w:rtl/>
          <w:lang w:bidi="ar-EG"/>
        </w:rPr>
        <w:t>و</w:t>
      </w:r>
      <w:r w:rsidR="0082200B" w:rsidRPr="008325DF">
        <w:rPr>
          <w:rtl/>
          <w:lang w:bidi="ar-EG"/>
        </w:rPr>
        <w:t xml:space="preserve">قال رئيس دائرة إدارة الموارد المالية، في رده </w:t>
      </w:r>
      <w:r w:rsidR="0082200B" w:rsidRPr="008325DF">
        <w:rPr>
          <w:rFonts w:hint="cs"/>
          <w:rtl/>
          <w:lang w:bidi="ar-EG"/>
        </w:rPr>
        <w:t xml:space="preserve">أيضاً </w:t>
      </w:r>
      <w:r w:rsidR="0082200B" w:rsidRPr="008325DF">
        <w:rPr>
          <w:rtl/>
          <w:lang w:bidi="ar-EG"/>
        </w:rPr>
        <w:t xml:space="preserve">على التعليقات، إن الاتحاد شارك بنشاط في فريق عمل تابع للأمم المتحدة معني بالتأمين الصحي بعد انتهاء </w:t>
      </w:r>
      <w:r w:rsidR="006F490D">
        <w:rPr>
          <w:rFonts w:hint="cs"/>
          <w:rtl/>
          <w:lang w:bidi="ar-EG"/>
        </w:rPr>
        <w:t xml:space="preserve">مدة </w:t>
      </w:r>
      <w:r w:rsidR="0082200B" w:rsidRPr="008325DF">
        <w:rPr>
          <w:rtl/>
          <w:lang w:bidi="ar-EG"/>
        </w:rPr>
        <w:t xml:space="preserve">الخدمة لفحص التمويل طويل الأجل، وأوصى </w:t>
      </w:r>
      <w:r w:rsidR="0082200B" w:rsidRPr="008325DF">
        <w:rPr>
          <w:rFonts w:hint="cs"/>
          <w:rtl/>
          <w:lang w:bidi="ar-EG"/>
        </w:rPr>
        <w:t xml:space="preserve">فريق العمل </w:t>
      </w:r>
      <w:r w:rsidR="0082200B" w:rsidRPr="008325DF">
        <w:rPr>
          <w:rtl/>
          <w:lang w:bidi="ar-EG"/>
        </w:rPr>
        <w:t>بتطبيق زيادة بنسبة 5</w:t>
      </w:r>
      <w:r w:rsidR="00F37EEE">
        <w:rPr>
          <w:lang w:bidi="ar-EG"/>
        </w:rPr>
        <w:t>,</w:t>
      </w:r>
      <w:r w:rsidR="0082200B" w:rsidRPr="008325DF">
        <w:rPr>
          <w:rtl/>
          <w:lang w:bidi="ar-EG"/>
        </w:rPr>
        <w:t xml:space="preserve">5 في المائة على الميزانيات المستقبلية </w:t>
      </w:r>
      <w:r w:rsidR="0082200B" w:rsidRPr="008325DF">
        <w:rPr>
          <w:rFonts w:hint="cs"/>
          <w:rtl/>
          <w:lang w:bidi="ar-EG"/>
        </w:rPr>
        <w:t>لتعيين</w:t>
      </w:r>
      <w:r w:rsidR="0082200B" w:rsidRPr="008325DF">
        <w:rPr>
          <w:rtl/>
          <w:lang w:bidi="ar-EG"/>
        </w:rPr>
        <w:t xml:space="preserve"> موظفين جدد. </w:t>
      </w:r>
      <w:r w:rsidR="0082200B" w:rsidRPr="008325DF">
        <w:rPr>
          <w:rFonts w:hint="cs"/>
          <w:rtl/>
          <w:lang w:bidi="ar-EG"/>
        </w:rPr>
        <w:t>و</w:t>
      </w:r>
      <w:r w:rsidR="0082200B" w:rsidRPr="008325DF">
        <w:rPr>
          <w:rtl/>
          <w:lang w:bidi="ar-EG"/>
        </w:rPr>
        <w:t>في إطار الجهود المبذولة لتجديد موارد صندوق التأمين الصحي بعد انتهاء</w:t>
      </w:r>
      <w:r w:rsidR="006F490D">
        <w:rPr>
          <w:rFonts w:hint="cs"/>
          <w:rtl/>
          <w:lang w:bidi="ar-EG"/>
        </w:rPr>
        <w:t xml:space="preserve"> مدة</w:t>
      </w:r>
      <w:r w:rsidR="0082200B" w:rsidRPr="008325DF">
        <w:rPr>
          <w:rtl/>
          <w:lang w:bidi="ar-EG"/>
        </w:rPr>
        <w:t xml:space="preserve"> الخدمة، سيطبق الاتحاد هذه التوصية اعتباراً من يناير 2022 إذا وافقت عليها الجمعية العامة للأمم المتحدة. وبعد أن حدد العناصر المختلفة التي تسهم في </w:t>
      </w:r>
      <w:r w:rsidR="0082200B" w:rsidRPr="008325DF">
        <w:rPr>
          <w:rFonts w:hint="cs"/>
          <w:rtl/>
          <w:lang w:bidi="ar-EG"/>
        </w:rPr>
        <w:t>التراجع</w:t>
      </w:r>
      <w:r w:rsidR="0082200B" w:rsidRPr="008325DF">
        <w:rPr>
          <w:rtl/>
          <w:lang w:bidi="ar-EG"/>
        </w:rPr>
        <w:t xml:space="preserve"> المستمر ل</w:t>
      </w:r>
      <w:r w:rsidR="0082200B" w:rsidRPr="008325DF">
        <w:rPr>
          <w:rFonts w:hint="cs"/>
          <w:rtl/>
          <w:lang w:bidi="ar-EG"/>
        </w:rPr>
        <w:t xml:space="preserve">حجم </w:t>
      </w:r>
      <w:r w:rsidR="0082200B" w:rsidRPr="008325DF">
        <w:rPr>
          <w:rtl/>
          <w:lang w:bidi="ar-EG"/>
        </w:rPr>
        <w:t>صندوق التأمين الصحي بعد نهاية</w:t>
      </w:r>
      <w:r w:rsidR="00EA5771">
        <w:rPr>
          <w:rFonts w:hint="cs"/>
          <w:rtl/>
          <w:lang w:bidi="ar-EG"/>
        </w:rPr>
        <w:t xml:space="preserve"> مدة</w:t>
      </w:r>
      <w:r w:rsidR="0082200B" w:rsidRPr="008325DF">
        <w:rPr>
          <w:rtl/>
          <w:lang w:bidi="ar-EG"/>
        </w:rPr>
        <w:t xml:space="preserve"> الخدمة والصعوبات المتعلقة بالتنبؤ</w:t>
      </w:r>
      <w:r w:rsidR="0082200B" w:rsidRPr="008325DF">
        <w:rPr>
          <w:rFonts w:hint="cs"/>
          <w:rtl/>
          <w:lang w:bidi="ar-EG"/>
        </w:rPr>
        <w:t>ات</w:t>
      </w:r>
      <w:r w:rsidR="0082200B" w:rsidRPr="008325DF">
        <w:rPr>
          <w:rtl/>
          <w:lang w:bidi="ar-EG"/>
        </w:rPr>
        <w:t xml:space="preserve"> ال</w:t>
      </w:r>
      <w:r w:rsidR="006F490D">
        <w:rPr>
          <w:rFonts w:hint="cs"/>
          <w:rtl/>
          <w:lang w:bidi="ar-EG"/>
        </w:rPr>
        <w:t>إ</w:t>
      </w:r>
      <w:r w:rsidR="0082200B" w:rsidRPr="008325DF">
        <w:rPr>
          <w:rtl/>
          <w:lang w:bidi="ar-EG"/>
        </w:rPr>
        <w:t>كتواري</w:t>
      </w:r>
      <w:r w:rsidR="0082200B" w:rsidRPr="008325DF">
        <w:rPr>
          <w:rFonts w:hint="cs"/>
          <w:rtl/>
          <w:lang w:bidi="ar-EG"/>
        </w:rPr>
        <w:t>ة</w:t>
      </w:r>
      <w:r w:rsidR="0082200B" w:rsidRPr="008325DF">
        <w:rPr>
          <w:rtl/>
          <w:lang w:bidi="ar-EG"/>
        </w:rPr>
        <w:t xml:space="preserve">، قال إن الاتحاد سيجري دراسة </w:t>
      </w:r>
      <w:r w:rsidR="006F490D">
        <w:rPr>
          <w:rFonts w:hint="cs"/>
          <w:rtl/>
          <w:lang w:bidi="ar-EG"/>
        </w:rPr>
        <w:t>إ</w:t>
      </w:r>
      <w:r w:rsidR="0082200B" w:rsidRPr="008325DF">
        <w:rPr>
          <w:rtl/>
          <w:lang w:bidi="ar-EG"/>
        </w:rPr>
        <w:t>كتوارية شاملة، بما يتماشى مع آراء الخبراء وتوصياتهم. ومن أجل تخفيف تأثير العجز المرتبط بالتزامات التأمين الصحي بعد انتهاء</w:t>
      </w:r>
      <w:r w:rsidR="006F490D">
        <w:rPr>
          <w:rFonts w:hint="cs"/>
          <w:rtl/>
          <w:lang w:bidi="ar-EG"/>
        </w:rPr>
        <w:t xml:space="preserve"> مدة</w:t>
      </w:r>
      <w:r w:rsidR="0082200B" w:rsidRPr="008325DF">
        <w:rPr>
          <w:rtl/>
          <w:lang w:bidi="ar-EG"/>
        </w:rPr>
        <w:t xml:space="preserve"> الخدمة، انضم الاتحاد إلى </w:t>
      </w:r>
      <w:r w:rsidR="00341D42" w:rsidRPr="008325DF">
        <w:rPr>
          <w:rtl/>
          <w:lang w:bidi="ar-EG"/>
        </w:rPr>
        <w:t xml:space="preserve">جمعية التأمين التعاوني لموظفي الأمم المتحدة </w:t>
      </w:r>
      <w:r w:rsidR="0082200B" w:rsidRPr="008325DF">
        <w:rPr>
          <w:rtl/>
          <w:lang w:bidi="ar-EG"/>
        </w:rPr>
        <w:t xml:space="preserve">ضد </w:t>
      </w:r>
      <w:r w:rsidR="00341D42" w:rsidRPr="008325DF">
        <w:rPr>
          <w:rFonts w:hint="cs"/>
          <w:rtl/>
          <w:lang w:bidi="ar-EG"/>
        </w:rPr>
        <w:t>الأمراض</w:t>
      </w:r>
      <w:r w:rsidR="0082200B" w:rsidRPr="008325DF">
        <w:rPr>
          <w:rtl/>
          <w:lang w:bidi="ar-EG"/>
        </w:rPr>
        <w:t xml:space="preserve"> والحوادث </w:t>
      </w:r>
      <w:r w:rsidR="00341D42" w:rsidRPr="008325DF">
        <w:rPr>
          <w:lang w:bidi="ar-EG"/>
        </w:rPr>
        <w:t>(</w:t>
      </w:r>
      <w:r w:rsidR="0082200B" w:rsidRPr="008325DF">
        <w:rPr>
          <w:lang w:bidi="ar-EG"/>
        </w:rPr>
        <w:t>UNSMIS</w:t>
      </w:r>
      <w:r w:rsidR="00341D42" w:rsidRPr="008325DF">
        <w:rPr>
          <w:lang w:bidi="ar-EG"/>
        </w:rPr>
        <w:t>)</w:t>
      </w:r>
      <w:r w:rsidR="0082200B" w:rsidRPr="008325DF">
        <w:rPr>
          <w:rtl/>
          <w:lang w:bidi="ar-EG"/>
        </w:rPr>
        <w:t xml:space="preserve"> في يناير 2020، بعد مشاورات مع المتقاعدين والموظفين والإدارة.</w:t>
      </w:r>
    </w:p>
    <w:p w14:paraId="04D98A22" w14:textId="16DCDB8D" w:rsidR="00341D42" w:rsidRPr="008325DF" w:rsidRDefault="008535AE" w:rsidP="00341D42">
      <w:pPr>
        <w:rPr>
          <w:rtl/>
          <w:lang w:bidi="ar-EG"/>
        </w:rPr>
      </w:pPr>
      <w:r w:rsidRPr="008325DF">
        <w:rPr>
          <w:lang w:bidi="ar-EG"/>
        </w:rPr>
        <w:t>5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5</w:t>
      </w:r>
      <w:r w:rsidRPr="008325DF">
        <w:rPr>
          <w:rtl/>
          <w:lang w:bidi="ar-EG"/>
        </w:rPr>
        <w:tab/>
      </w:r>
      <w:r w:rsidR="00341D42" w:rsidRPr="008325DF">
        <w:rPr>
          <w:rtl/>
          <w:lang w:bidi="ar-EG"/>
        </w:rPr>
        <w:t>وقال المراجع الخارجي، في رده على التعليقات، إن جميع التوصيات المعلقة قيد التنفيذ وإن تنفيذها يتطلب مزيداً من الوقت</w:t>
      </w:r>
      <w:r w:rsidR="00341D42" w:rsidRPr="008325DF">
        <w:rPr>
          <w:rFonts w:hint="cs"/>
          <w:rtl/>
          <w:lang w:bidi="ar-EG"/>
        </w:rPr>
        <w:t xml:space="preserve"> فقط</w:t>
      </w:r>
      <w:r w:rsidR="00341D42" w:rsidRPr="008325DF">
        <w:rPr>
          <w:rtl/>
          <w:lang w:bidi="ar-EG"/>
        </w:rPr>
        <w:t xml:space="preserve">. </w:t>
      </w:r>
      <w:r w:rsidR="00341D42" w:rsidRPr="008325DF">
        <w:rPr>
          <w:rFonts w:hint="cs"/>
          <w:rtl/>
          <w:lang w:bidi="ar-EG"/>
        </w:rPr>
        <w:t>وأشار إلى أن فريقه</w:t>
      </w:r>
      <w:r w:rsidR="00341D42" w:rsidRPr="008325DF">
        <w:rPr>
          <w:rtl/>
          <w:lang w:bidi="ar-EG"/>
        </w:rPr>
        <w:t xml:space="preserve"> </w:t>
      </w:r>
      <w:r w:rsidR="00341D42" w:rsidRPr="008325DF">
        <w:rPr>
          <w:rFonts w:hint="cs"/>
          <w:rtl/>
          <w:lang w:bidi="ar-EG"/>
        </w:rPr>
        <w:t>يرصد</w:t>
      </w:r>
      <w:r w:rsidR="00341D42" w:rsidRPr="008325DF">
        <w:rPr>
          <w:rtl/>
          <w:lang w:bidi="ar-EG"/>
        </w:rPr>
        <w:t xml:space="preserve"> عملية التنفيذ. وسيتم إبراز أي مشاكل خطيرة في تقرير المراجع الخارجي، وإذا كانت حرجة، فسوف تنعكس في </w:t>
      </w:r>
      <w:r w:rsidR="001748D9">
        <w:rPr>
          <w:rFonts w:hint="cs"/>
          <w:rtl/>
          <w:lang w:bidi="ar-EG"/>
        </w:rPr>
        <w:t>تقرير التصديق</w:t>
      </w:r>
      <w:r w:rsidR="00341D42" w:rsidRPr="008325DF">
        <w:rPr>
          <w:rtl/>
          <w:lang w:bidi="ar-EG"/>
        </w:rPr>
        <w:t xml:space="preserve"> السنوي. وفيما يتعلق </w:t>
      </w:r>
      <w:r w:rsidR="001748D9">
        <w:rPr>
          <w:rFonts w:hint="cs"/>
          <w:rtl/>
          <w:lang w:bidi="ar-EG"/>
        </w:rPr>
        <w:t xml:space="preserve">بالتصديق على </w:t>
      </w:r>
      <w:r w:rsidR="00341D42" w:rsidRPr="008325DF">
        <w:rPr>
          <w:rtl/>
          <w:lang w:bidi="ar-EG"/>
        </w:rPr>
        <w:t>البيان</w:t>
      </w:r>
      <w:r w:rsidR="00341D42" w:rsidRPr="008325DF">
        <w:rPr>
          <w:rFonts w:hint="cs"/>
          <w:rtl/>
          <w:lang w:bidi="ar-EG"/>
        </w:rPr>
        <w:t>ات</w:t>
      </w:r>
      <w:r w:rsidR="00341D42" w:rsidRPr="008325DF">
        <w:rPr>
          <w:rtl/>
          <w:lang w:bidi="ar-EG"/>
        </w:rPr>
        <w:t xml:space="preserve"> المالي</w:t>
      </w:r>
      <w:r w:rsidR="00341D42" w:rsidRPr="008325DF">
        <w:rPr>
          <w:rFonts w:hint="cs"/>
          <w:rtl/>
          <w:lang w:bidi="ar-EG"/>
        </w:rPr>
        <w:t>ة</w:t>
      </w:r>
      <w:r w:rsidR="00341D42" w:rsidRPr="008325DF">
        <w:rPr>
          <w:rtl/>
          <w:lang w:bidi="ar-EG"/>
        </w:rPr>
        <w:t xml:space="preserve"> لعام 2020، </w:t>
      </w:r>
      <w:r w:rsidR="00341D42" w:rsidRPr="008325DF">
        <w:rPr>
          <w:rFonts w:hint="cs"/>
          <w:rtl/>
          <w:lang w:bidi="ar-EG"/>
        </w:rPr>
        <w:t>أُجريت</w:t>
      </w:r>
      <w:r w:rsidR="00341D42" w:rsidRPr="008325DF">
        <w:rPr>
          <w:rtl/>
          <w:lang w:bidi="ar-EG"/>
        </w:rPr>
        <w:t xml:space="preserve"> تحسينات والجهود جارية لحل </w:t>
      </w:r>
      <w:r w:rsidR="00C856D0">
        <w:rPr>
          <w:rFonts w:hint="cs"/>
          <w:rtl/>
          <w:lang w:bidi="ar-EG"/>
        </w:rPr>
        <w:t>المشاكل</w:t>
      </w:r>
      <w:r w:rsidR="00341D42" w:rsidRPr="008325DF">
        <w:rPr>
          <w:rtl/>
          <w:lang w:bidi="ar-EG"/>
        </w:rPr>
        <w:t xml:space="preserve"> الرئيسية.</w:t>
      </w:r>
    </w:p>
    <w:p w14:paraId="249DE41B" w14:textId="7204BD10" w:rsidR="00633308" w:rsidRPr="008325DF" w:rsidRDefault="008535AE" w:rsidP="00633308">
      <w:pPr>
        <w:rPr>
          <w:rtl/>
          <w:lang w:bidi="ar-EG"/>
        </w:rPr>
      </w:pPr>
      <w:r w:rsidRPr="008325DF">
        <w:rPr>
          <w:lang w:bidi="ar-EG"/>
        </w:rPr>
        <w:t>6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5</w:t>
      </w:r>
      <w:r w:rsidRPr="008325DF">
        <w:rPr>
          <w:rtl/>
          <w:lang w:bidi="ar-EG"/>
        </w:rPr>
        <w:tab/>
      </w:r>
      <w:r w:rsidR="004C7D0A" w:rsidRPr="008325DF">
        <w:rPr>
          <w:rtl/>
          <w:lang w:bidi="ar-EG"/>
        </w:rPr>
        <w:t xml:space="preserve">واعتبر الرئيس أن أعضاء المجلس يرغبون في استنتاج أنه </w:t>
      </w:r>
      <w:r w:rsidR="00C856D0">
        <w:rPr>
          <w:rtl/>
          <w:lang w:bidi="ar-EG"/>
        </w:rPr>
        <w:t>سيتم إجراء مشاورة بالمراسلة</w:t>
      </w:r>
      <w:r w:rsidR="004C7D0A" w:rsidRPr="008325DF">
        <w:rPr>
          <w:rtl/>
          <w:lang w:bidi="ar-EG"/>
        </w:rPr>
        <w:t xml:space="preserve"> للدول الأعضاء في المجلس بشأن الموافقة على الحسابات بصيغتها المراجعة في </w:t>
      </w:r>
      <w:r w:rsidR="00D27C9A" w:rsidRPr="008325DF">
        <w:rPr>
          <w:rFonts w:hint="cs"/>
          <w:rtl/>
          <w:lang w:bidi="ar-EG"/>
        </w:rPr>
        <w:t>الوثيقة</w:t>
      </w:r>
      <w:r w:rsidR="00871135" w:rsidRPr="008325DF">
        <w:rPr>
          <w:rFonts w:hint="cs"/>
          <w:rtl/>
          <w:lang w:bidi="ar-EG"/>
        </w:rPr>
        <w:t xml:space="preserve"> </w:t>
      </w:r>
      <w:r w:rsidR="00D27C9A" w:rsidRPr="008325DF">
        <w:rPr>
          <w:lang w:bidi="ar-EG"/>
        </w:rPr>
        <w:t>C20/40</w:t>
      </w:r>
      <w:r w:rsidR="004C7D0A" w:rsidRPr="008325DF">
        <w:rPr>
          <w:rFonts w:hint="cs"/>
          <w:rtl/>
          <w:lang w:val="en-CA" w:bidi="ar-EG"/>
        </w:rPr>
        <w:t xml:space="preserve">، </w:t>
      </w:r>
      <w:r w:rsidR="004C7D0A" w:rsidRPr="008325DF">
        <w:rPr>
          <w:rtl/>
          <w:lang w:val="en-CA" w:bidi="ar-EG"/>
        </w:rPr>
        <w:t xml:space="preserve">مع </w:t>
      </w:r>
      <w:r w:rsidR="001748D9">
        <w:rPr>
          <w:rFonts w:hint="cs"/>
          <w:rtl/>
          <w:lang w:val="en-CA" w:bidi="ar-EG"/>
        </w:rPr>
        <w:t>مراعاة</w:t>
      </w:r>
      <w:r w:rsidR="004C7D0A" w:rsidRPr="008325DF">
        <w:rPr>
          <w:rtl/>
          <w:lang w:val="en-CA" w:bidi="ar-EG"/>
        </w:rPr>
        <w:t xml:space="preserve"> الطبيعة الملحة لهذا البند</w:t>
      </w:r>
      <w:r w:rsidR="00871135" w:rsidRPr="008325DF">
        <w:rPr>
          <w:rFonts w:hint="cs"/>
          <w:rtl/>
          <w:lang w:bidi="ar-EG"/>
        </w:rPr>
        <w:t>.</w:t>
      </w:r>
    </w:p>
    <w:p w14:paraId="0BF79BC6" w14:textId="684429FE" w:rsidR="004C7D0A" w:rsidRPr="008325DF" w:rsidRDefault="00341D42" w:rsidP="00045705">
      <w:pPr>
        <w:rPr>
          <w:rtl/>
          <w:lang w:bidi="ar-EG"/>
        </w:rPr>
      </w:pPr>
      <w:r w:rsidRPr="008325DF">
        <w:rPr>
          <w:rtl/>
          <w:lang w:bidi="ar-EG"/>
        </w:rPr>
        <w:t>5.7</w:t>
      </w:r>
      <w:r w:rsidR="004C7D0A" w:rsidRPr="008325DF">
        <w:rPr>
          <w:rtl/>
          <w:lang w:bidi="ar-EG"/>
        </w:rPr>
        <w:tab/>
      </w:r>
      <w:r w:rsidR="004C7D0A" w:rsidRPr="008325DF">
        <w:rPr>
          <w:rFonts w:hint="cs"/>
          <w:b/>
          <w:bCs/>
          <w:rtl/>
          <w:lang w:bidi="ar-EG"/>
        </w:rPr>
        <w:t>وخلص</w:t>
      </w:r>
      <w:r w:rsidR="004C7D0A" w:rsidRPr="008325DF">
        <w:rPr>
          <w:rFonts w:hint="cs"/>
          <w:rtl/>
          <w:lang w:bidi="ar-EG"/>
        </w:rPr>
        <w:t xml:space="preserve"> الاجتماع إلى ذلك.</w:t>
      </w:r>
    </w:p>
    <w:p w14:paraId="48B91F6E" w14:textId="4BF9EDC5" w:rsidR="007932B3" w:rsidRPr="008325DF" w:rsidRDefault="007932B3" w:rsidP="008535AE">
      <w:pPr>
        <w:pStyle w:val="Heading1"/>
        <w:rPr>
          <w:rtl/>
          <w:lang w:bidi="ar-EG"/>
        </w:rPr>
      </w:pPr>
      <w:r w:rsidRPr="008325DF">
        <w:t>6</w:t>
      </w:r>
      <w:r w:rsidRPr="008325DF">
        <w:rPr>
          <w:rtl/>
        </w:rPr>
        <w:tab/>
      </w:r>
      <w:r w:rsidR="00C93BE1" w:rsidRPr="008325DF">
        <w:rPr>
          <w:rtl/>
        </w:rPr>
        <w:t>تقرير</w:t>
      </w:r>
      <w:r w:rsidR="00871135" w:rsidRPr="008325DF">
        <w:rPr>
          <w:rtl/>
        </w:rPr>
        <w:t xml:space="preserve"> </w:t>
      </w:r>
      <w:bookmarkStart w:id="10" w:name="_Hlk59629969"/>
      <w:r w:rsidR="00C93BE1" w:rsidRPr="008325DF">
        <w:rPr>
          <w:rtl/>
        </w:rPr>
        <w:t>اللجنة</w:t>
      </w:r>
      <w:r w:rsidR="00871135" w:rsidRPr="008325DF">
        <w:rPr>
          <w:rtl/>
        </w:rPr>
        <w:t xml:space="preserve"> </w:t>
      </w:r>
      <w:r w:rsidR="00C93BE1" w:rsidRPr="008325DF">
        <w:rPr>
          <w:rtl/>
        </w:rPr>
        <w:t>الاستشارية</w:t>
      </w:r>
      <w:r w:rsidR="00871135" w:rsidRPr="008325DF">
        <w:rPr>
          <w:rtl/>
        </w:rPr>
        <w:t xml:space="preserve"> </w:t>
      </w:r>
      <w:r w:rsidR="00C93BE1" w:rsidRPr="008325DF">
        <w:rPr>
          <w:rtl/>
        </w:rPr>
        <w:t>المستقلة</w:t>
      </w:r>
      <w:r w:rsidR="00871135" w:rsidRPr="008325DF">
        <w:rPr>
          <w:rtl/>
        </w:rPr>
        <w:t xml:space="preserve"> </w:t>
      </w:r>
      <w:r w:rsidR="00C93BE1" w:rsidRPr="008325DF">
        <w:rPr>
          <w:rtl/>
        </w:rPr>
        <w:t>للإدارة</w:t>
      </w:r>
      <w:r w:rsidR="00871135" w:rsidRPr="008325DF">
        <w:rPr>
          <w:rFonts w:hint="cs"/>
          <w:rtl/>
          <w:lang w:bidi="ar-EG"/>
        </w:rPr>
        <w:t xml:space="preserve"> </w:t>
      </w:r>
      <w:bookmarkEnd w:id="10"/>
      <w:r w:rsidR="00C93BE1" w:rsidRPr="008325DF">
        <w:t>(IMAC)</w:t>
      </w:r>
      <w:r w:rsidR="00871135" w:rsidRPr="008325DF">
        <w:rPr>
          <w:rFonts w:hint="cs"/>
          <w:rtl/>
        </w:rPr>
        <w:t xml:space="preserve"> </w:t>
      </w:r>
      <w:r w:rsidR="004006FE" w:rsidRPr="008325DF">
        <w:rPr>
          <w:rFonts w:hint="cs"/>
          <w:rtl/>
        </w:rPr>
        <w:t>(</w:t>
      </w:r>
      <w:r w:rsidR="00C93BE1" w:rsidRPr="008325DF">
        <w:rPr>
          <w:rFonts w:hint="cs"/>
          <w:rtl/>
        </w:rPr>
        <w:t>الوثيقة</w:t>
      </w:r>
      <w:r w:rsidR="00871135" w:rsidRPr="008325DF">
        <w:rPr>
          <w:rFonts w:hint="cs"/>
          <w:rtl/>
        </w:rPr>
        <w:t xml:space="preserve"> </w:t>
      </w:r>
      <w:hyperlink r:id="rId24" w:history="1">
        <w:r w:rsidR="004006FE" w:rsidRPr="008325DF">
          <w:rPr>
            <w:rFonts w:ascii="Calibri" w:eastAsia="MS Mincho" w:hAnsi="Calibri" w:cs="Calibri"/>
            <w:color w:val="0000FF"/>
            <w:u w:val="single"/>
            <w:lang w:eastAsia="en-US"/>
          </w:rPr>
          <w:t>C20/INF/22</w:t>
        </w:r>
      </w:hyperlink>
      <w:r w:rsidR="004006FE" w:rsidRPr="008325DF">
        <w:rPr>
          <w:rFonts w:hint="cs"/>
          <w:rtl/>
          <w:lang w:bidi="ar-EG"/>
        </w:rPr>
        <w:t>)</w:t>
      </w:r>
    </w:p>
    <w:p w14:paraId="0DC84A09" w14:textId="1E0DDA7F" w:rsidR="004C7D0A" w:rsidRPr="008325DF" w:rsidRDefault="007932B3" w:rsidP="004C7D0A">
      <w:pPr>
        <w:rPr>
          <w:rtl/>
          <w:lang w:bidi="ar-EG"/>
        </w:rPr>
      </w:pPr>
      <w:r w:rsidRPr="00280FE0">
        <w:rPr>
          <w:lang w:bidi="ar-EG"/>
        </w:rPr>
        <w:t>1</w:t>
      </w:r>
      <w:r w:rsidR="00871135" w:rsidRPr="00280FE0">
        <w:rPr>
          <w:lang w:bidi="ar-EG"/>
        </w:rPr>
        <w:t>.</w:t>
      </w:r>
      <w:r w:rsidRPr="00280FE0">
        <w:rPr>
          <w:lang w:bidi="ar-EG"/>
        </w:rPr>
        <w:t>6</w:t>
      </w:r>
      <w:r w:rsidRPr="00280FE0">
        <w:rPr>
          <w:rtl/>
          <w:lang w:bidi="ar-EG"/>
        </w:rPr>
        <w:tab/>
      </w:r>
      <w:r w:rsidR="004C7D0A" w:rsidRPr="00280FE0">
        <w:rPr>
          <w:rtl/>
          <w:lang w:bidi="ar-EG"/>
        </w:rPr>
        <w:t>قدم عضو في</w:t>
      </w:r>
      <w:r w:rsidR="004C7D0A" w:rsidRPr="00280FE0">
        <w:rPr>
          <w:rtl/>
        </w:rPr>
        <w:t xml:space="preserve"> </w:t>
      </w:r>
      <w:r w:rsidR="004C7D0A" w:rsidRPr="00280FE0">
        <w:rPr>
          <w:rtl/>
          <w:lang w:bidi="ar-EG"/>
        </w:rPr>
        <w:t xml:space="preserve">اللجنة الاستشارية المستقلة للإدارة </w:t>
      </w:r>
      <w:r w:rsidR="004C7D0A" w:rsidRPr="00280FE0">
        <w:rPr>
          <w:lang w:bidi="ar-EG"/>
        </w:rPr>
        <w:t>(IMAC)</w:t>
      </w:r>
      <w:r w:rsidR="004C7D0A" w:rsidRPr="00280FE0">
        <w:rPr>
          <w:rtl/>
          <w:lang w:bidi="ar-EG"/>
        </w:rPr>
        <w:t>، نيابة</w:t>
      </w:r>
      <w:r w:rsidR="00F119CC" w:rsidRPr="00280FE0">
        <w:rPr>
          <w:rFonts w:hint="cs"/>
          <w:rtl/>
          <w:lang w:bidi="ar-EG"/>
        </w:rPr>
        <w:t>ً</w:t>
      </w:r>
      <w:r w:rsidR="004C7D0A" w:rsidRPr="00280FE0">
        <w:rPr>
          <w:rtl/>
          <w:lang w:bidi="ar-EG"/>
        </w:rPr>
        <w:t xml:space="preserve"> عن رئيس اللجنة، الوثيقة </w:t>
      </w:r>
      <w:r w:rsidR="004C7D0A" w:rsidRPr="00280FE0">
        <w:rPr>
          <w:lang w:bidi="ar-EG"/>
        </w:rPr>
        <w:t>C20/22(Rev.1)</w:t>
      </w:r>
      <w:r w:rsidR="004C7D0A" w:rsidRPr="00280FE0">
        <w:rPr>
          <w:rtl/>
          <w:lang w:bidi="ar-EG"/>
        </w:rPr>
        <w:t xml:space="preserve"> التي تحتوي على التقرير السنوي التاسع للجنة، والتي تحدد آراء اللجنة بشأن عدد من الموضوعات، بما في ذلك </w:t>
      </w:r>
      <w:r w:rsidR="004C7D0A" w:rsidRPr="00280FE0">
        <w:rPr>
          <w:rFonts w:hint="cs"/>
          <w:rtl/>
          <w:lang w:bidi="ar-EG"/>
        </w:rPr>
        <w:t>الرقابة</w:t>
      </w:r>
      <w:r w:rsidR="004C7D0A" w:rsidRPr="00280FE0">
        <w:rPr>
          <w:rtl/>
          <w:lang w:bidi="ar-EG"/>
        </w:rPr>
        <w:t xml:space="preserve"> والعمليات الداخلية، والتأمين الصحي بعد انتهاء</w:t>
      </w:r>
      <w:r w:rsidR="006F490D" w:rsidRPr="00280FE0">
        <w:rPr>
          <w:rFonts w:hint="cs"/>
          <w:rtl/>
          <w:lang w:bidi="ar-EG"/>
        </w:rPr>
        <w:t xml:space="preserve"> مدة</w:t>
      </w:r>
      <w:r w:rsidR="004C7D0A" w:rsidRPr="00280FE0">
        <w:rPr>
          <w:rtl/>
          <w:lang w:bidi="ar-EG"/>
        </w:rPr>
        <w:t xml:space="preserve"> الخدمة، </w:t>
      </w:r>
      <w:r w:rsidR="004C7D0A" w:rsidRPr="00280FE0">
        <w:rPr>
          <w:rFonts w:hint="cs"/>
          <w:rtl/>
          <w:lang w:bidi="ar-EG"/>
        </w:rPr>
        <w:t>و</w:t>
      </w:r>
      <w:r w:rsidR="004C7D0A" w:rsidRPr="00280FE0">
        <w:rPr>
          <w:rtl/>
          <w:lang w:bidi="ar-EG"/>
        </w:rPr>
        <w:t xml:space="preserve">مشروع </w:t>
      </w:r>
      <w:r w:rsidR="00B7258F" w:rsidRPr="00280FE0">
        <w:rPr>
          <w:rFonts w:hint="cs"/>
          <w:rtl/>
          <w:lang w:bidi="ar-EG"/>
        </w:rPr>
        <w:t>بناء</w:t>
      </w:r>
      <w:r w:rsidR="004C7D0A" w:rsidRPr="00280FE0">
        <w:rPr>
          <w:rtl/>
          <w:lang w:bidi="ar-EG"/>
        </w:rPr>
        <w:t xml:space="preserve"> المقر، وتعيين المراجع الخارجي الجديد. وقدمت ثلاث توصيات رسمية بشأن تعزيز وحدة المراجعة الداخلية، وتعزيز نظام تخطيط الموارد المؤسسية لدائرة إدارة الموارد البشرية، </w:t>
      </w:r>
      <w:r w:rsidR="0079604C" w:rsidRPr="00280FE0">
        <w:rPr>
          <w:rFonts w:hint="cs"/>
          <w:rtl/>
          <w:lang w:bidi="ar-EG"/>
        </w:rPr>
        <w:t>واتخاذ ما يلزم بشأن</w:t>
      </w:r>
      <w:r w:rsidR="004C7D0A" w:rsidRPr="00280FE0">
        <w:rPr>
          <w:rFonts w:hint="cs"/>
          <w:rtl/>
          <w:lang w:bidi="ar-EG"/>
        </w:rPr>
        <w:t xml:space="preserve"> </w:t>
      </w:r>
      <w:r w:rsidR="004C7D0A" w:rsidRPr="00280FE0">
        <w:rPr>
          <w:rtl/>
          <w:lang w:bidi="ar-EG"/>
        </w:rPr>
        <w:t>التوصيات المعلقة. وشكر المراجعين الخارجيين والأمين العام ومختلف وحدات الأمانة العامة على تعاونهم المكثف، و</w:t>
      </w:r>
      <w:r w:rsidR="00B7258F" w:rsidRPr="00280FE0">
        <w:rPr>
          <w:rFonts w:hint="cs"/>
          <w:rtl/>
          <w:lang w:bidi="ar-EG"/>
        </w:rPr>
        <w:t xml:space="preserve">شكر </w:t>
      </w:r>
      <w:r w:rsidR="004C7D0A" w:rsidRPr="00280FE0">
        <w:rPr>
          <w:rtl/>
          <w:lang w:bidi="ar-EG"/>
        </w:rPr>
        <w:t xml:space="preserve">مديرة مكتب تنمية الاتصالات على </w:t>
      </w:r>
      <w:r w:rsidR="00B7258F" w:rsidRPr="00280FE0">
        <w:rPr>
          <w:rFonts w:hint="cs"/>
          <w:rtl/>
          <w:lang w:bidi="ar-EG"/>
        </w:rPr>
        <w:t>التزامها</w:t>
      </w:r>
      <w:r w:rsidR="004C7D0A" w:rsidRPr="00280FE0">
        <w:rPr>
          <w:rtl/>
          <w:lang w:bidi="ar-EG"/>
        </w:rPr>
        <w:t xml:space="preserve"> </w:t>
      </w:r>
      <w:r w:rsidR="00B7258F" w:rsidRPr="00280FE0">
        <w:rPr>
          <w:rFonts w:hint="cs"/>
          <w:rtl/>
          <w:lang w:bidi="ar-EG"/>
        </w:rPr>
        <w:t>الواضح</w:t>
      </w:r>
      <w:r w:rsidR="004C7D0A" w:rsidRPr="00280FE0">
        <w:rPr>
          <w:rtl/>
          <w:lang w:bidi="ar-EG"/>
        </w:rPr>
        <w:t xml:space="preserve"> واستراتيجية متابعة التنفيذ.</w:t>
      </w:r>
    </w:p>
    <w:p w14:paraId="2E82616C" w14:textId="682C09B9" w:rsidR="004C7D0A" w:rsidRPr="008325DF" w:rsidRDefault="007932B3" w:rsidP="004C7D0A">
      <w:pPr>
        <w:rPr>
          <w:rtl/>
          <w:lang w:bidi="ar-EG"/>
        </w:rPr>
      </w:pPr>
      <w:r w:rsidRPr="008325DF">
        <w:rPr>
          <w:lang w:bidi="ar-EG"/>
        </w:rPr>
        <w:t>2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6</w:t>
      </w:r>
      <w:r w:rsidRPr="008325DF">
        <w:rPr>
          <w:rtl/>
          <w:lang w:bidi="ar-EG"/>
        </w:rPr>
        <w:tab/>
      </w:r>
      <w:r w:rsidR="004C7D0A" w:rsidRPr="008325DF">
        <w:rPr>
          <w:rFonts w:hint="cs"/>
          <w:rtl/>
          <w:lang w:bidi="ar-EG"/>
        </w:rPr>
        <w:t>و</w:t>
      </w:r>
      <w:r w:rsidR="004C7D0A" w:rsidRPr="008325DF">
        <w:rPr>
          <w:rtl/>
          <w:lang w:bidi="ar-EG"/>
        </w:rPr>
        <w:t>شكر الرئيس أعضاء اللجنة الاستشارية المستقلة للإدارة على عملهم.</w:t>
      </w:r>
    </w:p>
    <w:p w14:paraId="0995B0D1" w14:textId="09DE7946" w:rsidR="004C7D0A" w:rsidRPr="008325DF" w:rsidRDefault="004006FE" w:rsidP="004C7D0A">
      <w:pPr>
        <w:rPr>
          <w:rtl/>
          <w:lang w:bidi="ar-EG"/>
        </w:rPr>
      </w:pPr>
      <w:r w:rsidRPr="008325DF">
        <w:rPr>
          <w:lang w:bidi="ar-EG"/>
        </w:rPr>
        <w:t>3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6</w:t>
      </w:r>
      <w:r w:rsidRPr="008325DF">
        <w:rPr>
          <w:rtl/>
          <w:lang w:bidi="ar-EG"/>
        </w:rPr>
        <w:tab/>
      </w:r>
      <w:r w:rsidR="004C7D0A" w:rsidRPr="008325DF">
        <w:rPr>
          <w:rFonts w:hint="cs"/>
          <w:rtl/>
          <w:lang w:bidi="ar-EG"/>
        </w:rPr>
        <w:t>و</w:t>
      </w:r>
      <w:r w:rsidR="004C7D0A" w:rsidRPr="008325DF">
        <w:rPr>
          <w:rtl/>
          <w:lang w:bidi="ar-EG"/>
        </w:rPr>
        <w:t xml:space="preserve">أعرب أحد أعضاء المجلس عن قلقه </w:t>
      </w:r>
      <w:r w:rsidR="004C7D0A" w:rsidRPr="008325DF">
        <w:rPr>
          <w:rFonts w:hint="cs"/>
          <w:rtl/>
          <w:lang w:bidi="ar-EG"/>
        </w:rPr>
        <w:t>إزاء</w:t>
      </w:r>
      <w:r w:rsidR="004C7D0A" w:rsidRPr="008325DF">
        <w:rPr>
          <w:rtl/>
          <w:lang w:bidi="ar-EG"/>
        </w:rPr>
        <w:t xml:space="preserve"> عدد توصيات اللجنة الاستشارية المستقلة للإدارة التي لا تزال </w:t>
      </w:r>
      <w:r w:rsidR="00C856D0">
        <w:rPr>
          <w:rFonts w:hint="cs"/>
          <w:rtl/>
          <w:lang w:bidi="ar-EG"/>
        </w:rPr>
        <w:t>جارية</w:t>
      </w:r>
      <w:r w:rsidR="004C7D0A" w:rsidRPr="008325DF">
        <w:rPr>
          <w:rtl/>
          <w:lang w:bidi="ar-EG"/>
        </w:rPr>
        <w:t xml:space="preserve">. ولفت </w:t>
      </w:r>
      <w:r w:rsidR="00B7258F">
        <w:rPr>
          <w:rFonts w:hint="cs"/>
          <w:rtl/>
          <w:lang w:bidi="ar-EG"/>
        </w:rPr>
        <w:t>عضو</w:t>
      </w:r>
      <w:r w:rsidR="004C7D0A" w:rsidRPr="008325DF">
        <w:rPr>
          <w:rtl/>
          <w:lang w:bidi="ar-EG"/>
        </w:rPr>
        <w:t xml:space="preserve"> آخر الانتباه إلى </w:t>
      </w:r>
      <w:r w:rsidR="004C7D0A" w:rsidRPr="008325DF">
        <w:rPr>
          <w:rFonts w:hint="cs"/>
          <w:rtl/>
          <w:lang w:bidi="ar-EG"/>
        </w:rPr>
        <w:t>نقص</w:t>
      </w:r>
      <w:r w:rsidR="004C7D0A" w:rsidRPr="008325DF">
        <w:rPr>
          <w:rtl/>
          <w:lang w:bidi="ar-EG"/>
        </w:rPr>
        <w:t xml:space="preserve"> الموارد البشرية في وحدة المراجعة الداخلية المشار إليه في تقرير اللجنة الاستشارية المستقلة للإدارة.</w:t>
      </w:r>
    </w:p>
    <w:p w14:paraId="5B116CBA" w14:textId="2CD82423" w:rsidR="004C7D0A" w:rsidRPr="008325DF" w:rsidRDefault="004006FE" w:rsidP="004C7D0A">
      <w:pPr>
        <w:rPr>
          <w:lang w:val="en-CA" w:bidi="ar-EG"/>
        </w:rPr>
      </w:pPr>
      <w:r w:rsidRPr="008325DF">
        <w:rPr>
          <w:lang w:bidi="ar-EG"/>
        </w:rPr>
        <w:t>4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6</w:t>
      </w:r>
      <w:r w:rsidRPr="008325DF">
        <w:rPr>
          <w:rtl/>
          <w:lang w:bidi="ar-EG"/>
        </w:rPr>
        <w:tab/>
      </w:r>
      <w:r w:rsidR="004C7D0A" w:rsidRPr="008325DF">
        <w:rPr>
          <w:rFonts w:hint="cs"/>
          <w:rtl/>
          <w:lang w:bidi="ar-EG"/>
        </w:rPr>
        <w:t>و</w:t>
      </w:r>
      <w:r w:rsidR="004C7D0A" w:rsidRPr="008325DF">
        <w:rPr>
          <w:rtl/>
          <w:lang w:bidi="ar-EG"/>
        </w:rPr>
        <w:t>اعتبر الرئيس أن أعضاء المجلس يرغبون في استنتاج أنه</w:t>
      </w:r>
      <w:r w:rsidR="004C7D0A" w:rsidRPr="008325DF">
        <w:rPr>
          <w:rFonts w:hint="cs"/>
          <w:rtl/>
          <w:lang w:bidi="ar-EG"/>
        </w:rPr>
        <w:t xml:space="preserve"> </w:t>
      </w:r>
      <w:r w:rsidR="00C856D0">
        <w:rPr>
          <w:rtl/>
          <w:lang w:bidi="ar-EG"/>
        </w:rPr>
        <w:t>سيتم إجراء مشاورة بالمراسلة للدول</w:t>
      </w:r>
      <w:r w:rsidR="004C7D0A" w:rsidRPr="008325DF">
        <w:rPr>
          <w:rtl/>
          <w:lang w:bidi="ar-EG"/>
        </w:rPr>
        <w:t xml:space="preserve"> الأعضاء في المجلس للموافقة على تقرير اللجنة الاستشارية المستقلة للإدارة وتوصياتها </w:t>
      </w:r>
      <w:r w:rsidR="00C856D0">
        <w:rPr>
          <w:rFonts w:hint="cs"/>
          <w:rtl/>
          <w:lang w:bidi="ar-EG"/>
        </w:rPr>
        <w:t>لتتخذ</w:t>
      </w:r>
      <w:r w:rsidR="004C7D0A" w:rsidRPr="008325DF">
        <w:rPr>
          <w:rtl/>
          <w:lang w:bidi="ar-EG"/>
        </w:rPr>
        <w:t xml:space="preserve"> الأمانة</w:t>
      </w:r>
      <w:r w:rsidR="00C856D0">
        <w:rPr>
          <w:rFonts w:hint="cs"/>
          <w:rtl/>
          <w:lang w:bidi="ar-EG"/>
        </w:rPr>
        <w:t xml:space="preserve"> إجراء بشأنها</w:t>
      </w:r>
      <w:r w:rsidR="00B161FF" w:rsidRPr="008325DF">
        <w:rPr>
          <w:rFonts w:hint="cs"/>
          <w:rtl/>
          <w:lang w:bidi="ar-EG"/>
        </w:rPr>
        <w:t xml:space="preserve">، </w:t>
      </w:r>
      <w:r w:rsidR="00B161FF" w:rsidRPr="008325DF">
        <w:rPr>
          <w:rtl/>
          <w:lang w:val="en-CA" w:bidi="ar-EG"/>
        </w:rPr>
        <w:t xml:space="preserve">مع </w:t>
      </w:r>
      <w:r w:rsidR="00045705">
        <w:rPr>
          <w:rFonts w:hint="cs"/>
          <w:rtl/>
          <w:lang w:val="en-CA" w:bidi="ar-EG"/>
        </w:rPr>
        <w:t>مراعاة</w:t>
      </w:r>
      <w:r w:rsidR="00B161FF" w:rsidRPr="008325DF">
        <w:rPr>
          <w:rtl/>
          <w:lang w:val="en-CA" w:bidi="ar-EG"/>
        </w:rPr>
        <w:t xml:space="preserve"> الطبيعة الملحة</w:t>
      </w:r>
      <w:r w:rsidR="00B161FF" w:rsidRPr="008325DF">
        <w:rPr>
          <w:rFonts w:hint="cs"/>
          <w:rtl/>
          <w:lang w:val="en-CA" w:bidi="ar-EG"/>
        </w:rPr>
        <w:t xml:space="preserve"> لهذه</w:t>
      </w:r>
      <w:r w:rsidR="008145DD">
        <w:rPr>
          <w:rFonts w:hint="eastAsia"/>
          <w:rtl/>
          <w:lang w:val="en-CA" w:bidi="ar-EG"/>
        </w:rPr>
        <w:t> </w:t>
      </w:r>
      <w:r w:rsidR="00B161FF" w:rsidRPr="008325DF">
        <w:rPr>
          <w:rFonts w:hint="cs"/>
          <w:rtl/>
          <w:lang w:val="en-CA" w:bidi="ar-EG"/>
        </w:rPr>
        <w:t>المسائل.</w:t>
      </w:r>
    </w:p>
    <w:p w14:paraId="4684F76F" w14:textId="64FCD1F9" w:rsidR="004C7D0A" w:rsidRPr="008325DF" w:rsidRDefault="002F5A71" w:rsidP="004C7D0A">
      <w:pPr>
        <w:rPr>
          <w:rtl/>
          <w:lang w:bidi="ar-EG"/>
        </w:rPr>
      </w:pPr>
      <w:r w:rsidRPr="008325DF">
        <w:rPr>
          <w:lang w:bidi="ar-EG"/>
        </w:rPr>
        <w:t>5.6</w:t>
      </w:r>
      <w:r w:rsidR="00B161FF" w:rsidRPr="008325DF">
        <w:rPr>
          <w:rtl/>
          <w:lang w:bidi="ar-EG"/>
        </w:rPr>
        <w:tab/>
      </w:r>
      <w:r w:rsidR="00B161FF" w:rsidRPr="008325DF">
        <w:rPr>
          <w:rFonts w:hint="cs"/>
          <w:b/>
          <w:bCs/>
          <w:rtl/>
          <w:lang w:bidi="ar-EG"/>
        </w:rPr>
        <w:t>وخلص</w:t>
      </w:r>
      <w:r w:rsidR="00B161FF" w:rsidRPr="008325DF">
        <w:rPr>
          <w:rFonts w:hint="cs"/>
          <w:rtl/>
          <w:lang w:bidi="ar-EG"/>
        </w:rPr>
        <w:t xml:space="preserve"> الاجتماع إلى ذلك.</w:t>
      </w:r>
    </w:p>
    <w:p w14:paraId="6CA7973E" w14:textId="6E589F38" w:rsidR="009B5C2A" w:rsidRPr="008325DF" w:rsidRDefault="009B5C2A" w:rsidP="009B5C2A">
      <w:pPr>
        <w:pStyle w:val="Heading1"/>
        <w:rPr>
          <w:rtl/>
        </w:rPr>
      </w:pPr>
      <w:r w:rsidRPr="008325DF">
        <w:lastRenderedPageBreak/>
        <w:t>7</w:t>
      </w:r>
      <w:r w:rsidRPr="008325DF">
        <w:rPr>
          <w:rtl/>
        </w:rPr>
        <w:tab/>
      </w:r>
      <w:r w:rsidR="007D22FC" w:rsidRPr="008325DF">
        <w:rPr>
          <w:rFonts w:hint="cs"/>
          <w:rtl/>
        </w:rPr>
        <w:t>تقرير</w:t>
      </w:r>
      <w:r w:rsidR="00871135" w:rsidRPr="008325DF">
        <w:rPr>
          <w:rFonts w:hint="cs"/>
          <w:rtl/>
        </w:rPr>
        <w:t xml:space="preserve"> </w:t>
      </w:r>
      <w:r w:rsidR="007D22FC" w:rsidRPr="008325DF">
        <w:rPr>
          <w:rFonts w:hint="cs"/>
          <w:rtl/>
        </w:rPr>
        <w:t>فريق</w:t>
      </w:r>
      <w:r w:rsidR="00871135" w:rsidRPr="008325DF">
        <w:rPr>
          <w:rFonts w:hint="cs"/>
          <w:rtl/>
        </w:rPr>
        <w:t xml:space="preserve"> </w:t>
      </w:r>
      <w:r w:rsidR="007D22FC" w:rsidRPr="008325DF">
        <w:rPr>
          <w:rFonts w:hint="cs"/>
          <w:rtl/>
        </w:rPr>
        <w:t>العمل</w:t>
      </w:r>
      <w:r w:rsidR="00871135" w:rsidRPr="008325DF">
        <w:rPr>
          <w:rFonts w:hint="cs"/>
          <w:rtl/>
        </w:rPr>
        <w:t xml:space="preserve"> </w:t>
      </w:r>
      <w:r w:rsidR="007D22FC" w:rsidRPr="008325DF">
        <w:rPr>
          <w:rFonts w:hint="cs"/>
          <w:rtl/>
        </w:rPr>
        <w:t>المعني</w:t>
      </w:r>
      <w:r w:rsidR="00871135" w:rsidRPr="008325DF">
        <w:rPr>
          <w:rFonts w:hint="cs"/>
          <w:rtl/>
        </w:rPr>
        <w:t xml:space="preserve"> </w:t>
      </w:r>
      <w:r w:rsidR="007D22FC" w:rsidRPr="008325DF">
        <w:rPr>
          <w:rFonts w:hint="cs"/>
          <w:rtl/>
        </w:rPr>
        <w:t>بعمليات</w:t>
      </w:r>
      <w:r w:rsidR="00871135" w:rsidRPr="008325DF">
        <w:rPr>
          <w:rFonts w:hint="cs"/>
          <w:rtl/>
        </w:rPr>
        <w:t xml:space="preserve"> </w:t>
      </w:r>
      <w:r w:rsidR="007D22FC" w:rsidRPr="008325DF">
        <w:rPr>
          <w:rFonts w:hint="cs"/>
          <w:rtl/>
        </w:rPr>
        <w:t>الرقابة</w:t>
      </w:r>
      <w:r w:rsidR="00871135" w:rsidRPr="008325DF">
        <w:rPr>
          <w:rFonts w:hint="cs"/>
          <w:rtl/>
        </w:rPr>
        <w:t xml:space="preserve"> </w:t>
      </w:r>
      <w:r w:rsidR="007D22FC" w:rsidRPr="008325DF">
        <w:rPr>
          <w:rFonts w:hint="cs"/>
          <w:rtl/>
        </w:rPr>
        <w:t>الداخلية</w:t>
      </w:r>
      <w:r w:rsidR="00871135" w:rsidRPr="008325DF">
        <w:rPr>
          <w:rFonts w:hint="cs"/>
          <w:rtl/>
        </w:rPr>
        <w:t xml:space="preserve"> </w:t>
      </w:r>
      <w:r w:rsidRPr="008325DF">
        <w:rPr>
          <w:rFonts w:hint="cs"/>
          <w:rtl/>
        </w:rPr>
        <w:t>(الوثيقة</w:t>
      </w:r>
      <w:r w:rsidR="00871135" w:rsidRPr="008325DF">
        <w:rPr>
          <w:rFonts w:hint="cs"/>
          <w:rtl/>
        </w:rPr>
        <w:t xml:space="preserve"> </w:t>
      </w:r>
      <w:hyperlink r:id="rId25" w:history="1">
        <w:r w:rsidR="007D22FC" w:rsidRPr="008325DF">
          <w:rPr>
            <w:rFonts w:ascii="Calibri" w:eastAsia="MS Mincho" w:hAnsi="Calibri" w:cs="Calibri"/>
            <w:bCs w:val="0"/>
            <w:color w:val="0000FF"/>
            <w:u w:val="single"/>
            <w:lang w:val="en-CA" w:eastAsia="en-US"/>
          </w:rPr>
          <w:t>C20/63(Rev</w:t>
        </w:r>
        <w:r w:rsidR="00871135" w:rsidRPr="008325DF">
          <w:rPr>
            <w:rFonts w:ascii="Calibri" w:eastAsia="MS Mincho" w:hAnsi="Calibri" w:cs="Calibri"/>
            <w:bCs w:val="0"/>
            <w:color w:val="0000FF"/>
            <w:u w:val="single"/>
            <w:lang w:val="en-CA" w:eastAsia="en-US"/>
          </w:rPr>
          <w:t>.</w:t>
        </w:r>
        <w:r w:rsidR="007D22FC" w:rsidRPr="008325DF">
          <w:rPr>
            <w:rFonts w:ascii="Calibri" w:eastAsia="MS Mincho" w:hAnsi="Calibri" w:cs="Calibri"/>
            <w:bCs w:val="0"/>
            <w:color w:val="0000FF"/>
            <w:u w:val="single"/>
            <w:lang w:val="en-CA" w:eastAsia="en-US"/>
          </w:rPr>
          <w:t>1)</w:t>
        </w:r>
      </w:hyperlink>
      <w:r w:rsidRPr="008325DF">
        <w:rPr>
          <w:rStyle w:val="Hyperlink"/>
          <w:rFonts w:asciiTheme="minorHAnsi" w:hAnsiTheme="minorHAnsi" w:cstheme="minorHAnsi" w:hint="cs"/>
          <w:color w:val="auto"/>
          <w:u w:val="none"/>
          <w:rtl/>
          <w:lang w:val="en-CA"/>
        </w:rPr>
        <w:t>)</w:t>
      </w:r>
    </w:p>
    <w:p w14:paraId="5CFECE91" w14:textId="37F678B4" w:rsidR="00B161FF" w:rsidRPr="00DD325C" w:rsidRDefault="001E6C30" w:rsidP="00B161FF">
      <w:pPr>
        <w:rPr>
          <w:rtl/>
          <w:lang w:bidi="ar-EG"/>
        </w:rPr>
      </w:pPr>
      <w:r w:rsidRPr="00DD325C">
        <w:rPr>
          <w:lang w:bidi="ar-EG"/>
        </w:rPr>
        <w:t>1</w:t>
      </w:r>
      <w:r w:rsidR="00871135" w:rsidRPr="00DD325C">
        <w:rPr>
          <w:lang w:bidi="ar-EG"/>
        </w:rPr>
        <w:t>.</w:t>
      </w:r>
      <w:r w:rsidRPr="00DD325C">
        <w:rPr>
          <w:lang w:bidi="ar-EG"/>
        </w:rPr>
        <w:t>7</w:t>
      </w:r>
      <w:r w:rsidRPr="00DD325C">
        <w:rPr>
          <w:rtl/>
          <w:lang w:bidi="ar-EG"/>
        </w:rPr>
        <w:tab/>
      </w:r>
      <w:r w:rsidR="00B161FF" w:rsidRPr="00DD325C">
        <w:rPr>
          <w:rtl/>
          <w:lang w:bidi="ar-EG"/>
        </w:rPr>
        <w:t xml:space="preserve">قدمت مديرة مكتب تنمية الاتصالات تقرير </w:t>
      </w:r>
      <w:r w:rsidR="002F5A71" w:rsidRPr="00DD325C">
        <w:rPr>
          <w:rtl/>
          <w:lang w:bidi="ar-EG"/>
        </w:rPr>
        <w:t>فريق العمل المعني بعمليات الرقابة الداخلية</w:t>
      </w:r>
      <w:r w:rsidR="00B161FF" w:rsidRPr="00DD325C">
        <w:rPr>
          <w:rtl/>
          <w:lang w:bidi="ar-EG"/>
        </w:rPr>
        <w:t xml:space="preserve"> الوارد في الوثيقة </w:t>
      </w:r>
      <w:r w:rsidR="00B161FF" w:rsidRPr="00DD325C">
        <w:rPr>
          <w:lang w:bidi="ar-EG"/>
        </w:rPr>
        <w:t>C20/63(Rev.1)</w:t>
      </w:r>
      <w:r w:rsidR="00B161FF" w:rsidRPr="00DD325C">
        <w:rPr>
          <w:rtl/>
          <w:lang w:bidi="ar-EG"/>
        </w:rPr>
        <w:t xml:space="preserve">، </w:t>
      </w:r>
      <w:r w:rsidR="00045705" w:rsidRPr="00DD325C">
        <w:rPr>
          <w:rFonts w:hint="cs"/>
          <w:rtl/>
          <w:lang w:bidi="ar-EG"/>
        </w:rPr>
        <w:t>و</w:t>
      </w:r>
      <w:r w:rsidR="00B161FF" w:rsidRPr="00DD325C">
        <w:rPr>
          <w:rtl/>
          <w:lang w:bidi="ar-EG"/>
        </w:rPr>
        <w:t xml:space="preserve">قالت إنه يقدم </w:t>
      </w:r>
      <w:r w:rsidR="00B161FF" w:rsidRPr="00DD325C">
        <w:rPr>
          <w:rFonts w:hint="cs"/>
          <w:rtl/>
          <w:lang w:bidi="ar-EG"/>
        </w:rPr>
        <w:t>لمحة</w:t>
      </w:r>
      <w:r w:rsidR="00B161FF" w:rsidRPr="00DD325C">
        <w:rPr>
          <w:rtl/>
          <w:lang w:bidi="ar-EG"/>
        </w:rPr>
        <w:t xml:space="preserve"> عامة ع</w:t>
      </w:r>
      <w:r w:rsidR="00B161FF" w:rsidRPr="00DD325C">
        <w:rPr>
          <w:rFonts w:hint="cs"/>
          <w:rtl/>
          <w:lang w:bidi="ar-EG"/>
        </w:rPr>
        <w:t>ن</w:t>
      </w:r>
      <w:r w:rsidR="00B161FF" w:rsidRPr="00DD325C">
        <w:rPr>
          <w:rtl/>
          <w:lang w:bidi="ar-EG"/>
        </w:rPr>
        <w:t xml:space="preserve"> الإجراءات التي اتخذها فريق العمل حتى الآن والتدابير قيد التنفيذ. وستصبح لوحة متابعة الامتثال التي </w:t>
      </w:r>
      <w:r w:rsidR="00B161FF" w:rsidRPr="00DD325C">
        <w:rPr>
          <w:rFonts w:hint="cs"/>
          <w:rtl/>
          <w:lang w:bidi="ar-EG"/>
        </w:rPr>
        <w:t>وضعت</w:t>
      </w:r>
      <w:r w:rsidR="00B161FF" w:rsidRPr="00DD325C">
        <w:rPr>
          <w:rtl/>
          <w:lang w:bidi="ar-EG"/>
        </w:rPr>
        <w:t xml:space="preserve"> لتقييم المخاطر الكامنة والمتبقية وفعالية تدابير تخفيف </w:t>
      </w:r>
      <w:r w:rsidR="00B161FF" w:rsidRPr="00DD325C">
        <w:rPr>
          <w:rFonts w:hint="cs"/>
          <w:rtl/>
          <w:lang w:bidi="ar-EG"/>
        </w:rPr>
        <w:t xml:space="preserve">الأثر </w:t>
      </w:r>
      <w:r w:rsidR="00B161FF" w:rsidRPr="00DD325C">
        <w:rPr>
          <w:rtl/>
          <w:lang w:bidi="ar-EG"/>
        </w:rPr>
        <w:t xml:space="preserve">أداة مؤسسية للاتحاد. وشكرت اللجنة الاستشارية المستقلة للإدارة ومراجع الحسابات الخارجي على ملاحظاتهما وتوصياتهما البناءة، وطمأنت أعضاء المجلس أن الاتحاد، الذي يتبع سياسة عدم التسامح </w:t>
      </w:r>
      <w:r w:rsidR="00C8213D" w:rsidRPr="00DD325C">
        <w:rPr>
          <w:rFonts w:hint="cs"/>
          <w:rtl/>
          <w:lang w:bidi="ar-EG"/>
        </w:rPr>
        <w:t>إطلاقاً</w:t>
      </w:r>
      <w:r w:rsidR="00B161FF" w:rsidRPr="00DD325C">
        <w:rPr>
          <w:rtl/>
          <w:lang w:bidi="ar-EG"/>
        </w:rPr>
        <w:t xml:space="preserve"> </w:t>
      </w:r>
      <w:r w:rsidR="00B161FF" w:rsidRPr="00DD325C">
        <w:rPr>
          <w:rFonts w:hint="cs"/>
          <w:rtl/>
          <w:lang w:bidi="ar-EG"/>
        </w:rPr>
        <w:t>إزاء</w:t>
      </w:r>
      <w:r w:rsidR="00B161FF" w:rsidRPr="00DD325C">
        <w:rPr>
          <w:rtl/>
          <w:lang w:bidi="ar-EG"/>
        </w:rPr>
        <w:t xml:space="preserve"> الاحتيال وإساءة استخدام السلطة وسوء السلوك </w:t>
      </w:r>
      <w:r w:rsidR="00B161FF" w:rsidRPr="00DD325C">
        <w:rPr>
          <w:rFonts w:hint="cs"/>
          <w:rtl/>
          <w:lang w:bidi="ar-EG"/>
        </w:rPr>
        <w:t>والتحرش</w:t>
      </w:r>
      <w:r w:rsidR="00B161FF" w:rsidRPr="00DD325C">
        <w:rPr>
          <w:rtl/>
          <w:lang w:bidi="ar-EG"/>
        </w:rPr>
        <w:t xml:space="preserve">، سيتخذ جميع التدابير </w:t>
      </w:r>
      <w:r w:rsidR="00B161FF" w:rsidRPr="00DD325C">
        <w:rPr>
          <w:rFonts w:hint="cs"/>
          <w:rtl/>
          <w:lang w:bidi="ar-EG"/>
        </w:rPr>
        <w:t xml:space="preserve">اللازمة </w:t>
      </w:r>
      <w:r w:rsidR="00B161FF" w:rsidRPr="00DD325C">
        <w:rPr>
          <w:rtl/>
          <w:lang w:bidi="ar-EG"/>
        </w:rPr>
        <w:t xml:space="preserve">لمواصلة دعم مبادئ الشفافية </w:t>
      </w:r>
      <w:r w:rsidR="00045705" w:rsidRPr="00DD325C">
        <w:rPr>
          <w:rFonts w:hint="cs"/>
          <w:rtl/>
          <w:lang w:bidi="ar-EG"/>
        </w:rPr>
        <w:t>و</w:t>
      </w:r>
      <w:r w:rsidR="00B161FF" w:rsidRPr="00DD325C">
        <w:rPr>
          <w:rtl/>
          <w:lang w:bidi="ar-EG"/>
        </w:rPr>
        <w:t>المساءلة والقيادة الأخلاقية.</w:t>
      </w:r>
    </w:p>
    <w:p w14:paraId="2C93D80F" w14:textId="69520B12" w:rsidR="00B161FF" w:rsidRPr="008325DF" w:rsidRDefault="001E6C30" w:rsidP="00B161FF">
      <w:pPr>
        <w:rPr>
          <w:rtl/>
          <w:lang w:bidi="ar-EG"/>
        </w:rPr>
      </w:pPr>
      <w:r w:rsidRPr="008325DF">
        <w:rPr>
          <w:lang w:bidi="ar-EG"/>
        </w:rPr>
        <w:t>2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7</w:t>
      </w:r>
      <w:r w:rsidRPr="008325DF">
        <w:rPr>
          <w:rtl/>
          <w:lang w:bidi="ar-EG"/>
        </w:rPr>
        <w:tab/>
      </w:r>
      <w:r w:rsidR="00B161FF" w:rsidRPr="008325DF">
        <w:rPr>
          <w:rFonts w:hint="cs"/>
          <w:rtl/>
          <w:lang w:bidi="ar-EG"/>
        </w:rPr>
        <w:t>و</w:t>
      </w:r>
      <w:r w:rsidR="00B161FF" w:rsidRPr="008325DF">
        <w:rPr>
          <w:rtl/>
          <w:lang w:bidi="ar-EG"/>
        </w:rPr>
        <w:t>أثنى أعضاء المجلس على الإجراء الفوري الذي اتخذ</w:t>
      </w:r>
      <w:r w:rsidR="00B161FF" w:rsidRPr="008325DF">
        <w:rPr>
          <w:rFonts w:hint="cs"/>
          <w:rtl/>
          <w:lang w:bidi="ar-EG"/>
        </w:rPr>
        <w:t>ت</w:t>
      </w:r>
      <w:r w:rsidR="00B161FF" w:rsidRPr="008325DF">
        <w:rPr>
          <w:rtl/>
          <w:lang w:bidi="ar-EG"/>
        </w:rPr>
        <w:t>ه مدير</w:t>
      </w:r>
      <w:r w:rsidR="00B161FF" w:rsidRPr="008325DF">
        <w:rPr>
          <w:rFonts w:hint="cs"/>
          <w:rtl/>
          <w:lang w:bidi="ar-EG"/>
        </w:rPr>
        <w:t>ة</w:t>
      </w:r>
      <w:r w:rsidR="00B161FF" w:rsidRPr="008325DF">
        <w:rPr>
          <w:rtl/>
          <w:lang w:bidi="ar-EG"/>
        </w:rPr>
        <w:t xml:space="preserve"> مكتب تنمية الاتصالات استجابة</w:t>
      </w:r>
      <w:r w:rsidR="00EB2D09">
        <w:rPr>
          <w:rFonts w:hint="cs"/>
          <w:rtl/>
          <w:lang w:bidi="ar-EG"/>
        </w:rPr>
        <w:t>ً</w:t>
      </w:r>
      <w:r w:rsidR="00B161FF" w:rsidRPr="008325DF">
        <w:rPr>
          <w:rtl/>
          <w:lang w:bidi="ar-EG"/>
        </w:rPr>
        <w:t xml:space="preserve"> </w:t>
      </w:r>
      <w:r w:rsidR="00B161FF" w:rsidRPr="008325DF">
        <w:rPr>
          <w:rFonts w:hint="cs"/>
          <w:rtl/>
          <w:lang w:bidi="ar-EG"/>
        </w:rPr>
        <w:t>لحالة الاحتيال</w:t>
      </w:r>
      <w:r w:rsidR="00B161FF" w:rsidRPr="008325DF">
        <w:rPr>
          <w:rtl/>
          <w:lang w:bidi="ar-EG"/>
        </w:rPr>
        <w:t xml:space="preserve"> ودعا أحد أعضاء المجلس إلى تسريع الجهود فيما يتعلق بإجراءات اختيار الاستشاريين. وأكد عضو</w:t>
      </w:r>
      <w:r w:rsidR="00802C1A">
        <w:rPr>
          <w:rFonts w:hint="cs"/>
          <w:rtl/>
          <w:lang w:bidi="ar-EG"/>
        </w:rPr>
        <w:t xml:space="preserve"> </w:t>
      </w:r>
      <w:r w:rsidR="00C8213D">
        <w:rPr>
          <w:rFonts w:hint="cs"/>
          <w:rtl/>
          <w:lang w:bidi="ar-EG"/>
        </w:rPr>
        <w:t>في</w:t>
      </w:r>
      <w:r w:rsidR="00C8009A">
        <w:rPr>
          <w:rFonts w:hint="cs"/>
          <w:rtl/>
          <w:lang w:bidi="ar-EG"/>
        </w:rPr>
        <w:t xml:space="preserve"> ال</w:t>
      </w:r>
      <w:r w:rsidR="00B161FF" w:rsidRPr="008325DF">
        <w:rPr>
          <w:rtl/>
          <w:lang w:bidi="ar-EG"/>
        </w:rPr>
        <w:t xml:space="preserve">مجلس على أهمية ضمان تنفيذ جميع التوصيات. وأكد عضو </w:t>
      </w:r>
      <w:r w:rsidR="00B161FF" w:rsidRPr="008325DF">
        <w:rPr>
          <w:rFonts w:hint="cs"/>
          <w:rtl/>
          <w:lang w:bidi="ar-EG"/>
        </w:rPr>
        <w:t xml:space="preserve">آخر </w:t>
      </w:r>
      <w:r w:rsidR="00C8213D">
        <w:rPr>
          <w:rFonts w:hint="cs"/>
          <w:rtl/>
          <w:lang w:bidi="ar-EG"/>
        </w:rPr>
        <w:t>في</w:t>
      </w:r>
      <w:r w:rsidR="00B161FF" w:rsidRPr="008325DF">
        <w:rPr>
          <w:rFonts w:hint="cs"/>
          <w:rtl/>
          <w:lang w:bidi="ar-EG"/>
        </w:rPr>
        <w:t xml:space="preserve"> ال</w:t>
      </w:r>
      <w:r w:rsidR="00B161FF" w:rsidRPr="008325DF">
        <w:rPr>
          <w:rtl/>
          <w:lang w:bidi="ar-EG"/>
        </w:rPr>
        <w:t>مجلس على الحاجة إلى مواءمة سياسة الاتحاد المنشورة مؤخراً بشأن الإبلاغ عن سوء السلوك مع سياسات هيئات الأمم المتحدة الأخرى.</w:t>
      </w:r>
    </w:p>
    <w:p w14:paraId="1A66144A" w14:textId="3E80DD79" w:rsidR="00B94135" w:rsidRPr="008325DF" w:rsidRDefault="001E6C30" w:rsidP="00B94135">
      <w:pPr>
        <w:spacing w:after="120"/>
        <w:rPr>
          <w:rtl/>
          <w:lang w:bidi="ar-EG"/>
        </w:rPr>
      </w:pPr>
      <w:r w:rsidRPr="008325DF">
        <w:rPr>
          <w:lang w:bidi="ar-EG"/>
        </w:rPr>
        <w:t>3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7</w:t>
      </w:r>
      <w:r w:rsidRPr="008325DF">
        <w:rPr>
          <w:rtl/>
          <w:lang w:bidi="ar-EG"/>
        </w:rPr>
        <w:tab/>
      </w:r>
      <w:r w:rsidR="00B161FF" w:rsidRPr="008325DF">
        <w:rPr>
          <w:rFonts w:hint="cs"/>
          <w:rtl/>
          <w:lang w:bidi="ar-EG"/>
        </w:rPr>
        <w:t>و</w:t>
      </w:r>
      <w:r w:rsidR="00B94135" w:rsidRPr="008325DF">
        <w:rPr>
          <w:rtl/>
          <w:lang w:bidi="ar-EG"/>
        </w:rPr>
        <w:t>رداً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على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الأسئلة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والتعليقات</w:t>
      </w:r>
      <w:r w:rsidR="00871135" w:rsidRPr="008325DF">
        <w:rPr>
          <w:rtl/>
          <w:lang w:bidi="ar-EG"/>
        </w:rPr>
        <w:t xml:space="preserve">، </w:t>
      </w:r>
      <w:r w:rsidR="00B94135" w:rsidRPr="008325DF">
        <w:rPr>
          <w:rtl/>
          <w:lang w:bidi="ar-EG"/>
        </w:rPr>
        <w:t>قال</w:t>
      </w:r>
      <w:r w:rsidR="002D6872" w:rsidRPr="008325DF">
        <w:rPr>
          <w:rFonts w:hint="cs"/>
          <w:rtl/>
          <w:lang w:bidi="ar-EG"/>
        </w:rPr>
        <w:t>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مدير</w:t>
      </w:r>
      <w:r w:rsidR="002D6872" w:rsidRPr="008325DF">
        <w:rPr>
          <w:rFonts w:hint="cs"/>
          <w:rtl/>
          <w:lang w:bidi="ar-EG"/>
        </w:rPr>
        <w:t>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مكتب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تنمية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الاتصالات</w:t>
      </w:r>
      <w:r w:rsidR="00871135" w:rsidRPr="008325DF">
        <w:rPr>
          <w:rtl/>
          <w:lang w:bidi="ar-EG"/>
        </w:rPr>
        <w:t xml:space="preserve"> </w:t>
      </w:r>
      <w:r w:rsidR="002D6872" w:rsidRPr="008325DF">
        <w:rPr>
          <w:rFonts w:hint="cs"/>
          <w:rtl/>
          <w:lang w:bidi="ar-EG"/>
        </w:rPr>
        <w:t>إ</w:t>
      </w:r>
      <w:r w:rsidR="00B94135" w:rsidRPr="008325DF">
        <w:rPr>
          <w:rtl/>
          <w:lang w:bidi="ar-EG"/>
        </w:rPr>
        <w:t>ن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فريق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العمل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سيواصل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أنشطته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حتى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يتم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الانتهاء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من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جميع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الإجراءات</w:t>
      </w:r>
      <w:r w:rsidR="00871135" w:rsidRPr="008325DF">
        <w:rPr>
          <w:rtl/>
          <w:lang w:bidi="ar-EG"/>
        </w:rPr>
        <w:t xml:space="preserve">. </w:t>
      </w:r>
      <w:r w:rsidR="00B94135" w:rsidRPr="008325DF">
        <w:rPr>
          <w:rtl/>
          <w:lang w:bidi="ar-EG"/>
        </w:rPr>
        <w:t>وقد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قدم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تقارير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منتظمة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إلى</w:t>
      </w:r>
      <w:r w:rsidR="002D6872" w:rsidRPr="008325DF">
        <w:rPr>
          <w:rFonts w:hint="cs"/>
          <w:rtl/>
          <w:lang w:bidi="ar-EG"/>
        </w:rPr>
        <w:t xml:space="preserve"> فريق العمل التابع للمجلس والمعني بالموارد المالية والبشرية</w:t>
      </w:r>
      <w:r w:rsidR="00871135" w:rsidRPr="008325DF">
        <w:rPr>
          <w:rtl/>
          <w:lang w:bidi="ar-EG"/>
        </w:rPr>
        <w:t xml:space="preserve"> </w:t>
      </w:r>
      <w:r w:rsidR="002D6872" w:rsidRPr="008325DF">
        <w:rPr>
          <w:lang w:bidi="ar-EG"/>
        </w:rPr>
        <w:t>(</w:t>
      </w:r>
      <w:r w:rsidR="00B94135" w:rsidRPr="008325DF">
        <w:rPr>
          <w:lang w:bidi="ar-EG"/>
        </w:rPr>
        <w:t>CWG</w:t>
      </w:r>
      <w:r w:rsidR="002D6872" w:rsidRPr="008325DF">
        <w:rPr>
          <w:lang w:bidi="ar-EG"/>
        </w:rPr>
        <w:noBreakHyphen/>
      </w:r>
      <w:r w:rsidR="00B94135" w:rsidRPr="008325DF">
        <w:rPr>
          <w:lang w:bidi="ar-EG"/>
        </w:rPr>
        <w:t>FHR</w:t>
      </w:r>
      <w:r w:rsidR="002D6872" w:rsidRPr="008325DF">
        <w:rPr>
          <w:lang w:bidi="ar-EG"/>
        </w:rPr>
        <w:t>)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وسيكون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سعيد</w:t>
      </w:r>
      <w:r w:rsidR="007C7CE5" w:rsidRPr="008325DF">
        <w:rPr>
          <w:rtl/>
          <w:lang w:bidi="ar-EG"/>
        </w:rPr>
        <w:t>اً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لمواصلة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تقديم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التقارير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إلى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المجلس</w:t>
      </w:r>
      <w:r w:rsidR="00871135" w:rsidRPr="008325DF">
        <w:rPr>
          <w:rtl/>
          <w:lang w:bidi="ar-EG"/>
        </w:rPr>
        <w:t xml:space="preserve">، </w:t>
      </w:r>
      <w:r w:rsidR="00B94135" w:rsidRPr="008325DF">
        <w:rPr>
          <w:rtl/>
          <w:lang w:bidi="ar-EG"/>
        </w:rPr>
        <w:t>حسب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الاقتضاء</w:t>
      </w:r>
      <w:r w:rsidR="00871135" w:rsidRPr="008325DF">
        <w:rPr>
          <w:rtl/>
          <w:lang w:bidi="ar-EG"/>
        </w:rPr>
        <w:t xml:space="preserve">. </w:t>
      </w:r>
      <w:r w:rsidR="00B94135" w:rsidRPr="008325DF">
        <w:rPr>
          <w:rtl/>
          <w:lang w:bidi="ar-EG"/>
        </w:rPr>
        <w:t>وفيما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يتعلق</w:t>
      </w:r>
      <w:r w:rsidR="00871135" w:rsidRPr="008325DF">
        <w:rPr>
          <w:rtl/>
          <w:lang w:bidi="ar-EG"/>
        </w:rPr>
        <w:t xml:space="preserve"> </w:t>
      </w:r>
      <w:r w:rsidR="00C8009A">
        <w:rPr>
          <w:rFonts w:hint="cs"/>
          <w:rtl/>
          <w:lang w:bidi="ar-EG"/>
        </w:rPr>
        <w:t>بالتوظيف</w:t>
      </w:r>
      <w:r w:rsidR="00871135" w:rsidRPr="008325DF">
        <w:rPr>
          <w:rtl/>
          <w:lang w:bidi="ar-EG"/>
        </w:rPr>
        <w:t xml:space="preserve">، </w:t>
      </w:r>
      <w:r w:rsidR="00B94135" w:rsidRPr="008325DF">
        <w:rPr>
          <w:rtl/>
          <w:lang w:bidi="ar-EG"/>
        </w:rPr>
        <w:t>كانت</w:t>
      </w:r>
      <w:r w:rsidR="00871135" w:rsidRPr="008325DF">
        <w:rPr>
          <w:rtl/>
          <w:lang w:bidi="ar-EG"/>
        </w:rPr>
        <w:t xml:space="preserve"> </w:t>
      </w:r>
      <w:r w:rsidR="002D6872" w:rsidRPr="008325DF">
        <w:rPr>
          <w:rFonts w:hint="cs"/>
          <w:rtl/>
          <w:lang w:val="en-CA" w:bidi="ar-EG"/>
        </w:rPr>
        <w:t>ال</w:t>
      </w:r>
      <w:r w:rsidR="00B94135" w:rsidRPr="008325DF">
        <w:rPr>
          <w:rtl/>
          <w:lang w:bidi="ar-EG"/>
        </w:rPr>
        <w:t>عملية</w:t>
      </w:r>
      <w:r w:rsidR="00DD5344" w:rsidRPr="008325DF">
        <w:rPr>
          <w:rFonts w:hint="cs"/>
          <w:rtl/>
          <w:lang w:bidi="ar-EG"/>
        </w:rPr>
        <w:t xml:space="preserve"> المتعلقة ب</w:t>
      </w:r>
      <w:r w:rsidR="00B94135" w:rsidRPr="008325DF">
        <w:rPr>
          <w:rtl/>
          <w:lang w:bidi="ar-EG"/>
        </w:rPr>
        <w:t>الوظائف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الممولة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من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الميزانية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العادية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هي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نفسها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بالنسبة</w:t>
      </w:r>
      <w:r w:rsidR="00871135" w:rsidRPr="008325DF">
        <w:rPr>
          <w:rtl/>
          <w:lang w:bidi="ar-EG"/>
        </w:rPr>
        <w:t xml:space="preserve"> </w:t>
      </w:r>
      <w:r w:rsidR="00B94738">
        <w:rPr>
          <w:rFonts w:hint="cs"/>
          <w:rtl/>
          <w:lang w:bidi="ar-EG"/>
        </w:rPr>
        <w:t>إلى المكاتب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الإقليمية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والمقر</w:t>
      </w:r>
      <w:r w:rsidR="00871135" w:rsidRPr="008325DF">
        <w:rPr>
          <w:rtl/>
          <w:lang w:bidi="ar-EG"/>
        </w:rPr>
        <w:t xml:space="preserve">. </w:t>
      </w:r>
      <w:r w:rsidR="00DD5344" w:rsidRPr="008325DF">
        <w:rPr>
          <w:rFonts w:hint="cs"/>
          <w:rtl/>
          <w:lang w:bidi="ar-EG"/>
        </w:rPr>
        <w:t>و</w:t>
      </w:r>
      <w:r w:rsidR="00B94135" w:rsidRPr="008325DF">
        <w:rPr>
          <w:rtl/>
          <w:lang w:bidi="ar-EG"/>
        </w:rPr>
        <w:t>عند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تعيين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خبراء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للعمل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في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المشاريع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أو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تنفيذ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الخطة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التشغيلية</w:t>
      </w:r>
      <w:r w:rsidR="00871135" w:rsidRPr="008325DF">
        <w:rPr>
          <w:rtl/>
          <w:lang w:bidi="ar-EG"/>
        </w:rPr>
        <w:t xml:space="preserve">، </w:t>
      </w:r>
      <w:r w:rsidR="00B94135" w:rsidRPr="008325DF">
        <w:rPr>
          <w:rtl/>
          <w:lang w:bidi="ar-EG"/>
        </w:rPr>
        <w:t>استخدم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مكتب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تنمية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الاتصالات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قائمة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التوظيف</w:t>
      </w:r>
      <w:r w:rsidR="00871135" w:rsidRPr="008325DF">
        <w:rPr>
          <w:rtl/>
          <w:lang w:bidi="ar-EG"/>
        </w:rPr>
        <w:t xml:space="preserve">. </w:t>
      </w:r>
      <w:r w:rsidR="002F5A71" w:rsidRPr="008325DF">
        <w:rPr>
          <w:rFonts w:hint="cs"/>
          <w:rtl/>
          <w:lang w:bidi="ar-EG"/>
        </w:rPr>
        <w:t>واتُخذت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خطوات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لمواءمة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هذا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النهج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مع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عملية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التوظيف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المؤسسية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في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الاتحاد</w:t>
      </w:r>
      <w:r w:rsidR="00871135" w:rsidRPr="008325DF">
        <w:rPr>
          <w:rtl/>
          <w:lang w:bidi="ar-EG"/>
        </w:rPr>
        <w:t xml:space="preserve">، </w:t>
      </w:r>
      <w:r w:rsidR="00B94135" w:rsidRPr="008325DF">
        <w:rPr>
          <w:rtl/>
          <w:lang w:bidi="ar-EG"/>
        </w:rPr>
        <w:t>بهدف</w:t>
      </w:r>
      <w:r w:rsidR="00871135" w:rsidRPr="008325DF">
        <w:rPr>
          <w:rtl/>
          <w:lang w:bidi="ar-EG"/>
        </w:rPr>
        <w:t xml:space="preserve"> </w:t>
      </w:r>
      <w:r w:rsidR="002F5A71" w:rsidRPr="008325DF">
        <w:rPr>
          <w:rFonts w:hint="cs"/>
          <w:rtl/>
          <w:lang w:bidi="ar-EG"/>
        </w:rPr>
        <w:t>وضع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نظام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توظيف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واحد</w:t>
      </w:r>
      <w:r w:rsidR="00871135" w:rsidRPr="008325DF">
        <w:rPr>
          <w:rtl/>
          <w:lang w:bidi="ar-EG"/>
        </w:rPr>
        <w:t>. وس</w:t>
      </w:r>
      <w:r w:rsidR="00B94135" w:rsidRPr="008325DF">
        <w:rPr>
          <w:rtl/>
          <w:lang w:bidi="ar-EG"/>
        </w:rPr>
        <w:t>تساعد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لوحة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متابعة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الامتثال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الجديدة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في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رصد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التقدم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المحرز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فيما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يتعلق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بتنفيذ</w:t>
      </w:r>
      <w:r w:rsidR="00871135" w:rsidRPr="008325DF">
        <w:rPr>
          <w:rtl/>
          <w:lang w:bidi="ar-EG"/>
        </w:rPr>
        <w:t xml:space="preserve"> </w:t>
      </w:r>
      <w:r w:rsidR="00B94135" w:rsidRPr="008325DF">
        <w:rPr>
          <w:rtl/>
          <w:lang w:bidi="ar-EG"/>
        </w:rPr>
        <w:t>التوصيات</w:t>
      </w:r>
      <w:r w:rsidR="00871135" w:rsidRPr="008325DF">
        <w:rPr>
          <w:rtl/>
          <w:lang w:bidi="ar-EG"/>
        </w:rPr>
        <w:t>.</w:t>
      </w:r>
    </w:p>
    <w:p w14:paraId="0D5C065B" w14:textId="688EAC96" w:rsidR="002F5A71" w:rsidRPr="008325DF" w:rsidRDefault="001E6C30" w:rsidP="002F5A71">
      <w:pPr>
        <w:spacing w:after="120"/>
        <w:rPr>
          <w:rtl/>
          <w:lang w:bidi="ar-EG"/>
        </w:rPr>
      </w:pPr>
      <w:r w:rsidRPr="008325DF">
        <w:rPr>
          <w:lang w:val="en-GB" w:bidi="ar-EG"/>
        </w:rPr>
        <w:t>4</w:t>
      </w:r>
      <w:r w:rsidR="00871135" w:rsidRPr="008325DF">
        <w:rPr>
          <w:lang w:val="en-GB" w:bidi="ar-EG"/>
        </w:rPr>
        <w:t>.</w:t>
      </w:r>
      <w:r w:rsidRPr="008325DF">
        <w:rPr>
          <w:lang w:val="en-GB" w:bidi="ar-EG"/>
        </w:rPr>
        <w:t>7</w:t>
      </w:r>
      <w:r w:rsidRPr="008325DF">
        <w:rPr>
          <w:lang w:bidi="ar-EG"/>
        </w:rPr>
        <w:tab/>
      </w:r>
      <w:r w:rsidR="002F5A71" w:rsidRPr="008325DF">
        <w:rPr>
          <w:rFonts w:hint="cs"/>
          <w:rtl/>
          <w:lang w:bidi="ar-EG"/>
        </w:rPr>
        <w:t>و</w:t>
      </w:r>
      <w:r w:rsidR="002F5A71" w:rsidRPr="008325DF">
        <w:rPr>
          <w:rtl/>
          <w:lang w:bidi="ar-EG"/>
        </w:rPr>
        <w:t>اعتبر الرئيس أن أعضاء المجلس يرغبون في استنتاج أنه</w:t>
      </w:r>
      <w:r w:rsidR="002F5A71" w:rsidRPr="008325DF">
        <w:rPr>
          <w:rFonts w:hint="cs"/>
          <w:rtl/>
          <w:lang w:bidi="ar-EG"/>
        </w:rPr>
        <w:t xml:space="preserve"> </w:t>
      </w:r>
      <w:r w:rsidR="00C856D0">
        <w:rPr>
          <w:rtl/>
          <w:lang w:bidi="ar-EG"/>
        </w:rPr>
        <w:t>سيتم إجراء مشاورة بالمراسلة للدول</w:t>
      </w:r>
      <w:r w:rsidR="002F5A71" w:rsidRPr="008325DF">
        <w:rPr>
          <w:rtl/>
          <w:lang w:bidi="ar-EG"/>
        </w:rPr>
        <w:t xml:space="preserve"> الأعضاء في المجلس للإحاطة </w:t>
      </w:r>
      <w:r w:rsidR="002F5A71" w:rsidRPr="008325DF">
        <w:rPr>
          <w:rFonts w:hint="cs"/>
          <w:rtl/>
          <w:lang w:bidi="ar-EG"/>
        </w:rPr>
        <w:t xml:space="preserve">علماً </w:t>
      </w:r>
      <w:r w:rsidR="002F5A71" w:rsidRPr="008325DF">
        <w:rPr>
          <w:rtl/>
          <w:lang w:bidi="ar-EG"/>
        </w:rPr>
        <w:t>بتقرير فريق العمل المعني بعمليات الرقابة الداخلية</w:t>
      </w:r>
      <w:r w:rsidR="002F5A71" w:rsidRPr="008325DF">
        <w:rPr>
          <w:rFonts w:hint="cs"/>
          <w:rtl/>
          <w:lang w:bidi="ar-EG"/>
        </w:rPr>
        <w:t xml:space="preserve">، </w:t>
      </w:r>
      <w:r w:rsidR="002F5A71" w:rsidRPr="008325DF">
        <w:rPr>
          <w:rtl/>
          <w:lang w:val="en-CA" w:bidi="ar-EG"/>
        </w:rPr>
        <w:t xml:space="preserve">مع </w:t>
      </w:r>
      <w:r w:rsidR="00C8213D">
        <w:rPr>
          <w:rFonts w:hint="cs"/>
          <w:rtl/>
          <w:lang w:val="en-CA" w:bidi="ar-EG"/>
        </w:rPr>
        <w:t>مراعاة</w:t>
      </w:r>
      <w:r w:rsidR="002F5A71" w:rsidRPr="008325DF">
        <w:rPr>
          <w:rtl/>
          <w:lang w:val="en-CA" w:bidi="ar-EG"/>
        </w:rPr>
        <w:t xml:space="preserve"> الطبيعة الملحة</w:t>
      </w:r>
      <w:r w:rsidR="002F5A71" w:rsidRPr="008325DF">
        <w:rPr>
          <w:rFonts w:hint="cs"/>
          <w:rtl/>
          <w:lang w:val="en-CA" w:bidi="ar-EG"/>
        </w:rPr>
        <w:t xml:space="preserve"> لهذه المسائل.</w:t>
      </w:r>
    </w:p>
    <w:p w14:paraId="5ABECB86" w14:textId="73EDBC56" w:rsidR="002F5A71" w:rsidRPr="008325DF" w:rsidRDefault="002F5A71" w:rsidP="002F5A71">
      <w:pPr>
        <w:rPr>
          <w:rtl/>
          <w:lang w:bidi="ar-EG"/>
        </w:rPr>
      </w:pPr>
      <w:r w:rsidRPr="008325DF">
        <w:rPr>
          <w:lang w:bidi="ar-EG"/>
        </w:rPr>
        <w:t>5.7</w:t>
      </w:r>
      <w:r w:rsidRPr="008325DF">
        <w:rPr>
          <w:rtl/>
          <w:lang w:bidi="ar-EG"/>
        </w:rPr>
        <w:tab/>
      </w:r>
      <w:r w:rsidRPr="008325DF">
        <w:rPr>
          <w:rFonts w:hint="cs"/>
          <w:b/>
          <w:bCs/>
          <w:rtl/>
          <w:lang w:bidi="ar-EG"/>
        </w:rPr>
        <w:t>وخلص</w:t>
      </w:r>
      <w:r w:rsidRPr="008325DF">
        <w:rPr>
          <w:rFonts w:hint="cs"/>
          <w:rtl/>
          <w:lang w:bidi="ar-EG"/>
        </w:rPr>
        <w:t xml:space="preserve"> الاجتماع إلى ذلك.</w:t>
      </w:r>
    </w:p>
    <w:p w14:paraId="3D4CCF3E" w14:textId="56BCC5CC" w:rsidR="001E6C30" w:rsidRPr="008325DF" w:rsidRDefault="001E6C30" w:rsidP="001E6C30">
      <w:pPr>
        <w:pStyle w:val="Heading1"/>
        <w:rPr>
          <w:rtl/>
        </w:rPr>
      </w:pPr>
      <w:r w:rsidRPr="008325DF">
        <w:t>8</w:t>
      </w:r>
      <w:r w:rsidRPr="008325DF">
        <w:rPr>
          <w:rtl/>
        </w:rPr>
        <w:tab/>
      </w:r>
      <w:r w:rsidR="00CA3E5C" w:rsidRPr="008325DF">
        <w:rPr>
          <w:rtl/>
        </w:rPr>
        <w:t>تقرير</w:t>
      </w:r>
      <w:r w:rsidR="00871135" w:rsidRPr="008325DF">
        <w:rPr>
          <w:rtl/>
        </w:rPr>
        <w:t xml:space="preserve"> </w:t>
      </w:r>
      <w:r w:rsidR="00CA3E5C" w:rsidRPr="008325DF">
        <w:rPr>
          <w:rtl/>
        </w:rPr>
        <w:t>المراجع</w:t>
      </w:r>
      <w:r w:rsidR="00871135" w:rsidRPr="008325DF">
        <w:rPr>
          <w:rtl/>
        </w:rPr>
        <w:t xml:space="preserve"> </w:t>
      </w:r>
      <w:r w:rsidR="00CA3E5C" w:rsidRPr="008325DF">
        <w:rPr>
          <w:rtl/>
        </w:rPr>
        <w:t>الداخلي</w:t>
      </w:r>
      <w:r w:rsidR="00871135" w:rsidRPr="008325DF">
        <w:rPr>
          <w:rtl/>
        </w:rPr>
        <w:t xml:space="preserve"> </w:t>
      </w:r>
      <w:r w:rsidR="00CA3E5C" w:rsidRPr="008325DF">
        <w:rPr>
          <w:rtl/>
        </w:rPr>
        <w:t>عن</w:t>
      </w:r>
      <w:r w:rsidR="00871135" w:rsidRPr="008325DF">
        <w:rPr>
          <w:rtl/>
        </w:rPr>
        <w:t xml:space="preserve"> </w:t>
      </w:r>
      <w:r w:rsidR="00CA3E5C" w:rsidRPr="008325DF">
        <w:rPr>
          <w:rtl/>
        </w:rPr>
        <w:t>أنشطة</w:t>
      </w:r>
      <w:r w:rsidR="00871135" w:rsidRPr="008325DF">
        <w:rPr>
          <w:rtl/>
        </w:rPr>
        <w:t xml:space="preserve"> </w:t>
      </w:r>
      <w:r w:rsidR="00CA3E5C" w:rsidRPr="008325DF">
        <w:rPr>
          <w:rtl/>
        </w:rPr>
        <w:t>المراج</w:t>
      </w:r>
      <w:r w:rsidR="00CA3E5C" w:rsidRPr="008325DF">
        <w:rPr>
          <w:rFonts w:hint="cs"/>
          <w:rtl/>
        </w:rPr>
        <w:t>َ</w:t>
      </w:r>
      <w:r w:rsidR="00CA3E5C" w:rsidRPr="008325DF">
        <w:rPr>
          <w:rtl/>
        </w:rPr>
        <w:t>عة</w:t>
      </w:r>
      <w:r w:rsidR="00871135" w:rsidRPr="008325DF">
        <w:rPr>
          <w:rtl/>
        </w:rPr>
        <w:t xml:space="preserve"> </w:t>
      </w:r>
      <w:r w:rsidR="00CA3E5C" w:rsidRPr="008325DF">
        <w:rPr>
          <w:rtl/>
        </w:rPr>
        <w:t>الداخلية</w:t>
      </w:r>
      <w:r w:rsidR="00871135" w:rsidRPr="008325DF">
        <w:rPr>
          <w:rFonts w:hint="cs"/>
          <w:rtl/>
        </w:rPr>
        <w:t xml:space="preserve"> </w:t>
      </w:r>
      <w:r w:rsidRPr="008325DF">
        <w:rPr>
          <w:rFonts w:hint="cs"/>
          <w:rtl/>
        </w:rPr>
        <w:t>(</w:t>
      </w:r>
      <w:r w:rsidR="004006FE" w:rsidRPr="008325DF">
        <w:rPr>
          <w:rFonts w:hint="cs"/>
          <w:rtl/>
        </w:rPr>
        <w:t>الوثيقة</w:t>
      </w:r>
      <w:r w:rsidR="00871135" w:rsidRPr="008325DF">
        <w:rPr>
          <w:rFonts w:hint="cs"/>
          <w:rtl/>
        </w:rPr>
        <w:t xml:space="preserve"> </w:t>
      </w:r>
      <w:hyperlink r:id="rId26" w:history="1">
        <w:r w:rsidR="00CA3E5C" w:rsidRPr="008325DF">
          <w:rPr>
            <w:rFonts w:ascii="Calibri" w:eastAsia="MS Mincho" w:hAnsi="Calibri" w:cs="Calibri"/>
            <w:bCs w:val="0"/>
            <w:color w:val="0000FF"/>
            <w:u w:val="single"/>
            <w:lang w:val="en-CA" w:eastAsia="en-US"/>
          </w:rPr>
          <w:t>C20/44</w:t>
        </w:r>
      </w:hyperlink>
      <w:r w:rsidRPr="008325DF">
        <w:rPr>
          <w:rStyle w:val="Hyperlink"/>
          <w:rFonts w:asciiTheme="minorHAnsi" w:hAnsiTheme="minorHAnsi" w:cstheme="minorHAnsi" w:hint="cs"/>
          <w:color w:val="auto"/>
          <w:u w:val="none"/>
          <w:rtl/>
          <w:lang w:val="en-CA"/>
        </w:rPr>
        <w:t>)</w:t>
      </w:r>
    </w:p>
    <w:p w14:paraId="042FD439" w14:textId="0E8B806A" w:rsidR="002F5A71" w:rsidRPr="008325DF" w:rsidRDefault="001E6C30" w:rsidP="002F5A71">
      <w:pPr>
        <w:spacing w:after="120"/>
        <w:rPr>
          <w:rtl/>
          <w:lang w:bidi="ar-EG"/>
        </w:rPr>
      </w:pPr>
      <w:r w:rsidRPr="008325DF">
        <w:t>1</w:t>
      </w:r>
      <w:r w:rsidR="00871135" w:rsidRPr="008325DF">
        <w:t>.</w:t>
      </w:r>
      <w:r w:rsidRPr="008325DF">
        <w:t>8</w:t>
      </w:r>
      <w:r w:rsidRPr="008325DF">
        <w:rPr>
          <w:rtl/>
          <w:lang w:bidi="ar-EG"/>
        </w:rPr>
        <w:tab/>
      </w:r>
      <w:r w:rsidR="006A13EB">
        <w:rPr>
          <w:rFonts w:hint="cs"/>
          <w:rtl/>
          <w:lang w:bidi="ar-EG"/>
        </w:rPr>
        <w:t>عرض</w:t>
      </w:r>
      <w:r w:rsidR="002F5A71" w:rsidRPr="008325DF">
        <w:rPr>
          <w:rtl/>
          <w:lang w:bidi="ar-EG"/>
        </w:rPr>
        <w:t xml:space="preserve"> </w:t>
      </w:r>
      <w:r w:rsidR="008506E0" w:rsidRPr="008325DF">
        <w:rPr>
          <w:rFonts w:hint="cs"/>
          <w:rtl/>
          <w:lang w:bidi="ar-EG"/>
        </w:rPr>
        <w:t>المراجع</w:t>
      </w:r>
      <w:r w:rsidR="002F5A71" w:rsidRPr="008325DF">
        <w:rPr>
          <w:rtl/>
          <w:lang w:bidi="ar-EG"/>
        </w:rPr>
        <w:t xml:space="preserve"> الداخلي تقريره في الوثيقة </w:t>
      </w:r>
      <w:r w:rsidR="002F5A71" w:rsidRPr="008325DF">
        <w:rPr>
          <w:lang w:bidi="ar-EG"/>
        </w:rPr>
        <w:t>C20/44</w:t>
      </w:r>
      <w:r w:rsidR="002F5A71" w:rsidRPr="008325DF">
        <w:rPr>
          <w:rtl/>
          <w:lang w:bidi="ar-EG"/>
        </w:rPr>
        <w:t xml:space="preserve">، التي قدمت معلومات عن توجه ونطاق أنشطة </w:t>
      </w:r>
      <w:r w:rsidR="008506E0" w:rsidRPr="008325DF">
        <w:rPr>
          <w:rtl/>
          <w:lang w:bidi="ar-EG"/>
        </w:rPr>
        <w:t>المراجعة الداخلية</w:t>
      </w:r>
      <w:r w:rsidR="002F5A71" w:rsidRPr="008325DF">
        <w:rPr>
          <w:rtl/>
          <w:lang w:bidi="ar-EG"/>
        </w:rPr>
        <w:t xml:space="preserve"> للفترة من مايو 2019 إلى أبريل 2020، بما في ذلك التحقيقات التي </w:t>
      </w:r>
      <w:r w:rsidR="008506E0" w:rsidRPr="008325DF">
        <w:rPr>
          <w:rFonts w:hint="cs"/>
          <w:rtl/>
          <w:lang w:bidi="ar-EG"/>
        </w:rPr>
        <w:t>أجريت</w:t>
      </w:r>
      <w:r w:rsidR="002F5A71" w:rsidRPr="008325DF">
        <w:rPr>
          <w:rtl/>
          <w:lang w:bidi="ar-EG"/>
        </w:rPr>
        <w:t xml:space="preserve"> و</w:t>
      </w:r>
      <w:r w:rsidR="008506E0" w:rsidRPr="008325DF">
        <w:rPr>
          <w:rFonts w:hint="cs"/>
          <w:rtl/>
          <w:lang w:bidi="ar-EG"/>
        </w:rPr>
        <w:t>لمحة</w:t>
      </w:r>
      <w:r w:rsidR="002F5A71" w:rsidRPr="008325DF">
        <w:rPr>
          <w:rtl/>
          <w:lang w:bidi="ar-EG"/>
        </w:rPr>
        <w:t xml:space="preserve"> عامة </w:t>
      </w:r>
      <w:r w:rsidR="008506E0" w:rsidRPr="008325DF">
        <w:rPr>
          <w:rFonts w:hint="cs"/>
          <w:rtl/>
          <w:lang w:bidi="ar-EG"/>
        </w:rPr>
        <w:t>عن</w:t>
      </w:r>
      <w:r w:rsidR="002F5A71" w:rsidRPr="008325DF">
        <w:rPr>
          <w:rtl/>
          <w:lang w:bidi="ar-EG"/>
        </w:rPr>
        <w:t xml:space="preserve"> </w:t>
      </w:r>
      <w:r w:rsidR="008506E0" w:rsidRPr="008325DF">
        <w:rPr>
          <w:rFonts w:hint="cs"/>
          <w:rtl/>
          <w:lang w:bidi="ar-EG"/>
        </w:rPr>
        <w:t>التزامات تأكيد صحة البيانات</w:t>
      </w:r>
      <w:r w:rsidR="002F5A71" w:rsidRPr="008325DF">
        <w:rPr>
          <w:rtl/>
          <w:lang w:bidi="ar-EG"/>
        </w:rPr>
        <w:t>. كما لخص</w:t>
      </w:r>
      <w:r w:rsidR="008506E0" w:rsidRPr="008325DF">
        <w:rPr>
          <w:rFonts w:hint="cs"/>
          <w:rtl/>
          <w:lang w:bidi="ar-EG"/>
        </w:rPr>
        <w:t xml:space="preserve"> التقرير</w:t>
      </w:r>
      <w:r w:rsidR="002F5A71" w:rsidRPr="008325DF">
        <w:rPr>
          <w:rtl/>
          <w:lang w:bidi="ar-EG"/>
        </w:rPr>
        <w:t xml:space="preserve"> مشاركة وحدة </w:t>
      </w:r>
      <w:r w:rsidR="008506E0" w:rsidRPr="008325DF">
        <w:rPr>
          <w:rtl/>
          <w:lang w:bidi="ar-EG"/>
        </w:rPr>
        <w:t>المراجعة الداخلية</w:t>
      </w:r>
      <w:r w:rsidR="002F5A71" w:rsidRPr="008325DF">
        <w:rPr>
          <w:rtl/>
          <w:lang w:bidi="ar-EG"/>
        </w:rPr>
        <w:t xml:space="preserve"> في عمليات اختيار المراجع الخارجي و</w:t>
      </w:r>
      <w:r w:rsidR="008506E0" w:rsidRPr="008325DF">
        <w:rPr>
          <w:rFonts w:hint="cs"/>
          <w:rtl/>
          <w:lang w:bidi="ar-EG"/>
        </w:rPr>
        <w:t>المراجعة الحسابية</w:t>
      </w:r>
      <w:r w:rsidR="002F5A71" w:rsidRPr="008325DF">
        <w:rPr>
          <w:rtl/>
          <w:lang w:bidi="ar-EG"/>
        </w:rPr>
        <w:t xml:space="preserve"> الجنائي</w:t>
      </w:r>
      <w:r w:rsidR="008506E0" w:rsidRPr="008325DF">
        <w:rPr>
          <w:rFonts w:hint="cs"/>
          <w:rtl/>
          <w:lang w:bidi="ar-EG"/>
        </w:rPr>
        <w:t>ة</w:t>
      </w:r>
      <w:r w:rsidR="002F5A71" w:rsidRPr="008325DF">
        <w:rPr>
          <w:rtl/>
          <w:lang w:bidi="ar-EG"/>
        </w:rPr>
        <w:t xml:space="preserve"> الذي </w:t>
      </w:r>
      <w:r w:rsidR="008506E0" w:rsidRPr="008325DF">
        <w:rPr>
          <w:rFonts w:hint="cs"/>
          <w:rtl/>
          <w:lang w:bidi="ar-EG"/>
        </w:rPr>
        <w:t>ك</w:t>
      </w:r>
      <w:r w:rsidR="006A13EB">
        <w:rPr>
          <w:rFonts w:hint="cs"/>
          <w:rtl/>
          <w:lang w:bidi="ar-EG"/>
        </w:rPr>
        <w:t>ُ</w:t>
      </w:r>
      <w:r w:rsidR="008506E0" w:rsidRPr="008325DF">
        <w:rPr>
          <w:rFonts w:hint="cs"/>
          <w:rtl/>
          <w:lang w:bidi="ar-EG"/>
        </w:rPr>
        <w:t xml:space="preserve">لف بإجرائها بموجب المقرر </w:t>
      </w:r>
      <w:r w:rsidR="002F5A71" w:rsidRPr="008325DF">
        <w:rPr>
          <w:rtl/>
          <w:lang w:bidi="ar-EG"/>
        </w:rPr>
        <w:t>613</w:t>
      </w:r>
      <w:r w:rsidR="008506E0" w:rsidRPr="008325DF">
        <w:rPr>
          <w:rFonts w:hint="cs"/>
          <w:rtl/>
          <w:lang w:bidi="ar-EG"/>
        </w:rPr>
        <w:t xml:space="preserve"> الصادر عن </w:t>
      </w:r>
      <w:r w:rsidR="008506E0" w:rsidRPr="008325DF">
        <w:rPr>
          <w:rtl/>
          <w:lang w:bidi="ar-EG"/>
        </w:rPr>
        <w:t>المجلس</w:t>
      </w:r>
      <w:r w:rsidR="002F5A71" w:rsidRPr="008325DF">
        <w:rPr>
          <w:rtl/>
          <w:lang w:bidi="ar-EG"/>
        </w:rPr>
        <w:t xml:space="preserve">، وقدم </w:t>
      </w:r>
      <w:r w:rsidR="008506E0" w:rsidRPr="008325DF">
        <w:rPr>
          <w:rFonts w:hint="cs"/>
          <w:rtl/>
          <w:lang w:bidi="ar-EG"/>
        </w:rPr>
        <w:t>معلومات</w:t>
      </w:r>
      <w:r w:rsidR="002F5A71" w:rsidRPr="008325DF">
        <w:rPr>
          <w:rtl/>
          <w:lang w:bidi="ar-EG"/>
        </w:rPr>
        <w:t xml:space="preserve"> عن تنفيذ توصيات تقارير المراجعة السابقة.</w:t>
      </w:r>
    </w:p>
    <w:p w14:paraId="7AC7EA32" w14:textId="295BA7B8" w:rsidR="008506E0" w:rsidRPr="008325DF" w:rsidRDefault="001E6C30" w:rsidP="008506E0">
      <w:pPr>
        <w:spacing w:after="120"/>
        <w:rPr>
          <w:rtl/>
          <w:lang w:bidi="ar-EG"/>
        </w:rPr>
      </w:pPr>
      <w:r w:rsidRPr="008325DF">
        <w:rPr>
          <w:lang w:bidi="ar-EG"/>
        </w:rPr>
        <w:t>2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8</w:t>
      </w:r>
      <w:r w:rsidRPr="008325DF">
        <w:rPr>
          <w:rtl/>
          <w:lang w:bidi="ar-EG"/>
        </w:rPr>
        <w:tab/>
      </w:r>
      <w:r w:rsidR="008506E0" w:rsidRPr="008325DF">
        <w:rPr>
          <w:rtl/>
          <w:lang w:bidi="ar-EG"/>
        </w:rPr>
        <w:t>وردا</w:t>
      </w:r>
      <w:r w:rsidR="008506E0" w:rsidRPr="008325DF">
        <w:rPr>
          <w:rFonts w:hint="cs"/>
          <w:rtl/>
          <w:lang w:bidi="ar-EG"/>
        </w:rPr>
        <w:t>ً</w:t>
      </w:r>
      <w:r w:rsidR="008506E0" w:rsidRPr="008325DF">
        <w:rPr>
          <w:rtl/>
          <w:lang w:bidi="ar-EG"/>
        </w:rPr>
        <w:t xml:space="preserve"> على التعليقات، قال إن دور وحدة المراجعة الداخلية في اختيار المراجع الخارجي اقتصر على توفير دعم الأمانة للجنة التقييم. </w:t>
      </w:r>
      <w:r w:rsidR="00861847" w:rsidRPr="008325DF">
        <w:rPr>
          <w:rFonts w:hint="cs"/>
          <w:rtl/>
          <w:lang w:bidi="ar-EG"/>
        </w:rPr>
        <w:t>و</w:t>
      </w:r>
      <w:r w:rsidR="008506E0" w:rsidRPr="008325DF">
        <w:rPr>
          <w:rtl/>
          <w:lang w:bidi="ar-EG"/>
        </w:rPr>
        <w:t xml:space="preserve">كان من المقرر مناقشة الوثيقة </w:t>
      </w:r>
      <w:hyperlink r:id="rId27" w:history="1">
        <w:r w:rsidR="00861847" w:rsidRPr="008325DF">
          <w:rPr>
            <w:rStyle w:val="Hyperlink"/>
            <w:rFonts w:asciiTheme="minorHAnsi" w:hAnsiTheme="minorHAnsi" w:cstheme="minorHAnsi"/>
            <w:lang w:val="en-CA"/>
          </w:rPr>
          <w:t>C20/78</w:t>
        </w:r>
      </w:hyperlink>
      <w:r w:rsidR="008506E0" w:rsidRPr="008325DF">
        <w:rPr>
          <w:rtl/>
          <w:lang w:bidi="ar-EG"/>
        </w:rPr>
        <w:t xml:space="preserve"> بشأن إنشاء وتمويل وظيفة تحقيق جديدة خلال المشاورة الافتراضية الحالية. </w:t>
      </w:r>
      <w:r w:rsidR="00861847" w:rsidRPr="008325DF">
        <w:rPr>
          <w:rFonts w:hint="cs"/>
          <w:rtl/>
          <w:lang w:bidi="ar-EG"/>
        </w:rPr>
        <w:t>و</w:t>
      </w:r>
      <w:r w:rsidR="008506E0" w:rsidRPr="008325DF">
        <w:rPr>
          <w:rtl/>
          <w:lang w:bidi="ar-EG"/>
        </w:rPr>
        <w:t>قدم تحديثا</w:t>
      </w:r>
      <w:r w:rsidR="00861847" w:rsidRPr="008325DF">
        <w:rPr>
          <w:rFonts w:hint="cs"/>
          <w:rtl/>
          <w:lang w:bidi="ar-EG"/>
        </w:rPr>
        <w:t>ً</w:t>
      </w:r>
      <w:r w:rsidR="008506E0" w:rsidRPr="008325DF">
        <w:rPr>
          <w:rtl/>
          <w:lang w:bidi="ar-EG"/>
        </w:rPr>
        <w:t xml:space="preserve"> بشأن تعيين شركة </w:t>
      </w:r>
      <w:r w:rsidR="00626064" w:rsidRPr="008325DF">
        <w:rPr>
          <w:rFonts w:hint="cs"/>
          <w:rtl/>
          <w:lang w:bidi="ar-EG"/>
        </w:rPr>
        <w:t>المحاسبة الجنائية</w:t>
      </w:r>
      <w:r w:rsidR="008506E0" w:rsidRPr="008325DF">
        <w:rPr>
          <w:rtl/>
          <w:lang w:bidi="ar-EG"/>
        </w:rPr>
        <w:t>، مشيرا</w:t>
      </w:r>
      <w:r w:rsidR="00626064" w:rsidRPr="008325DF">
        <w:rPr>
          <w:rFonts w:hint="cs"/>
          <w:rtl/>
          <w:lang w:bidi="ar-EG"/>
        </w:rPr>
        <w:t>ً</w:t>
      </w:r>
      <w:r w:rsidR="008506E0" w:rsidRPr="008325DF">
        <w:rPr>
          <w:rtl/>
          <w:lang w:bidi="ar-EG"/>
        </w:rPr>
        <w:t xml:space="preserve"> إلى أنه من المتوقع الوفاء بالمواعيد الزمنية لتقديم تقرير مراجعة </w:t>
      </w:r>
      <w:r w:rsidR="00626064" w:rsidRPr="008325DF">
        <w:rPr>
          <w:rFonts w:hint="cs"/>
          <w:rtl/>
          <w:lang w:bidi="ar-EG"/>
        </w:rPr>
        <w:t>المحاسبة الجنائية</w:t>
      </w:r>
      <w:r w:rsidR="00626064" w:rsidRPr="008325DF">
        <w:rPr>
          <w:rtl/>
          <w:lang w:bidi="ar-EG"/>
        </w:rPr>
        <w:t xml:space="preserve"> </w:t>
      </w:r>
      <w:r w:rsidR="008506E0" w:rsidRPr="008325DF">
        <w:rPr>
          <w:rtl/>
          <w:lang w:bidi="ar-EG"/>
        </w:rPr>
        <w:t>إلى المجلس</w:t>
      </w:r>
      <w:r w:rsidR="002F5496">
        <w:rPr>
          <w:rFonts w:hint="cs"/>
          <w:rtl/>
          <w:lang w:bidi="ar-EG"/>
        </w:rPr>
        <w:t xml:space="preserve"> في دورته</w:t>
      </w:r>
      <w:r w:rsidR="008506E0" w:rsidRPr="008325DF">
        <w:rPr>
          <w:rtl/>
          <w:lang w:bidi="ar-EG"/>
        </w:rPr>
        <w:t xml:space="preserve"> </w:t>
      </w:r>
      <w:r w:rsidR="00626064" w:rsidRPr="008325DF">
        <w:rPr>
          <w:rFonts w:hint="cs"/>
          <w:rtl/>
          <w:lang w:bidi="ar-EG"/>
        </w:rPr>
        <w:t xml:space="preserve">لعام </w:t>
      </w:r>
      <w:r w:rsidR="00626064" w:rsidRPr="008325DF">
        <w:rPr>
          <w:lang w:bidi="ar-EG"/>
        </w:rPr>
        <w:t>2021</w:t>
      </w:r>
      <w:r w:rsidR="008506E0" w:rsidRPr="008325DF">
        <w:rPr>
          <w:rtl/>
          <w:lang w:bidi="ar-EG"/>
        </w:rPr>
        <w:t>.</w:t>
      </w:r>
    </w:p>
    <w:p w14:paraId="3EF7B3FE" w14:textId="77183D30" w:rsidR="00626064" w:rsidRPr="008325DF" w:rsidRDefault="001E6C30" w:rsidP="00626064">
      <w:pPr>
        <w:spacing w:after="120"/>
        <w:rPr>
          <w:rtl/>
          <w:lang w:bidi="ar-EG"/>
        </w:rPr>
      </w:pPr>
      <w:r w:rsidRPr="008325DF">
        <w:rPr>
          <w:lang w:bidi="ar-EG"/>
        </w:rPr>
        <w:t>3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8</w:t>
      </w:r>
      <w:r w:rsidRPr="008325DF">
        <w:rPr>
          <w:rtl/>
          <w:lang w:bidi="ar-EG"/>
        </w:rPr>
        <w:tab/>
      </w:r>
      <w:r w:rsidR="00626064" w:rsidRPr="008325DF">
        <w:rPr>
          <w:rFonts w:hint="cs"/>
          <w:rtl/>
          <w:lang w:bidi="ar-EG"/>
        </w:rPr>
        <w:t>و</w:t>
      </w:r>
      <w:r w:rsidR="00626064" w:rsidRPr="008325DF">
        <w:rPr>
          <w:rtl/>
          <w:lang w:bidi="ar-EG"/>
        </w:rPr>
        <w:t>ردا</w:t>
      </w:r>
      <w:r w:rsidR="00626064" w:rsidRPr="008325DF">
        <w:rPr>
          <w:rFonts w:hint="cs"/>
          <w:rtl/>
          <w:lang w:bidi="ar-EG"/>
        </w:rPr>
        <w:t>ً</w:t>
      </w:r>
      <w:r w:rsidR="00626064" w:rsidRPr="008325DF">
        <w:rPr>
          <w:rtl/>
          <w:lang w:bidi="ar-EG"/>
        </w:rPr>
        <w:t xml:space="preserve"> على </w:t>
      </w:r>
      <w:r w:rsidR="00626064" w:rsidRPr="008325DF">
        <w:rPr>
          <w:rFonts w:hint="cs"/>
          <w:rtl/>
          <w:lang w:bidi="ar-EG"/>
        </w:rPr>
        <w:t>شواغل</w:t>
      </w:r>
      <w:r w:rsidR="00626064" w:rsidRPr="008325DF">
        <w:rPr>
          <w:rtl/>
          <w:lang w:bidi="ar-EG"/>
        </w:rPr>
        <w:t xml:space="preserve"> بعض أعضاء المجلس، قال إن بعض التوصيات المعلقة كانت مكررة، </w:t>
      </w:r>
      <w:r w:rsidR="00C8009A">
        <w:rPr>
          <w:rFonts w:hint="cs"/>
          <w:rtl/>
          <w:lang w:bidi="ar-EG"/>
        </w:rPr>
        <w:t>و</w:t>
      </w:r>
      <w:r w:rsidR="00626064" w:rsidRPr="008325DF">
        <w:rPr>
          <w:rtl/>
          <w:lang w:bidi="ar-EG"/>
        </w:rPr>
        <w:t>تتعلق بمسائل متكررة أو مستمرة. وقد تم تنفيذ بعض</w:t>
      </w:r>
      <w:r w:rsidR="006A13EB">
        <w:rPr>
          <w:rFonts w:hint="cs"/>
          <w:rtl/>
          <w:lang w:bidi="ar-EG"/>
        </w:rPr>
        <w:t>ها</w:t>
      </w:r>
      <w:r w:rsidR="00626064" w:rsidRPr="008325DF">
        <w:rPr>
          <w:rtl/>
          <w:lang w:bidi="ar-EG"/>
        </w:rPr>
        <w:t xml:space="preserve"> منذ ذلك الحين. وفي هذا الصدد، أشار إلى الإجراء الفوري الذي اتخذ</w:t>
      </w:r>
      <w:r w:rsidR="00626064" w:rsidRPr="008325DF">
        <w:rPr>
          <w:rFonts w:hint="cs"/>
          <w:rtl/>
          <w:lang w:bidi="ar-EG"/>
        </w:rPr>
        <w:t>ت</w:t>
      </w:r>
      <w:r w:rsidR="00626064" w:rsidRPr="008325DF">
        <w:rPr>
          <w:rtl/>
          <w:lang w:bidi="ar-EG"/>
        </w:rPr>
        <w:t>ه مدير</w:t>
      </w:r>
      <w:r w:rsidR="00626064" w:rsidRPr="008325DF">
        <w:rPr>
          <w:rFonts w:hint="cs"/>
          <w:rtl/>
          <w:lang w:bidi="ar-EG"/>
        </w:rPr>
        <w:t>ة</w:t>
      </w:r>
      <w:r w:rsidR="00626064" w:rsidRPr="008325DF">
        <w:rPr>
          <w:rtl/>
          <w:lang w:bidi="ar-EG"/>
        </w:rPr>
        <w:t xml:space="preserve"> مكتب تنمية الاتصالات استجابة</w:t>
      </w:r>
      <w:r w:rsidR="00977F61">
        <w:rPr>
          <w:rFonts w:hint="cs"/>
          <w:rtl/>
          <w:lang w:bidi="ar-EG"/>
        </w:rPr>
        <w:t>ً</w:t>
      </w:r>
      <w:r w:rsidR="00626064" w:rsidRPr="008325DF">
        <w:rPr>
          <w:rtl/>
          <w:lang w:bidi="ar-EG"/>
        </w:rPr>
        <w:t xml:space="preserve"> لتوصيات وحدة المراجعة الداخلية. ورصدت الوحدة عن كثب حالة التوصيات، </w:t>
      </w:r>
      <w:r w:rsidR="00626064" w:rsidRPr="008325DF">
        <w:rPr>
          <w:rFonts w:hint="cs"/>
          <w:rtl/>
          <w:lang w:bidi="ar-EG"/>
        </w:rPr>
        <w:t xml:space="preserve">وتم إبلاغ </w:t>
      </w:r>
      <w:r w:rsidR="00626064" w:rsidRPr="008325DF">
        <w:rPr>
          <w:rtl/>
          <w:lang w:bidi="ar-EG"/>
        </w:rPr>
        <w:t>اللجنة الاستشارية المستقلة للإدارة</w:t>
      </w:r>
      <w:r w:rsidR="00626064" w:rsidRPr="008325DF">
        <w:rPr>
          <w:rFonts w:hint="cs"/>
          <w:rtl/>
          <w:lang w:bidi="ar-EG"/>
        </w:rPr>
        <w:t xml:space="preserve"> أيضاً</w:t>
      </w:r>
      <w:r w:rsidR="00626064" w:rsidRPr="008325DF">
        <w:rPr>
          <w:rtl/>
          <w:lang w:bidi="ar-EG"/>
        </w:rPr>
        <w:t xml:space="preserve"> </w:t>
      </w:r>
      <w:r w:rsidR="00626064" w:rsidRPr="008325DF">
        <w:rPr>
          <w:rFonts w:hint="cs"/>
          <w:rtl/>
          <w:lang w:bidi="ar-EG"/>
        </w:rPr>
        <w:t>بانتظام ب</w:t>
      </w:r>
      <w:r w:rsidR="00626064" w:rsidRPr="008325DF">
        <w:rPr>
          <w:rtl/>
          <w:lang w:bidi="ar-EG"/>
        </w:rPr>
        <w:t>التقدم المحرز في هذا الصدد.</w:t>
      </w:r>
    </w:p>
    <w:p w14:paraId="1A16A604" w14:textId="5680336C" w:rsidR="00626064" w:rsidRPr="008325DF" w:rsidRDefault="001E6C30" w:rsidP="00626064">
      <w:pPr>
        <w:spacing w:after="120"/>
        <w:rPr>
          <w:rtl/>
          <w:lang w:bidi="ar-EG"/>
        </w:rPr>
      </w:pPr>
      <w:r w:rsidRPr="008325DF">
        <w:rPr>
          <w:lang w:bidi="ar-EG"/>
        </w:rPr>
        <w:t>4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8</w:t>
      </w:r>
      <w:r w:rsidRPr="008325DF">
        <w:rPr>
          <w:rtl/>
          <w:lang w:bidi="ar-EG"/>
        </w:rPr>
        <w:tab/>
      </w:r>
      <w:r w:rsidR="00626064" w:rsidRPr="008325DF">
        <w:rPr>
          <w:rFonts w:hint="cs"/>
          <w:rtl/>
          <w:lang w:bidi="ar-EG"/>
        </w:rPr>
        <w:t>و</w:t>
      </w:r>
      <w:r w:rsidR="00626064" w:rsidRPr="008325DF">
        <w:rPr>
          <w:rtl/>
          <w:lang w:bidi="ar-EG"/>
        </w:rPr>
        <w:t xml:space="preserve">قال المستشار القانوني للاتحاد، رداً على التعليقات بشأن حالة الاحتيال في </w:t>
      </w:r>
      <w:r w:rsidR="00626064" w:rsidRPr="008325DF">
        <w:rPr>
          <w:rFonts w:hint="cs"/>
          <w:rtl/>
          <w:lang w:bidi="ar-EG"/>
        </w:rPr>
        <w:t>أحد ال</w:t>
      </w:r>
      <w:r w:rsidR="00626064" w:rsidRPr="008325DF">
        <w:rPr>
          <w:rtl/>
          <w:lang w:bidi="ar-EG"/>
        </w:rPr>
        <w:t>مك</w:t>
      </w:r>
      <w:r w:rsidR="00626064" w:rsidRPr="008325DF">
        <w:rPr>
          <w:rFonts w:hint="cs"/>
          <w:rtl/>
          <w:lang w:bidi="ar-EG"/>
        </w:rPr>
        <w:t>ا</w:t>
      </w:r>
      <w:r w:rsidR="00626064" w:rsidRPr="008325DF">
        <w:rPr>
          <w:rtl/>
          <w:lang w:bidi="ar-EG"/>
        </w:rPr>
        <w:t xml:space="preserve">تب </w:t>
      </w:r>
      <w:r w:rsidR="00626064" w:rsidRPr="008325DF">
        <w:rPr>
          <w:rFonts w:hint="cs"/>
          <w:rtl/>
          <w:lang w:bidi="ar-EG"/>
        </w:rPr>
        <w:t>ال</w:t>
      </w:r>
      <w:r w:rsidR="00626064" w:rsidRPr="008325DF">
        <w:rPr>
          <w:rtl/>
          <w:lang w:bidi="ar-EG"/>
        </w:rPr>
        <w:t>إقليمي</w:t>
      </w:r>
      <w:r w:rsidR="00626064" w:rsidRPr="008325DF">
        <w:rPr>
          <w:rFonts w:hint="cs"/>
          <w:rtl/>
          <w:lang w:bidi="ar-EG"/>
        </w:rPr>
        <w:t>ة</w:t>
      </w:r>
      <w:r w:rsidR="00626064" w:rsidRPr="008325DF">
        <w:rPr>
          <w:rtl/>
          <w:lang w:bidi="ar-EG"/>
        </w:rPr>
        <w:t>، إن الأمين العام قرر مقاضاة الجاني الرئيسي وأي شركاء محتملين. وستُرفع القضية أمام المحاكم الوطنية في تايل</w:t>
      </w:r>
      <w:r w:rsidR="00626064" w:rsidRPr="008325DF">
        <w:rPr>
          <w:rFonts w:hint="cs"/>
          <w:rtl/>
          <w:lang w:bidi="ar-EG"/>
        </w:rPr>
        <w:t>ا</w:t>
      </w:r>
      <w:r w:rsidR="00626064" w:rsidRPr="008325DF">
        <w:rPr>
          <w:rtl/>
          <w:lang w:bidi="ar-EG"/>
        </w:rPr>
        <w:t>ند وتم تعيين فريق قانوني لتمثيل الاتحاد. والمناقشات جارية مع السلطات التايل</w:t>
      </w:r>
      <w:r w:rsidR="00626064" w:rsidRPr="008325DF">
        <w:rPr>
          <w:rFonts w:hint="cs"/>
          <w:rtl/>
          <w:lang w:bidi="ar-EG"/>
        </w:rPr>
        <w:t>ا</w:t>
      </w:r>
      <w:r w:rsidR="00626064" w:rsidRPr="008325DF">
        <w:rPr>
          <w:rtl/>
          <w:lang w:bidi="ar-EG"/>
        </w:rPr>
        <w:t>ندية واللجنة الوطنية لمكافحة الفساد بهدف توسيع نطاق التحقيق. وكان القرار قد ات</w:t>
      </w:r>
      <w:r w:rsidR="00626064" w:rsidRPr="008325DF">
        <w:rPr>
          <w:rFonts w:hint="cs"/>
          <w:rtl/>
          <w:lang w:bidi="ar-EG"/>
        </w:rPr>
        <w:t>ُ</w:t>
      </w:r>
      <w:r w:rsidR="00626064" w:rsidRPr="008325DF">
        <w:rPr>
          <w:rtl/>
          <w:lang w:bidi="ar-EG"/>
        </w:rPr>
        <w:t>خذ في السابق بتجميد أصول صندوق معاشات الجاني الرئيسي، ولكن لا يمكن استرداد الأموال دون إذن قضائي.</w:t>
      </w:r>
    </w:p>
    <w:p w14:paraId="61E76826" w14:textId="22BFA3F4" w:rsidR="00626064" w:rsidRPr="008325DF" w:rsidRDefault="004006FE" w:rsidP="00626064">
      <w:pPr>
        <w:spacing w:after="120"/>
        <w:rPr>
          <w:rtl/>
          <w:lang w:bidi="ar-EG"/>
        </w:rPr>
      </w:pPr>
      <w:r w:rsidRPr="008325DF">
        <w:rPr>
          <w:lang w:bidi="ar-EG"/>
        </w:rPr>
        <w:t>5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8</w:t>
      </w:r>
      <w:r w:rsidRPr="008325DF">
        <w:rPr>
          <w:rtl/>
          <w:lang w:bidi="ar-EG"/>
        </w:rPr>
        <w:tab/>
      </w:r>
      <w:r w:rsidR="00626064" w:rsidRPr="008325DF">
        <w:rPr>
          <w:rFonts w:hint="cs"/>
          <w:rtl/>
          <w:lang w:bidi="ar-EG"/>
        </w:rPr>
        <w:t>و</w:t>
      </w:r>
      <w:r w:rsidR="00626064" w:rsidRPr="008325DF">
        <w:rPr>
          <w:rtl/>
          <w:lang w:bidi="ar-EG"/>
        </w:rPr>
        <w:t xml:space="preserve">قدم </w:t>
      </w:r>
      <w:r w:rsidR="00626064" w:rsidRPr="008325DF">
        <w:rPr>
          <w:rFonts w:hint="cs"/>
          <w:rtl/>
          <w:lang w:bidi="ar-EG"/>
        </w:rPr>
        <w:t>عضو المجلس</w:t>
      </w:r>
      <w:r w:rsidR="00626064" w:rsidRPr="008325DF">
        <w:rPr>
          <w:rtl/>
          <w:lang w:bidi="ar-EG"/>
        </w:rPr>
        <w:t xml:space="preserve"> من تايلاند مزيداً من المعلومات </w:t>
      </w:r>
      <w:r w:rsidR="00C8009A">
        <w:rPr>
          <w:rFonts w:hint="cs"/>
          <w:rtl/>
          <w:lang w:bidi="ar-EG"/>
        </w:rPr>
        <w:t>عن</w:t>
      </w:r>
      <w:r w:rsidR="00626064" w:rsidRPr="008325DF">
        <w:rPr>
          <w:rtl/>
          <w:lang w:bidi="ar-EG"/>
        </w:rPr>
        <w:t xml:space="preserve"> </w:t>
      </w:r>
      <w:r w:rsidR="00626064" w:rsidRPr="008325DF">
        <w:rPr>
          <w:rFonts w:hint="cs"/>
          <w:rtl/>
          <w:lang w:bidi="ar-EG"/>
        </w:rPr>
        <w:t>حالة</w:t>
      </w:r>
      <w:r w:rsidR="00626064" w:rsidRPr="008325DF">
        <w:rPr>
          <w:rtl/>
          <w:lang w:bidi="ar-EG"/>
        </w:rPr>
        <w:t xml:space="preserve"> الاحتيال. </w:t>
      </w:r>
      <w:r w:rsidR="00626064" w:rsidRPr="008325DF">
        <w:rPr>
          <w:rFonts w:hint="cs"/>
          <w:rtl/>
          <w:lang w:bidi="ar-EG"/>
        </w:rPr>
        <w:t>و</w:t>
      </w:r>
      <w:r w:rsidR="00626064" w:rsidRPr="008325DF">
        <w:rPr>
          <w:rtl/>
          <w:lang w:bidi="ar-EG"/>
        </w:rPr>
        <w:t xml:space="preserve">طوال العام الماضي، عملت هيئة الإذاعة والاتصالات الوطنية في تايلاند بشكل وثيق مع الاتحاد ويسرت الاتصال بالوكالات الوطنية </w:t>
      </w:r>
      <w:r w:rsidR="00C8009A">
        <w:rPr>
          <w:rFonts w:hint="cs"/>
          <w:rtl/>
          <w:lang w:bidi="ar-EG"/>
        </w:rPr>
        <w:t>المعنية</w:t>
      </w:r>
      <w:r w:rsidR="00626064" w:rsidRPr="008325DF">
        <w:rPr>
          <w:rtl/>
          <w:lang w:bidi="ar-EG"/>
        </w:rPr>
        <w:t xml:space="preserve">. </w:t>
      </w:r>
      <w:r w:rsidR="00626064" w:rsidRPr="008325DF">
        <w:rPr>
          <w:rFonts w:hint="cs"/>
          <w:rtl/>
          <w:lang w:bidi="ar-EG"/>
        </w:rPr>
        <w:t>و</w:t>
      </w:r>
      <w:r w:rsidR="00D71221">
        <w:rPr>
          <w:rFonts w:hint="cs"/>
          <w:rtl/>
          <w:lang w:bidi="ar-EG"/>
        </w:rPr>
        <w:t xml:space="preserve">قال إنه </w:t>
      </w:r>
      <w:r w:rsidR="00626064" w:rsidRPr="008325DF">
        <w:rPr>
          <w:rtl/>
          <w:lang w:bidi="ar-EG"/>
        </w:rPr>
        <w:t>ل</w:t>
      </w:r>
      <w:r w:rsidR="00626064" w:rsidRPr="008325DF">
        <w:rPr>
          <w:rFonts w:hint="cs"/>
          <w:rtl/>
          <w:lang w:bidi="ar-EG"/>
        </w:rPr>
        <w:t>ا يوجد</w:t>
      </w:r>
      <w:r w:rsidR="00626064" w:rsidRPr="008325DF">
        <w:rPr>
          <w:rtl/>
          <w:lang w:bidi="ar-EG"/>
        </w:rPr>
        <w:t xml:space="preserve"> أي تسامح مع الاحتيال في تايلاند وكانت اللجنة مستعدة لتقديم المزيد من المساعدة إلى الاتحاد، عند الاقتضاء.</w:t>
      </w:r>
    </w:p>
    <w:p w14:paraId="507B1802" w14:textId="260D270A" w:rsidR="00626064" w:rsidRPr="008325DF" w:rsidRDefault="004006FE" w:rsidP="00626064">
      <w:pPr>
        <w:spacing w:after="120"/>
        <w:rPr>
          <w:rtl/>
          <w:lang w:bidi="ar-EG"/>
        </w:rPr>
      </w:pPr>
      <w:r w:rsidRPr="008325DF">
        <w:rPr>
          <w:lang w:bidi="ar-EG"/>
        </w:rPr>
        <w:lastRenderedPageBreak/>
        <w:t>6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8</w:t>
      </w:r>
      <w:r w:rsidRPr="008325DF">
        <w:rPr>
          <w:rtl/>
          <w:lang w:bidi="ar-EG"/>
        </w:rPr>
        <w:tab/>
      </w:r>
      <w:r w:rsidR="00626064" w:rsidRPr="008325DF">
        <w:rPr>
          <w:rFonts w:hint="cs"/>
          <w:rtl/>
          <w:lang w:bidi="ar-EG"/>
        </w:rPr>
        <w:t>و</w:t>
      </w:r>
      <w:r w:rsidR="00626064" w:rsidRPr="008325DF">
        <w:rPr>
          <w:rtl/>
          <w:lang w:bidi="ar-EG"/>
        </w:rPr>
        <w:t>قال</w:t>
      </w:r>
      <w:r w:rsidR="00C41276" w:rsidRPr="008325DF">
        <w:rPr>
          <w:rFonts w:hint="cs"/>
          <w:rtl/>
          <w:lang w:bidi="ar-EG"/>
        </w:rPr>
        <w:t>ت</w:t>
      </w:r>
      <w:r w:rsidR="00626064" w:rsidRPr="008325DF">
        <w:rPr>
          <w:rtl/>
          <w:lang w:bidi="ar-EG"/>
        </w:rPr>
        <w:t xml:space="preserve"> مدير</w:t>
      </w:r>
      <w:r w:rsidR="00C41276" w:rsidRPr="008325DF">
        <w:rPr>
          <w:rFonts w:hint="cs"/>
          <w:rtl/>
          <w:lang w:bidi="ar-EG"/>
        </w:rPr>
        <w:t>ة</w:t>
      </w:r>
      <w:r w:rsidR="00626064" w:rsidRPr="008325DF">
        <w:rPr>
          <w:rtl/>
          <w:lang w:bidi="ar-EG"/>
        </w:rPr>
        <w:t xml:space="preserve"> مكتب تنمية الاتصالات، رداً على تعليق </w:t>
      </w:r>
      <w:r w:rsidR="00626064" w:rsidRPr="008325DF">
        <w:rPr>
          <w:rFonts w:hint="cs"/>
          <w:rtl/>
          <w:lang w:bidi="ar-EG"/>
        </w:rPr>
        <w:t>بشأن</w:t>
      </w:r>
      <w:r w:rsidR="00626064" w:rsidRPr="008325DF">
        <w:rPr>
          <w:rtl/>
          <w:lang w:bidi="ar-EG"/>
        </w:rPr>
        <w:t xml:space="preserve"> إدارة ال</w:t>
      </w:r>
      <w:r w:rsidR="00C41276" w:rsidRPr="008325DF">
        <w:rPr>
          <w:rtl/>
          <w:lang w:bidi="ar-EG"/>
        </w:rPr>
        <w:t>مشاريع</w:t>
      </w:r>
      <w:r w:rsidR="00626064" w:rsidRPr="008325DF">
        <w:rPr>
          <w:rtl/>
          <w:lang w:bidi="ar-EG"/>
        </w:rPr>
        <w:t xml:space="preserve">، إن </w:t>
      </w:r>
      <w:r w:rsidR="00626064" w:rsidRPr="008325DF">
        <w:rPr>
          <w:rFonts w:hint="cs"/>
          <w:rtl/>
          <w:lang w:bidi="ar-EG"/>
        </w:rPr>
        <w:t xml:space="preserve">هناك </w:t>
      </w:r>
      <w:r w:rsidR="00626064" w:rsidRPr="008325DF">
        <w:rPr>
          <w:rtl/>
          <w:lang w:bidi="ar-EG"/>
        </w:rPr>
        <w:t>خطوات جارية لمراجعة الأدوار والمسؤوليات، و</w:t>
      </w:r>
      <w:r w:rsidR="00626064" w:rsidRPr="008325DF">
        <w:rPr>
          <w:rFonts w:hint="cs"/>
          <w:rtl/>
          <w:lang w:bidi="ar-EG"/>
        </w:rPr>
        <w:t>فحص مسائل</w:t>
      </w:r>
      <w:r w:rsidR="00626064" w:rsidRPr="008325DF">
        <w:rPr>
          <w:rtl/>
          <w:lang w:bidi="ar-EG"/>
        </w:rPr>
        <w:t xml:space="preserve"> العناية الواجبة، وتحديث توصيفات الوظائف، وإدراج مراجع جديدة في نظام إدارة الأداء. كما </w:t>
      </w:r>
      <w:r w:rsidR="00626064" w:rsidRPr="008325DF">
        <w:rPr>
          <w:rFonts w:hint="cs"/>
          <w:rtl/>
          <w:lang w:bidi="ar-EG"/>
        </w:rPr>
        <w:t>اتُخذت</w:t>
      </w:r>
      <w:r w:rsidR="00626064" w:rsidRPr="008325DF">
        <w:rPr>
          <w:rtl/>
          <w:lang w:bidi="ar-EG"/>
        </w:rPr>
        <w:t xml:space="preserve"> خطوات لتدريب موظفي إدارة ال</w:t>
      </w:r>
      <w:r w:rsidR="00C41276" w:rsidRPr="008325DF">
        <w:rPr>
          <w:rtl/>
          <w:lang w:bidi="ar-EG"/>
        </w:rPr>
        <w:t>مشاريع</w:t>
      </w:r>
      <w:r w:rsidR="00626064" w:rsidRPr="008325DF">
        <w:rPr>
          <w:rtl/>
          <w:lang w:bidi="ar-EG"/>
        </w:rPr>
        <w:t xml:space="preserve"> وإنشاء إطار للمساءلة، بما في ذلك عن طريق إنشاء مجلس لل</w:t>
      </w:r>
      <w:r w:rsidR="00C41276" w:rsidRPr="008325DF">
        <w:rPr>
          <w:rtl/>
          <w:lang w:bidi="ar-EG"/>
        </w:rPr>
        <w:t>مشاريع</w:t>
      </w:r>
      <w:r w:rsidR="00626064" w:rsidRPr="008325DF">
        <w:rPr>
          <w:rtl/>
          <w:lang w:bidi="ar-EG"/>
        </w:rPr>
        <w:t xml:space="preserve">، بهدف تحسين تصميم المشاريع وتخطيطها وتنفيذها وتقييمها والإشراف عليها. </w:t>
      </w:r>
      <w:r w:rsidR="00C41276" w:rsidRPr="008325DF">
        <w:rPr>
          <w:rFonts w:hint="cs"/>
          <w:rtl/>
          <w:lang w:bidi="ar-EG"/>
        </w:rPr>
        <w:t>وأُنشئت</w:t>
      </w:r>
      <w:r w:rsidR="00626064" w:rsidRPr="008325DF">
        <w:rPr>
          <w:rtl/>
          <w:lang w:bidi="ar-EG"/>
        </w:rPr>
        <w:t xml:space="preserve"> وظيفة جديدة </w:t>
      </w:r>
      <w:r w:rsidR="00C41276" w:rsidRPr="008325DF">
        <w:rPr>
          <w:rFonts w:hint="cs"/>
          <w:rtl/>
          <w:lang w:bidi="ar-EG"/>
        </w:rPr>
        <w:t xml:space="preserve">في </w:t>
      </w:r>
      <w:r w:rsidR="00626064" w:rsidRPr="008325DF">
        <w:rPr>
          <w:rtl/>
          <w:lang w:bidi="ar-EG"/>
        </w:rPr>
        <w:t xml:space="preserve">مكتب تنمية الاتصالات لرصد </w:t>
      </w:r>
      <w:r w:rsidR="00C41276" w:rsidRPr="008325DF">
        <w:rPr>
          <w:rFonts w:hint="cs"/>
          <w:rtl/>
          <w:lang w:bidi="ar-EG"/>
        </w:rPr>
        <w:t>الإبلاغ</w:t>
      </w:r>
      <w:r w:rsidR="00085E99">
        <w:rPr>
          <w:rFonts w:hint="cs"/>
          <w:rtl/>
          <w:lang w:bidi="ar-EG"/>
        </w:rPr>
        <w:t> </w:t>
      </w:r>
      <w:r w:rsidR="00626064" w:rsidRPr="008325DF">
        <w:rPr>
          <w:rtl/>
          <w:lang w:bidi="ar-EG"/>
        </w:rPr>
        <w:t>والتقييم.</w:t>
      </w:r>
    </w:p>
    <w:p w14:paraId="6E76226E" w14:textId="601E7000" w:rsidR="00C41276" w:rsidRPr="008325DF" w:rsidRDefault="004006FE" w:rsidP="00C41276">
      <w:pPr>
        <w:spacing w:after="120"/>
        <w:rPr>
          <w:rtl/>
          <w:lang w:bidi="ar-EG"/>
        </w:rPr>
      </w:pPr>
      <w:r w:rsidRPr="008325DF">
        <w:rPr>
          <w:lang w:bidi="ar-EG"/>
        </w:rPr>
        <w:t>7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8</w:t>
      </w:r>
      <w:r w:rsidRPr="008325DF">
        <w:rPr>
          <w:rtl/>
          <w:lang w:bidi="ar-EG"/>
        </w:rPr>
        <w:tab/>
      </w:r>
      <w:r w:rsidR="00C41276" w:rsidRPr="008325DF">
        <w:rPr>
          <w:rFonts w:hint="cs"/>
          <w:rtl/>
          <w:lang w:bidi="ar-EG"/>
        </w:rPr>
        <w:t>و</w:t>
      </w:r>
      <w:r w:rsidR="00C41276" w:rsidRPr="008325DF">
        <w:rPr>
          <w:rtl/>
          <w:lang w:bidi="ar-EG"/>
        </w:rPr>
        <w:t xml:space="preserve">رحب أحد أعضاء المجلس </w:t>
      </w:r>
      <w:r w:rsidR="00C41276" w:rsidRPr="008325DF">
        <w:rPr>
          <w:rFonts w:hint="cs"/>
          <w:rtl/>
          <w:lang w:bidi="ar-EG"/>
        </w:rPr>
        <w:t>ب</w:t>
      </w:r>
      <w:r w:rsidR="00C41276" w:rsidRPr="008325DF">
        <w:rPr>
          <w:rtl/>
          <w:lang w:bidi="ar-EG"/>
        </w:rPr>
        <w:t xml:space="preserve">أن التوصيات التي قدمها المراجع الداخلي والمراجع الخارجي واللجنة الاستشارية المستقلة للإدارة ووحدة التفتيش المشتركة التابعة للأمم المتحدة </w:t>
      </w:r>
      <w:r w:rsidR="00C41276" w:rsidRPr="008325DF">
        <w:rPr>
          <w:rFonts w:hint="cs"/>
          <w:rtl/>
          <w:lang w:bidi="ar-EG"/>
        </w:rPr>
        <w:t>قد أخذت</w:t>
      </w:r>
      <w:r w:rsidR="00C41276" w:rsidRPr="008325DF">
        <w:rPr>
          <w:rtl/>
          <w:lang w:bidi="ar-EG"/>
        </w:rPr>
        <w:t xml:space="preserve"> على محمل الجد. </w:t>
      </w:r>
      <w:r w:rsidR="00D71221">
        <w:rPr>
          <w:rFonts w:hint="cs"/>
          <w:rtl/>
          <w:lang w:bidi="ar-EG"/>
        </w:rPr>
        <w:t>إذ</w:t>
      </w:r>
      <w:r w:rsidR="00C41276" w:rsidRPr="008325DF">
        <w:rPr>
          <w:rtl/>
          <w:lang w:bidi="ar-EG"/>
        </w:rPr>
        <w:t xml:space="preserve"> من الضروري تنفيذ جميع التوصيات الواردة في الوثيقة </w:t>
      </w:r>
      <w:hyperlink r:id="rId28" w:history="1">
        <w:r w:rsidR="00C41276" w:rsidRPr="008325DF">
          <w:rPr>
            <w:rStyle w:val="Hyperlink"/>
            <w:rFonts w:asciiTheme="minorHAnsi" w:hAnsiTheme="minorHAnsi" w:cstheme="minorHAnsi"/>
            <w:lang w:val="en-CA"/>
          </w:rPr>
          <w:t>C20/74</w:t>
        </w:r>
      </w:hyperlink>
      <w:r w:rsidR="00C41276" w:rsidRPr="008325DF">
        <w:rPr>
          <w:rtl/>
          <w:lang w:bidi="ar-EG"/>
        </w:rPr>
        <w:t xml:space="preserve"> </w:t>
      </w:r>
      <w:r w:rsidR="00C41276" w:rsidRPr="008325DF">
        <w:rPr>
          <w:rFonts w:hint="cs"/>
          <w:rtl/>
          <w:lang w:bidi="ar-EG"/>
        </w:rPr>
        <w:t xml:space="preserve">بشكل </w:t>
      </w:r>
      <w:r w:rsidR="00C41276" w:rsidRPr="008325DF">
        <w:rPr>
          <w:rtl/>
          <w:lang w:bidi="ar-EG"/>
        </w:rPr>
        <w:t>سريع وكامل (تقرير</w:t>
      </w:r>
      <w:r w:rsidR="00C41276" w:rsidRPr="008325DF">
        <w:rPr>
          <w:rFonts w:hint="cs"/>
          <w:rtl/>
          <w:lang w:bidi="ar-EG"/>
        </w:rPr>
        <w:t xml:space="preserve"> شركة برايس ووترهاوس كوبرز</w:t>
      </w:r>
      <w:r w:rsidR="00C41276" w:rsidRPr="008325DF">
        <w:rPr>
          <w:rtl/>
          <w:lang w:bidi="ar-EG"/>
        </w:rPr>
        <w:t xml:space="preserve"> </w:t>
      </w:r>
      <w:r w:rsidR="00C41276" w:rsidRPr="008325DF">
        <w:rPr>
          <w:rFonts w:hint="cs"/>
          <w:rtl/>
          <w:lang w:bidi="ar-EG"/>
        </w:rPr>
        <w:t>عن</w:t>
      </w:r>
      <w:r w:rsidR="00C41276" w:rsidRPr="008325DF">
        <w:rPr>
          <w:rtl/>
          <w:lang w:bidi="ar-EG"/>
        </w:rPr>
        <w:t xml:space="preserve"> </w:t>
      </w:r>
      <w:r w:rsidR="00566B83" w:rsidRPr="008325DF">
        <w:rPr>
          <w:rFonts w:hint="cs"/>
          <w:rtl/>
          <w:lang w:bidi="ar-EG"/>
        </w:rPr>
        <w:t>استعراض</w:t>
      </w:r>
      <w:r w:rsidR="00C41276" w:rsidRPr="008325DF">
        <w:rPr>
          <w:rtl/>
          <w:lang w:bidi="ar-EG"/>
        </w:rPr>
        <w:t xml:space="preserve"> </w:t>
      </w:r>
      <w:r w:rsidR="00566B83" w:rsidRPr="008325DF">
        <w:rPr>
          <w:rFonts w:hint="cs"/>
          <w:rtl/>
          <w:lang w:bidi="ar-EG"/>
        </w:rPr>
        <w:t>الحضور</w:t>
      </w:r>
      <w:r w:rsidR="00C41276" w:rsidRPr="008325DF">
        <w:rPr>
          <w:rtl/>
          <w:lang w:bidi="ar-EG"/>
        </w:rPr>
        <w:t xml:space="preserve"> الإقليمي للاتحاد) من أجل تصحيح أوجه القصور و</w:t>
      </w:r>
      <w:r w:rsidR="00566B83" w:rsidRPr="008325DF">
        <w:rPr>
          <w:rFonts w:hint="cs"/>
          <w:rtl/>
          <w:lang w:bidi="ar-EG"/>
        </w:rPr>
        <w:t>تخفيف</w:t>
      </w:r>
      <w:r w:rsidR="00C41276" w:rsidRPr="008325DF">
        <w:rPr>
          <w:rtl/>
          <w:lang w:bidi="ar-EG"/>
        </w:rPr>
        <w:t xml:space="preserve"> </w:t>
      </w:r>
      <w:r w:rsidR="002E7647">
        <w:rPr>
          <w:rFonts w:hint="cs"/>
          <w:rtl/>
          <w:lang w:bidi="ar-EG"/>
        </w:rPr>
        <w:t xml:space="preserve">تأثير </w:t>
      </w:r>
      <w:r w:rsidR="00C41276" w:rsidRPr="008325DF">
        <w:rPr>
          <w:rtl/>
          <w:lang w:bidi="ar-EG"/>
        </w:rPr>
        <w:t xml:space="preserve">المخاطر. </w:t>
      </w:r>
      <w:r w:rsidR="00D71221">
        <w:rPr>
          <w:rFonts w:hint="cs"/>
          <w:rtl/>
          <w:lang w:bidi="ar-EG"/>
        </w:rPr>
        <w:t>وتتطلب</w:t>
      </w:r>
      <w:r w:rsidR="00C41276" w:rsidRPr="008325DF">
        <w:rPr>
          <w:rtl/>
          <w:lang w:bidi="ar-EG"/>
        </w:rPr>
        <w:t xml:space="preserve"> الجهود المبذولة لإدخال </w:t>
      </w:r>
      <w:r w:rsidR="002F40A1" w:rsidRPr="008325DF">
        <w:rPr>
          <w:rFonts w:hint="cs"/>
          <w:rtl/>
          <w:lang w:bidi="ar-EG"/>
        </w:rPr>
        <w:t>ال</w:t>
      </w:r>
      <w:r w:rsidR="00C41276" w:rsidRPr="008325DF">
        <w:rPr>
          <w:rtl/>
          <w:lang w:bidi="ar-EG"/>
        </w:rPr>
        <w:t xml:space="preserve">سياسات والعمليات </w:t>
      </w:r>
      <w:r w:rsidR="002F40A1" w:rsidRPr="008325DF">
        <w:rPr>
          <w:rFonts w:hint="cs"/>
          <w:rtl/>
          <w:lang w:bidi="ar-EG"/>
        </w:rPr>
        <w:t xml:space="preserve">الإطارية </w:t>
      </w:r>
      <w:r w:rsidR="00C41276" w:rsidRPr="008325DF">
        <w:rPr>
          <w:rtl/>
          <w:lang w:bidi="ar-EG"/>
        </w:rPr>
        <w:t>ممارسات إدارية نموذجية.</w:t>
      </w:r>
    </w:p>
    <w:p w14:paraId="24012A8C" w14:textId="3C8B4DB4" w:rsidR="002F40A1" w:rsidRPr="008325DF" w:rsidRDefault="004006FE" w:rsidP="002F40A1">
      <w:pPr>
        <w:spacing w:after="120"/>
        <w:rPr>
          <w:rtl/>
          <w:lang w:bidi="ar-EG"/>
        </w:rPr>
      </w:pPr>
      <w:r w:rsidRPr="008325DF">
        <w:rPr>
          <w:lang w:bidi="ar-EG"/>
        </w:rPr>
        <w:t>8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8</w:t>
      </w:r>
      <w:r w:rsidRPr="008325DF">
        <w:rPr>
          <w:rtl/>
          <w:lang w:bidi="ar-EG"/>
        </w:rPr>
        <w:tab/>
      </w:r>
      <w:r w:rsidR="002F40A1" w:rsidRPr="008325DF">
        <w:rPr>
          <w:rFonts w:hint="cs"/>
          <w:rtl/>
          <w:lang w:bidi="ar-EG"/>
        </w:rPr>
        <w:t>و</w:t>
      </w:r>
      <w:r w:rsidR="002F40A1" w:rsidRPr="008325DF">
        <w:rPr>
          <w:rtl/>
          <w:lang w:bidi="ar-EG"/>
        </w:rPr>
        <w:t>اعتبر الرئيس أن أعضاء المجلس يرغبون في استنتاج أنه</w:t>
      </w:r>
      <w:r w:rsidR="002F40A1" w:rsidRPr="008325DF">
        <w:rPr>
          <w:rFonts w:hint="cs"/>
          <w:rtl/>
          <w:lang w:bidi="ar-EG"/>
        </w:rPr>
        <w:t xml:space="preserve"> </w:t>
      </w:r>
      <w:r w:rsidR="00C856D0">
        <w:rPr>
          <w:rtl/>
          <w:lang w:bidi="ar-EG"/>
        </w:rPr>
        <w:t>سيتم إجراء مشاورة بالمراسلة للدول</w:t>
      </w:r>
      <w:r w:rsidR="002F40A1" w:rsidRPr="008325DF">
        <w:rPr>
          <w:rtl/>
          <w:lang w:bidi="ar-EG"/>
        </w:rPr>
        <w:t xml:space="preserve"> الأعضاء في المجلس </w:t>
      </w:r>
      <w:r w:rsidR="002F40A1" w:rsidRPr="008325DF">
        <w:rPr>
          <w:rFonts w:hint="cs"/>
          <w:color w:val="000000"/>
          <w:rtl/>
        </w:rPr>
        <w:t>ل</w:t>
      </w:r>
      <w:r w:rsidR="002F40A1" w:rsidRPr="008325DF">
        <w:rPr>
          <w:color w:val="000000"/>
          <w:rtl/>
        </w:rPr>
        <w:t>لإحاطة علماً بتقرير المراجع الداخلي عن أنشطة المراجعة الداخلية</w:t>
      </w:r>
      <w:r w:rsidR="002F40A1" w:rsidRPr="008325DF">
        <w:rPr>
          <w:rFonts w:hint="cs"/>
          <w:rtl/>
          <w:lang w:bidi="ar-EG"/>
        </w:rPr>
        <w:t xml:space="preserve">، </w:t>
      </w:r>
      <w:r w:rsidR="002F40A1" w:rsidRPr="008325DF">
        <w:rPr>
          <w:rtl/>
          <w:lang w:val="en-CA" w:bidi="ar-EG"/>
        </w:rPr>
        <w:t xml:space="preserve">مع </w:t>
      </w:r>
      <w:r w:rsidR="00C8213D">
        <w:rPr>
          <w:rFonts w:hint="cs"/>
          <w:rtl/>
          <w:lang w:val="en-CA" w:bidi="ar-EG"/>
        </w:rPr>
        <w:t>مراعاة</w:t>
      </w:r>
      <w:r w:rsidR="00C8213D" w:rsidRPr="008325DF">
        <w:rPr>
          <w:rtl/>
          <w:lang w:val="en-CA" w:bidi="ar-EG"/>
        </w:rPr>
        <w:t xml:space="preserve"> </w:t>
      </w:r>
      <w:r w:rsidR="002F40A1" w:rsidRPr="008325DF">
        <w:rPr>
          <w:rtl/>
          <w:lang w:val="en-CA" w:bidi="ar-EG"/>
        </w:rPr>
        <w:t>الطبيعة الملحة</w:t>
      </w:r>
      <w:r w:rsidR="002F40A1" w:rsidRPr="008325DF">
        <w:rPr>
          <w:rFonts w:hint="cs"/>
          <w:rtl/>
          <w:lang w:val="en-CA" w:bidi="ar-EG"/>
        </w:rPr>
        <w:t xml:space="preserve"> لهذه المسائل</w:t>
      </w:r>
      <w:r w:rsidR="002F40A1" w:rsidRPr="008325DF">
        <w:rPr>
          <w:rtl/>
          <w:lang w:bidi="ar-EG"/>
        </w:rPr>
        <w:t xml:space="preserve">. </w:t>
      </w:r>
    </w:p>
    <w:p w14:paraId="40C9D869" w14:textId="77777777" w:rsidR="002F40A1" w:rsidRPr="008325DF" w:rsidRDefault="004006FE" w:rsidP="00B73BAD">
      <w:pPr>
        <w:rPr>
          <w:rtl/>
          <w:lang w:bidi="ar-EG"/>
        </w:rPr>
      </w:pPr>
      <w:r w:rsidRPr="008325DF">
        <w:rPr>
          <w:lang w:bidi="ar-EG"/>
        </w:rPr>
        <w:t>9</w:t>
      </w:r>
      <w:r w:rsidR="00871135" w:rsidRPr="008325DF">
        <w:rPr>
          <w:lang w:bidi="ar-EG"/>
        </w:rPr>
        <w:t>.</w:t>
      </w:r>
      <w:r w:rsidRPr="008325DF">
        <w:rPr>
          <w:lang w:bidi="ar-EG"/>
        </w:rPr>
        <w:t>8</w:t>
      </w:r>
      <w:r w:rsidRPr="008325DF">
        <w:rPr>
          <w:rtl/>
          <w:lang w:bidi="ar-EG"/>
        </w:rPr>
        <w:tab/>
      </w:r>
      <w:r w:rsidR="002F40A1" w:rsidRPr="008325DF">
        <w:rPr>
          <w:rFonts w:hint="cs"/>
          <w:b/>
          <w:bCs/>
          <w:rtl/>
          <w:lang w:bidi="ar-EG"/>
        </w:rPr>
        <w:t>وخلص</w:t>
      </w:r>
      <w:r w:rsidR="002F40A1" w:rsidRPr="008325DF">
        <w:rPr>
          <w:rFonts w:hint="cs"/>
          <w:rtl/>
          <w:lang w:bidi="ar-EG"/>
        </w:rPr>
        <w:t xml:space="preserve"> الاجتماع إلى ذلك.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932B3" w:rsidRPr="008325DF" w14:paraId="16CADDE7" w14:textId="77777777" w:rsidTr="0082200B">
        <w:tc>
          <w:tcPr>
            <w:tcW w:w="4814" w:type="dxa"/>
          </w:tcPr>
          <w:p w14:paraId="47717747" w14:textId="66892FEC" w:rsidR="007932B3" w:rsidRPr="008325DF" w:rsidRDefault="007932B3" w:rsidP="00B73BAD">
            <w:pPr>
              <w:spacing w:before="720"/>
              <w:jc w:val="left"/>
              <w:rPr>
                <w:rtl/>
              </w:rPr>
            </w:pPr>
            <w:r w:rsidRPr="008325DF">
              <w:rPr>
                <w:rFonts w:hint="cs"/>
                <w:rtl/>
              </w:rPr>
              <w:t>الأمين</w:t>
            </w:r>
            <w:r w:rsidR="00166D67">
              <w:rPr>
                <w:rFonts w:hint="cs"/>
                <w:rtl/>
              </w:rPr>
              <w:t xml:space="preserve"> العام</w:t>
            </w:r>
            <w:r w:rsidR="00871135" w:rsidRPr="008325DF">
              <w:rPr>
                <w:rFonts w:hint="eastAsia"/>
                <w:rtl/>
              </w:rPr>
              <w:t xml:space="preserve"> </w:t>
            </w:r>
            <w:r w:rsidRPr="008325DF">
              <w:rPr>
                <w:rtl/>
              </w:rPr>
              <w:br/>
            </w:r>
            <w:r w:rsidRPr="008325DF">
              <w:rPr>
                <w:rFonts w:hint="cs"/>
                <w:rtl/>
              </w:rPr>
              <w:t>هــولين</w:t>
            </w:r>
            <w:r w:rsidR="00871135" w:rsidRPr="008325DF">
              <w:rPr>
                <w:rFonts w:hint="cs"/>
                <w:rtl/>
              </w:rPr>
              <w:t xml:space="preserve"> </w:t>
            </w:r>
            <w:r w:rsidRPr="008325DF">
              <w:rPr>
                <w:rFonts w:hint="cs"/>
                <w:rtl/>
              </w:rPr>
              <w:t>جاو</w:t>
            </w:r>
          </w:p>
        </w:tc>
        <w:tc>
          <w:tcPr>
            <w:tcW w:w="4815" w:type="dxa"/>
          </w:tcPr>
          <w:p w14:paraId="66F9C36B" w14:textId="378CBD17" w:rsidR="007932B3" w:rsidRPr="008325DF" w:rsidRDefault="007932B3" w:rsidP="00B73BAD">
            <w:pPr>
              <w:spacing w:before="720"/>
              <w:rPr>
                <w:rtl/>
              </w:rPr>
            </w:pPr>
            <w:r w:rsidRPr="008325DF">
              <w:rPr>
                <w:rFonts w:hint="cs"/>
                <w:rtl/>
              </w:rPr>
              <w:t>الرئيس</w:t>
            </w:r>
            <w:r w:rsidRPr="008325DF">
              <w:rPr>
                <w:rtl/>
              </w:rPr>
              <w:br/>
            </w:r>
            <w:r w:rsidRPr="008325DF">
              <w:rPr>
                <w:rFonts w:hint="cs"/>
                <w:rtl/>
              </w:rPr>
              <w:t>سيف</w:t>
            </w:r>
            <w:r w:rsidR="00871135" w:rsidRPr="008325DF">
              <w:rPr>
                <w:rtl/>
              </w:rPr>
              <w:t xml:space="preserve"> </w:t>
            </w:r>
            <w:r w:rsidRPr="008325DF">
              <w:rPr>
                <w:rtl/>
              </w:rPr>
              <w:t>بن</w:t>
            </w:r>
            <w:r w:rsidR="00871135" w:rsidRPr="008325DF">
              <w:rPr>
                <w:rtl/>
              </w:rPr>
              <w:t xml:space="preserve"> </w:t>
            </w:r>
            <w:r w:rsidRPr="008325DF">
              <w:rPr>
                <w:rtl/>
              </w:rPr>
              <w:t>غليطة</w:t>
            </w:r>
          </w:p>
        </w:tc>
      </w:tr>
    </w:tbl>
    <w:p w14:paraId="200558C6" w14:textId="50B841FA" w:rsidR="00CB7DE5" w:rsidRDefault="00F82D16" w:rsidP="00F82D16">
      <w:pPr>
        <w:spacing w:before="600"/>
        <w:jc w:val="center"/>
        <w:rPr>
          <w:rtl/>
          <w:lang w:bidi="ar-EG"/>
        </w:rPr>
      </w:pPr>
      <w:r w:rsidRPr="008325DF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</w:t>
      </w:r>
    </w:p>
    <w:sectPr w:rsidR="00CB7DE5" w:rsidSect="006C3242">
      <w:headerReference w:type="default" r:id="rId29"/>
      <w:footerReference w:type="default" r:id="rId30"/>
      <w:footerReference w:type="first" r:id="rId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0680C" w14:textId="77777777" w:rsidR="00340DBE" w:rsidRDefault="00340DBE" w:rsidP="006C3242">
      <w:pPr>
        <w:spacing w:before="0" w:line="240" w:lineRule="auto"/>
      </w:pPr>
      <w:r>
        <w:separator/>
      </w:r>
    </w:p>
  </w:endnote>
  <w:endnote w:type="continuationSeparator" w:id="0">
    <w:p w14:paraId="23765DB7" w14:textId="77777777" w:rsidR="00340DBE" w:rsidRDefault="00340DB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E230" w14:textId="420D6911" w:rsidR="0082200B" w:rsidRPr="0026373E" w:rsidRDefault="0082200B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A63C1">
      <w:rPr>
        <w:noProof/>
        <w:sz w:val="16"/>
        <w:szCs w:val="16"/>
        <w:lang w:val="fr-FR"/>
      </w:rPr>
      <w:t>P:\ARA\SG\CONSEIL\VC-2\011A.docx</w:t>
    </w:r>
    <w:r w:rsidRPr="0026373E">
      <w:rPr>
        <w:sz w:val="16"/>
        <w:szCs w:val="16"/>
      </w:rPr>
      <w:fldChar w:fldCharType="end"/>
    </w:r>
    <w:r>
      <w:rPr>
        <w:sz w:val="16"/>
        <w:szCs w:val="16"/>
        <w:lang w:val="fr-CH"/>
      </w:rPr>
      <w:t xml:space="preserve">  </w:t>
    </w:r>
    <w:r>
      <w:rPr>
        <w:sz w:val="16"/>
        <w:szCs w:val="16"/>
        <w:lang w:val="fr-FR"/>
      </w:rPr>
      <w:t xml:space="preserve"> </w:t>
    </w:r>
    <w:r w:rsidRPr="0026373E">
      <w:rPr>
        <w:sz w:val="16"/>
        <w:szCs w:val="16"/>
        <w:lang w:val="fr-FR"/>
      </w:rPr>
      <w:t>(</w:t>
    </w:r>
    <w:r>
      <w:rPr>
        <w:rFonts w:hint="cs"/>
        <w:sz w:val="16"/>
        <w:szCs w:val="16"/>
        <w:rtl/>
        <w:lang w:val="fr-FR"/>
      </w:rPr>
      <w:t>481101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B60B8" w14:textId="538ED03E" w:rsidR="0082200B" w:rsidRPr="00CB7DE5" w:rsidRDefault="0082200B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B7DE5">
      <w:rPr>
        <w:rFonts w:ascii="Calibri" w:hAnsi="Calibri" w:cs="Calibri"/>
        <w:sz w:val="22"/>
        <w:szCs w:val="22"/>
        <w:lang w:val="fr-FR"/>
      </w:rPr>
      <w:t>•</w:t>
    </w:r>
    <w:r>
      <w:rPr>
        <w:rFonts w:ascii="Calibri" w:hAnsi="Calibri" w:cs="Calibri"/>
        <w:sz w:val="22"/>
        <w:szCs w:val="22"/>
        <w:lang w:val="fr-FR"/>
      </w:rPr>
      <w:t xml:space="preserve"> </w:t>
    </w:r>
    <w:hyperlink r:id="rId1" w:history="1">
      <w:r w:rsidRPr="00CB7DE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>
      <w:rPr>
        <w:rFonts w:ascii="Calibri" w:hAnsi="Calibri" w:cs="Calibri"/>
        <w:sz w:val="22"/>
        <w:szCs w:val="22"/>
        <w:lang w:val="fr-FR"/>
      </w:rPr>
      <w:t xml:space="preserve"> </w:t>
    </w:r>
    <w:r w:rsidRPr="00CB7DE5">
      <w:rPr>
        <w:rFonts w:ascii="Calibri" w:hAnsi="Calibri" w:cs="Calibri"/>
        <w:sz w:val="22"/>
        <w:szCs w:val="22"/>
        <w:lang w:val="fr-FR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6EDF9" w14:textId="77777777" w:rsidR="00340DBE" w:rsidRDefault="00340DBE" w:rsidP="006C3242">
      <w:pPr>
        <w:spacing w:before="0" w:line="240" w:lineRule="auto"/>
      </w:pPr>
      <w:r>
        <w:separator/>
      </w:r>
    </w:p>
  </w:footnote>
  <w:footnote w:type="continuationSeparator" w:id="0">
    <w:p w14:paraId="0EC024A8" w14:textId="77777777" w:rsidR="00340DBE" w:rsidRDefault="00340DB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58CA5" w14:textId="16477166" w:rsidR="0082200B" w:rsidRPr="00447F32" w:rsidRDefault="00692A3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82200B" w:rsidRPr="00447F32">
          <w:rPr>
            <w:rFonts w:cs="Calibri"/>
            <w:sz w:val="20"/>
            <w:szCs w:val="20"/>
          </w:rPr>
          <w:fldChar w:fldCharType="begin"/>
        </w:r>
        <w:r w:rsidR="0082200B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82200B" w:rsidRPr="00447F32">
          <w:rPr>
            <w:rFonts w:cs="Calibri"/>
            <w:sz w:val="20"/>
            <w:szCs w:val="20"/>
          </w:rPr>
          <w:fldChar w:fldCharType="separate"/>
        </w:r>
        <w:r w:rsidR="0082200B">
          <w:rPr>
            <w:rFonts w:cs="Calibri"/>
            <w:noProof/>
            <w:sz w:val="20"/>
            <w:szCs w:val="20"/>
          </w:rPr>
          <w:t>2</w:t>
        </w:r>
        <w:r w:rsidR="0082200B" w:rsidRPr="00447F32">
          <w:rPr>
            <w:rFonts w:cs="Calibri"/>
            <w:noProof/>
            <w:sz w:val="20"/>
            <w:szCs w:val="20"/>
          </w:rPr>
          <w:fldChar w:fldCharType="end"/>
        </w:r>
        <w:r w:rsidR="0082200B" w:rsidRPr="00447F32">
          <w:rPr>
            <w:rFonts w:cs="Calibri"/>
            <w:noProof/>
            <w:sz w:val="20"/>
            <w:szCs w:val="20"/>
          </w:rPr>
          <w:br/>
        </w:r>
        <w:r w:rsidR="0082200B">
          <w:rPr>
            <w:rFonts w:cs="Calibri"/>
            <w:noProof/>
            <w:sz w:val="20"/>
            <w:szCs w:val="20"/>
          </w:rPr>
          <w:t>VC-2</w:t>
        </w:r>
        <w:r w:rsidR="0082200B" w:rsidRPr="00447F32">
          <w:rPr>
            <w:rFonts w:cs="Calibri"/>
            <w:noProof/>
            <w:sz w:val="20"/>
            <w:szCs w:val="20"/>
          </w:rPr>
          <w:t>/</w:t>
        </w:r>
        <w:r w:rsidR="0082200B">
          <w:rPr>
            <w:rFonts w:cs="Calibri"/>
            <w:noProof/>
            <w:sz w:val="20"/>
            <w:szCs w:val="20"/>
          </w:rPr>
          <w:t>11</w:t>
        </w:r>
        <w:r w:rsidR="0082200B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5A"/>
    <w:rsid w:val="00003333"/>
    <w:rsid w:val="00022AB6"/>
    <w:rsid w:val="00024194"/>
    <w:rsid w:val="00024D5F"/>
    <w:rsid w:val="00043018"/>
    <w:rsid w:val="00045705"/>
    <w:rsid w:val="00047797"/>
    <w:rsid w:val="00050848"/>
    <w:rsid w:val="00051C16"/>
    <w:rsid w:val="0006509D"/>
    <w:rsid w:val="00072D09"/>
    <w:rsid w:val="00077485"/>
    <w:rsid w:val="00085E99"/>
    <w:rsid w:val="00090574"/>
    <w:rsid w:val="000C1C0E"/>
    <w:rsid w:val="000C548A"/>
    <w:rsid w:val="000D558C"/>
    <w:rsid w:val="00142F00"/>
    <w:rsid w:val="0016127A"/>
    <w:rsid w:val="00166D67"/>
    <w:rsid w:val="001748D9"/>
    <w:rsid w:val="0018559D"/>
    <w:rsid w:val="001A424E"/>
    <w:rsid w:val="001A4DF9"/>
    <w:rsid w:val="001B4841"/>
    <w:rsid w:val="001B7AAF"/>
    <w:rsid w:val="001C0169"/>
    <w:rsid w:val="001D1D50"/>
    <w:rsid w:val="001D6745"/>
    <w:rsid w:val="001E446E"/>
    <w:rsid w:val="001E5F60"/>
    <w:rsid w:val="001E6C30"/>
    <w:rsid w:val="002154EE"/>
    <w:rsid w:val="00220A49"/>
    <w:rsid w:val="002276D2"/>
    <w:rsid w:val="00230CF8"/>
    <w:rsid w:val="0023283D"/>
    <w:rsid w:val="002415D7"/>
    <w:rsid w:val="002630C2"/>
    <w:rsid w:val="0026373E"/>
    <w:rsid w:val="00271C43"/>
    <w:rsid w:val="002765B2"/>
    <w:rsid w:val="00280FE0"/>
    <w:rsid w:val="002856D6"/>
    <w:rsid w:val="00290728"/>
    <w:rsid w:val="0029329D"/>
    <w:rsid w:val="002978F4"/>
    <w:rsid w:val="002A03E2"/>
    <w:rsid w:val="002A6487"/>
    <w:rsid w:val="002B028D"/>
    <w:rsid w:val="002C0BF1"/>
    <w:rsid w:val="002D6872"/>
    <w:rsid w:val="002E1973"/>
    <w:rsid w:val="002E53B1"/>
    <w:rsid w:val="002E6541"/>
    <w:rsid w:val="002E7647"/>
    <w:rsid w:val="002F40A1"/>
    <w:rsid w:val="002F5496"/>
    <w:rsid w:val="002F5A71"/>
    <w:rsid w:val="002F60A3"/>
    <w:rsid w:val="002F71D8"/>
    <w:rsid w:val="00317D28"/>
    <w:rsid w:val="0032080A"/>
    <w:rsid w:val="00334924"/>
    <w:rsid w:val="003409BC"/>
    <w:rsid w:val="00340DBE"/>
    <w:rsid w:val="00341D42"/>
    <w:rsid w:val="00357185"/>
    <w:rsid w:val="00383829"/>
    <w:rsid w:val="003B0817"/>
    <w:rsid w:val="003B3FE1"/>
    <w:rsid w:val="003C6B4F"/>
    <w:rsid w:val="003F4B29"/>
    <w:rsid w:val="004006FE"/>
    <w:rsid w:val="0040397F"/>
    <w:rsid w:val="0042257C"/>
    <w:rsid w:val="0042686F"/>
    <w:rsid w:val="004317D8"/>
    <w:rsid w:val="00434183"/>
    <w:rsid w:val="00443869"/>
    <w:rsid w:val="00443B7D"/>
    <w:rsid w:val="00445360"/>
    <w:rsid w:val="004460B6"/>
    <w:rsid w:val="00447F32"/>
    <w:rsid w:val="00463435"/>
    <w:rsid w:val="0047588A"/>
    <w:rsid w:val="004B1F2F"/>
    <w:rsid w:val="004C7D0A"/>
    <w:rsid w:val="004D18A9"/>
    <w:rsid w:val="004E11DC"/>
    <w:rsid w:val="00503446"/>
    <w:rsid w:val="00507717"/>
    <w:rsid w:val="00527219"/>
    <w:rsid w:val="005409AC"/>
    <w:rsid w:val="00553350"/>
    <w:rsid w:val="0055516A"/>
    <w:rsid w:val="005634C7"/>
    <w:rsid w:val="00566B83"/>
    <w:rsid w:val="00575F8A"/>
    <w:rsid w:val="0058491B"/>
    <w:rsid w:val="00592EA5"/>
    <w:rsid w:val="005A3170"/>
    <w:rsid w:val="005B1652"/>
    <w:rsid w:val="005D3BC0"/>
    <w:rsid w:val="005D5266"/>
    <w:rsid w:val="005F25EF"/>
    <w:rsid w:val="00603C1F"/>
    <w:rsid w:val="00613D36"/>
    <w:rsid w:val="00614855"/>
    <w:rsid w:val="00620EF5"/>
    <w:rsid w:val="00626064"/>
    <w:rsid w:val="00633308"/>
    <w:rsid w:val="0064553B"/>
    <w:rsid w:val="006654A6"/>
    <w:rsid w:val="00674081"/>
    <w:rsid w:val="00677396"/>
    <w:rsid w:val="0069200F"/>
    <w:rsid w:val="00692A30"/>
    <w:rsid w:val="00694B83"/>
    <w:rsid w:val="00695AA4"/>
    <w:rsid w:val="006A13EB"/>
    <w:rsid w:val="006A65CB"/>
    <w:rsid w:val="006A793B"/>
    <w:rsid w:val="006B2FA6"/>
    <w:rsid w:val="006B61B5"/>
    <w:rsid w:val="006C3242"/>
    <w:rsid w:val="006C7CC0"/>
    <w:rsid w:val="006D1E87"/>
    <w:rsid w:val="006E3930"/>
    <w:rsid w:val="006E669F"/>
    <w:rsid w:val="006F490D"/>
    <w:rsid w:val="006F4A69"/>
    <w:rsid w:val="006F4A81"/>
    <w:rsid w:val="006F5F40"/>
    <w:rsid w:val="006F63F7"/>
    <w:rsid w:val="007025C7"/>
    <w:rsid w:val="00706D7A"/>
    <w:rsid w:val="007143E5"/>
    <w:rsid w:val="00722F0D"/>
    <w:rsid w:val="007233D2"/>
    <w:rsid w:val="0073203B"/>
    <w:rsid w:val="0074420E"/>
    <w:rsid w:val="00764A0E"/>
    <w:rsid w:val="00764F7B"/>
    <w:rsid w:val="007669D6"/>
    <w:rsid w:val="00783E26"/>
    <w:rsid w:val="007841B7"/>
    <w:rsid w:val="007932B3"/>
    <w:rsid w:val="007953CC"/>
    <w:rsid w:val="0079604C"/>
    <w:rsid w:val="007973E8"/>
    <w:rsid w:val="007A63C1"/>
    <w:rsid w:val="007B0E27"/>
    <w:rsid w:val="007B26CA"/>
    <w:rsid w:val="007B5BEA"/>
    <w:rsid w:val="007C3BC7"/>
    <w:rsid w:val="007C3BCD"/>
    <w:rsid w:val="007C78C1"/>
    <w:rsid w:val="007C7CE5"/>
    <w:rsid w:val="007D22FC"/>
    <w:rsid w:val="007D4ACF"/>
    <w:rsid w:val="007E23CF"/>
    <w:rsid w:val="007F0787"/>
    <w:rsid w:val="00802C1A"/>
    <w:rsid w:val="0080504D"/>
    <w:rsid w:val="0080626F"/>
    <w:rsid w:val="00810026"/>
    <w:rsid w:val="00810B7B"/>
    <w:rsid w:val="008145DD"/>
    <w:rsid w:val="0082200B"/>
    <w:rsid w:val="0082358A"/>
    <w:rsid w:val="008235CD"/>
    <w:rsid w:val="008247DE"/>
    <w:rsid w:val="00827FDC"/>
    <w:rsid w:val="008325DF"/>
    <w:rsid w:val="00840B10"/>
    <w:rsid w:val="008506E0"/>
    <w:rsid w:val="008513CB"/>
    <w:rsid w:val="008535AE"/>
    <w:rsid w:val="00861847"/>
    <w:rsid w:val="00871135"/>
    <w:rsid w:val="00883E34"/>
    <w:rsid w:val="008A3C08"/>
    <w:rsid w:val="008A7F84"/>
    <w:rsid w:val="008C4D61"/>
    <w:rsid w:val="008E0326"/>
    <w:rsid w:val="008E2137"/>
    <w:rsid w:val="0090410F"/>
    <w:rsid w:val="00906205"/>
    <w:rsid w:val="0091702E"/>
    <w:rsid w:val="00923B0C"/>
    <w:rsid w:val="00926A2D"/>
    <w:rsid w:val="00930ED1"/>
    <w:rsid w:val="0094021C"/>
    <w:rsid w:val="00952331"/>
    <w:rsid w:val="00952F86"/>
    <w:rsid w:val="0096151B"/>
    <w:rsid w:val="00964000"/>
    <w:rsid w:val="00964A42"/>
    <w:rsid w:val="00964E03"/>
    <w:rsid w:val="00977F61"/>
    <w:rsid w:val="00982B28"/>
    <w:rsid w:val="00986512"/>
    <w:rsid w:val="00996EB0"/>
    <w:rsid w:val="009B5C2A"/>
    <w:rsid w:val="009D0DCC"/>
    <w:rsid w:val="009D313F"/>
    <w:rsid w:val="009D4D37"/>
    <w:rsid w:val="009F10F6"/>
    <w:rsid w:val="00A41BF4"/>
    <w:rsid w:val="00A4272A"/>
    <w:rsid w:val="00A47A5A"/>
    <w:rsid w:val="00A55A14"/>
    <w:rsid w:val="00A6683B"/>
    <w:rsid w:val="00A814A4"/>
    <w:rsid w:val="00A9076B"/>
    <w:rsid w:val="00A94001"/>
    <w:rsid w:val="00A970FA"/>
    <w:rsid w:val="00A97F94"/>
    <w:rsid w:val="00AB3F7D"/>
    <w:rsid w:val="00AF2983"/>
    <w:rsid w:val="00B03099"/>
    <w:rsid w:val="00B05BC8"/>
    <w:rsid w:val="00B13038"/>
    <w:rsid w:val="00B161FF"/>
    <w:rsid w:val="00B22B9B"/>
    <w:rsid w:val="00B242BD"/>
    <w:rsid w:val="00B31E5F"/>
    <w:rsid w:val="00B33FC1"/>
    <w:rsid w:val="00B450E0"/>
    <w:rsid w:val="00B51AE6"/>
    <w:rsid w:val="00B52C4A"/>
    <w:rsid w:val="00B64B47"/>
    <w:rsid w:val="00B64B74"/>
    <w:rsid w:val="00B7258F"/>
    <w:rsid w:val="00B73BAD"/>
    <w:rsid w:val="00B8055A"/>
    <w:rsid w:val="00B84F96"/>
    <w:rsid w:val="00B905D3"/>
    <w:rsid w:val="00B94135"/>
    <w:rsid w:val="00B94738"/>
    <w:rsid w:val="00BA5418"/>
    <w:rsid w:val="00BA6E37"/>
    <w:rsid w:val="00BB7213"/>
    <w:rsid w:val="00BC3E4C"/>
    <w:rsid w:val="00BD17D2"/>
    <w:rsid w:val="00C002DE"/>
    <w:rsid w:val="00C227A7"/>
    <w:rsid w:val="00C27E72"/>
    <w:rsid w:val="00C32321"/>
    <w:rsid w:val="00C41276"/>
    <w:rsid w:val="00C5073A"/>
    <w:rsid w:val="00C53BF8"/>
    <w:rsid w:val="00C66157"/>
    <w:rsid w:val="00C674FE"/>
    <w:rsid w:val="00C67501"/>
    <w:rsid w:val="00C75633"/>
    <w:rsid w:val="00C8009A"/>
    <w:rsid w:val="00C8213D"/>
    <w:rsid w:val="00C856D0"/>
    <w:rsid w:val="00C9371B"/>
    <w:rsid w:val="00C93BE1"/>
    <w:rsid w:val="00C95087"/>
    <w:rsid w:val="00CA3E5C"/>
    <w:rsid w:val="00CB7DE5"/>
    <w:rsid w:val="00CD7620"/>
    <w:rsid w:val="00CE2EE1"/>
    <w:rsid w:val="00CE3349"/>
    <w:rsid w:val="00CE36E5"/>
    <w:rsid w:val="00CE3D71"/>
    <w:rsid w:val="00CF27F5"/>
    <w:rsid w:val="00CF3FFD"/>
    <w:rsid w:val="00CF45D2"/>
    <w:rsid w:val="00D00E6B"/>
    <w:rsid w:val="00D108A4"/>
    <w:rsid w:val="00D10CCF"/>
    <w:rsid w:val="00D16F4A"/>
    <w:rsid w:val="00D27C9A"/>
    <w:rsid w:val="00D34C4B"/>
    <w:rsid w:val="00D44C27"/>
    <w:rsid w:val="00D57421"/>
    <w:rsid w:val="00D71221"/>
    <w:rsid w:val="00D77D0F"/>
    <w:rsid w:val="00DA1CF0"/>
    <w:rsid w:val="00DA4B5E"/>
    <w:rsid w:val="00DA5C9B"/>
    <w:rsid w:val="00DB056A"/>
    <w:rsid w:val="00DC1E02"/>
    <w:rsid w:val="00DC24B4"/>
    <w:rsid w:val="00DC5FB0"/>
    <w:rsid w:val="00DD325C"/>
    <w:rsid w:val="00DD5040"/>
    <w:rsid w:val="00DD5344"/>
    <w:rsid w:val="00DF16DC"/>
    <w:rsid w:val="00DF35F7"/>
    <w:rsid w:val="00DF5B49"/>
    <w:rsid w:val="00DF71E0"/>
    <w:rsid w:val="00E25E1F"/>
    <w:rsid w:val="00E26B38"/>
    <w:rsid w:val="00E37BA9"/>
    <w:rsid w:val="00E37FE1"/>
    <w:rsid w:val="00E45211"/>
    <w:rsid w:val="00E473C5"/>
    <w:rsid w:val="00E50147"/>
    <w:rsid w:val="00E63B74"/>
    <w:rsid w:val="00E6623B"/>
    <w:rsid w:val="00E92863"/>
    <w:rsid w:val="00E954F3"/>
    <w:rsid w:val="00EA5771"/>
    <w:rsid w:val="00EB2D09"/>
    <w:rsid w:val="00EB796D"/>
    <w:rsid w:val="00EC292B"/>
    <w:rsid w:val="00EC604D"/>
    <w:rsid w:val="00ED06EE"/>
    <w:rsid w:val="00EE2098"/>
    <w:rsid w:val="00EF2865"/>
    <w:rsid w:val="00EF3499"/>
    <w:rsid w:val="00F058DC"/>
    <w:rsid w:val="00F07DC2"/>
    <w:rsid w:val="00F119CC"/>
    <w:rsid w:val="00F24FC4"/>
    <w:rsid w:val="00F2676C"/>
    <w:rsid w:val="00F33AC9"/>
    <w:rsid w:val="00F37EEE"/>
    <w:rsid w:val="00F452E6"/>
    <w:rsid w:val="00F51216"/>
    <w:rsid w:val="00F53549"/>
    <w:rsid w:val="00F64C9F"/>
    <w:rsid w:val="00F66D55"/>
    <w:rsid w:val="00F752E8"/>
    <w:rsid w:val="00F82D16"/>
    <w:rsid w:val="00F84366"/>
    <w:rsid w:val="00F85089"/>
    <w:rsid w:val="00F974C5"/>
    <w:rsid w:val="00FA40B5"/>
    <w:rsid w:val="00FA6F46"/>
    <w:rsid w:val="00FB4E74"/>
    <w:rsid w:val="00FE0F7B"/>
    <w:rsid w:val="00FE230A"/>
    <w:rsid w:val="00FE5872"/>
    <w:rsid w:val="00FE7FCA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65DDEE"/>
  <w15:chartTrackingRefBased/>
  <w15:docId w15:val="{10E3FE81-FCAD-4E77-9A41-C2BEF33B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29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5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50"/>
    <w:rPr>
      <w:rFonts w:ascii="Segoe UI" w:hAnsi="Segoe UI" w:cs="Segoe UI"/>
      <w:sz w:val="18"/>
      <w:szCs w:val="18"/>
    </w:rPr>
  </w:style>
  <w:style w:type="paragraph" w:customStyle="1" w:styleId="toc0">
    <w:name w:val="toc 0"/>
    <w:basedOn w:val="Normal"/>
    <w:next w:val="TOC1"/>
    <w:rsid w:val="00DB056A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0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22/en" TargetMode="External"/><Relationship Id="rId18" Type="http://schemas.openxmlformats.org/officeDocument/2006/relationships/hyperlink" Target="https://www.itu.int/md/S20-CL-C-0050/en" TargetMode="External"/><Relationship Id="rId26" Type="http://schemas.openxmlformats.org/officeDocument/2006/relationships/hyperlink" Target="https://www.itu.int/md/S20-CL-C-0044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0-CL-C-000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40/en" TargetMode="External"/><Relationship Id="rId17" Type="http://schemas.openxmlformats.org/officeDocument/2006/relationships/hyperlink" Target="https://www.itu.int/md/S20-CLVC2-C-0010/en" TargetMode="External"/><Relationship Id="rId25" Type="http://schemas.openxmlformats.org/officeDocument/2006/relationships/hyperlink" Target="https://www.itu.int/md/S20-CL-C-0063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VC2-201116-TD-0001/en" TargetMode="External"/><Relationship Id="rId20" Type="http://schemas.openxmlformats.org/officeDocument/2006/relationships/hyperlink" Target="https://www.itu.int/en/council/Documents/2020/VCC2-Roumania-ANCOM-President-speech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42/en" TargetMode="External"/><Relationship Id="rId24" Type="http://schemas.openxmlformats.org/officeDocument/2006/relationships/hyperlink" Target="https://www.itu.int/md/S20-CL-INF-0022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44/en" TargetMode="External"/><Relationship Id="rId23" Type="http://schemas.openxmlformats.org/officeDocument/2006/relationships/hyperlink" Target="https://www.itu.int/md/S20-CL-C-0040/en" TargetMode="External"/><Relationship Id="rId28" Type="http://schemas.openxmlformats.org/officeDocument/2006/relationships/hyperlink" Target="https://www.itu.int/md/S20-CL-C-0074/en" TargetMode="External"/><Relationship Id="rId10" Type="http://schemas.openxmlformats.org/officeDocument/2006/relationships/hyperlink" Target="https://www.itu.int/md/S20-CL-C-005/en" TargetMode="External"/><Relationship Id="rId19" Type="http://schemas.openxmlformats.org/officeDocument/2006/relationships/hyperlink" Target="https://www.itu.int/md/S20-CLVC2-C-0010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2-201116-TD-0001/en" TargetMode="External"/><Relationship Id="rId14" Type="http://schemas.openxmlformats.org/officeDocument/2006/relationships/hyperlink" Target="https://www.itu.int/md/S20-CL-C-0063/en" TargetMode="External"/><Relationship Id="rId22" Type="http://schemas.openxmlformats.org/officeDocument/2006/relationships/hyperlink" Target="https://www.itu.int/md/S20-CL-C-0042/en" TargetMode="External"/><Relationship Id="rId27" Type="http://schemas.openxmlformats.org/officeDocument/2006/relationships/hyperlink" Target="https://www.itu.int/md/S20-CL-C-0078/en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51C9-D268-4BEA-90E2-32F6256F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Janin, Patricia</cp:lastModifiedBy>
  <cp:revision>3</cp:revision>
  <dcterms:created xsi:type="dcterms:W3CDTF">2021-01-18T14:25:00Z</dcterms:created>
  <dcterms:modified xsi:type="dcterms:W3CDTF">2021-01-18T14:27:00Z</dcterms:modified>
</cp:coreProperties>
</file>