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ED4F28" w:rsidRPr="007B6C95" w14:paraId="70B3E5F4" w14:textId="77777777" w:rsidTr="00FA7FCF">
        <w:trPr>
          <w:cantSplit/>
          <w:trHeight w:val="1276"/>
        </w:trPr>
        <w:tc>
          <w:tcPr>
            <w:tcW w:w="6911" w:type="dxa"/>
          </w:tcPr>
          <w:p w14:paraId="3D6E52E9" w14:textId="4EAFE3F3" w:rsidR="00ED4F28" w:rsidRPr="007B6C95" w:rsidRDefault="00AF5EAB" w:rsidP="00AF5EAB">
            <w:pPr>
              <w:spacing w:before="360" w:after="48" w:line="240" w:lineRule="auto"/>
              <w:jc w:val="left"/>
              <w:rPr>
                <w:b/>
                <w:bCs/>
                <w:position w:val="6"/>
                <w:sz w:val="26"/>
                <w:szCs w:val="26"/>
              </w:rPr>
            </w:pPr>
            <w:r>
              <w:rPr>
                <w:b/>
                <w:bCs/>
                <w:position w:val="6"/>
                <w:sz w:val="26"/>
                <w:szCs w:val="26"/>
              </w:rPr>
              <w:t>Seconde c</w:t>
            </w:r>
            <w:r w:rsidR="00ED4F28" w:rsidRPr="007B6C95">
              <w:rPr>
                <w:b/>
                <w:bCs/>
                <w:position w:val="6"/>
                <w:sz w:val="26"/>
                <w:szCs w:val="26"/>
              </w:rPr>
              <w:t xml:space="preserve">onsultation virtuelle des Conseillers </w:t>
            </w:r>
            <w:r w:rsidR="00ED4F28" w:rsidRPr="007B6C95">
              <w:rPr>
                <w:b/>
                <w:bCs/>
                <w:position w:val="6"/>
                <w:sz w:val="26"/>
                <w:szCs w:val="26"/>
              </w:rPr>
              <w:br/>
              <w:t xml:space="preserve">débutant le </w:t>
            </w:r>
            <w:r w:rsidR="008A4798" w:rsidRPr="007B6C95">
              <w:rPr>
                <w:b/>
                <w:bCs/>
                <w:position w:val="6"/>
                <w:sz w:val="26"/>
                <w:szCs w:val="26"/>
              </w:rPr>
              <w:t>16 novembre</w:t>
            </w:r>
            <w:r w:rsidR="00ED4F28" w:rsidRPr="007B6C95">
              <w:rPr>
                <w:b/>
                <w:bCs/>
                <w:position w:val="6"/>
                <w:sz w:val="26"/>
                <w:szCs w:val="26"/>
              </w:rPr>
              <w:t xml:space="preserve"> 2020</w:t>
            </w:r>
          </w:p>
        </w:tc>
        <w:tc>
          <w:tcPr>
            <w:tcW w:w="3120" w:type="dxa"/>
            <w:vAlign w:val="center"/>
          </w:tcPr>
          <w:p w14:paraId="4C6F9BAC" w14:textId="77777777" w:rsidR="00ED4F28" w:rsidRPr="007B6C95" w:rsidRDefault="00ED4F28" w:rsidP="00FA7FCF">
            <w:pPr>
              <w:spacing w:before="0" w:line="240" w:lineRule="auto"/>
            </w:pPr>
            <w:bookmarkStart w:id="0" w:name="ditulogo"/>
            <w:bookmarkEnd w:id="0"/>
            <w:r w:rsidRPr="007B6C95">
              <w:rPr>
                <w:noProof/>
                <w:lang w:val="en-US"/>
              </w:rPr>
              <w:drawing>
                <wp:inline distT="0" distB="0" distL="0" distR="0" wp14:anchorId="32901C64" wp14:editId="5D9DEA57">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7B6C95" w14:paraId="25D276BF" w14:textId="77777777" w:rsidTr="00FA7FCF">
        <w:trPr>
          <w:cantSplit/>
        </w:trPr>
        <w:tc>
          <w:tcPr>
            <w:tcW w:w="6911" w:type="dxa"/>
            <w:tcBorders>
              <w:bottom w:val="single" w:sz="12" w:space="0" w:color="auto"/>
            </w:tcBorders>
          </w:tcPr>
          <w:p w14:paraId="4089C4FD" w14:textId="77777777" w:rsidR="00ED4F28" w:rsidRPr="007B6C95" w:rsidRDefault="00ED4F28" w:rsidP="00FA7FCF">
            <w:pPr>
              <w:spacing w:before="0" w:after="48" w:line="240" w:lineRule="auto"/>
              <w:rPr>
                <w:b/>
                <w:smallCaps/>
                <w:szCs w:val="24"/>
              </w:rPr>
            </w:pPr>
          </w:p>
        </w:tc>
        <w:tc>
          <w:tcPr>
            <w:tcW w:w="3120" w:type="dxa"/>
            <w:tcBorders>
              <w:bottom w:val="single" w:sz="12" w:space="0" w:color="auto"/>
            </w:tcBorders>
          </w:tcPr>
          <w:p w14:paraId="005707CA" w14:textId="77777777" w:rsidR="00ED4F28" w:rsidRPr="007B6C95" w:rsidRDefault="00ED4F28" w:rsidP="00FA7FCF">
            <w:pPr>
              <w:spacing w:before="0" w:line="240" w:lineRule="auto"/>
              <w:rPr>
                <w:szCs w:val="24"/>
              </w:rPr>
            </w:pPr>
          </w:p>
        </w:tc>
      </w:tr>
      <w:tr w:rsidR="00ED4F28" w:rsidRPr="007B6C95" w14:paraId="70F201FA" w14:textId="77777777" w:rsidTr="00FA7FCF">
        <w:trPr>
          <w:cantSplit/>
        </w:trPr>
        <w:tc>
          <w:tcPr>
            <w:tcW w:w="6911" w:type="dxa"/>
            <w:tcBorders>
              <w:top w:val="single" w:sz="12" w:space="0" w:color="auto"/>
            </w:tcBorders>
          </w:tcPr>
          <w:p w14:paraId="1622573B" w14:textId="77777777" w:rsidR="00ED4F28" w:rsidRPr="007B6C95" w:rsidRDefault="00ED4F28" w:rsidP="00FA7FCF">
            <w:pPr>
              <w:spacing w:before="0" w:after="48" w:line="240" w:lineRule="auto"/>
              <w:rPr>
                <w:b/>
                <w:smallCaps/>
                <w:szCs w:val="24"/>
              </w:rPr>
            </w:pPr>
          </w:p>
        </w:tc>
        <w:tc>
          <w:tcPr>
            <w:tcW w:w="3120" w:type="dxa"/>
            <w:tcBorders>
              <w:top w:val="single" w:sz="12" w:space="0" w:color="auto"/>
            </w:tcBorders>
          </w:tcPr>
          <w:p w14:paraId="3E792C21" w14:textId="2D2DD43F" w:rsidR="00ED4F28" w:rsidRPr="007B6C95" w:rsidRDefault="00ED4F28" w:rsidP="00ED4F28">
            <w:pPr>
              <w:spacing w:before="240" w:line="240" w:lineRule="atLeast"/>
              <w:rPr>
                <w:b/>
                <w:bCs/>
                <w:szCs w:val="24"/>
              </w:rPr>
            </w:pPr>
            <w:r w:rsidRPr="007B6C95">
              <w:rPr>
                <w:b/>
                <w:bCs/>
              </w:rPr>
              <w:t>Document VC</w:t>
            </w:r>
            <w:r w:rsidR="008A4798" w:rsidRPr="007B6C95">
              <w:rPr>
                <w:b/>
                <w:bCs/>
              </w:rPr>
              <w:t>-2</w:t>
            </w:r>
            <w:r w:rsidRPr="007B6C95">
              <w:rPr>
                <w:b/>
                <w:bCs/>
              </w:rPr>
              <w:t>/</w:t>
            </w:r>
            <w:r w:rsidR="008A4798" w:rsidRPr="007B6C95">
              <w:rPr>
                <w:b/>
                <w:bCs/>
              </w:rPr>
              <w:t>8</w:t>
            </w:r>
            <w:r w:rsidRPr="007B6C95">
              <w:rPr>
                <w:b/>
                <w:bCs/>
              </w:rPr>
              <w:t>-F</w:t>
            </w:r>
          </w:p>
          <w:p w14:paraId="499EC295" w14:textId="19BDF756" w:rsidR="00ED4F28" w:rsidRPr="007B6C95" w:rsidRDefault="008A4798" w:rsidP="00ED4F28">
            <w:pPr>
              <w:spacing w:before="0" w:line="240" w:lineRule="atLeast"/>
              <w:rPr>
                <w:b/>
                <w:bCs/>
                <w:szCs w:val="24"/>
              </w:rPr>
            </w:pPr>
            <w:r w:rsidRPr="007B6C95">
              <w:rPr>
                <w:b/>
                <w:bCs/>
              </w:rPr>
              <w:t>2 novembre</w:t>
            </w:r>
            <w:r w:rsidR="00ED4F28" w:rsidRPr="007B6C95">
              <w:rPr>
                <w:b/>
                <w:bCs/>
              </w:rPr>
              <w:t xml:space="preserve"> 2020</w:t>
            </w:r>
          </w:p>
          <w:p w14:paraId="6A9BAABD" w14:textId="77777777" w:rsidR="00ED4F28" w:rsidRPr="007B6C95" w:rsidRDefault="00ED4F28" w:rsidP="00ED4F28">
            <w:pPr>
              <w:spacing w:before="0" w:line="240" w:lineRule="auto"/>
              <w:rPr>
                <w:szCs w:val="24"/>
              </w:rPr>
            </w:pPr>
            <w:r w:rsidRPr="007B6C95">
              <w:rPr>
                <w:b/>
                <w:bCs/>
              </w:rPr>
              <w:t>Original: anglais</w:t>
            </w:r>
          </w:p>
        </w:tc>
      </w:tr>
    </w:tbl>
    <w:p w14:paraId="0F42D48D" w14:textId="77777777" w:rsidR="00ED4F28" w:rsidRPr="007B6C95"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7B6C95" w14:paraId="54B514EB" w14:textId="77777777" w:rsidTr="00FA7FCF">
        <w:trPr>
          <w:cantSplit/>
        </w:trPr>
        <w:tc>
          <w:tcPr>
            <w:tcW w:w="2835" w:type="dxa"/>
            <w:tcBorders>
              <w:right w:val="single" w:sz="12" w:space="0" w:color="auto"/>
            </w:tcBorders>
            <w:vAlign w:val="center"/>
          </w:tcPr>
          <w:p w14:paraId="11E0DB19" w14:textId="77777777" w:rsidR="00ED4F28" w:rsidRPr="007B6C95" w:rsidRDefault="00ED4F28" w:rsidP="00FA7FCF">
            <w:pPr>
              <w:spacing w:before="0" w:line="240" w:lineRule="auto"/>
              <w:jc w:val="left"/>
              <w:rPr>
                <w:b/>
                <w:bCs/>
              </w:rPr>
            </w:pPr>
            <w:bookmarkStart w:id="2" w:name="dsource" w:colFirst="0" w:colLast="0"/>
            <w:bookmarkEnd w:id="1"/>
            <w:r w:rsidRPr="007B6C95">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7A42188F" w14:textId="213AB5B7" w:rsidR="00ED4F28" w:rsidRPr="007B6C95" w:rsidRDefault="005D0740" w:rsidP="00FA7FCF">
            <w:pPr>
              <w:spacing w:before="0" w:line="240" w:lineRule="auto"/>
              <w:rPr>
                <w:b/>
                <w:bCs/>
              </w:rPr>
            </w:pPr>
            <w:r w:rsidRPr="007B6C95">
              <w:rPr>
                <w:b/>
                <w:bCs/>
              </w:rPr>
              <w:t>États-Unis d'Amérique</w:t>
            </w:r>
          </w:p>
        </w:tc>
      </w:tr>
      <w:tr w:rsidR="00ED4F28" w:rsidRPr="007B6C95" w14:paraId="4160CD9E" w14:textId="77777777" w:rsidTr="00FA7FCF">
        <w:trPr>
          <w:cantSplit/>
        </w:trPr>
        <w:tc>
          <w:tcPr>
            <w:tcW w:w="2835" w:type="dxa"/>
          </w:tcPr>
          <w:p w14:paraId="41F055A9" w14:textId="77777777" w:rsidR="00ED4F28" w:rsidRPr="007B6C95"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3C130983" w14:textId="77777777" w:rsidR="00ED4F28" w:rsidRPr="007B6C95" w:rsidRDefault="00ED4F28" w:rsidP="00FA7FCF">
            <w:pPr>
              <w:spacing w:before="0" w:line="240" w:lineRule="auto"/>
              <w:rPr>
                <w:sz w:val="16"/>
                <w:szCs w:val="16"/>
              </w:rPr>
            </w:pPr>
          </w:p>
        </w:tc>
      </w:tr>
      <w:tr w:rsidR="00ED4F28" w:rsidRPr="007B6C95" w14:paraId="3A881170" w14:textId="77777777" w:rsidTr="00FA7FCF">
        <w:trPr>
          <w:cantSplit/>
        </w:trPr>
        <w:tc>
          <w:tcPr>
            <w:tcW w:w="2835" w:type="dxa"/>
            <w:tcBorders>
              <w:right w:val="single" w:sz="12" w:space="0" w:color="auto"/>
            </w:tcBorders>
          </w:tcPr>
          <w:p w14:paraId="39BCF6DF" w14:textId="77777777" w:rsidR="00ED4F28" w:rsidRPr="007B6C95" w:rsidRDefault="00ED4F28" w:rsidP="00FA7FCF">
            <w:pPr>
              <w:spacing w:after="120" w:line="240" w:lineRule="auto"/>
              <w:rPr>
                <w:b/>
                <w:bCs/>
              </w:rPr>
            </w:pPr>
            <w:r w:rsidRPr="007B6C95">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2157A600" w14:textId="7F00C786" w:rsidR="00ED4F28" w:rsidRPr="007B6C95" w:rsidRDefault="005D0740" w:rsidP="00FA7FCF">
            <w:pPr>
              <w:spacing w:after="120" w:line="240" w:lineRule="auto"/>
              <w:rPr>
                <w:b/>
                <w:bCs/>
              </w:rPr>
            </w:pPr>
            <w:r w:rsidRPr="007B6C95">
              <w:rPr>
                <w:b/>
                <w:bCs/>
              </w:rPr>
              <w:t>Format de l'AMNT</w:t>
            </w:r>
          </w:p>
        </w:tc>
      </w:tr>
      <w:tr w:rsidR="00ED4F28" w:rsidRPr="007B6C95" w14:paraId="6A094E2C" w14:textId="77777777" w:rsidTr="00FA7FCF">
        <w:trPr>
          <w:cantSplit/>
          <w:trHeight w:val="269"/>
        </w:trPr>
        <w:tc>
          <w:tcPr>
            <w:tcW w:w="2835" w:type="dxa"/>
          </w:tcPr>
          <w:p w14:paraId="1111BB73" w14:textId="77777777" w:rsidR="00ED4F28" w:rsidRPr="007B6C95"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7050E25F" w14:textId="77777777" w:rsidR="00ED4F28" w:rsidRPr="007B6C95" w:rsidRDefault="00ED4F28" w:rsidP="00FA7FCF">
            <w:pPr>
              <w:spacing w:before="0" w:line="240" w:lineRule="auto"/>
              <w:rPr>
                <w:sz w:val="16"/>
                <w:szCs w:val="16"/>
              </w:rPr>
            </w:pPr>
          </w:p>
        </w:tc>
      </w:tr>
      <w:tr w:rsidR="00ED4F28" w:rsidRPr="007B6C95" w14:paraId="373A97F4" w14:textId="77777777" w:rsidTr="00FA7FCF">
        <w:trPr>
          <w:cantSplit/>
          <w:trHeight w:val="668"/>
        </w:trPr>
        <w:tc>
          <w:tcPr>
            <w:tcW w:w="2835" w:type="dxa"/>
            <w:tcBorders>
              <w:right w:val="single" w:sz="2" w:space="0" w:color="auto"/>
            </w:tcBorders>
            <w:vAlign w:val="center"/>
          </w:tcPr>
          <w:p w14:paraId="0208CAF9" w14:textId="77777777" w:rsidR="00ED4F28" w:rsidRPr="007B6C95" w:rsidRDefault="00ED4F28" w:rsidP="00FA7FCF">
            <w:pPr>
              <w:spacing w:before="0" w:line="240" w:lineRule="auto"/>
              <w:jc w:val="left"/>
              <w:rPr>
                <w:b/>
                <w:bCs/>
              </w:rPr>
            </w:pPr>
            <w:r w:rsidRPr="007B6C95">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44D5221A" w14:textId="5F097C42" w:rsidR="005D0740" w:rsidRPr="007B6C95" w:rsidRDefault="005D0740" w:rsidP="005D0740">
            <w:pPr>
              <w:spacing w:before="240" w:after="120" w:line="240" w:lineRule="auto"/>
              <w:jc w:val="left"/>
            </w:pPr>
            <w:r w:rsidRPr="007B6C95">
              <w:t>Points 13 et 14 de la section 1 de l'ordre du jour de la seconde consultation virtuelle des Conseillers</w:t>
            </w:r>
          </w:p>
          <w:p w14:paraId="6504A31A" w14:textId="77777777" w:rsidR="009228DB" w:rsidRDefault="005D0740" w:rsidP="009228DB">
            <w:pPr>
              <w:spacing w:before="120" w:after="120" w:line="240" w:lineRule="auto"/>
              <w:jc w:val="left"/>
            </w:pPr>
            <w:r w:rsidRPr="007B6C95">
              <w:rPr>
                <w:b/>
                <w:bCs/>
              </w:rPr>
              <w:t xml:space="preserve">Document </w:t>
            </w:r>
            <w:hyperlink r:id="rId8" w:history="1">
              <w:r w:rsidRPr="007B6C95">
                <w:rPr>
                  <w:rStyle w:val="Hyperlink"/>
                  <w:b/>
                  <w:bCs/>
                </w:rPr>
                <w:t>C20/72</w:t>
              </w:r>
            </w:hyperlink>
            <w:r w:rsidRPr="007B6C95">
              <w:rPr>
                <w:b/>
                <w:bCs/>
              </w:rPr>
              <w:t xml:space="preserve"> </w:t>
            </w:r>
            <w:r w:rsidRPr="007B6C95">
              <w:t>(Décision 608 modifiée, Convocation de la prochaine Assemblée mondiale de normalisation des télécommunications (AMNT</w:t>
            </w:r>
            <w:r w:rsidR="007B6C95" w:rsidRPr="007B6C95">
              <w:noBreakHyphen/>
            </w:r>
            <w:r w:rsidR="009228DB">
              <w:t>21))</w:t>
            </w:r>
          </w:p>
          <w:p w14:paraId="265F75E5" w14:textId="7DDEBCF9" w:rsidR="00ED4F28" w:rsidRPr="007B6C95" w:rsidRDefault="005D0740" w:rsidP="009228DB">
            <w:pPr>
              <w:spacing w:before="120" w:after="120" w:line="240" w:lineRule="auto"/>
              <w:jc w:val="left"/>
              <w:rPr>
                <w:b/>
                <w:bCs/>
              </w:rPr>
            </w:pPr>
            <w:r w:rsidRPr="007B6C95">
              <w:rPr>
                <w:b/>
                <w:bCs/>
              </w:rPr>
              <w:t xml:space="preserve">Document </w:t>
            </w:r>
            <w:hyperlink r:id="rId9" w:history="1">
              <w:r w:rsidRPr="007B6C95">
                <w:rPr>
                  <w:rStyle w:val="Hyperlink"/>
                  <w:b/>
                  <w:bCs/>
                </w:rPr>
                <w:t>C20/37R1</w:t>
              </w:r>
            </w:hyperlink>
            <w:r w:rsidRPr="007B6C95">
              <w:rPr>
                <w:b/>
                <w:bCs/>
              </w:rPr>
              <w:t xml:space="preserve"> </w:t>
            </w:r>
            <w:r w:rsidRPr="007B6C95">
              <w:t>(Calendrier des conférences, assemblées et réunions futures de l'Union pour la période 2020-2023)</w:t>
            </w:r>
          </w:p>
        </w:tc>
      </w:tr>
      <w:tr w:rsidR="00ED4F28" w:rsidRPr="007B6C95" w14:paraId="35DDDDD9" w14:textId="77777777" w:rsidTr="00FA7FCF">
        <w:trPr>
          <w:cantSplit/>
          <w:trHeight w:val="156"/>
        </w:trPr>
        <w:tc>
          <w:tcPr>
            <w:tcW w:w="2835" w:type="dxa"/>
          </w:tcPr>
          <w:p w14:paraId="5DE43A3D" w14:textId="77777777" w:rsidR="00ED4F28" w:rsidRPr="007B6C95"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179B24C2" w14:textId="77777777" w:rsidR="00ED4F28" w:rsidRPr="007B6C95" w:rsidRDefault="00ED4F28" w:rsidP="00FA7FCF">
            <w:pPr>
              <w:spacing w:before="0" w:line="240" w:lineRule="auto"/>
              <w:rPr>
                <w:sz w:val="16"/>
                <w:szCs w:val="16"/>
              </w:rPr>
            </w:pPr>
          </w:p>
        </w:tc>
      </w:tr>
    </w:tbl>
    <w:p w14:paraId="1B94B097" w14:textId="77777777" w:rsidR="00ED4F28" w:rsidRPr="007B6C95"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7B6C95" w14:paraId="64F9731B"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324753C5" w14:textId="0C8E83AC" w:rsidR="00ED4F28" w:rsidRPr="007B6C95" w:rsidRDefault="005D0740" w:rsidP="005D0740">
            <w:pPr>
              <w:pStyle w:val="Headingb"/>
              <w:spacing w:before="120" w:after="120"/>
              <w:ind w:left="0" w:firstLine="0"/>
              <w:rPr>
                <w:b w:val="0"/>
                <w:bCs/>
              </w:rPr>
            </w:pPr>
            <w:r w:rsidRPr="007B6C95">
              <w:rPr>
                <w:b w:val="0"/>
                <w:bCs/>
              </w:rPr>
              <w:lastRenderedPageBreak/>
              <w:t xml:space="preserve">Commentaires relatifs au Document </w:t>
            </w:r>
            <w:hyperlink r:id="rId10" w:history="1">
              <w:r w:rsidRPr="007B6C95">
                <w:rPr>
                  <w:rStyle w:val="Hyperlink"/>
                  <w:b w:val="0"/>
                  <w:bCs/>
                </w:rPr>
                <w:t>C20/72</w:t>
              </w:r>
            </w:hyperlink>
            <w:r w:rsidRPr="007B6C95">
              <w:rPr>
                <w:b w:val="0"/>
                <w:bCs/>
              </w:rPr>
              <w:t xml:space="preserve"> (Décision 608, AMNT-21) et au Document </w:t>
            </w:r>
            <w:hyperlink r:id="rId11" w:history="1">
              <w:r w:rsidR="009228DB" w:rsidRPr="009228DB">
                <w:rPr>
                  <w:rStyle w:val="Hyperlink"/>
                  <w:b w:val="0"/>
                  <w:bCs/>
                </w:rPr>
                <w:t>C20/37R1</w:t>
              </w:r>
            </w:hyperlink>
            <w:r w:rsidRPr="007B6C95">
              <w:rPr>
                <w:b w:val="0"/>
                <w:bCs/>
              </w:rPr>
              <w:t xml:space="preserve"> (Calendrier des réunions futures de l'Union)</w:t>
            </w:r>
          </w:p>
          <w:p w14:paraId="687E750B" w14:textId="77777777" w:rsidR="005D0740" w:rsidRPr="007B6C95" w:rsidRDefault="005D0740" w:rsidP="005D0740">
            <w:pPr>
              <w:pStyle w:val="Headingb"/>
              <w:rPr>
                <w:lang w:eastAsia="zh-CN"/>
              </w:rPr>
            </w:pPr>
            <w:r w:rsidRPr="007B6C95">
              <w:rPr>
                <w:lang w:eastAsia="zh-CN"/>
              </w:rPr>
              <w:t>Introduction</w:t>
            </w:r>
          </w:p>
          <w:p w14:paraId="565D04BB" w14:textId="77777777" w:rsidR="005D0740" w:rsidRPr="005D0740" w:rsidRDefault="005D0740" w:rsidP="009228DB">
            <w:pPr>
              <w:spacing w:before="120" w:after="120" w:line="240" w:lineRule="auto"/>
              <w:jc w:val="left"/>
              <w:rPr>
                <w:szCs w:val="24"/>
                <w:lang w:eastAsia="zh-CN"/>
              </w:rPr>
            </w:pPr>
            <w:r w:rsidRPr="005D0740">
              <w:rPr>
                <w:bCs/>
                <w:szCs w:val="24"/>
                <w:lang w:eastAsia="zh-CN"/>
              </w:rPr>
              <w:t xml:space="preserve">À la première consultation virtuelle des Conseillers, il a été décidé de modifier la Décision 608 afin de mettre à jour les dates de l'Assemblée mondiale de normalisation des télécommunications (AMNT), pour qu'elle se tienne du 23 février au 5 mars 2021, </w:t>
            </w:r>
            <w:r w:rsidRPr="005D0740">
              <w:rPr>
                <w:szCs w:val="24"/>
                <w:lang w:eastAsia="zh-CN"/>
              </w:rPr>
              <w:t xml:space="preserve">sous réserve du rétablissement de conditions de travail et de voyage normales en Inde et dans les autres États Membres de l'UIT. Il est désormais évident qu'organiser l'AMNT-20 entièrement en présentiel au début de 2021 est pratiquement impossible et les participants à la seconde consultation virtuelle des Conseillers ont pour mission d'examiner à nouveau le lieu et les dates de cette Conférence. </w:t>
            </w:r>
          </w:p>
          <w:p w14:paraId="498B5CB0" w14:textId="25AF46FB" w:rsidR="005D0740" w:rsidRPr="005D0740" w:rsidRDefault="005D0740" w:rsidP="009228DB">
            <w:pPr>
              <w:spacing w:before="120" w:after="120" w:line="240" w:lineRule="auto"/>
              <w:jc w:val="left"/>
              <w:rPr>
                <w:szCs w:val="24"/>
                <w:lang w:eastAsia="zh-CN"/>
              </w:rPr>
            </w:pPr>
            <w:r w:rsidRPr="005D0740">
              <w:rPr>
                <w:bCs/>
                <w:szCs w:val="24"/>
                <w:lang w:eastAsia="zh-CN"/>
              </w:rPr>
              <w:t>Nous remercions une fois encore le Gouvernement de l'Inde d'avoir proposé généreusement d'accueillir l'AMNT au printemps 2022, afin que la réunion puisse se dérouler en présentiel. Les États</w:t>
            </w:r>
            <w:r w:rsidR="007B6C95" w:rsidRPr="007B6C95">
              <w:rPr>
                <w:bCs/>
                <w:szCs w:val="24"/>
                <w:lang w:eastAsia="zh-CN"/>
              </w:rPr>
              <w:noBreakHyphen/>
            </w:r>
            <w:r w:rsidRPr="005D0740">
              <w:rPr>
                <w:bCs/>
                <w:szCs w:val="24"/>
                <w:lang w:eastAsia="zh-CN"/>
              </w:rPr>
              <w:t>Unis ont étudié les différentes options qui s'offrent à l'Union compte tenu du COVID-19, non seulement au regard de l'AMNT-20, mais également des incidences sur le calendrier général des conférences et des réunions de l'UIT prévues en 2021, en 2022 et au-delà. Afin de réduire la charge de travail qui pèse sur les États Membres en raison des travaux préparatoires en vue de la Conférence, et de contribuer à assurer la continuité des activités du Secteur de la normalisation des télécommunications de l'UIT (UIT-T), il convient d'envisager d'organiser aussi une réunion virtuelle de l'AMNT-20 en 2021.</w:t>
            </w:r>
          </w:p>
          <w:p w14:paraId="026FB537" w14:textId="5042C1CE" w:rsidR="005D0740" w:rsidRPr="007B6C95" w:rsidRDefault="005D0740" w:rsidP="005D0740">
            <w:pPr>
              <w:pStyle w:val="Headingb"/>
              <w:rPr>
                <w:lang w:eastAsia="zh-CN"/>
              </w:rPr>
            </w:pPr>
            <w:r w:rsidRPr="007B6C95">
              <w:rPr>
                <w:lang w:eastAsia="zh-CN"/>
              </w:rPr>
              <w:t>Discussion</w:t>
            </w:r>
          </w:p>
          <w:p w14:paraId="1287BA54" w14:textId="77777777" w:rsidR="005D0740" w:rsidRPr="005D0740" w:rsidRDefault="005D0740" w:rsidP="009228DB">
            <w:pPr>
              <w:spacing w:before="120" w:after="120" w:line="240" w:lineRule="auto"/>
              <w:jc w:val="left"/>
              <w:rPr>
                <w:szCs w:val="24"/>
                <w:lang w:eastAsia="zh-CN"/>
              </w:rPr>
            </w:pPr>
            <w:r w:rsidRPr="005D0740">
              <w:rPr>
                <w:szCs w:val="24"/>
                <w:lang w:eastAsia="zh-CN"/>
              </w:rPr>
              <w:t>Nous souhaitons tous que l'AMNT soit efficace, couronnée de succès et qu'elle permette d'établir clairement un nouveau programme de travail pour le Secteur de l'UIT-T en vue de la prochaine période d'études. Afin d'éviter une interruption indue du cycle de quatre ans (2021-2024) correspondant à la période d'études et au mandat des équipes de direction, et des incidences négatives sur les autres conférences et réunions de l'Union prévues à l'heure actuelle, nous sommes convaincus qu'il serait utile d'envisager des façons d'examiner les questions urgentes et essentielles avant une éventuelle réunion physique en 2022.</w:t>
            </w:r>
          </w:p>
          <w:p w14:paraId="7C03D698" w14:textId="6B10D509" w:rsidR="005D0740" w:rsidRPr="005D0740" w:rsidRDefault="005D0740" w:rsidP="009228DB">
            <w:pPr>
              <w:spacing w:before="120" w:after="120" w:line="240" w:lineRule="auto"/>
              <w:jc w:val="left"/>
              <w:rPr>
                <w:szCs w:val="24"/>
                <w:lang w:eastAsia="zh-CN"/>
              </w:rPr>
            </w:pPr>
            <w:r w:rsidRPr="005D0740">
              <w:rPr>
                <w:szCs w:val="24"/>
                <w:lang w:eastAsia="zh-CN"/>
              </w:rPr>
              <w:t>Au vu de notre expérience lors de la consultation virtuelle des Conseillers de juin 2020, à laquelle un nombre limité de points revêtant une importance cruciale pour le fonctionnement de l'Union ont fait l'objet d'un examen, nous proposons de la même manière d'organiser une réunion virtuelle de l'AMNT en février/mars 2021, qui serait axée sur les questions essentielles énoncées dans l'</w:t>
            </w:r>
            <w:r w:rsidR="009228DB">
              <w:rPr>
                <w:szCs w:val="24"/>
                <w:lang w:eastAsia="zh-CN"/>
              </w:rPr>
              <w:t>a</w:t>
            </w:r>
            <w:r w:rsidRPr="005D0740">
              <w:rPr>
                <w:szCs w:val="24"/>
                <w:lang w:eastAsia="zh-CN"/>
              </w:rPr>
              <w:t xml:space="preserve">rticle 13 de la Convention de l'UIT qui sont nécessaires au Secteur de l'UIT-T pour réaliser son programme de travail au cours de la prochaine période d'études, tout en réservant à une future réunion physique un champ d'action plus vaste, comprenant les Résolutions et les Décisions de l'AMNT. </w:t>
            </w:r>
          </w:p>
          <w:p w14:paraId="3A4C9143" w14:textId="77777777" w:rsidR="005D0740" w:rsidRPr="007B6C95" w:rsidRDefault="005D0740" w:rsidP="005D0740">
            <w:pPr>
              <w:pStyle w:val="Headingb"/>
              <w:rPr>
                <w:lang w:eastAsia="zh-CN"/>
              </w:rPr>
            </w:pPr>
            <w:r w:rsidRPr="007B6C95">
              <w:rPr>
                <w:lang w:eastAsia="zh-CN"/>
              </w:rPr>
              <w:t>Marche à suivre proposée</w:t>
            </w:r>
          </w:p>
          <w:p w14:paraId="266D7D8D" w14:textId="77777777" w:rsidR="005D0740" w:rsidRPr="005D0740" w:rsidRDefault="005D0740" w:rsidP="009228DB">
            <w:pPr>
              <w:spacing w:before="120" w:after="120" w:line="240" w:lineRule="auto"/>
              <w:jc w:val="left"/>
              <w:rPr>
                <w:szCs w:val="24"/>
                <w:lang w:eastAsia="zh-CN"/>
              </w:rPr>
            </w:pPr>
            <w:r w:rsidRPr="005D0740">
              <w:rPr>
                <w:szCs w:val="24"/>
                <w:lang w:eastAsia="zh-CN"/>
              </w:rPr>
              <w:t>Nous proposons que les participants à la réunion virtuelle de l'AMNT s'emploient à parvenir à un consensus sur:</w:t>
            </w:r>
          </w:p>
          <w:p w14:paraId="51764544" w14:textId="382D3DCD" w:rsidR="005D0740" w:rsidRPr="007B6C95" w:rsidRDefault="005D0740" w:rsidP="005D0740">
            <w:pPr>
              <w:pStyle w:val="enumlev1"/>
              <w:rPr>
                <w:lang w:eastAsia="zh-CN"/>
              </w:rPr>
            </w:pPr>
            <w:r w:rsidRPr="007B6C95">
              <w:rPr>
                <w:lang w:eastAsia="zh-CN"/>
              </w:rPr>
              <w:t>•</w:t>
            </w:r>
            <w:r w:rsidRPr="007B6C95">
              <w:rPr>
                <w:lang w:eastAsia="zh-CN"/>
              </w:rPr>
              <w:tab/>
            </w:r>
            <w:r w:rsidR="009228DB">
              <w:rPr>
                <w:lang w:eastAsia="zh-CN"/>
              </w:rPr>
              <w:t>l</w:t>
            </w:r>
            <w:r w:rsidRPr="007B6C95">
              <w:rPr>
                <w:lang w:eastAsia="zh-CN"/>
              </w:rPr>
              <w:t>es Questions à l'étude – largement approuvées par le Groupe consultatif de la normalisatio</w:t>
            </w:r>
            <w:r w:rsidR="009228DB">
              <w:rPr>
                <w:lang w:eastAsia="zh-CN"/>
              </w:rPr>
              <w:t>n des télécommunications (GCNT);</w:t>
            </w:r>
          </w:p>
          <w:p w14:paraId="414C20A3" w14:textId="114E8E19" w:rsidR="005D0740" w:rsidRPr="007B6C95" w:rsidRDefault="005D0740" w:rsidP="009228DB">
            <w:pPr>
              <w:pStyle w:val="enumlev1"/>
              <w:spacing w:after="120"/>
              <w:rPr>
                <w:lang w:eastAsia="zh-CN"/>
              </w:rPr>
            </w:pPr>
            <w:r w:rsidRPr="007B6C95">
              <w:rPr>
                <w:lang w:eastAsia="zh-CN"/>
              </w:rPr>
              <w:t>•</w:t>
            </w:r>
            <w:r w:rsidRPr="007B6C95">
              <w:rPr>
                <w:lang w:eastAsia="zh-CN"/>
              </w:rPr>
              <w:tab/>
            </w:r>
            <w:r w:rsidR="009228DB">
              <w:rPr>
                <w:lang w:eastAsia="zh-CN"/>
              </w:rPr>
              <w:t>l</w:t>
            </w:r>
            <w:r w:rsidRPr="007B6C95">
              <w:rPr>
                <w:lang w:eastAsia="zh-CN"/>
              </w:rPr>
              <w:t>es Présidents et Vice-Présidents – comme convenu dans le cadre de la coordination régionale et par consensus.</w:t>
            </w:r>
          </w:p>
          <w:p w14:paraId="208CEC60" w14:textId="09C71EBB" w:rsidR="005D0740" w:rsidRPr="005D0740" w:rsidRDefault="005D0740" w:rsidP="005D0740">
            <w:pPr>
              <w:spacing w:after="120" w:line="240" w:lineRule="auto"/>
              <w:jc w:val="left"/>
              <w:rPr>
                <w:szCs w:val="24"/>
                <w:lang w:eastAsia="zh-CN"/>
              </w:rPr>
            </w:pPr>
            <w:r w:rsidRPr="005D0740">
              <w:rPr>
                <w:szCs w:val="24"/>
                <w:lang w:eastAsia="zh-CN"/>
              </w:rPr>
              <w:lastRenderedPageBreak/>
              <w:t>Les États Membres et le Secrétariat de l'UIT devront mener d'autres discussions pour identifier les mécanismes appropriés en vue d'adopter les</w:t>
            </w:r>
            <w:bookmarkStart w:id="3" w:name="_GoBack"/>
            <w:bookmarkEnd w:id="3"/>
            <w:r w:rsidRPr="005D0740">
              <w:rPr>
                <w:szCs w:val="24"/>
                <w:lang w:eastAsia="zh-CN"/>
              </w:rPr>
              <w:t xml:space="preserve"> décisions proposées par les participants à la réunion virtuelle de l'AMNT, conformément à la Constitution, à la Convention et aux Règles générales de</w:t>
            </w:r>
            <w:r w:rsidR="00E849DA">
              <w:rPr>
                <w:szCs w:val="24"/>
                <w:lang w:eastAsia="zh-CN"/>
              </w:rPr>
              <w:t> </w:t>
            </w:r>
            <w:r w:rsidRPr="005D0740">
              <w:rPr>
                <w:szCs w:val="24"/>
                <w:lang w:eastAsia="zh-CN"/>
              </w:rPr>
              <w:t>l'UIT.</w:t>
            </w:r>
          </w:p>
          <w:p w14:paraId="5954EC93" w14:textId="6B0E8501" w:rsidR="005D0740" w:rsidRPr="005D0740" w:rsidRDefault="005D0740" w:rsidP="009228DB">
            <w:pPr>
              <w:spacing w:before="120" w:after="120" w:line="240" w:lineRule="auto"/>
              <w:jc w:val="left"/>
              <w:rPr>
                <w:szCs w:val="24"/>
                <w:lang w:eastAsia="zh-CN"/>
              </w:rPr>
            </w:pPr>
            <w:r w:rsidRPr="005D0740">
              <w:rPr>
                <w:szCs w:val="24"/>
                <w:lang w:eastAsia="zh-CN"/>
              </w:rPr>
              <w:t>Après l'AMNT, le GCNT poursuivra ses travaux relatifs aux activités du Secteur de l'UIT-T, conformément à son rôle tel qu'indiqué à l'</w:t>
            </w:r>
            <w:r w:rsidR="009228DB">
              <w:rPr>
                <w:szCs w:val="24"/>
                <w:lang w:eastAsia="zh-CN"/>
              </w:rPr>
              <w:t>a</w:t>
            </w:r>
            <w:r w:rsidRPr="005D0740">
              <w:rPr>
                <w:szCs w:val="24"/>
                <w:lang w:eastAsia="zh-CN"/>
              </w:rPr>
              <w:t xml:space="preserve">rticle 14A de la Convention de l'UIT. </w:t>
            </w:r>
          </w:p>
          <w:p w14:paraId="67A5F6C9" w14:textId="45A363F9" w:rsidR="00ED4F28" w:rsidRPr="007B6C95" w:rsidRDefault="005D0740" w:rsidP="009228DB">
            <w:pPr>
              <w:spacing w:before="120" w:after="120" w:line="240" w:lineRule="auto"/>
              <w:jc w:val="left"/>
              <w:rPr>
                <w:szCs w:val="24"/>
                <w:lang w:eastAsia="zh-CN"/>
              </w:rPr>
            </w:pPr>
            <w:r w:rsidRPr="007B6C95">
              <w:rPr>
                <w:szCs w:val="24"/>
                <w:lang w:eastAsia="zh-CN"/>
              </w:rPr>
              <w:t>En outre, les États-Unis sont d'avis que, lorsqu'il examinera la proposition visant à organiser une réunion physique de l'AMNT-20 à Hyderabad en 2022, le Conseil devrait étudier l'ensemble du calendrier des manifestations prévues en 2021-</w:t>
            </w:r>
            <w:r w:rsidR="007B6C95" w:rsidRPr="007B6C95">
              <w:rPr>
                <w:szCs w:val="24"/>
                <w:lang w:eastAsia="zh-CN"/>
              </w:rPr>
              <w:t>20</w:t>
            </w:r>
            <w:r w:rsidRPr="007B6C95">
              <w:rPr>
                <w:szCs w:val="24"/>
                <w:lang w:eastAsia="zh-CN"/>
              </w:rPr>
              <w:t>22, suivant lequel les États Membres devraient participer à la CMDT, à l'AMNT, à la session du Conseil, au FMPT et à la PP-22, ainsi qu'aux réunions préparatoires correspondantes, en l'espace d'un an. Le fait d'organiser une première réunion virtuelle de l'AMNT en 2021 pourrait contribuer à alléger le calendrier de 2022, notamment en permettant de réduire la durée de l'AMNT. Toutefois, le Conseil voudra peut-être aussi envisager de reporter ou de modifier certaines des autres réunions prévues en 2022, à l'instar du FMPT.</w:t>
            </w:r>
          </w:p>
        </w:tc>
      </w:tr>
      <w:bookmarkEnd w:id="2"/>
    </w:tbl>
    <w:p w14:paraId="283F256B" w14:textId="77777777" w:rsidR="007B6C95" w:rsidRPr="007B6C95" w:rsidRDefault="007B6C95" w:rsidP="0032202E">
      <w:pPr>
        <w:pStyle w:val="Reasons"/>
      </w:pPr>
    </w:p>
    <w:p w14:paraId="50C1B6D6" w14:textId="72FF0364" w:rsidR="009C353C" w:rsidRPr="007B6C95" w:rsidRDefault="007B6C95" w:rsidP="009228DB">
      <w:pPr>
        <w:jc w:val="center"/>
      </w:pPr>
      <w:r w:rsidRPr="007B6C95">
        <w:t>______________</w:t>
      </w:r>
    </w:p>
    <w:sectPr w:rsidR="009C353C" w:rsidRPr="007B6C95"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511D" w14:textId="77777777" w:rsidR="008A4798" w:rsidRDefault="008A4798">
      <w:r>
        <w:separator/>
      </w:r>
    </w:p>
  </w:endnote>
  <w:endnote w:type="continuationSeparator" w:id="0">
    <w:p w14:paraId="600DA47E" w14:textId="77777777" w:rsidR="008A4798" w:rsidRDefault="008A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E7B0" w14:textId="5BCCCBB5" w:rsidR="00732045" w:rsidRDefault="00375CB3">
    <w:pPr>
      <w:pStyle w:val="Footer"/>
    </w:pPr>
    <w:r>
      <w:fldChar w:fldCharType="begin"/>
    </w:r>
    <w:r>
      <w:instrText xml:space="preserve"> FILENAME \p \* MERGEFORMAT </w:instrText>
    </w:r>
    <w:r>
      <w:fldChar w:fldCharType="separate"/>
    </w:r>
    <w:r>
      <w:t>P:\FRA\SG\CONSEIL\VC-2\000\008F.docx</w:t>
    </w:r>
    <w:r>
      <w:fldChar w:fldCharType="end"/>
    </w:r>
    <w:r w:rsidR="00732045">
      <w:tab/>
    </w:r>
    <w:r w:rsidR="002F1B76">
      <w:fldChar w:fldCharType="begin"/>
    </w:r>
    <w:r w:rsidR="00732045">
      <w:instrText xml:space="preserve"> savedate \@ dd.MM.yy </w:instrText>
    </w:r>
    <w:r w:rsidR="002F1B76">
      <w:fldChar w:fldCharType="separate"/>
    </w:r>
    <w:r>
      <w:t>05.11.20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3C75" w14:textId="2420DBAF" w:rsidR="00732045" w:rsidRDefault="00375CB3">
    <w:pPr>
      <w:pStyle w:val="Footer"/>
    </w:pPr>
    <w:r>
      <w:fldChar w:fldCharType="begin"/>
    </w:r>
    <w:r>
      <w:instrText xml:space="preserve"> FILENAME \p \* MERGEFORMAT </w:instrText>
    </w:r>
    <w:r>
      <w:fldChar w:fldCharType="separate"/>
    </w:r>
    <w:r>
      <w:t>P:\FRA\SG\CONSEIL\VC-2\000\008F.docx</w:t>
    </w:r>
    <w:r>
      <w:fldChar w:fldCharType="end"/>
    </w:r>
    <w:r w:rsidR="005D0740">
      <w:t xml:space="preserve"> (479755)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763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7667" w14:textId="77777777" w:rsidR="008A4798" w:rsidRDefault="008A4798">
      <w:r>
        <w:t>____________________</w:t>
      </w:r>
    </w:p>
  </w:footnote>
  <w:footnote w:type="continuationSeparator" w:id="0">
    <w:p w14:paraId="4847D99D" w14:textId="77777777" w:rsidR="008A4798" w:rsidRDefault="008A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EFD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227B8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FCB7" w14:textId="5658F333" w:rsidR="00732045" w:rsidRDefault="00C27A7C" w:rsidP="00475FB3">
    <w:pPr>
      <w:pStyle w:val="Header"/>
    </w:pPr>
    <w:r>
      <w:fldChar w:fldCharType="begin"/>
    </w:r>
    <w:r>
      <w:instrText>PAGE</w:instrText>
    </w:r>
    <w:r>
      <w:fldChar w:fldCharType="separate"/>
    </w:r>
    <w:r w:rsidR="00375CB3">
      <w:rPr>
        <w:noProof/>
      </w:rPr>
      <w:t>2</w:t>
    </w:r>
    <w:r>
      <w:rPr>
        <w:noProof/>
      </w:rPr>
      <w:fldChar w:fldCharType="end"/>
    </w:r>
  </w:p>
  <w:p w14:paraId="44C1F709" w14:textId="1B260978" w:rsidR="00732045" w:rsidRDefault="00ED4F28" w:rsidP="00106B19">
    <w:pPr>
      <w:pStyle w:val="Header"/>
    </w:pPr>
    <w:r>
      <w:t>VC</w:t>
    </w:r>
    <w:r w:rsidR="005D0740">
      <w:t>-2</w:t>
    </w:r>
    <w:r w:rsidR="00732045">
      <w:t>/</w:t>
    </w:r>
    <w:r w:rsidR="00194022">
      <w:t>8</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59EF"/>
    <w:multiLevelType w:val="hybridMultilevel"/>
    <w:tmpl w:val="FAE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D0D0A"/>
    <w:rsid w:val="00103163"/>
    <w:rsid w:val="00106B19"/>
    <w:rsid w:val="00115D93"/>
    <w:rsid w:val="001247A8"/>
    <w:rsid w:val="001378C0"/>
    <w:rsid w:val="0018694A"/>
    <w:rsid w:val="00194022"/>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75CB3"/>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D0740"/>
    <w:rsid w:val="005F7BFE"/>
    <w:rsid w:val="00600017"/>
    <w:rsid w:val="006235CA"/>
    <w:rsid w:val="006643AB"/>
    <w:rsid w:val="007210CD"/>
    <w:rsid w:val="00732045"/>
    <w:rsid w:val="007369DB"/>
    <w:rsid w:val="007956C2"/>
    <w:rsid w:val="007A187E"/>
    <w:rsid w:val="007B6C95"/>
    <w:rsid w:val="007C72C2"/>
    <w:rsid w:val="007D4436"/>
    <w:rsid w:val="007F257A"/>
    <w:rsid w:val="007F3665"/>
    <w:rsid w:val="00800037"/>
    <w:rsid w:val="00861D73"/>
    <w:rsid w:val="008A4798"/>
    <w:rsid w:val="008A4E87"/>
    <w:rsid w:val="008D76E6"/>
    <w:rsid w:val="009228DB"/>
    <w:rsid w:val="0092392D"/>
    <w:rsid w:val="0093234A"/>
    <w:rsid w:val="009C307F"/>
    <w:rsid w:val="009C353C"/>
    <w:rsid w:val="00A2113E"/>
    <w:rsid w:val="00A23A51"/>
    <w:rsid w:val="00A24607"/>
    <w:rsid w:val="00A25CD3"/>
    <w:rsid w:val="00A82767"/>
    <w:rsid w:val="00A8588B"/>
    <w:rsid w:val="00AA332F"/>
    <w:rsid w:val="00AA7BBB"/>
    <w:rsid w:val="00AB64A8"/>
    <w:rsid w:val="00AC0266"/>
    <w:rsid w:val="00AD24EC"/>
    <w:rsid w:val="00AF5EAB"/>
    <w:rsid w:val="00B27B09"/>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849DA"/>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6114C2"/>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D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2/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37/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20-CL-C-0072/en" TargetMode="External"/><Relationship Id="rId4" Type="http://schemas.openxmlformats.org/officeDocument/2006/relationships/webSettings" Target="webSettings.xml"/><Relationship Id="rId9" Type="http://schemas.openxmlformats.org/officeDocument/2006/relationships/hyperlink" Target="https://www.itu.int/md/S20-CL-C-0037/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51</TotalTime>
  <Pages>3</Pages>
  <Words>788</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French</dc:creator>
  <cp:keywords>VC</cp:keywords>
  <dc:description/>
  <cp:lastModifiedBy>Royer, Veronique</cp:lastModifiedBy>
  <cp:revision>7</cp:revision>
  <cp:lastPrinted>2000-07-18T08:55:00Z</cp:lastPrinted>
  <dcterms:created xsi:type="dcterms:W3CDTF">2020-11-05T12:54:00Z</dcterms:created>
  <dcterms:modified xsi:type="dcterms:W3CDTF">2020-11-05T13:52:00Z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