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554570" w:rsidRPr="004629E2" w14:paraId="4ED9B334" w14:textId="77777777" w:rsidTr="00FA7FCF">
        <w:trPr>
          <w:cantSplit/>
          <w:trHeight w:val="1276"/>
        </w:trPr>
        <w:tc>
          <w:tcPr>
            <w:tcW w:w="6911" w:type="dxa"/>
          </w:tcPr>
          <w:p w14:paraId="549378B9" w14:textId="242FD7B4" w:rsidR="00554570" w:rsidRPr="004629E2" w:rsidRDefault="000B58BC" w:rsidP="00FA7FCF">
            <w:pPr>
              <w:spacing w:before="360" w:after="48"/>
              <w:rPr>
                <w:b/>
                <w:bCs/>
                <w:position w:val="6"/>
                <w:sz w:val="26"/>
                <w:szCs w:val="26"/>
                <w:lang w:eastAsia="zh-CN"/>
              </w:rPr>
            </w:pPr>
            <w:r w:rsidRPr="000B58BC">
              <w:rPr>
                <w:rFonts w:hint="eastAsia"/>
                <w:b/>
                <w:bCs/>
                <w:position w:val="6"/>
                <w:sz w:val="26"/>
                <w:szCs w:val="26"/>
                <w:lang w:eastAsia="zh-CN"/>
              </w:rPr>
              <w:t>理事磋商会</w:t>
            </w:r>
            <w:r w:rsidR="008E2884">
              <w:rPr>
                <w:rFonts w:hint="eastAsia"/>
                <w:b/>
                <w:bCs/>
                <w:position w:val="6"/>
                <w:sz w:val="26"/>
                <w:szCs w:val="26"/>
                <w:lang w:eastAsia="zh-CN"/>
              </w:rPr>
              <w:t>第二次</w:t>
            </w:r>
            <w:r w:rsidRPr="000B58BC">
              <w:rPr>
                <w:rFonts w:hint="eastAsia"/>
                <w:b/>
                <w:bCs/>
                <w:position w:val="6"/>
                <w:sz w:val="26"/>
                <w:szCs w:val="26"/>
                <w:lang w:eastAsia="zh-CN"/>
              </w:rPr>
              <w:t>虚拟会议</w:t>
            </w:r>
            <w:bookmarkStart w:id="0" w:name="lt_pId447"/>
            <w:r w:rsidR="00844086">
              <w:rPr>
                <w:b/>
                <w:bCs/>
                <w:position w:val="6"/>
                <w:sz w:val="26"/>
                <w:szCs w:val="26"/>
                <w:lang w:eastAsia="zh-CN"/>
              </w:rPr>
              <w:br/>
            </w:r>
            <w:r w:rsidR="00554570" w:rsidRPr="004629E2">
              <w:rPr>
                <w:rFonts w:hint="eastAsia"/>
                <w:b/>
                <w:bCs/>
                <w:position w:val="6"/>
                <w:sz w:val="26"/>
                <w:szCs w:val="26"/>
                <w:lang w:eastAsia="zh-CN"/>
              </w:rPr>
              <w:t>自</w:t>
            </w:r>
            <w:r w:rsidR="00554570" w:rsidRPr="004629E2">
              <w:rPr>
                <w:b/>
                <w:bCs/>
                <w:position w:val="6"/>
                <w:sz w:val="26"/>
                <w:szCs w:val="26"/>
                <w:lang w:eastAsia="zh-CN"/>
              </w:rPr>
              <w:t>2020</w:t>
            </w:r>
            <w:bookmarkEnd w:id="0"/>
            <w:r w:rsidR="00554570" w:rsidRPr="004629E2">
              <w:rPr>
                <w:rFonts w:hint="eastAsia"/>
                <w:b/>
                <w:bCs/>
                <w:position w:val="6"/>
                <w:sz w:val="26"/>
                <w:szCs w:val="26"/>
                <w:lang w:eastAsia="zh-CN"/>
              </w:rPr>
              <w:t>年</w:t>
            </w:r>
            <w:r w:rsidR="002525CF">
              <w:rPr>
                <w:rFonts w:hint="eastAsia"/>
                <w:b/>
                <w:bCs/>
                <w:position w:val="6"/>
                <w:sz w:val="26"/>
                <w:szCs w:val="26"/>
                <w:lang w:eastAsia="zh-CN"/>
              </w:rPr>
              <w:t>11</w:t>
            </w:r>
            <w:r w:rsidR="00554570" w:rsidRPr="004629E2">
              <w:rPr>
                <w:rFonts w:hint="eastAsia"/>
                <w:b/>
                <w:bCs/>
                <w:position w:val="6"/>
                <w:sz w:val="26"/>
                <w:szCs w:val="26"/>
                <w:lang w:eastAsia="zh-CN"/>
              </w:rPr>
              <w:t>月</w:t>
            </w:r>
            <w:r w:rsidR="004531AC">
              <w:rPr>
                <w:rFonts w:hint="eastAsia"/>
                <w:b/>
                <w:bCs/>
                <w:position w:val="6"/>
                <w:sz w:val="26"/>
                <w:szCs w:val="26"/>
                <w:lang w:eastAsia="zh-CN"/>
              </w:rPr>
              <w:t>16</w:t>
            </w:r>
            <w:r w:rsidR="00554570" w:rsidRPr="004629E2">
              <w:rPr>
                <w:rFonts w:hint="eastAsia"/>
                <w:b/>
                <w:bCs/>
                <w:position w:val="6"/>
                <w:sz w:val="26"/>
                <w:szCs w:val="26"/>
                <w:lang w:eastAsia="zh-CN"/>
              </w:rPr>
              <w:t>日开始</w:t>
            </w:r>
          </w:p>
        </w:tc>
        <w:tc>
          <w:tcPr>
            <w:tcW w:w="3120" w:type="dxa"/>
            <w:vAlign w:val="center"/>
          </w:tcPr>
          <w:p w14:paraId="388B30BE" w14:textId="77777777" w:rsidR="00554570" w:rsidRPr="004629E2" w:rsidRDefault="00554570" w:rsidP="00FA7FCF">
            <w:pPr>
              <w:spacing w:line="240" w:lineRule="atLeast"/>
            </w:pPr>
            <w:r w:rsidRPr="004629E2">
              <w:rPr>
                <w:noProof/>
                <w:lang w:val="en-US" w:eastAsia="zh-CN"/>
              </w:rPr>
              <w:drawing>
                <wp:inline distT="0" distB="0" distL="0" distR="0" wp14:anchorId="61166483" wp14:editId="331ACD08">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54570" w:rsidRPr="004629E2" w14:paraId="4784378A" w14:textId="77777777" w:rsidTr="00FA7FCF">
        <w:trPr>
          <w:cantSplit/>
        </w:trPr>
        <w:tc>
          <w:tcPr>
            <w:tcW w:w="6911" w:type="dxa"/>
            <w:tcBorders>
              <w:bottom w:val="single" w:sz="12" w:space="0" w:color="auto"/>
            </w:tcBorders>
          </w:tcPr>
          <w:p w14:paraId="10BCA4FD" w14:textId="77777777" w:rsidR="00554570" w:rsidRPr="004629E2" w:rsidRDefault="00554570" w:rsidP="00FA7FCF">
            <w:pPr>
              <w:spacing w:after="48" w:line="240" w:lineRule="atLeast"/>
              <w:rPr>
                <w:b/>
                <w:smallCaps/>
                <w:szCs w:val="24"/>
              </w:rPr>
            </w:pPr>
          </w:p>
        </w:tc>
        <w:tc>
          <w:tcPr>
            <w:tcW w:w="3120" w:type="dxa"/>
            <w:tcBorders>
              <w:bottom w:val="single" w:sz="12" w:space="0" w:color="auto"/>
            </w:tcBorders>
          </w:tcPr>
          <w:p w14:paraId="3012423F" w14:textId="77777777" w:rsidR="00554570" w:rsidRPr="004629E2" w:rsidRDefault="00554570" w:rsidP="00FA7FCF">
            <w:pPr>
              <w:spacing w:line="240" w:lineRule="atLeast"/>
              <w:rPr>
                <w:szCs w:val="24"/>
              </w:rPr>
            </w:pPr>
          </w:p>
        </w:tc>
      </w:tr>
      <w:tr w:rsidR="00554570" w:rsidRPr="004629E2" w14:paraId="2A4ABF8C" w14:textId="77777777" w:rsidTr="00FA7FCF">
        <w:trPr>
          <w:cantSplit/>
        </w:trPr>
        <w:tc>
          <w:tcPr>
            <w:tcW w:w="6911" w:type="dxa"/>
            <w:tcBorders>
              <w:top w:val="single" w:sz="12" w:space="0" w:color="auto"/>
            </w:tcBorders>
          </w:tcPr>
          <w:p w14:paraId="36537C01" w14:textId="77777777" w:rsidR="00554570" w:rsidRPr="004629E2" w:rsidRDefault="00554570" w:rsidP="00FA7FCF">
            <w:pPr>
              <w:spacing w:after="48" w:line="240" w:lineRule="atLeast"/>
              <w:rPr>
                <w:b/>
                <w:smallCaps/>
                <w:szCs w:val="24"/>
              </w:rPr>
            </w:pPr>
          </w:p>
        </w:tc>
        <w:tc>
          <w:tcPr>
            <w:tcW w:w="3120" w:type="dxa"/>
            <w:tcBorders>
              <w:top w:val="single" w:sz="12" w:space="0" w:color="auto"/>
            </w:tcBorders>
          </w:tcPr>
          <w:p w14:paraId="3BC90828" w14:textId="0583669C" w:rsidR="00554570" w:rsidRPr="00554570" w:rsidRDefault="00554570" w:rsidP="00414568">
            <w:pPr>
              <w:spacing w:before="240" w:line="240" w:lineRule="atLeast"/>
              <w:rPr>
                <w:szCs w:val="24"/>
                <w:lang w:val="en-US"/>
              </w:rPr>
            </w:pPr>
            <w:r w:rsidRPr="00FC5386">
              <w:rPr>
                <w:rFonts w:hint="eastAsia"/>
                <w:b/>
                <w:bCs/>
                <w:szCs w:val="24"/>
                <w:lang w:val="fr-CH" w:eastAsia="zh-CN"/>
              </w:rPr>
              <w:t>文件</w:t>
            </w:r>
            <w:r w:rsidRPr="00700D1F">
              <w:rPr>
                <w:b/>
                <w:bCs/>
                <w:sz w:val="20"/>
                <w:lang w:eastAsia="zh-CN"/>
              </w:rPr>
              <w:t xml:space="preserve"> </w:t>
            </w:r>
            <w:r>
              <w:rPr>
                <w:b/>
                <w:bCs/>
                <w:szCs w:val="24"/>
                <w:lang w:eastAsia="zh-CN"/>
              </w:rPr>
              <w:t>VC</w:t>
            </w:r>
            <w:r w:rsidRPr="00FC5386">
              <w:rPr>
                <w:b/>
                <w:bCs/>
                <w:szCs w:val="24"/>
                <w:lang w:eastAsia="zh-CN"/>
              </w:rPr>
              <w:t>/</w:t>
            </w:r>
            <w:r w:rsidR="00844086">
              <w:rPr>
                <w:rFonts w:hint="eastAsia"/>
                <w:b/>
                <w:bCs/>
                <w:szCs w:val="24"/>
                <w:lang w:eastAsia="zh-CN"/>
              </w:rPr>
              <w:t>5</w:t>
            </w:r>
            <w:r w:rsidR="00D02E35">
              <w:rPr>
                <w:b/>
                <w:bCs/>
                <w:szCs w:val="24"/>
                <w:lang w:eastAsia="zh-CN"/>
              </w:rPr>
              <w:t>-</w:t>
            </w:r>
            <w:r w:rsidR="00F22DBA">
              <w:rPr>
                <w:b/>
                <w:bCs/>
                <w:szCs w:val="24"/>
                <w:lang w:eastAsia="zh-CN"/>
              </w:rPr>
              <w:t>C</w:t>
            </w:r>
            <w:r>
              <w:rPr>
                <w:b/>
                <w:bCs/>
                <w:szCs w:val="24"/>
                <w:lang w:eastAsia="zh-CN"/>
              </w:rPr>
              <w:br/>
            </w:r>
            <w:r w:rsidRPr="00FC5386">
              <w:rPr>
                <w:b/>
                <w:bCs/>
                <w:szCs w:val="24"/>
                <w:lang w:eastAsia="zh-CN"/>
              </w:rPr>
              <w:t>20</w:t>
            </w:r>
            <w:r>
              <w:rPr>
                <w:b/>
                <w:bCs/>
                <w:szCs w:val="24"/>
                <w:lang w:eastAsia="zh-CN"/>
              </w:rPr>
              <w:t>20</w:t>
            </w:r>
            <w:r w:rsidRPr="00FC5386">
              <w:rPr>
                <w:rFonts w:hint="eastAsia"/>
                <w:b/>
                <w:bCs/>
                <w:szCs w:val="24"/>
                <w:lang w:eastAsia="zh-CN"/>
              </w:rPr>
              <w:t>年</w:t>
            </w:r>
            <w:r w:rsidR="00414568">
              <w:rPr>
                <w:rFonts w:hint="eastAsia"/>
                <w:b/>
                <w:bCs/>
                <w:szCs w:val="24"/>
                <w:lang w:eastAsia="zh-CN"/>
              </w:rPr>
              <w:t>10</w:t>
            </w:r>
            <w:r w:rsidRPr="00FC5386">
              <w:rPr>
                <w:rFonts w:hint="eastAsia"/>
                <w:b/>
                <w:bCs/>
                <w:szCs w:val="24"/>
                <w:lang w:eastAsia="zh-CN"/>
              </w:rPr>
              <w:t>月</w:t>
            </w:r>
            <w:r w:rsidR="00414568">
              <w:rPr>
                <w:rFonts w:hint="eastAsia"/>
                <w:b/>
                <w:bCs/>
                <w:szCs w:val="24"/>
                <w:lang w:eastAsia="zh-CN"/>
              </w:rPr>
              <w:t>30</w:t>
            </w:r>
            <w:r w:rsidRPr="00FC5386">
              <w:rPr>
                <w:rFonts w:hint="eastAsia"/>
                <w:b/>
                <w:bCs/>
                <w:szCs w:val="24"/>
                <w:lang w:eastAsia="zh-CN"/>
              </w:rPr>
              <w:t>日</w:t>
            </w:r>
            <w:r>
              <w:rPr>
                <w:b/>
                <w:bCs/>
                <w:szCs w:val="24"/>
                <w:lang w:eastAsia="zh-CN"/>
              </w:rPr>
              <w:br/>
            </w:r>
            <w:r w:rsidR="00414568">
              <w:rPr>
                <w:rFonts w:hint="eastAsia"/>
                <w:b/>
                <w:bCs/>
                <w:szCs w:val="24"/>
                <w:lang w:eastAsia="zh-CN"/>
              </w:rPr>
              <w:t>原文：俄</w:t>
            </w:r>
            <w:r w:rsidRPr="00FC5386">
              <w:rPr>
                <w:rFonts w:hint="eastAsia"/>
                <w:b/>
                <w:bCs/>
                <w:szCs w:val="24"/>
                <w:lang w:eastAsia="zh-CN"/>
              </w:rPr>
              <w:t>文</w:t>
            </w:r>
          </w:p>
        </w:tc>
      </w:tr>
    </w:tbl>
    <w:p w14:paraId="6DF2C339" w14:textId="77777777" w:rsidR="00554570" w:rsidRPr="004629E2" w:rsidRDefault="00554570" w:rsidP="00554570">
      <w:pPr>
        <w:rPr>
          <w:b/>
          <w:bCs/>
          <w:sz w:val="28"/>
          <w:lang w:eastAsia="zh-CN"/>
        </w:rPr>
      </w:pPr>
      <w:bookmarkStart w:id="1" w:name="dorlang" w:colFirst="1" w:colLast="1"/>
    </w:p>
    <w:tbl>
      <w:tblPr>
        <w:tblW w:w="10093" w:type="dxa"/>
        <w:tblLayout w:type="fixed"/>
        <w:tblLook w:val="0000" w:firstRow="0" w:lastRow="0" w:firstColumn="0" w:lastColumn="0" w:noHBand="0" w:noVBand="0"/>
      </w:tblPr>
      <w:tblGrid>
        <w:gridCol w:w="2835"/>
        <w:gridCol w:w="7258"/>
      </w:tblGrid>
      <w:tr w:rsidR="00554570" w:rsidRPr="00601288" w14:paraId="64E3BFD2" w14:textId="77777777" w:rsidTr="008E2884">
        <w:trPr>
          <w:cantSplit/>
        </w:trPr>
        <w:tc>
          <w:tcPr>
            <w:tcW w:w="2835" w:type="dxa"/>
            <w:tcBorders>
              <w:right w:val="single" w:sz="12" w:space="0" w:color="auto"/>
            </w:tcBorders>
            <w:vAlign w:val="center"/>
          </w:tcPr>
          <w:p w14:paraId="15385433" w14:textId="601A37BF" w:rsidR="00554570" w:rsidRPr="00601288" w:rsidRDefault="000B58BC" w:rsidP="00FA7FCF">
            <w:pPr>
              <w:rPr>
                <w:rFonts w:cs="Calibri"/>
                <w:b/>
                <w:bCs/>
                <w:szCs w:val="24"/>
              </w:rPr>
            </w:pPr>
            <w:bookmarkStart w:id="2" w:name="dsource" w:colFirst="0" w:colLast="0"/>
            <w:bookmarkEnd w:id="1"/>
            <w:r w:rsidRPr="00601288">
              <w:rPr>
                <w:rFonts w:cs="Calibri" w:hint="eastAsia"/>
                <w:b/>
                <w:bCs/>
                <w:szCs w:val="24"/>
                <w:lang w:eastAsia="zh-CN"/>
              </w:rPr>
              <w:t>提交成员国国名：</w:t>
            </w:r>
          </w:p>
        </w:tc>
        <w:tc>
          <w:tcPr>
            <w:tcW w:w="7258" w:type="dxa"/>
            <w:tcBorders>
              <w:top w:val="single" w:sz="12" w:space="0" w:color="auto"/>
              <w:left w:val="single" w:sz="12" w:space="0" w:color="auto"/>
              <w:bottom w:val="single" w:sz="12" w:space="0" w:color="auto"/>
              <w:right w:val="single" w:sz="12" w:space="0" w:color="auto"/>
            </w:tcBorders>
            <w:vAlign w:val="center"/>
          </w:tcPr>
          <w:p w14:paraId="2D02F0FC" w14:textId="6D1AB334" w:rsidR="00554570" w:rsidRPr="00601288" w:rsidRDefault="008E2884" w:rsidP="003C3C0B">
            <w:pPr>
              <w:rPr>
                <w:rFonts w:cs="Calibri"/>
                <w:szCs w:val="24"/>
                <w:lang w:eastAsia="zh-CN"/>
              </w:rPr>
            </w:pPr>
            <w:r>
              <w:rPr>
                <w:b/>
                <w:bCs/>
                <w:lang w:eastAsia="zh-CN"/>
              </w:rPr>
              <w:t>阿塞拜疆共和国</w:t>
            </w:r>
            <w:r>
              <w:rPr>
                <w:rFonts w:hint="eastAsia"/>
                <w:b/>
                <w:bCs/>
                <w:lang w:eastAsia="zh-CN"/>
              </w:rPr>
              <w:t>、</w:t>
            </w:r>
            <w:r>
              <w:rPr>
                <w:b/>
                <w:bCs/>
                <w:lang w:eastAsia="zh-CN"/>
              </w:rPr>
              <w:t>白俄罗斯共和国</w:t>
            </w:r>
            <w:r>
              <w:rPr>
                <w:rFonts w:hint="eastAsia"/>
                <w:b/>
                <w:bCs/>
                <w:lang w:eastAsia="zh-CN"/>
              </w:rPr>
              <w:t>、</w:t>
            </w:r>
            <w:r>
              <w:rPr>
                <w:b/>
                <w:bCs/>
                <w:lang w:eastAsia="zh-CN"/>
              </w:rPr>
              <w:t>俄罗斯联邦</w:t>
            </w:r>
          </w:p>
        </w:tc>
      </w:tr>
      <w:tr w:rsidR="00554570" w:rsidRPr="00601288" w14:paraId="5EB9E1D5" w14:textId="77777777" w:rsidTr="008E2884">
        <w:trPr>
          <w:cantSplit/>
        </w:trPr>
        <w:tc>
          <w:tcPr>
            <w:tcW w:w="2835" w:type="dxa"/>
          </w:tcPr>
          <w:p w14:paraId="1042D80C" w14:textId="77777777" w:rsidR="00554570" w:rsidRPr="00601288" w:rsidRDefault="00554570" w:rsidP="00FA7FCF">
            <w:pPr>
              <w:rPr>
                <w:rFonts w:cs="Calibri"/>
                <w:szCs w:val="24"/>
                <w:lang w:eastAsia="zh-CN"/>
              </w:rPr>
            </w:pPr>
          </w:p>
        </w:tc>
        <w:tc>
          <w:tcPr>
            <w:tcW w:w="7258" w:type="dxa"/>
            <w:tcBorders>
              <w:top w:val="single" w:sz="12" w:space="0" w:color="auto"/>
              <w:bottom w:val="single" w:sz="12" w:space="0" w:color="auto"/>
            </w:tcBorders>
          </w:tcPr>
          <w:p w14:paraId="6F670864" w14:textId="77777777" w:rsidR="00554570" w:rsidRPr="00601288" w:rsidRDefault="00554570" w:rsidP="00FA7FCF">
            <w:pPr>
              <w:rPr>
                <w:rFonts w:cs="Calibri"/>
                <w:szCs w:val="24"/>
                <w:lang w:eastAsia="zh-CN"/>
              </w:rPr>
            </w:pPr>
          </w:p>
        </w:tc>
      </w:tr>
      <w:tr w:rsidR="00554570" w:rsidRPr="00601288" w14:paraId="1DFC14DA" w14:textId="77777777" w:rsidTr="008E2884">
        <w:trPr>
          <w:cantSplit/>
        </w:trPr>
        <w:tc>
          <w:tcPr>
            <w:tcW w:w="2835" w:type="dxa"/>
            <w:tcBorders>
              <w:right w:val="single" w:sz="12" w:space="0" w:color="auto"/>
            </w:tcBorders>
          </w:tcPr>
          <w:p w14:paraId="1C198BD0" w14:textId="77777777" w:rsidR="00554570" w:rsidRPr="00601288" w:rsidRDefault="00554570" w:rsidP="00FA7FCF">
            <w:pPr>
              <w:spacing w:after="120"/>
              <w:rPr>
                <w:rFonts w:cs="Calibri"/>
                <w:b/>
                <w:bCs/>
                <w:szCs w:val="24"/>
              </w:rPr>
            </w:pPr>
            <w:r w:rsidRPr="00601288">
              <w:rPr>
                <w:rFonts w:cs="Calibri" w:hint="eastAsia"/>
                <w:b/>
                <w:bCs/>
                <w:szCs w:val="24"/>
                <w:lang w:eastAsia="zh-CN"/>
              </w:rPr>
              <w:t>文件标题：</w:t>
            </w:r>
          </w:p>
        </w:tc>
        <w:tc>
          <w:tcPr>
            <w:tcW w:w="7258" w:type="dxa"/>
            <w:tcBorders>
              <w:top w:val="single" w:sz="12" w:space="0" w:color="auto"/>
              <w:left w:val="single" w:sz="12" w:space="0" w:color="auto"/>
              <w:bottom w:val="single" w:sz="12" w:space="0" w:color="auto"/>
              <w:right w:val="single" w:sz="12" w:space="0" w:color="auto"/>
            </w:tcBorders>
          </w:tcPr>
          <w:p w14:paraId="1B155F77" w14:textId="4250FB1C" w:rsidR="00554570" w:rsidRPr="00601288" w:rsidRDefault="00273197" w:rsidP="003276B6">
            <w:pPr>
              <w:spacing w:after="120"/>
              <w:rPr>
                <w:rFonts w:cs="Calibri"/>
                <w:szCs w:val="24"/>
                <w:lang w:eastAsia="zh-CN"/>
              </w:rPr>
            </w:pPr>
            <w:r>
              <w:rPr>
                <w:rFonts w:ascii="inherit" w:hAnsi="inherit" w:hint="eastAsia"/>
                <w:b/>
                <w:bCs/>
                <w:color w:val="222222"/>
                <w:szCs w:val="24"/>
                <w:lang w:eastAsia="zh-CN"/>
              </w:rPr>
              <w:t>理事磋商会</w:t>
            </w:r>
            <w:r>
              <w:rPr>
                <w:rFonts w:ascii="inherit" w:hAnsi="inherit" w:hint="eastAsia"/>
                <w:b/>
                <w:bCs/>
                <w:color w:val="222222"/>
                <w:szCs w:val="24"/>
                <w:lang w:val="en-US" w:eastAsia="zh-CN"/>
              </w:rPr>
              <w:t>第二次</w:t>
            </w:r>
            <w:r>
              <w:rPr>
                <w:rFonts w:ascii="inherit" w:hAnsi="inherit" w:hint="eastAsia"/>
                <w:b/>
                <w:bCs/>
                <w:color w:val="222222"/>
                <w:szCs w:val="24"/>
                <w:lang w:eastAsia="zh-CN"/>
              </w:rPr>
              <w:t>虚拟会议</w:t>
            </w:r>
            <w:r w:rsidR="008F1499">
              <w:rPr>
                <w:rFonts w:ascii="inherit" w:hAnsi="inherit" w:hint="eastAsia"/>
                <w:b/>
                <w:bCs/>
                <w:color w:val="222222"/>
                <w:szCs w:val="24"/>
                <w:lang w:eastAsia="zh-CN"/>
              </w:rPr>
              <w:t>议程草案</w:t>
            </w:r>
          </w:p>
        </w:tc>
      </w:tr>
      <w:tr w:rsidR="00554570" w:rsidRPr="00601288" w14:paraId="09CC16E0" w14:textId="77777777" w:rsidTr="008E2884">
        <w:trPr>
          <w:cantSplit/>
          <w:trHeight w:val="269"/>
        </w:trPr>
        <w:tc>
          <w:tcPr>
            <w:tcW w:w="2835" w:type="dxa"/>
          </w:tcPr>
          <w:p w14:paraId="6AB8A0A5" w14:textId="77777777" w:rsidR="00554570" w:rsidRPr="00601288" w:rsidRDefault="00554570" w:rsidP="00FA7FCF">
            <w:pPr>
              <w:rPr>
                <w:rFonts w:cs="Calibri"/>
                <w:szCs w:val="24"/>
                <w:lang w:eastAsia="zh-CN"/>
              </w:rPr>
            </w:pPr>
          </w:p>
        </w:tc>
        <w:tc>
          <w:tcPr>
            <w:tcW w:w="7258" w:type="dxa"/>
            <w:tcBorders>
              <w:top w:val="single" w:sz="12" w:space="0" w:color="auto"/>
              <w:bottom w:val="single" w:sz="4" w:space="0" w:color="auto"/>
            </w:tcBorders>
          </w:tcPr>
          <w:p w14:paraId="47F7D5A6" w14:textId="77777777" w:rsidR="00554570" w:rsidRPr="00601288" w:rsidRDefault="00554570" w:rsidP="00FA7FCF">
            <w:pPr>
              <w:rPr>
                <w:rFonts w:cs="Calibri"/>
                <w:szCs w:val="24"/>
                <w:lang w:eastAsia="zh-CN"/>
              </w:rPr>
            </w:pPr>
          </w:p>
        </w:tc>
      </w:tr>
      <w:tr w:rsidR="00554570" w:rsidRPr="00273197" w14:paraId="343266E0" w14:textId="77777777" w:rsidTr="008E2884">
        <w:trPr>
          <w:cantSplit/>
          <w:trHeight w:val="668"/>
        </w:trPr>
        <w:tc>
          <w:tcPr>
            <w:tcW w:w="2835" w:type="dxa"/>
            <w:tcBorders>
              <w:right w:val="single" w:sz="2" w:space="0" w:color="auto"/>
            </w:tcBorders>
            <w:vAlign w:val="center"/>
          </w:tcPr>
          <w:p w14:paraId="30FC5ABA" w14:textId="77777777" w:rsidR="000B58BC" w:rsidRPr="00601288" w:rsidRDefault="000B58BC" w:rsidP="000B58BC">
            <w:pPr>
              <w:rPr>
                <w:rFonts w:cs="Calibri"/>
                <w:b/>
                <w:bCs/>
                <w:szCs w:val="24"/>
                <w:lang w:eastAsia="zh-CN"/>
              </w:rPr>
            </w:pPr>
            <w:proofErr w:type="gramStart"/>
            <w:r w:rsidRPr="00601288">
              <w:rPr>
                <w:rFonts w:cs="Calibri" w:hint="eastAsia"/>
                <w:b/>
                <w:bCs/>
                <w:szCs w:val="24"/>
                <w:lang w:eastAsia="zh-CN"/>
              </w:rPr>
              <w:t>虚拟磋商</w:t>
            </w:r>
            <w:proofErr w:type="gramEnd"/>
            <w:r w:rsidRPr="00601288">
              <w:rPr>
                <w:rFonts w:cs="Calibri" w:hint="eastAsia"/>
                <w:b/>
                <w:bCs/>
                <w:szCs w:val="24"/>
                <w:lang w:eastAsia="zh-CN"/>
              </w:rPr>
              <w:t>会</w:t>
            </w:r>
          </w:p>
          <w:p w14:paraId="5C316A82" w14:textId="77777777" w:rsidR="000B58BC" w:rsidRPr="00601288" w:rsidRDefault="000B58BC" w:rsidP="000B58BC">
            <w:pPr>
              <w:rPr>
                <w:rFonts w:cs="Calibri"/>
                <w:b/>
                <w:bCs/>
                <w:szCs w:val="24"/>
                <w:lang w:eastAsia="zh-CN"/>
              </w:rPr>
            </w:pPr>
            <w:r w:rsidRPr="00601288">
              <w:rPr>
                <w:rFonts w:cs="Calibri" w:hint="eastAsia"/>
                <w:b/>
                <w:bCs/>
                <w:szCs w:val="24"/>
                <w:lang w:eastAsia="zh-CN"/>
              </w:rPr>
              <w:t>议程草案</w:t>
            </w:r>
          </w:p>
          <w:p w14:paraId="230D9A29" w14:textId="6ECFEE5E" w:rsidR="00554570" w:rsidRPr="00601288" w:rsidRDefault="000B58BC" w:rsidP="000B58BC">
            <w:pPr>
              <w:rPr>
                <w:rFonts w:cs="Calibri"/>
                <w:b/>
                <w:bCs/>
                <w:szCs w:val="24"/>
                <w:lang w:eastAsia="zh-CN"/>
              </w:rPr>
            </w:pPr>
            <w:r w:rsidRPr="00601288">
              <w:rPr>
                <w:rFonts w:cs="Calibri" w:hint="eastAsia"/>
                <w:b/>
                <w:bCs/>
                <w:szCs w:val="24"/>
                <w:lang w:eastAsia="zh-CN"/>
              </w:rPr>
              <w:t>相关参考：</w:t>
            </w:r>
          </w:p>
        </w:tc>
        <w:tc>
          <w:tcPr>
            <w:tcW w:w="7258" w:type="dxa"/>
            <w:tcBorders>
              <w:top w:val="single" w:sz="4" w:space="0" w:color="auto"/>
              <w:left w:val="single" w:sz="2" w:space="0" w:color="auto"/>
              <w:bottom w:val="single" w:sz="12" w:space="0" w:color="auto"/>
              <w:right w:val="single" w:sz="2" w:space="0" w:color="auto"/>
            </w:tcBorders>
            <w:vAlign w:val="center"/>
          </w:tcPr>
          <w:p w14:paraId="246E8E02" w14:textId="556BF6A7" w:rsidR="00273197" w:rsidRDefault="00273197" w:rsidP="00273197">
            <w:pPr>
              <w:spacing w:after="120"/>
              <w:rPr>
                <w:b/>
                <w:bCs/>
                <w:lang w:eastAsia="zh-CN"/>
              </w:rPr>
            </w:pPr>
            <w:bookmarkStart w:id="3" w:name="_Hlk55296218"/>
            <w:r w:rsidRPr="00520885">
              <w:rPr>
                <w:b/>
                <w:bCs/>
                <w:lang w:eastAsia="zh-CN"/>
              </w:rPr>
              <w:t>C20/</w:t>
            </w:r>
            <w:r>
              <w:rPr>
                <w:b/>
                <w:bCs/>
                <w:lang w:eastAsia="zh-CN"/>
              </w:rPr>
              <w:t>1013</w:t>
            </w:r>
            <w:r w:rsidR="008F1499">
              <w:rPr>
                <w:rFonts w:hint="eastAsia"/>
                <w:b/>
                <w:bCs/>
                <w:lang w:eastAsia="zh-CN"/>
              </w:rPr>
              <w:t>号文件附件</w:t>
            </w:r>
            <w:r>
              <w:rPr>
                <w:b/>
                <w:bCs/>
                <w:lang w:eastAsia="zh-CN"/>
              </w:rPr>
              <w:t>2</w:t>
            </w:r>
            <w:r w:rsidRPr="00520885">
              <w:rPr>
                <w:b/>
                <w:bCs/>
                <w:lang w:eastAsia="zh-CN"/>
              </w:rPr>
              <w:t xml:space="preserve"> </w:t>
            </w:r>
            <w:bookmarkEnd w:id="3"/>
            <w:r>
              <w:rPr>
                <w:b/>
                <w:bCs/>
                <w:lang w:eastAsia="zh-CN"/>
              </w:rPr>
              <w:br/>
            </w:r>
            <w:r w:rsidR="008F1499">
              <w:rPr>
                <w:rFonts w:hint="eastAsia"/>
                <w:b/>
                <w:bCs/>
                <w:lang w:eastAsia="zh-CN"/>
              </w:rPr>
              <w:t>“</w:t>
            </w:r>
            <w:r w:rsidR="008F1499">
              <w:rPr>
                <w:rFonts w:ascii="inherit" w:hAnsi="inherit" w:hint="eastAsia"/>
                <w:b/>
                <w:bCs/>
                <w:color w:val="222222"/>
                <w:szCs w:val="24"/>
                <w:lang w:eastAsia="zh-CN"/>
              </w:rPr>
              <w:t>理事磋商会</w:t>
            </w:r>
            <w:r w:rsidR="008F1499">
              <w:rPr>
                <w:rFonts w:ascii="inherit" w:hAnsi="inherit" w:hint="eastAsia"/>
                <w:b/>
                <w:bCs/>
                <w:color w:val="222222"/>
                <w:szCs w:val="24"/>
                <w:lang w:val="en-US" w:eastAsia="zh-CN"/>
              </w:rPr>
              <w:t>第二次</w:t>
            </w:r>
            <w:r w:rsidR="008F1499">
              <w:rPr>
                <w:rFonts w:ascii="inherit" w:hAnsi="inherit" w:hint="eastAsia"/>
                <w:b/>
                <w:bCs/>
                <w:color w:val="222222"/>
                <w:szCs w:val="24"/>
                <w:lang w:eastAsia="zh-CN"/>
              </w:rPr>
              <w:t>虚拟会议议程草案</w:t>
            </w:r>
            <w:r w:rsidR="008F1499">
              <w:rPr>
                <w:rFonts w:hint="eastAsia"/>
                <w:b/>
                <w:bCs/>
                <w:lang w:eastAsia="zh-CN"/>
              </w:rPr>
              <w:t>”</w:t>
            </w:r>
          </w:p>
          <w:p w14:paraId="5BDFCFC4" w14:textId="568D4F2D" w:rsidR="00554570" w:rsidRPr="00844086" w:rsidRDefault="008F1499" w:rsidP="00273197">
            <w:pPr>
              <w:spacing w:after="120"/>
              <w:rPr>
                <w:b/>
                <w:bCs/>
                <w:szCs w:val="24"/>
                <w:lang w:val="ru-RU" w:eastAsia="zh-CN"/>
              </w:rPr>
            </w:pPr>
            <w:r w:rsidRPr="008F1499">
              <w:rPr>
                <w:b/>
                <w:bCs/>
                <w:lang w:eastAsia="zh-CN"/>
              </w:rPr>
              <w:t>有关向理事会会议和理事会工作组会议提交和发布文件的</w:t>
            </w:r>
            <w:r>
              <w:rPr>
                <w:rFonts w:hint="eastAsia"/>
                <w:b/>
                <w:bCs/>
                <w:lang w:eastAsia="zh-CN"/>
              </w:rPr>
              <w:t>理事会</w:t>
            </w:r>
            <w:r w:rsidRPr="008F1499">
              <w:rPr>
                <w:b/>
                <w:bCs/>
                <w:lang w:eastAsia="zh-CN"/>
              </w:rPr>
              <w:t>第</w:t>
            </w:r>
            <w:r w:rsidRPr="008F1499">
              <w:rPr>
                <w:b/>
                <w:bCs/>
                <w:lang w:eastAsia="zh-CN"/>
              </w:rPr>
              <w:t>556</w:t>
            </w:r>
            <w:r w:rsidRPr="008F1499">
              <w:rPr>
                <w:b/>
                <w:bCs/>
                <w:lang w:eastAsia="zh-CN"/>
              </w:rPr>
              <w:t>号决定</w:t>
            </w:r>
          </w:p>
        </w:tc>
      </w:tr>
      <w:tr w:rsidR="00554570" w:rsidRPr="00273197" w14:paraId="6D1151D2" w14:textId="77777777" w:rsidTr="008E2884">
        <w:trPr>
          <w:cantSplit/>
          <w:trHeight w:val="156"/>
        </w:trPr>
        <w:tc>
          <w:tcPr>
            <w:tcW w:w="2835" w:type="dxa"/>
          </w:tcPr>
          <w:p w14:paraId="0CA15C98" w14:textId="77777777" w:rsidR="00554570" w:rsidRPr="00844086" w:rsidRDefault="00554570" w:rsidP="00FA7FCF">
            <w:pPr>
              <w:rPr>
                <w:sz w:val="4"/>
                <w:szCs w:val="4"/>
                <w:lang w:val="ru-RU" w:eastAsia="zh-CN"/>
              </w:rPr>
            </w:pPr>
          </w:p>
        </w:tc>
        <w:tc>
          <w:tcPr>
            <w:tcW w:w="7258" w:type="dxa"/>
            <w:tcBorders>
              <w:top w:val="single" w:sz="12" w:space="0" w:color="auto"/>
              <w:bottom w:val="single" w:sz="2" w:space="0" w:color="auto"/>
            </w:tcBorders>
          </w:tcPr>
          <w:p w14:paraId="2569F60F" w14:textId="77777777" w:rsidR="00554570" w:rsidRPr="00844086" w:rsidRDefault="00554570" w:rsidP="00FA7FCF">
            <w:pPr>
              <w:rPr>
                <w:sz w:val="4"/>
                <w:szCs w:val="4"/>
                <w:lang w:val="ru-RU" w:eastAsia="zh-CN"/>
              </w:rPr>
            </w:pPr>
          </w:p>
        </w:tc>
      </w:tr>
      <w:tr w:rsidR="008E2884" w:rsidRPr="008F1499" w14:paraId="27345E77" w14:textId="77777777" w:rsidTr="00FC0889">
        <w:trPr>
          <w:trHeight w:val="3280"/>
        </w:trPr>
        <w:tc>
          <w:tcPr>
            <w:tcW w:w="10093" w:type="dxa"/>
            <w:gridSpan w:val="2"/>
            <w:tcBorders>
              <w:top w:val="single" w:sz="12" w:space="0" w:color="auto"/>
              <w:left w:val="single" w:sz="12" w:space="0" w:color="auto"/>
              <w:bottom w:val="single" w:sz="12" w:space="0" w:color="auto"/>
              <w:right w:val="single" w:sz="12" w:space="0" w:color="auto"/>
            </w:tcBorders>
          </w:tcPr>
          <w:p w14:paraId="184A6EEB" w14:textId="58E426D1" w:rsidR="008E2884" w:rsidRDefault="008F1499" w:rsidP="00F40411">
            <w:pPr>
              <w:pStyle w:val="Headingb"/>
              <w:rPr>
                <w:lang w:eastAsia="zh-CN"/>
              </w:rPr>
            </w:pPr>
            <w:r>
              <w:rPr>
                <w:rFonts w:hint="eastAsia"/>
                <w:lang w:eastAsia="zh-CN"/>
              </w:rPr>
              <w:t>引言</w:t>
            </w:r>
          </w:p>
          <w:p w14:paraId="4F1843A6" w14:textId="252CF019" w:rsidR="00273197" w:rsidRPr="008F1499" w:rsidRDefault="00273197" w:rsidP="00273197">
            <w:pPr>
              <w:spacing w:after="120"/>
              <w:rPr>
                <w:szCs w:val="16"/>
                <w:lang w:val="ru-RU" w:eastAsia="zh-CN"/>
              </w:rPr>
            </w:pPr>
            <w:r w:rsidRPr="009966B0">
              <w:rPr>
                <w:szCs w:val="16"/>
                <w:lang w:eastAsia="zh-CN"/>
              </w:rPr>
              <w:t>DM</w:t>
            </w:r>
            <w:r w:rsidRPr="008F1499">
              <w:rPr>
                <w:szCs w:val="16"/>
                <w:lang w:val="ru-RU" w:eastAsia="zh-CN"/>
              </w:rPr>
              <w:t xml:space="preserve"> 1013</w:t>
            </w:r>
            <w:r w:rsidR="008F1499">
              <w:rPr>
                <w:rFonts w:hint="eastAsia"/>
                <w:szCs w:val="16"/>
                <w:lang w:eastAsia="zh-CN"/>
              </w:rPr>
              <w:t>号通函附件</w:t>
            </w:r>
            <w:r w:rsidR="008F1499" w:rsidRPr="008F1499">
              <w:rPr>
                <w:rFonts w:hint="eastAsia"/>
                <w:szCs w:val="16"/>
                <w:lang w:val="ru-RU" w:eastAsia="zh-CN"/>
              </w:rPr>
              <w:t>2</w:t>
            </w:r>
            <w:r w:rsidR="008F1499">
              <w:rPr>
                <w:rFonts w:hint="eastAsia"/>
                <w:szCs w:val="16"/>
                <w:lang w:val="ru-RU" w:eastAsia="zh-CN"/>
              </w:rPr>
              <w:t>规定了</w:t>
            </w:r>
            <w:r w:rsidR="008F1499" w:rsidRPr="008F1499">
              <w:rPr>
                <w:szCs w:val="16"/>
                <w:lang w:eastAsia="zh-CN"/>
              </w:rPr>
              <w:t>理事磋商会第二次虚拟会议的议程草案</w:t>
            </w:r>
            <w:r w:rsidR="008F1499">
              <w:rPr>
                <w:rFonts w:hint="eastAsia"/>
                <w:szCs w:val="16"/>
                <w:lang w:eastAsia="zh-CN"/>
              </w:rPr>
              <w:t>，列出了将要审议的文件。</w:t>
            </w:r>
          </w:p>
          <w:p w14:paraId="1784F2C5" w14:textId="5FDAB7F5" w:rsidR="00273197" w:rsidRPr="00273197" w:rsidRDefault="008F1499" w:rsidP="00273197">
            <w:pPr>
              <w:rPr>
                <w:lang w:val="ru-RU" w:eastAsia="zh-CN"/>
              </w:rPr>
            </w:pPr>
            <w:r>
              <w:rPr>
                <w:rFonts w:hint="eastAsia"/>
                <w:lang w:eastAsia="zh-CN"/>
              </w:rPr>
              <w:t>根据</w:t>
            </w:r>
            <w:r w:rsidRPr="008F1499">
              <w:rPr>
                <w:rFonts w:hint="eastAsia"/>
                <w:lang w:eastAsia="zh-CN"/>
              </w:rPr>
              <w:t>理事会第</w:t>
            </w:r>
            <w:r w:rsidRPr="008F1499">
              <w:rPr>
                <w:rFonts w:hint="eastAsia"/>
                <w:lang w:val="ru-RU" w:eastAsia="zh-CN"/>
              </w:rPr>
              <w:t>556</w:t>
            </w:r>
            <w:r w:rsidRPr="008F1499">
              <w:rPr>
                <w:rFonts w:hint="eastAsia"/>
                <w:lang w:eastAsia="zh-CN"/>
              </w:rPr>
              <w:t>号决定</w:t>
            </w:r>
            <w:r w:rsidRPr="008F1499">
              <w:rPr>
                <w:rFonts w:hint="eastAsia"/>
                <w:lang w:val="ru-RU" w:eastAsia="zh-CN"/>
              </w:rPr>
              <w:t>“</w:t>
            </w:r>
            <w:r w:rsidRPr="008F1499">
              <w:rPr>
                <w:rFonts w:ascii="STKaiti" w:eastAsia="STKaiti" w:hAnsi="STKaiti" w:hint="eastAsia"/>
                <w:lang w:eastAsia="zh-CN"/>
              </w:rPr>
              <w:t>做出决定</w:t>
            </w:r>
            <w:r w:rsidRPr="008F1499">
              <w:rPr>
                <w:rFonts w:ascii="STKaiti" w:eastAsia="STKaiti" w:hAnsi="STKaiti" w:hint="eastAsia"/>
                <w:lang w:val="ru-RU" w:eastAsia="zh-CN"/>
              </w:rPr>
              <w:t>3</w:t>
            </w:r>
            <w:r w:rsidRPr="008F1499">
              <w:rPr>
                <w:rFonts w:hint="eastAsia"/>
                <w:lang w:val="ru-RU" w:eastAsia="zh-CN"/>
              </w:rPr>
              <w:t>”</w:t>
            </w:r>
            <w:r>
              <w:rPr>
                <w:rFonts w:hint="eastAsia"/>
                <w:lang w:val="ru-RU" w:eastAsia="zh-CN"/>
              </w:rPr>
              <w:t>，</w:t>
            </w:r>
            <w:r w:rsidR="00273197">
              <w:rPr>
                <w:rFonts w:hint="eastAsia"/>
                <w:lang w:eastAsia="zh-CN"/>
              </w:rPr>
              <w:t>需由理事会或理事会工作组做出决定的国际电联秘书处文件应在理事会或理事会工作组会议开始的</w:t>
            </w:r>
            <w:r w:rsidR="00273197" w:rsidRPr="008F1499">
              <w:rPr>
                <w:lang w:val="ru-RU" w:eastAsia="zh-CN"/>
              </w:rPr>
              <w:t>30</w:t>
            </w:r>
            <w:r w:rsidR="00273197">
              <w:rPr>
                <w:rFonts w:hint="eastAsia"/>
                <w:lang w:eastAsia="zh-CN"/>
              </w:rPr>
              <w:t>个日历日前在</w:t>
            </w:r>
            <w:r>
              <w:rPr>
                <w:rFonts w:hint="eastAsia"/>
                <w:lang w:eastAsia="zh-CN"/>
              </w:rPr>
              <w:t>网站</w:t>
            </w:r>
            <w:r w:rsidR="00273197">
              <w:rPr>
                <w:rFonts w:hint="eastAsia"/>
                <w:lang w:eastAsia="zh-CN"/>
              </w:rPr>
              <w:t>的相关网页上发布</w:t>
            </w:r>
            <w:r>
              <w:rPr>
                <w:rFonts w:hint="eastAsia"/>
                <w:lang w:eastAsia="zh-CN"/>
              </w:rPr>
              <w:t>。</w:t>
            </w:r>
          </w:p>
          <w:p w14:paraId="51BEFE73" w14:textId="4BAFD261" w:rsidR="00273197" w:rsidRPr="00273197" w:rsidRDefault="00273197" w:rsidP="00844086">
            <w:pPr>
              <w:tabs>
                <w:tab w:val="left" w:pos="567"/>
                <w:tab w:val="left" w:pos="1134"/>
                <w:tab w:val="left" w:pos="1701"/>
                <w:tab w:val="left" w:pos="2268"/>
                <w:tab w:val="left" w:pos="2835"/>
              </w:tabs>
              <w:spacing w:after="100" w:afterAutospacing="1"/>
              <w:rPr>
                <w:rFonts w:eastAsia="Times New Roman"/>
                <w:szCs w:val="24"/>
                <w:lang w:val="ru-RU" w:eastAsia="zh-CN"/>
              </w:rPr>
            </w:pPr>
          </w:p>
        </w:tc>
      </w:tr>
      <w:tr w:rsidR="008E2884" w:rsidRPr="00273197" w14:paraId="4D85EEBF" w14:textId="77777777" w:rsidTr="008E2884">
        <w:tc>
          <w:tcPr>
            <w:tcW w:w="10093" w:type="dxa"/>
            <w:gridSpan w:val="2"/>
            <w:tcBorders>
              <w:top w:val="single" w:sz="12" w:space="0" w:color="auto"/>
              <w:left w:val="single" w:sz="12" w:space="0" w:color="auto"/>
              <w:bottom w:val="single" w:sz="12" w:space="0" w:color="auto"/>
              <w:right w:val="single" w:sz="12" w:space="0" w:color="auto"/>
            </w:tcBorders>
          </w:tcPr>
          <w:p w14:paraId="508AE08B" w14:textId="3232286E" w:rsidR="008E2884" w:rsidRPr="00273197" w:rsidRDefault="008F1499" w:rsidP="00F40411">
            <w:pPr>
              <w:pStyle w:val="Headingb"/>
              <w:rPr>
                <w:lang w:val="ru-RU" w:eastAsia="zh-CN"/>
              </w:rPr>
            </w:pPr>
            <w:r w:rsidRPr="008F1499">
              <w:rPr>
                <w:lang w:eastAsia="zh-CN"/>
              </w:rPr>
              <w:t>拟议前行方向</w:t>
            </w:r>
          </w:p>
          <w:p w14:paraId="0FFF3AF8" w14:textId="6EC0DB34" w:rsidR="008E2884" w:rsidRPr="00273197" w:rsidRDefault="008F1499" w:rsidP="008E2884">
            <w:pPr>
              <w:tabs>
                <w:tab w:val="clear" w:pos="794"/>
                <w:tab w:val="clear" w:pos="1191"/>
                <w:tab w:val="clear" w:pos="1588"/>
                <w:tab w:val="clear" w:pos="1985"/>
                <w:tab w:val="left" w:pos="567"/>
                <w:tab w:val="left" w:pos="1134"/>
                <w:tab w:val="left" w:pos="1701"/>
                <w:tab w:val="left" w:pos="2268"/>
                <w:tab w:val="left" w:pos="2835"/>
              </w:tabs>
              <w:spacing w:after="120"/>
              <w:rPr>
                <w:rFonts w:eastAsia="Times New Roman"/>
                <w:szCs w:val="24"/>
                <w:lang w:val="ru-RU" w:eastAsia="zh-CN"/>
              </w:rPr>
            </w:pPr>
            <w:r>
              <w:rPr>
                <w:rFonts w:ascii="SimSun" w:hAnsi="SimSun" w:cs="SimSun" w:hint="eastAsia"/>
                <w:szCs w:val="24"/>
                <w:lang w:eastAsia="zh-CN"/>
              </w:rPr>
              <w:t>仅将</w:t>
            </w:r>
            <w:r w:rsidR="00362152">
              <w:rPr>
                <w:rFonts w:hint="eastAsia"/>
                <w:lang w:eastAsia="zh-CN"/>
              </w:rPr>
              <w:t>那些</w:t>
            </w:r>
            <w:r>
              <w:rPr>
                <w:rFonts w:hint="eastAsia"/>
                <w:lang w:eastAsia="zh-CN"/>
              </w:rPr>
              <w:t>在磋商会议开始的</w:t>
            </w:r>
            <w:r w:rsidRPr="008F1499">
              <w:rPr>
                <w:lang w:val="ru-RU" w:eastAsia="zh-CN"/>
              </w:rPr>
              <w:t>30</w:t>
            </w:r>
            <w:r>
              <w:rPr>
                <w:rFonts w:hint="eastAsia"/>
                <w:lang w:val="ru-RU" w:eastAsia="zh-CN"/>
              </w:rPr>
              <w:t>天前</w:t>
            </w:r>
            <w:r>
              <w:rPr>
                <w:rFonts w:hint="eastAsia"/>
                <w:lang w:eastAsia="zh-CN"/>
              </w:rPr>
              <w:t>发布的文件</w:t>
            </w:r>
            <w:r>
              <w:rPr>
                <w:rFonts w:ascii="SimSun" w:hAnsi="SimSun" w:cs="SimSun" w:hint="eastAsia"/>
                <w:szCs w:val="24"/>
                <w:lang w:eastAsia="zh-CN"/>
              </w:rPr>
              <w:t>纳入</w:t>
            </w:r>
            <w:r w:rsidRPr="008F1499">
              <w:rPr>
                <w:szCs w:val="16"/>
                <w:lang w:eastAsia="zh-CN"/>
              </w:rPr>
              <w:t>理事磋商会第二次虚拟会议的议程</w:t>
            </w:r>
            <w:r>
              <w:rPr>
                <w:rFonts w:hint="eastAsia"/>
                <w:szCs w:val="16"/>
                <w:lang w:eastAsia="zh-CN"/>
              </w:rPr>
              <w:t>中。</w:t>
            </w:r>
          </w:p>
        </w:tc>
      </w:tr>
    </w:tbl>
    <w:p w14:paraId="4C7CE438" w14:textId="77777777" w:rsidR="00554570" w:rsidRPr="00273197" w:rsidRDefault="00554570" w:rsidP="00554570">
      <w:pPr>
        <w:rPr>
          <w:szCs w:val="24"/>
          <w:lang w:val="ru-RU" w:eastAsia="zh-CN"/>
        </w:rPr>
      </w:pPr>
    </w:p>
    <w:bookmarkEnd w:id="2"/>
    <w:p w14:paraId="1E671B8F" w14:textId="26038739" w:rsidR="0093362E" w:rsidRDefault="003276B6" w:rsidP="008E2884">
      <w:pPr>
        <w:jc w:val="center"/>
      </w:pPr>
      <w:r>
        <w:t>______________</w:t>
      </w:r>
    </w:p>
    <w:sectPr w:rsidR="0093362E"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05774" w14:textId="77777777" w:rsidR="00554570" w:rsidRDefault="00554570">
      <w:r>
        <w:separator/>
      </w:r>
    </w:p>
  </w:endnote>
  <w:endnote w:type="continuationSeparator" w:id="0">
    <w:p w14:paraId="58577572" w14:textId="77777777" w:rsidR="00554570" w:rsidRDefault="0055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5D2B7" w14:textId="53DCDA8F" w:rsidR="00B40A53" w:rsidRPr="004E4BFF" w:rsidRDefault="003A7FEB" w:rsidP="00554570">
    <w:pPr>
      <w:pStyle w:val="Footer"/>
    </w:pPr>
    <w:r>
      <w:fldChar w:fldCharType="begin"/>
    </w:r>
    <w:r>
      <w:instrText xml:space="preserve"> FILENAME \p  \* MERGEFORMAT </w:instrText>
    </w:r>
    <w:r>
      <w:fldChar w:fldCharType="separate"/>
    </w:r>
    <w:r w:rsidR="00F22DBA">
      <w:t>P:\TRAD\C\SG\CONSEIL\VC-2\000\004C-montage.docx</w:t>
    </w:r>
    <w:r>
      <w:fldChar w:fldCharType="end"/>
    </w:r>
    <w:r w:rsidR="004E4BFF">
      <w:t xml:space="preserve"> (</w:t>
    </w:r>
    <w:r w:rsidR="007F2ED4">
      <w:t>47</w:t>
    </w:r>
    <w:r w:rsidR="007F2ED4">
      <w:rPr>
        <w:rFonts w:hint="eastAsia"/>
        <w:lang w:eastAsia="zh-CN"/>
      </w:rPr>
      <w:t>9651</w:t>
    </w:r>
    <w:r w:rsidR="004E4BFF">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E39B0"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0FC19" w14:textId="77777777" w:rsidR="00554570" w:rsidRDefault="00554570">
      <w:r>
        <w:t>____________________</w:t>
      </w:r>
    </w:p>
  </w:footnote>
  <w:footnote w:type="continuationSeparator" w:id="0">
    <w:p w14:paraId="70DAEA34" w14:textId="77777777" w:rsidR="00554570" w:rsidRDefault="00554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E3B35" w14:textId="4DABE207" w:rsidR="00AC516F" w:rsidRDefault="00AC516F" w:rsidP="00CE6F22">
    <w:pPr>
      <w:pStyle w:val="Header"/>
    </w:pPr>
    <w:r>
      <w:fldChar w:fldCharType="begin"/>
    </w:r>
    <w:r>
      <w:instrText>PAGE</w:instrText>
    </w:r>
    <w:r>
      <w:fldChar w:fldCharType="separate"/>
    </w:r>
    <w:r w:rsidR="00F22DBA">
      <w:rPr>
        <w:noProof/>
      </w:rPr>
      <w:t>2</w:t>
    </w:r>
    <w:r>
      <w:rPr>
        <w:noProof/>
      </w:rPr>
      <w:fldChar w:fldCharType="end"/>
    </w:r>
  </w:p>
  <w:p w14:paraId="2B521468" w14:textId="065C96D7" w:rsidR="00AC516F" w:rsidRDefault="00554570" w:rsidP="00D453EE">
    <w:pPr>
      <w:pStyle w:val="Header"/>
      <w:rPr>
        <w:lang w:eastAsia="zh-CN"/>
      </w:rPr>
    </w:pPr>
    <w:r>
      <w:t>VC</w:t>
    </w:r>
    <w:r w:rsidR="00F40411">
      <w:rPr>
        <w:rFonts w:hint="eastAsia"/>
        <w:lang w:eastAsia="zh-CN"/>
      </w:rPr>
      <w:t>-2</w:t>
    </w:r>
    <w:r w:rsidR="004672E6">
      <w:t>/</w:t>
    </w:r>
    <w:r w:rsidR="003276B6">
      <w:rPr>
        <w:lang w:eastAsia="zh-CN"/>
      </w:rPr>
      <w:t>4</w:t>
    </w:r>
    <w:r w:rsidR="00DF3F01">
      <w:t>-</w:t>
    </w:r>
    <w:r w:rsidR="00F22DBA">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570"/>
    <w:rsid w:val="00001B77"/>
    <w:rsid w:val="0000517A"/>
    <w:rsid w:val="00031E72"/>
    <w:rsid w:val="000404D2"/>
    <w:rsid w:val="00060551"/>
    <w:rsid w:val="000853C0"/>
    <w:rsid w:val="0009409E"/>
    <w:rsid w:val="000954AD"/>
    <w:rsid w:val="00096641"/>
    <w:rsid w:val="000A1C21"/>
    <w:rsid w:val="000B58BC"/>
    <w:rsid w:val="000D15EA"/>
    <w:rsid w:val="00100D84"/>
    <w:rsid w:val="00110525"/>
    <w:rsid w:val="00124C9D"/>
    <w:rsid w:val="00132D33"/>
    <w:rsid w:val="00157773"/>
    <w:rsid w:val="0018251A"/>
    <w:rsid w:val="00190272"/>
    <w:rsid w:val="00193244"/>
    <w:rsid w:val="00195C6C"/>
    <w:rsid w:val="00195FED"/>
    <w:rsid w:val="001A4BD6"/>
    <w:rsid w:val="001D5A18"/>
    <w:rsid w:val="002525CF"/>
    <w:rsid w:val="00263866"/>
    <w:rsid w:val="00273197"/>
    <w:rsid w:val="00280EB8"/>
    <w:rsid w:val="002A6670"/>
    <w:rsid w:val="00303502"/>
    <w:rsid w:val="003176E2"/>
    <w:rsid w:val="003256B0"/>
    <w:rsid w:val="00325C25"/>
    <w:rsid w:val="003276B6"/>
    <w:rsid w:val="00362152"/>
    <w:rsid w:val="00372C8F"/>
    <w:rsid w:val="00380ECE"/>
    <w:rsid w:val="00393DDF"/>
    <w:rsid w:val="00397F55"/>
    <w:rsid w:val="003A7FEB"/>
    <w:rsid w:val="003B4454"/>
    <w:rsid w:val="003C2E37"/>
    <w:rsid w:val="003C3C0B"/>
    <w:rsid w:val="003F084E"/>
    <w:rsid w:val="003F1415"/>
    <w:rsid w:val="0040144C"/>
    <w:rsid w:val="00403EB7"/>
    <w:rsid w:val="00414568"/>
    <w:rsid w:val="00430BF0"/>
    <w:rsid w:val="00445E2B"/>
    <w:rsid w:val="004531AC"/>
    <w:rsid w:val="004672E6"/>
    <w:rsid w:val="00474ED1"/>
    <w:rsid w:val="00492BAF"/>
    <w:rsid w:val="00493085"/>
    <w:rsid w:val="004A36EC"/>
    <w:rsid w:val="004D163F"/>
    <w:rsid w:val="004E4BFF"/>
    <w:rsid w:val="004F2598"/>
    <w:rsid w:val="005403F7"/>
    <w:rsid w:val="00540632"/>
    <w:rsid w:val="00541CF4"/>
    <w:rsid w:val="005451E8"/>
    <w:rsid w:val="005507F2"/>
    <w:rsid w:val="00554570"/>
    <w:rsid w:val="005759CC"/>
    <w:rsid w:val="005A72E1"/>
    <w:rsid w:val="005B63E4"/>
    <w:rsid w:val="005C6632"/>
    <w:rsid w:val="005D1C9E"/>
    <w:rsid w:val="005E687D"/>
    <w:rsid w:val="00601288"/>
    <w:rsid w:val="00654257"/>
    <w:rsid w:val="0065435A"/>
    <w:rsid w:val="006A2DD3"/>
    <w:rsid w:val="006A5AF8"/>
    <w:rsid w:val="006C36CD"/>
    <w:rsid w:val="006E6796"/>
    <w:rsid w:val="00700D1F"/>
    <w:rsid w:val="007205CB"/>
    <w:rsid w:val="00726073"/>
    <w:rsid w:val="00734FE8"/>
    <w:rsid w:val="007360CE"/>
    <w:rsid w:val="00772315"/>
    <w:rsid w:val="00775157"/>
    <w:rsid w:val="007813AE"/>
    <w:rsid w:val="007A37DB"/>
    <w:rsid w:val="007E189D"/>
    <w:rsid w:val="007F2ED4"/>
    <w:rsid w:val="00811259"/>
    <w:rsid w:val="00813AA2"/>
    <w:rsid w:val="008173A3"/>
    <w:rsid w:val="008418F5"/>
    <w:rsid w:val="00842E2B"/>
    <w:rsid w:val="00844086"/>
    <w:rsid w:val="0086059C"/>
    <w:rsid w:val="00864589"/>
    <w:rsid w:val="00890AFB"/>
    <w:rsid w:val="00890FC4"/>
    <w:rsid w:val="00895905"/>
    <w:rsid w:val="008A3C92"/>
    <w:rsid w:val="008B2239"/>
    <w:rsid w:val="008E2884"/>
    <w:rsid w:val="008F1499"/>
    <w:rsid w:val="00905F4C"/>
    <w:rsid w:val="009164A9"/>
    <w:rsid w:val="009258CB"/>
    <w:rsid w:val="0093362E"/>
    <w:rsid w:val="00936DA9"/>
    <w:rsid w:val="00944563"/>
    <w:rsid w:val="00953160"/>
    <w:rsid w:val="009625D8"/>
    <w:rsid w:val="0098459B"/>
    <w:rsid w:val="00997185"/>
    <w:rsid w:val="009A0E07"/>
    <w:rsid w:val="009C2458"/>
    <w:rsid w:val="009C4A7B"/>
    <w:rsid w:val="009C6123"/>
    <w:rsid w:val="009F1E3E"/>
    <w:rsid w:val="00A1213C"/>
    <w:rsid w:val="00A272FF"/>
    <w:rsid w:val="00A5354B"/>
    <w:rsid w:val="00A71B57"/>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95FAF"/>
    <w:rsid w:val="00BD1A5A"/>
    <w:rsid w:val="00BD7A9B"/>
    <w:rsid w:val="00BD7BE1"/>
    <w:rsid w:val="00BF416B"/>
    <w:rsid w:val="00C64E4E"/>
    <w:rsid w:val="00C66E64"/>
    <w:rsid w:val="00C761A0"/>
    <w:rsid w:val="00C85F7E"/>
    <w:rsid w:val="00C90D53"/>
    <w:rsid w:val="00CB3BAF"/>
    <w:rsid w:val="00CC754C"/>
    <w:rsid w:val="00CD47F0"/>
    <w:rsid w:val="00CD5566"/>
    <w:rsid w:val="00CD64D7"/>
    <w:rsid w:val="00CE6F22"/>
    <w:rsid w:val="00CF41F6"/>
    <w:rsid w:val="00CF7D3E"/>
    <w:rsid w:val="00D02B4E"/>
    <w:rsid w:val="00D02E35"/>
    <w:rsid w:val="00D21F11"/>
    <w:rsid w:val="00D36817"/>
    <w:rsid w:val="00D453EE"/>
    <w:rsid w:val="00D5666C"/>
    <w:rsid w:val="00D666BC"/>
    <w:rsid w:val="00D83542"/>
    <w:rsid w:val="00D92F45"/>
    <w:rsid w:val="00D94637"/>
    <w:rsid w:val="00D9725C"/>
    <w:rsid w:val="00DA1C99"/>
    <w:rsid w:val="00DA7006"/>
    <w:rsid w:val="00DC6427"/>
    <w:rsid w:val="00DC6957"/>
    <w:rsid w:val="00DD66A1"/>
    <w:rsid w:val="00DE196D"/>
    <w:rsid w:val="00DF3F01"/>
    <w:rsid w:val="00DF6B49"/>
    <w:rsid w:val="00E067C5"/>
    <w:rsid w:val="00E265BF"/>
    <w:rsid w:val="00E378D8"/>
    <w:rsid w:val="00E42921"/>
    <w:rsid w:val="00E43A12"/>
    <w:rsid w:val="00E54AE4"/>
    <w:rsid w:val="00E67C67"/>
    <w:rsid w:val="00E7524C"/>
    <w:rsid w:val="00E77476"/>
    <w:rsid w:val="00E8228B"/>
    <w:rsid w:val="00EE5706"/>
    <w:rsid w:val="00EF373D"/>
    <w:rsid w:val="00F11595"/>
    <w:rsid w:val="00F13BC9"/>
    <w:rsid w:val="00F22DBA"/>
    <w:rsid w:val="00F357B2"/>
    <w:rsid w:val="00F36556"/>
    <w:rsid w:val="00F40411"/>
    <w:rsid w:val="00F63893"/>
    <w:rsid w:val="00F705DF"/>
    <w:rsid w:val="00F70622"/>
    <w:rsid w:val="00F85624"/>
    <w:rsid w:val="00F87C05"/>
    <w:rsid w:val="00F93191"/>
    <w:rsid w:val="00F93A17"/>
    <w:rsid w:val="00FA2AF6"/>
    <w:rsid w:val="00FB073D"/>
    <w:rsid w:val="00FB771F"/>
    <w:rsid w:val="00FC0889"/>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BEC2F44"/>
  <w15:docId w15:val="{48BDC1C7-E67E-4DFD-B240-65A0F6F6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A30E6-B5FC-462E-9844-BDD9B0390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3</TotalTime>
  <Pages>1</Pages>
  <Words>324</Words>
  <Characters>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417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English</dc:creator>
  <cp:keywords>C2018, C18</cp:keywords>
  <dc:description/>
  <cp:lastModifiedBy>Yuan, Tianxiang</cp:lastModifiedBy>
  <cp:revision>2</cp:revision>
  <cp:lastPrinted>2015-02-24T13:23:00Z</cp:lastPrinted>
  <dcterms:created xsi:type="dcterms:W3CDTF">2020-11-05T14:41:00Z</dcterms:created>
  <dcterms:modified xsi:type="dcterms:W3CDTF">2020-11-05T14:41:00Z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