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1834BD" w:rsidRPr="00EA4CFB" w14:paraId="3C274935" w14:textId="77777777" w:rsidTr="00FA7FCF">
        <w:trPr>
          <w:cantSplit/>
          <w:trHeight w:val="1276"/>
        </w:trPr>
        <w:tc>
          <w:tcPr>
            <w:tcW w:w="6911" w:type="dxa"/>
          </w:tcPr>
          <w:p w14:paraId="5B3F61F9" w14:textId="24F19246" w:rsidR="001834BD" w:rsidRPr="00EA4CFB" w:rsidRDefault="004D2FCF" w:rsidP="00FA7FCF">
            <w:pPr>
              <w:spacing w:before="360" w:after="48"/>
              <w:rPr>
                <w:b/>
                <w:bCs/>
                <w:position w:val="6"/>
                <w:sz w:val="26"/>
                <w:szCs w:val="26"/>
              </w:rPr>
            </w:pPr>
            <w:bookmarkStart w:id="0" w:name="lt_pId446"/>
            <w:r w:rsidRPr="00EA4CFB">
              <w:rPr>
                <w:b/>
                <w:bCs/>
                <w:position w:val="6"/>
                <w:sz w:val="26"/>
                <w:szCs w:val="26"/>
              </w:rPr>
              <w:t>Segunda c</w:t>
            </w:r>
            <w:r w:rsidR="001834BD" w:rsidRPr="00EA4CFB">
              <w:rPr>
                <w:b/>
                <w:bCs/>
                <w:position w:val="6"/>
                <w:sz w:val="26"/>
                <w:szCs w:val="26"/>
              </w:rPr>
              <w:t xml:space="preserve">onsulta virtual de los consejeros </w:t>
            </w:r>
            <w:bookmarkEnd w:id="0"/>
            <w:r w:rsidR="001834BD" w:rsidRPr="00EA4CFB">
              <w:rPr>
                <w:b/>
                <w:bCs/>
                <w:position w:val="6"/>
                <w:sz w:val="26"/>
                <w:szCs w:val="26"/>
              </w:rPr>
              <w:br/>
            </w:r>
            <w:bookmarkStart w:id="1" w:name="lt_pId447"/>
            <w:r w:rsidR="001834BD" w:rsidRPr="00EA4CFB">
              <w:rPr>
                <w:b/>
                <w:bCs/>
                <w:position w:val="6"/>
                <w:sz w:val="26"/>
                <w:szCs w:val="26"/>
              </w:rPr>
              <w:t xml:space="preserve">que comienza el </w:t>
            </w:r>
            <w:r w:rsidR="00803CB8" w:rsidRPr="00EA4CFB">
              <w:rPr>
                <w:b/>
                <w:bCs/>
                <w:position w:val="6"/>
                <w:sz w:val="26"/>
                <w:szCs w:val="26"/>
              </w:rPr>
              <w:t>16</w:t>
            </w:r>
            <w:r w:rsidR="001834BD" w:rsidRPr="00EA4CFB">
              <w:rPr>
                <w:b/>
                <w:bCs/>
                <w:position w:val="6"/>
                <w:sz w:val="26"/>
                <w:szCs w:val="26"/>
              </w:rPr>
              <w:t xml:space="preserve"> de </w:t>
            </w:r>
            <w:r w:rsidR="00803CB8" w:rsidRPr="00EA4CFB">
              <w:rPr>
                <w:b/>
                <w:bCs/>
                <w:position w:val="6"/>
                <w:sz w:val="26"/>
                <w:szCs w:val="26"/>
              </w:rPr>
              <w:t>noviembre</w:t>
            </w:r>
            <w:r w:rsidR="00803CB8" w:rsidRPr="00EA4CFB">
              <w:rPr>
                <w:rFonts w:ascii="Verdana" w:hAnsi="Verdana"/>
                <w:b/>
                <w:bCs/>
                <w:position w:val="6"/>
                <w:sz w:val="17"/>
                <w:szCs w:val="17"/>
              </w:rPr>
              <w:t xml:space="preserve"> </w:t>
            </w:r>
            <w:r w:rsidR="001834BD" w:rsidRPr="00EA4CFB">
              <w:rPr>
                <w:b/>
                <w:bCs/>
                <w:position w:val="6"/>
                <w:sz w:val="26"/>
                <w:szCs w:val="26"/>
              </w:rPr>
              <w:t>de 2020</w:t>
            </w:r>
            <w:bookmarkEnd w:id="1"/>
          </w:p>
        </w:tc>
        <w:tc>
          <w:tcPr>
            <w:tcW w:w="3120" w:type="dxa"/>
            <w:vAlign w:val="center"/>
          </w:tcPr>
          <w:p w14:paraId="299E6221" w14:textId="77777777" w:rsidR="001834BD" w:rsidRPr="00EA4CFB" w:rsidRDefault="001834BD" w:rsidP="00FA7FCF">
            <w:pPr>
              <w:spacing w:before="0"/>
            </w:pPr>
            <w:r w:rsidRPr="00EA4CFB">
              <w:rPr>
                <w:noProof/>
              </w:rPr>
              <w:drawing>
                <wp:inline distT="0" distB="0" distL="0" distR="0" wp14:anchorId="045C4355" wp14:editId="628FD54A">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834BD" w:rsidRPr="00EA4CFB" w14:paraId="3C5C2B49" w14:textId="77777777" w:rsidTr="00FA7FCF">
        <w:trPr>
          <w:cantSplit/>
        </w:trPr>
        <w:tc>
          <w:tcPr>
            <w:tcW w:w="6911" w:type="dxa"/>
            <w:tcBorders>
              <w:bottom w:val="single" w:sz="12" w:space="0" w:color="auto"/>
            </w:tcBorders>
          </w:tcPr>
          <w:p w14:paraId="4A303917" w14:textId="77777777" w:rsidR="001834BD" w:rsidRPr="00EA4CFB" w:rsidRDefault="001834BD" w:rsidP="00FA7FCF">
            <w:pPr>
              <w:spacing w:before="0" w:after="48"/>
              <w:rPr>
                <w:b/>
                <w:smallCaps/>
                <w:szCs w:val="24"/>
              </w:rPr>
            </w:pPr>
          </w:p>
        </w:tc>
        <w:tc>
          <w:tcPr>
            <w:tcW w:w="3120" w:type="dxa"/>
            <w:tcBorders>
              <w:bottom w:val="single" w:sz="12" w:space="0" w:color="auto"/>
            </w:tcBorders>
          </w:tcPr>
          <w:p w14:paraId="370B0218" w14:textId="77777777" w:rsidR="001834BD" w:rsidRPr="00EA4CFB" w:rsidRDefault="001834BD" w:rsidP="00FA7FCF">
            <w:pPr>
              <w:spacing w:before="0"/>
              <w:rPr>
                <w:szCs w:val="24"/>
              </w:rPr>
            </w:pPr>
          </w:p>
        </w:tc>
      </w:tr>
      <w:tr w:rsidR="001834BD" w:rsidRPr="00EA4CFB" w14:paraId="3C957EF2" w14:textId="77777777" w:rsidTr="00FA7FCF">
        <w:trPr>
          <w:cantSplit/>
        </w:trPr>
        <w:tc>
          <w:tcPr>
            <w:tcW w:w="6911" w:type="dxa"/>
            <w:tcBorders>
              <w:top w:val="single" w:sz="12" w:space="0" w:color="auto"/>
            </w:tcBorders>
          </w:tcPr>
          <w:p w14:paraId="36F55DD2" w14:textId="77777777" w:rsidR="001834BD" w:rsidRPr="00EA4CFB" w:rsidRDefault="001834BD" w:rsidP="00FA7FCF">
            <w:pPr>
              <w:spacing w:before="0" w:after="48"/>
              <w:rPr>
                <w:b/>
                <w:smallCaps/>
                <w:szCs w:val="24"/>
              </w:rPr>
            </w:pPr>
          </w:p>
        </w:tc>
        <w:tc>
          <w:tcPr>
            <w:tcW w:w="3120" w:type="dxa"/>
            <w:tcBorders>
              <w:top w:val="single" w:sz="12" w:space="0" w:color="auto"/>
            </w:tcBorders>
          </w:tcPr>
          <w:p w14:paraId="7E1D1402" w14:textId="586480CB" w:rsidR="001834BD" w:rsidRPr="00EA4CFB" w:rsidRDefault="001834BD" w:rsidP="001834BD">
            <w:pPr>
              <w:spacing w:before="240"/>
              <w:rPr>
                <w:szCs w:val="24"/>
              </w:rPr>
            </w:pPr>
            <w:r w:rsidRPr="00EA4CFB">
              <w:rPr>
                <w:b/>
                <w:bCs/>
                <w:szCs w:val="24"/>
              </w:rPr>
              <w:t xml:space="preserve">Documento </w:t>
            </w:r>
            <w:r w:rsidR="00491AC1" w:rsidRPr="00EA4CFB">
              <w:rPr>
                <w:b/>
                <w:bCs/>
                <w:szCs w:val="24"/>
              </w:rPr>
              <w:t>VC</w:t>
            </w:r>
            <w:r w:rsidR="004D2FCF" w:rsidRPr="00EA4CFB">
              <w:rPr>
                <w:b/>
                <w:bCs/>
                <w:szCs w:val="24"/>
              </w:rPr>
              <w:t>-2</w:t>
            </w:r>
            <w:r w:rsidRPr="00EA4CFB">
              <w:rPr>
                <w:b/>
                <w:bCs/>
                <w:szCs w:val="24"/>
              </w:rPr>
              <w:t>/</w:t>
            </w:r>
            <w:r w:rsidR="001B17BE" w:rsidRPr="00EA4CFB">
              <w:rPr>
                <w:b/>
                <w:bCs/>
                <w:szCs w:val="24"/>
              </w:rPr>
              <w:t>1</w:t>
            </w:r>
            <w:r w:rsidRPr="00EA4CFB">
              <w:rPr>
                <w:b/>
                <w:bCs/>
                <w:szCs w:val="24"/>
              </w:rPr>
              <w:t>-S</w:t>
            </w:r>
            <w:r w:rsidRPr="00EA4CFB">
              <w:rPr>
                <w:b/>
                <w:bCs/>
                <w:szCs w:val="24"/>
              </w:rPr>
              <w:br/>
            </w:r>
            <w:r w:rsidR="001B17BE" w:rsidRPr="00EA4CFB">
              <w:rPr>
                <w:rFonts w:eastAsia="MS Mincho" w:cs="Calibri"/>
                <w:b/>
                <w:bCs/>
                <w:szCs w:val="24"/>
              </w:rPr>
              <w:t>9 de noviembre</w:t>
            </w:r>
            <w:r w:rsidRPr="00EA4CFB">
              <w:rPr>
                <w:b/>
                <w:bCs/>
                <w:szCs w:val="24"/>
              </w:rPr>
              <w:t xml:space="preserve"> de 2020</w:t>
            </w:r>
            <w:r w:rsidRPr="00EA4CFB">
              <w:rPr>
                <w:b/>
                <w:bCs/>
                <w:szCs w:val="24"/>
              </w:rPr>
              <w:br/>
              <w:t>Original: inglés</w:t>
            </w:r>
          </w:p>
        </w:tc>
      </w:tr>
    </w:tbl>
    <w:p w14:paraId="3633820A" w14:textId="77777777" w:rsidR="001B17BE" w:rsidRPr="00EA4CFB" w:rsidRDefault="001B17BE" w:rsidP="00AF12CC">
      <w:pPr>
        <w:pStyle w:val="Title4"/>
        <w:spacing w:before="600"/>
        <w:rPr>
          <w:rFonts w:eastAsia="MS Mincho"/>
        </w:rPr>
      </w:pPr>
      <w:bookmarkStart w:id="2" w:name="dorlang" w:colFirst="1" w:colLast="1"/>
      <w:r w:rsidRPr="00EA4CFB">
        <w:rPr>
          <w:rFonts w:eastAsia="MS Mincho"/>
        </w:rPr>
        <w:t xml:space="preserve">Proyecto de orden del día de </w:t>
      </w:r>
      <w:r w:rsidRPr="00EA4CFB">
        <w:rPr>
          <w:rFonts w:eastAsia="MS Mincho"/>
        </w:rPr>
        <w:br/>
      </w:r>
      <w:r w:rsidRPr="00E9296F">
        <w:rPr>
          <w:rFonts w:eastAsia="MS Mincho"/>
        </w:rPr>
        <w:t>la segunda consulta</w:t>
      </w:r>
      <w:r w:rsidRPr="00EA4CFB">
        <w:rPr>
          <w:rFonts w:eastAsia="MS Mincho"/>
        </w:rPr>
        <w:t xml:space="preserve"> virtual de los consejeros</w:t>
      </w:r>
    </w:p>
    <w:p w14:paraId="18741ED7" w14:textId="30312F41" w:rsidR="003667A2" w:rsidRPr="003667A2" w:rsidRDefault="001B17BE" w:rsidP="00AF12CC">
      <w:pPr>
        <w:spacing w:after="360"/>
        <w:jc w:val="center"/>
        <w:rPr>
          <w:rFonts w:eastAsia="MS Mincho" w:cs="Calibri"/>
          <w:szCs w:val="24"/>
        </w:rPr>
      </w:pPr>
      <w:bookmarkStart w:id="3" w:name="_Hlk55577788"/>
      <w:r w:rsidRPr="00EA4CFB">
        <w:rPr>
          <w:rFonts w:eastAsia="MS Mincho" w:cs="Calibri"/>
          <w:szCs w:val="24"/>
        </w:rPr>
        <w:t>del lunes 16 de noviembre de 2020, de las 12.00 a las 15.00 horas</w:t>
      </w:r>
      <w:bookmarkEnd w:id="2"/>
      <w:bookmarkEnd w:id="3"/>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116"/>
        <w:gridCol w:w="1680"/>
      </w:tblGrid>
      <w:tr w:rsidR="003667A2" w:rsidRPr="003667A2" w14:paraId="097B6B50" w14:textId="77777777" w:rsidTr="00534EF7">
        <w:trPr>
          <w:cantSplit/>
          <w:jc w:val="center"/>
        </w:trPr>
        <w:tc>
          <w:tcPr>
            <w:tcW w:w="83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9CFD182" w14:textId="77777777" w:rsidR="003667A2" w:rsidRPr="003667A2" w:rsidRDefault="003667A2" w:rsidP="003667A2">
            <w:pPr>
              <w:tabs>
                <w:tab w:val="clear" w:pos="567"/>
                <w:tab w:val="clear" w:pos="1134"/>
                <w:tab w:val="clear" w:pos="1701"/>
                <w:tab w:val="clear" w:pos="2268"/>
                <w:tab w:val="clear" w:pos="2835"/>
              </w:tabs>
              <w:spacing w:after="120"/>
              <w:jc w:val="center"/>
              <w:rPr>
                <w:b/>
                <w:lang w:eastAsia="en-GB"/>
              </w:rPr>
            </w:pPr>
          </w:p>
        </w:tc>
        <w:tc>
          <w:tcPr>
            <w:tcW w:w="711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4A532ED" w14:textId="754E63BB" w:rsidR="003667A2" w:rsidRPr="003667A2" w:rsidRDefault="003667A2" w:rsidP="003667A2">
            <w:pPr>
              <w:pStyle w:val="Tablehead"/>
              <w:rPr>
                <w:sz w:val="20"/>
                <w:lang w:eastAsia="en-GB"/>
              </w:rPr>
            </w:pPr>
            <w:r w:rsidRPr="00EA4CFB">
              <w:rPr>
                <w:szCs w:val="22"/>
                <w:lang w:eastAsia="en-GB"/>
              </w:rPr>
              <w:t>Asunto</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009FB1FA" w14:textId="77777777" w:rsidR="003667A2" w:rsidRPr="003667A2" w:rsidRDefault="003667A2" w:rsidP="003667A2">
            <w:pPr>
              <w:tabs>
                <w:tab w:val="clear" w:pos="567"/>
                <w:tab w:val="clear" w:pos="1134"/>
                <w:tab w:val="clear" w:pos="1701"/>
                <w:tab w:val="clear" w:pos="2268"/>
                <w:tab w:val="clear" w:pos="2835"/>
              </w:tabs>
              <w:spacing w:after="120"/>
              <w:jc w:val="center"/>
              <w:rPr>
                <w:b/>
                <w:sz w:val="22"/>
                <w:szCs w:val="22"/>
              </w:rPr>
            </w:pPr>
            <w:r w:rsidRPr="003667A2">
              <w:rPr>
                <w:b/>
                <w:sz w:val="22"/>
                <w:szCs w:val="22"/>
              </w:rPr>
              <w:t>C20/#</w:t>
            </w:r>
            <w:r w:rsidRPr="003667A2">
              <w:rPr>
                <w:b/>
                <w:sz w:val="22"/>
                <w:szCs w:val="22"/>
              </w:rPr>
              <w:br/>
              <w:t>VC/#</w:t>
            </w:r>
          </w:p>
        </w:tc>
      </w:tr>
      <w:tr w:rsidR="003667A2" w:rsidRPr="003667A2" w14:paraId="44226D69" w14:textId="77777777" w:rsidTr="00534EF7">
        <w:trPr>
          <w:cantSplit/>
          <w:jc w:val="center"/>
        </w:trPr>
        <w:tc>
          <w:tcPr>
            <w:tcW w:w="835" w:type="dxa"/>
            <w:tcBorders>
              <w:top w:val="nil"/>
            </w:tcBorders>
          </w:tcPr>
          <w:p w14:paraId="5ED084F9" w14:textId="77777777" w:rsidR="003667A2" w:rsidRPr="003667A2" w:rsidRDefault="003667A2" w:rsidP="003667A2">
            <w:pPr>
              <w:tabs>
                <w:tab w:val="clear" w:pos="567"/>
                <w:tab w:val="clear" w:pos="1134"/>
                <w:tab w:val="clear" w:pos="1701"/>
                <w:tab w:val="clear" w:pos="2268"/>
                <w:tab w:val="clear" w:pos="2835"/>
              </w:tabs>
              <w:spacing w:before="60" w:after="60"/>
              <w:jc w:val="center"/>
              <w:rPr>
                <w:sz w:val="22"/>
                <w:szCs w:val="22"/>
                <w:lang w:eastAsia="en-GB"/>
              </w:rPr>
            </w:pPr>
            <w:r w:rsidRPr="003667A2">
              <w:rPr>
                <w:sz w:val="22"/>
                <w:szCs w:val="22"/>
                <w:lang w:eastAsia="en-GB"/>
              </w:rPr>
              <w:t>–</w:t>
            </w:r>
          </w:p>
        </w:tc>
        <w:tc>
          <w:tcPr>
            <w:tcW w:w="7116" w:type="dxa"/>
            <w:tcBorders>
              <w:top w:val="nil"/>
            </w:tcBorders>
            <w:shd w:val="clear" w:color="auto" w:fill="auto"/>
          </w:tcPr>
          <w:p w14:paraId="0817D10A" w14:textId="77777777" w:rsidR="003667A2" w:rsidRPr="00E9296F" w:rsidRDefault="003667A2" w:rsidP="003667A2">
            <w:pPr>
              <w:pStyle w:val="Tabletext"/>
              <w:rPr>
                <w:szCs w:val="22"/>
                <w:lang w:eastAsia="en-GB"/>
              </w:rPr>
            </w:pPr>
            <w:r w:rsidRPr="00E9296F">
              <w:rPr>
                <w:szCs w:val="22"/>
                <w:lang w:eastAsia="en-GB"/>
              </w:rPr>
              <w:t>Proyecto de orden del día de la segunda consulta virtual a los consejeros:</w:t>
            </w:r>
          </w:p>
          <w:p w14:paraId="50750BD4" w14:textId="7D6CA208" w:rsidR="003667A2" w:rsidRPr="00E9296F" w:rsidRDefault="003667A2" w:rsidP="003667A2">
            <w:pPr>
              <w:tabs>
                <w:tab w:val="clear" w:pos="567"/>
                <w:tab w:val="clear" w:pos="1134"/>
                <w:tab w:val="clear" w:pos="1701"/>
                <w:tab w:val="clear" w:pos="2268"/>
                <w:tab w:val="clear" w:pos="2835"/>
              </w:tabs>
              <w:spacing w:before="60" w:after="60"/>
              <w:ind w:left="720" w:hanging="720"/>
              <w:rPr>
                <w:bCs/>
                <w:iCs/>
                <w:sz w:val="22"/>
                <w:szCs w:val="22"/>
              </w:rPr>
            </w:pPr>
            <w:r w:rsidRPr="00E9296F">
              <w:rPr>
                <w:sz w:val="22"/>
                <w:szCs w:val="22"/>
                <w:lang w:eastAsia="en-GB"/>
              </w:rPr>
              <w:t>–</w:t>
            </w:r>
            <w:r w:rsidRPr="00E9296F">
              <w:rPr>
                <w:sz w:val="22"/>
                <w:szCs w:val="22"/>
                <w:lang w:eastAsia="en-GB"/>
              </w:rPr>
              <w:tab/>
              <w:t xml:space="preserve">Contribución de la República de Azerbaiyán, la República de </w:t>
            </w:r>
            <w:proofErr w:type="spellStart"/>
            <w:r w:rsidRPr="00E9296F">
              <w:rPr>
                <w:sz w:val="22"/>
                <w:szCs w:val="22"/>
                <w:lang w:eastAsia="en-GB"/>
              </w:rPr>
              <w:t>Belarús</w:t>
            </w:r>
            <w:proofErr w:type="spellEnd"/>
            <w:r w:rsidRPr="00E9296F">
              <w:rPr>
                <w:sz w:val="22"/>
                <w:szCs w:val="22"/>
                <w:lang w:eastAsia="en-GB"/>
              </w:rPr>
              <w:t xml:space="preserve"> y la Federación de Rusia</w:t>
            </w:r>
          </w:p>
        </w:tc>
        <w:tc>
          <w:tcPr>
            <w:tcW w:w="1680" w:type="dxa"/>
            <w:tcBorders>
              <w:top w:val="single" w:sz="4" w:space="0" w:color="auto"/>
            </w:tcBorders>
            <w:shd w:val="clear" w:color="auto" w:fill="FFFFFF" w:themeFill="background1"/>
            <w:noWrap/>
          </w:tcPr>
          <w:p w14:paraId="35539ADC" w14:textId="77777777" w:rsidR="003667A2" w:rsidRPr="003667A2" w:rsidRDefault="00021018" w:rsidP="003667A2">
            <w:pPr>
              <w:tabs>
                <w:tab w:val="clear" w:pos="567"/>
                <w:tab w:val="clear" w:pos="1134"/>
                <w:tab w:val="clear" w:pos="1701"/>
                <w:tab w:val="clear" w:pos="2268"/>
                <w:tab w:val="clear" w:pos="2835"/>
              </w:tabs>
              <w:spacing w:before="60" w:after="60"/>
              <w:jc w:val="center"/>
              <w:rPr>
                <w:sz w:val="22"/>
                <w:szCs w:val="22"/>
              </w:rPr>
            </w:pPr>
            <w:hyperlink r:id="rId8" w:history="1">
              <w:r w:rsidR="003667A2" w:rsidRPr="003667A2">
                <w:rPr>
                  <w:color w:val="0000FF"/>
                  <w:sz w:val="22"/>
                  <w:szCs w:val="22"/>
                  <w:u w:val="single"/>
                </w:rPr>
                <w:t>VC-2/1</w:t>
              </w:r>
            </w:hyperlink>
          </w:p>
          <w:p w14:paraId="6368BCDE" w14:textId="77777777" w:rsidR="003667A2" w:rsidRPr="003667A2" w:rsidRDefault="00021018" w:rsidP="003667A2">
            <w:pPr>
              <w:tabs>
                <w:tab w:val="clear" w:pos="567"/>
                <w:tab w:val="clear" w:pos="1134"/>
                <w:tab w:val="clear" w:pos="1701"/>
                <w:tab w:val="clear" w:pos="2268"/>
                <w:tab w:val="clear" w:pos="2835"/>
              </w:tabs>
              <w:spacing w:before="80" w:after="60"/>
              <w:jc w:val="center"/>
              <w:rPr>
                <w:sz w:val="22"/>
                <w:szCs w:val="22"/>
              </w:rPr>
            </w:pPr>
            <w:hyperlink r:id="rId9" w:history="1">
              <w:r w:rsidR="003667A2" w:rsidRPr="003667A2">
                <w:rPr>
                  <w:color w:val="0000FF"/>
                  <w:sz w:val="22"/>
                  <w:szCs w:val="22"/>
                  <w:u w:val="single"/>
                </w:rPr>
                <w:t>VC-2/5</w:t>
              </w:r>
            </w:hyperlink>
          </w:p>
        </w:tc>
      </w:tr>
    </w:tbl>
    <w:p w14:paraId="6158F883" w14:textId="59E7B771" w:rsidR="001B17BE" w:rsidRPr="00EA4CFB" w:rsidRDefault="001B17BE" w:rsidP="001B17BE">
      <w:pPr>
        <w:pStyle w:val="Heading1"/>
        <w:spacing w:after="240"/>
      </w:pPr>
      <w:r w:rsidRPr="00EA4CFB">
        <w:t>1</w:t>
      </w:r>
      <w:r w:rsidRPr="00EA4CFB">
        <w:tab/>
        <w:t>PUNTOS URGENTES para los que se requiere una decisión antes del final de</w:t>
      </w:r>
      <w:r w:rsidR="00021018">
        <w:t> </w:t>
      </w:r>
      <w:r w:rsidRPr="00EA4CFB">
        <w:t>2020 y que se propone incluir en el orden del día de la CVC-2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57" w:type="dxa"/>
        </w:tblCellMar>
        <w:tblLook w:val="04A0" w:firstRow="1" w:lastRow="0" w:firstColumn="1" w:lastColumn="0" w:noHBand="0" w:noVBand="1"/>
      </w:tblPr>
      <w:tblGrid>
        <w:gridCol w:w="835"/>
        <w:gridCol w:w="7111"/>
        <w:gridCol w:w="1694"/>
      </w:tblGrid>
      <w:tr w:rsidR="001B17BE" w:rsidRPr="00EA4CFB" w14:paraId="07AB1F22" w14:textId="77777777" w:rsidTr="003667A2">
        <w:trPr>
          <w:cantSplit/>
          <w:trHeight w:val="752"/>
          <w:tblHeader/>
          <w:jc w:val="center"/>
        </w:trPr>
        <w:tc>
          <w:tcPr>
            <w:tcW w:w="835" w:type="dxa"/>
            <w:tcBorders>
              <w:top w:val="single" w:sz="4" w:space="0" w:color="auto"/>
              <w:left w:val="single" w:sz="4" w:space="0" w:color="auto"/>
              <w:bottom w:val="single" w:sz="4" w:space="0" w:color="auto"/>
            </w:tcBorders>
            <w:shd w:val="clear" w:color="auto" w:fill="DDD9C3" w:themeFill="background2" w:themeFillShade="E6"/>
          </w:tcPr>
          <w:p w14:paraId="2D429CB9" w14:textId="77777777" w:rsidR="001B17BE" w:rsidRPr="00EA4CFB" w:rsidRDefault="001B17BE" w:rsidP="00444618">
            <w:pPr>
              <w:pStyle w:val="Tablehead"/>
              <w:rPr>
                <w:szCs w:val="22"/>
                <w:lang w:eastAsia="en-GB"/>
              </w:rPr>
            </w:pPr>
          </w:p>
        </w:tc>
        <w:tc>
          <w:tcPr>
            <w:tcW w:w="7111" w:type="dxa"/>
            <w:tcBorders>
              <w:bottom w:val="single" w:sz="4" w:space="0" w:color="auto"/>
            </w:tcBorders>
            <w:shd w:val="clear" w:color="auto" w:fill="DDD9C3" w:themeFill="background2" w:themeFillShade="E6"/>
            <w:hideMark/>
          </w:tcPr>
          <w:p w14:paraId="6F832498" w14:textId="77777777" w:rsidR="001B17BE" w:rsidRPr="00EA4CFB" w:rsidRDefault="001B17BE" w:rsidP="00444618">
            <w:pPr>
              <w:pStyle w:val="Tablehead"/>
              <w:rPr>
                <w:szCs w:val="22"/>
                <w:lang w:eastAsia="en-GB"/>
              </w:rPr>
            </w:pPr>
            <w:r w:rsidRPr="00EA4CFB">
              <w:rPr>
                <w:szCs w:val="22"/>
                <w:lang w:eastAsia="en-GB"/>
              </w:rPr>
              <w:t>Asunto</w:t>
            </w:r>
          </w:p>
        </w:tc>
        <w:tc>
          <w:tcPr>
            <w:tcW w:w="1694" w:type="dxa"/>
            <w:tcBorders>
              <w:bottom w:val="single" w:sz="4" w:space="0" w:color="auto"/>
            </w:tcBorders>
            <w:shd w:val="clear" w:color="auto" w:fill="DDD9C3" w:themeFill="background2" w:themeFillShade="E6"/>
            <w:noWrap/>
            <w:hideMark/>
          </w:tcPr>
          <w:p w14:paraId="0048E5F9" w14:textId="3120BD6E" w:rsidR="001B17BE" w:rsidRPr="00EA4CFB" w:rsidRDefault="001B17BE" w:rsidP="003918DA">
            <w:pPr>
              <w:pStyle w:val="Tablehead"/>
              <w:rPr>
                <w:szCs w:val="22"/>
                <w:lang w:eastAsia="en-GB"/>
              </w:rPr>
            </w:pPr>
            <w:r w:rsidRPr="00EA4CFB">
              <w:rPr>
                <w:szCs w:val="22"/>
                <w:lang w:eastAsia="en-GB"/>
              </w:rPr>
              <w:t>C20/#</w:t>
            </w:r>
            <w:r w:rsidR="003918DA" w:rsidRPr="00EA4CFB">
              <w:rPr>
                <w:szCs w:val="22"/>
                <w:lang w:eastAsia="en-GB"/>
              </w:rPr>
              <w:br/>
            </w:r>
            <w:r w:rsidRPr="00EA4CFB">
              <w:rPr>
                <w:szCs w:val="22"/>
                <w:lang w:eastAsia="en-GB"/>
              </w:rPr>
              <w:t>VC/#</w:t>
            </w:r>
          </w:p>
        </w:tc>
      </w:tr>
      <w:tr w:rsidR="001B17BE" w:rsidRPr="00EA4CFB" w14:paraId="60F76842" w14:textId="77777777" w:rsidTr="003667A2">
        <w:trPr>
          <w:cantSplit/>
          <w:jc w:val="center"/>
        </w:trPr>
        <w:tc>
          <w:tcPr>
            <w:tcW w:w="835" w:type="dxa"/>
          </w:tcPr>
          <w:p w14:paraId="4AD60C22" w14:textId="77777777" w:rsidR="001B17BE" w:rsidRPr="00EA4CFB" w:rsidRDefault="001B17BE" w:rsidP="003918DA">
            <w:pPr>
              <w:pStyle w:val="Tabletext"/>
              <w:jc w:val="center"/>
              <w:rPr>
                <w:b/>
                <w:bCs/>
                <w:szCs w:val="22"/>
                <w:lang w:eastAsia="en-GB"/>
              </w:rPr>
            </w:pPr>
            <w:r w:rsidRPr="00EA4CFB">
              <w:rPr>
                <w:b/>
                <w:bCs/>
                <w:szCs w:val="22"/>
                <w:lang w:eastAsia="en-GB"/>
              </w:rPr>
              <w:t>1</w:t>
            </w:r>
          </w:p>
        </w:tc>
        <w:tc>
          <w:tcPr>
            <w:tcW w:w="7111" w:type="dxa"/>
            <w:shd w:val="clear" w:color="auto" w:fill="auto"/>
            <w:vAlign w:val="center"/>
            <w:hideMark/>
          </w:tcPr>
          <w:p w14:paraId="109C3FB9" w14:textId="77777777" w:rsidR="001B17BE" w:rsidRPr="00EA4CFB" w:rsidRDefault="001B17BE" w:rsidP="003918DA">
            <w:pPr>
              <w:pStyle w:val="Tabletext"/>
              <w:rPr>
                <w:szCs w:val="22"/>
                <w:lang w:eastAsia="en-GB"/>
              </w:rPr>
            </w:pPr>
            <w:bookmarkStart w:id="4" w:name="lt_pId163"/>
            <w:r w:rsidRPr="00EA4CFB">
              <w:rPr>
                <w:szCs w:val="22"/>
                <w:lang w:eastAsia="en-GB"/>
              </w:rPr>
              <w:t xml:space="preserve">Lista de candidaturas para las Presidencias y Vicepresidencias de los GTC, GE, </w:t>
            </w:r>
            <w:bookmarkEnd w:id="4"/>
            <w:r w:rsidRPr="00EA4CFB">
              <w:rPr>
                <w:szCs w:val="22"/>
                <w:lang w:eastAsia="en-GB"/>
              </w:rPr>
              <w:t xml:space="preserve">GIE </w:t>
            </w:r>
            <w:r w:rsidRPr="00EA4CFB">
              <w:rPr>
                <w:i/>
                <w:iCs/>
                <w:szCs w:val="22"/>
                <w:lang w:eastAsia="en-GB"/>
              </w:rPr>
              <w:t>(PL 1.8)</w:t>
            </w:r>
          </w:p>
        </w:tc>
        <w:tc>
          <w:tcPr>
            <w:tcW w:w="1694" w:type="dxa"/>
            <w:shd w:val="clear" w:color="auto" w:fill="auto"/>
            <w:noWrap/>
            <w:hideMark/>
          </w:tcPr>
          <w:p w14:paraId="55455C6B" w14:textId="77777777" w:rsidR="001B17BE" w:rsidRPr="00EA4CFB" w:rsidRDefault="00021018" w:rsidP="007A0F23">
            <w:pPr>
              <w:pStyle w:val="Tabletext"/>
              <w:jc w:val="center"/>
              <w:rPr>
                <w:szCs w:val="22"/>
                <w:lang w:eastAsia="en-GB"/>
              </w:rPr>
            </w:pPr>
            <w:hyperlink r:id="rId10" w:history="1">
              <w:r w:rsidR="001B17BE" w:rsidRPr="00EA4CFB">
                <w:rPr>
                  <w:rStyle w:val="Hyperlink"/>
                  <w:rFonts w:cstheme="minorHAnsi"/>
                  <w:szCs w:val="22"/>
                  <w:lang w:eastAsia="en-GB"/>
                </w:rPr>
                <w:t>C20/21(Rev.3)</w:t>
              </w:r>
            </w:hyperlink>
          </w:p>
        </w:tc>
      </w:tr>
      <w:tr w:rsidR="001B17BE" w:rsidRPr="00EA4CFB" w14:paraId="731F8CB0" w14:textId="77777777" w:rsidTr="003667A2">
        <w:trPr>
          <w:cantSplit/>
          <w:jc w:val="center"/>
        </w:trPr>
        <w:tc>
          <w:tcPr>
            <w:tcW w:w="835" w:type="dxa"/>
          </w:tcPr>
          <w:p w14:paraId="0E67A1B1" w14:textId="77777777" w:rsidR="001B17BE" w:rsidRPr="00EA4CFB" w:rsidRDefault="001B17BE" w:rsidP="003918DA">
            <w:pPr>
              <w:pStyle w:val="Tabletext"/>
              <w:jc w:val="center"/>
              <w:rPr>
                <w:b/>
                <w:bCs/>
                <w:szCs w:val="22"/>
                <w:lang w:eastAsia="en-GB"/>
              </w:rPr>
            </w:pPr>
            <w:r w:rsidRPr="00EA4CFB">
              <w:rPr>
                <w:b/>
                <w:bCs/>
                <w:szCs w:val="22"/>
                <w:lang w:eastAsia="en-GB"/>
              </w:rPr>
              <w:t>2</w:t>
            </w:r>
          </w:p>
        </w:tc>
        <w:tc>
          <w:tcPr>
            <w:tcW w:w="7111" w:type="dxa"/>
            <w:shd w:val="clear" w:color="auto" w:fill="auto"/>
            <w:vAlign w:val="center"/>
            <w:hideMark/>
          </w:tcPr>
          <w:p w14:paraId="38B2C47D" w14:textId="33AAC146" w:rsidR="001B17BE" w:rsidRPr="00EA4CFB" w:rsidRDefault="001B17BE" w:rsidP="003918DA">
            <w:pPr>
              <w:pStyle w:val="Tabletext"/>
              <w:rPr>
                <w:szCs w:val="22"/>
                <w:lang w:eastAsia="en-GB"/>
              </w:rPr>
            </w:pPr>
            <w:r w:rsidRPr="00EA4CFB">
              <w:rPr>
                <w:szCs w:val="22"/>
                <w:lang w:eastAsia="en-GB"/>
              </w:rPr>
              <w:t xml:space="preserve">Día Mundial de las Telecomunicaciones y la Sociedad de la Información </w:t>
            </w:r>
            <w:r w:rsidRPr="00EA4CFB">
              <w:rPr>
                <w:i/>
                <w:iCs/>
                <w:szCs w:val="22"/>
                <w:lang w:eastAsia="en-GB"/>
              </w:rPr>
              <w:t>(Res.</w:t>
            </w:r>
            <w:r w:rsidR="000C6EFC" w:rsidRPr="00EA4CFB">
              <w:rPr>
                <w:i/>
                <w:iCs/>
                <w:szCs w:val="22"/>
                <w:lang w:eastAsia="en-GB"/>
              </w:rPr>
              <w:t> </w:t>
            </w:r>
            <w:r w:rsidRPr="00EA4CFB">
              <w:rPr>
                <w:i/>
                <w:iCs/>
                <w:szCs w:val="22"/>
                <w:lang w:eastAsia="en-GB"/>
              </w:rPr>
              <w:t>68</w:t>
            </w:r>
            <w:r w:rsidRPr="00EA4CFB">
              <w:rPr>
                <w:i/>
                <w:szCs w:val="22"/>
                <w:lang w:eastAsia="en-GB"/>
              </w:rPr>
              <w:t>)</w:t>
            </w:r>
            <w:r w:rsidRPr="00EA4CFB">
              <w:rPr>
                <w:i/>
                <w:iCs/>
                <w:szCs w:val="22"/>
                <w:lang w:eastAsia="en-GB"/>
              </w:rPr>
              <w:t xml:space="preserve"> (PL 2.2)</w:t>
            </w:r>
          </w:p>
          <w:p w14:paraId="3D28CA4C" w14:textId="18F9D4F4" w:rsidR="001B17BE" w:rsidRPr="00EA4CFB" w:rsidRDefault="00651437" w:rsidP="003918DA">
            <w:pPr>
              <w:pStyle w:val="Tabletext"/>
              <w:rPr>
                <w:szCs w:val="22"/>
                <w:lang w:eastAsia="en-GB"/>
              </w:rPr>
            </w:pPr>
            <w:r w:rsidRPr="00651437">
              <w:rPr>
                <w:szCs w:val="22"/>
                <w:lang w:eastAsia="en-GB"/>
              </w:rPr>
              <w:t>–</w:t>
            </w:r>
            <w:r>
              <w:rPr>
                <w:szCs w:val="22"/>
                <w:lang w:eastAsia="en-GB"/>
              </w:rPr>
              <w:tab/>
            </w:r>
            <w:r w:rsidR="001B17BE" w:rsidRPr="00EA4CFB">
              <w:rPr>
                <w:szCs w:val="22"/>
                <w:lang w:eastAsia="en-GB"/>
              </w:rPr>
              <w:t>Contribución de la Federación de Rusia</w:t>
            </w:r>
          </w:p>
        </w:tc>
        <w:tc>
          <w:tcPr>
            <w:tcW w:w="1694" w:type="dxa"/>
            <w:shd w:val="clear" w:color="auto" w:fill="auto"/>
            <w:noWrap/>
            <w:hideMark/>
          </w:tcPr>
          <w:p w14:paraId="60E5AC1C" w14:textId="77777777" w:rsidR="001B17BE" w:rsidRPr="00EA4CFB" w:rsidRDefault="00021018" w:rsidP="007A0F23">
            <w:pPr>
              <w:pStyle w:val="Tabletext"/>
              <w:jc w:val="center"/>
              <w:rPr>
                <w:szCs w:val="22"/>
                <w:lang w:eastAsia="en-GB"/>
              </w:rPr>
            </w:pPr>
            <w:hyperlink r:id="rId11" w:history="1">
              <w:r w:rsidR="001B17BE" w:rsidRPr="00EA4CFB">
                <w:rPr>
                  <w:rStyle w:val="Hyperlink"/>
                  <w:rFonts w:cstheme="minorHAnsi"/>
                  <w:szCs w:val="22"/>
                  <w:lang w:eastAsia="en-GB"/>
                </w:rPr>
                <w:t>C20/17</w:t>
              </w:r>
            </w:hyperlink>
          </w:p>
          <w:p w14:paraId="66089A97" w14:textId="77777777" w:rsidR="001B17BE" w:rsidRPr="00EA4CFB" w:rsidRDefault="00021018" w:rsidP="007A0F23">
            <w:pPr>
              <w:pStyle w:val="Tabletext"/>
              <w:jc w:val="center"/>
              <w:rPr>
                <w:szCs w:val="22"/>
                <w:lang w:eastAsia="en-GB"/>
              </w:rPr>
            </w:pPr>
            <w:hyperlink r:id="rId12" w:history="1">
              <w:r w:rsidR="001B17BE" w:rsidRPr="00EA4CFB">
                <w:rPr>
                  <w:rStyle w:val="Hyperlink"/>
                  <w:rFonts w:cstheme="minorHAnsi"/>
                  <w:szCs w:val="22"/>
                  <w:lang w:eastAsia="en-GB"/>
                </w:rPr>
                <w:t>C20/68</w:t>
              </w:r>
            </w:hyperlink>
          </w:p>
        </w:tc>
      </w:tr>
      <w:tr w:rsidR="001B17BE" w:rsidRPr="00EA4CFB" w14:paraId="5D854E78" w14:textId="77777777" w:rsidTr="003667A2">
        <w:trPr>
          <w:cantSplit/>
          <w:jc w:val="center"/>
        </w:trPr>
        <w:tc>
          <w:tcPr>
            <w:tcW w:w="835" w:type="dxa"/>
          </w:tcPr>
          <w:p w14:paraId="1C65231E" w14:textId="77777777" w:rsidR="001B17BE" w:rsidRPr="00EA4CFB" w:rsidRDefault="001B17BE" w:rsidP="003918DA">
            <w:pPr>
              <w:pStyle w:val="Tabletext"/>
              <w:jc w:val="center"/>
              <w:rPr>
                <w:b/>
                <w:bCs/>
                <w:szCs w:val="22"/>
                <w:lang w:eastAsia="en-GB"/>
              </w:rPr>
            </w:pPr>
            <w:r w:rsidRPr="00EA4CFB">
              <w:rPr>
                <w:b/>
                <w:bCs/>
                <w:szCs w:val="22"/>
                <w:lang w:eastAsia="en-GB"/>
              </w:rPr>
              <w:t>3</w:t>
            </w:r>
          </w:p>
        </w:tc>
        <w:tc>
          <w:tcPr>
            <w:tcW w:w="7111" w:type="dxa"/>
            <w:shd w:val="clear" w:color="auto" w:fill="auto"/>
            <w:vAlign w:val="center"/>
            <w:hideMark/>
          </w:tcPr>
          <w:p w14:paraId="6F00EE04" w14:textId="77777777" w:rsidR="001B17BE" w:rsidRPr="00EA4CFB" w:rsidRDefault="001B17BE" w:rsidP="003918DA">
            <w:pPr>
              <w:pStyle w:val="Tabletext"/>
              <w:rPr>
                <w:szCs w:val="22"/>
                <w:lang w:eastAsia="en-GB"/>
              </w:rPr>
            </w:pPr>
            <w:r w:rsidRPr="00EA4CFB">
              <w:rPr>
                <w:szCs w:val="22"/>
                <w:lang w:eastAsia="en-GB"/>
              </w:rPr>
              <w:t>Informe del Presidente del Grupo de Trabajo del Consejo sobre Recursos Humanos y Financieros (GTC</w:t>
            </w:r>
            <w:r w:rsidRPr="00EA4CFB">
              <w:rPr>
                <w:szCs w:val="22"/>
                <w:lang w:eastAsia="en-GB"/>
              </w:rPr>
              <w:noBreakHyphen/>
              <w:t xml:space="preserve">RHF) </w:t>
            </w:r>
            <w:r w:rsidRPr="00EA4CFB">
              <w:rPr>
                <w:i/>
                <w:szCs w:val="22"/>
                <w:lang w:eastAsia="en-GB"/>
              </w:rPr>
              <w:t xml:space="preserve">(A 558, A 563(MOD)) </w:t>
            </w:r>
            <w:r w:rsidRPr="00EA4CFB">
              <w:rPr>
                <w:i/>
                <w:iCs/>
                <w:szCs w:val="22"/>
                <w:lang w:eastAsia="en-GB"/>
              </w:rPr>
              <w:t>(Res. 151, 152, 158, 169, 170, A 558, A 563(MOD)) (ADM 4)</w:t>
            </w:r>
          </w:p>
        </w:tc>
        <w:tc>
          <w:tcPr>
            <w:tcW w:w="1694" w:type="dxa"/>
            <w:shd w:val="clear" w:color="auto" w:fill="auto"/>
            <w:hideMark/>
          </w:tcPr>
          <w:p w14:paraId="11B81188" w14:textId="77777777" w:rsidR="001B17BE" w:rsidRPr="00EA4CFB" w:rsidRDefault="00021018" w:rsidP="007A0F23">
            <w:pPr>
              <w:pStyle w:val="Tabletext"/>
              <w:jc w:val="center"/>
              <w:rPr>
                <w:szCs w:val="22"/>
                <w:lang w:eastAsia="en-GB"/>
              </w:rPr>
            </w:pPr>
            <w:hyperlink r:id="rId13" w:history="1">
              <w:r w:rsidR="001B17BE" w:rsidRPr="00EA4CFB">
                <w:rPr>
                  <w:rStyle w:val="Hyperlink"/>
                  <w:rFonts w:cstheme="minorHAnsi"/>
                  <w:szCs w:val="22"/>
                  <w:lang w:eastAsia="en-GB"/>
                </w:rPr>
                <w:t>C20/50</w:t>
              </w:r>
            </w:hyperlink>
          </w:p>
        </w:tc>
      </w:tr>
      <w:tr w:rsidR="001B17BE" w:rsidRPr="00EA4CFB" w14:paraId="4E6E5C32" w14:textId="77777777" w:rsidTr="003667A2">
        <w:trPr>
          <w:cantSplit/>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5E20370C" w14:textId="77777777" w:rsidR="001B17BE" w:rsidRPr="00EA4CFB" w:rsidRDefault="001B17BE" w:rsidP="003918DA">
            <w:pPr>
              <w:pStyle w:val="Tabletext"/>
              <w:jc w:val="center"/>
              <w:rPr>
                <w:b/>
                <w:bCs/>
                <w:szCs w:val="22"/>
                <w:lang w:eastAsia="en-GB"/>
              </w:rPr>
            </w:pPr>
            <w:r w:rsidRPr="00EA4CFB">
              <w:rPr>
                <w:b/>
                <w:bCs/>
                <w:szCs w:val="22"/>
                <w:lang w:eastAsia="en-GB"/>
              </w:rPr>
              <w:t>4</w:t>
            </w:r>
          </w:p>
        </w:tc>
        <w:tc>
          <w:tcPr>
            <w:tcW w:w="7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C9EF4" w14:textId="77777777" w:rsidR="001B17BE" w:rsidRPr="00EA4CFB" w:rsidRDefault="001B17BE" w:rsidP="003918DA">
            <w:pPr>
              <w:pStyle w:val="Tabletext"/>
              <w:rPr>
                <w:i/>
                <w:iCs/>
                <w:szCs w:val="22"/>
                <w:lang w:eastAsia="en-GB"/>
              </w:rPr>
            </w:pPr>
            <w:r w:rsidRPr="00EA4CFB">
              <w:rPr>
                <w:szCs w:val="22"/>
                <w:lang w:eastAsia="en-GB"/>
              </w:rPr>
              <w:t xml:space="preserve">Informe del Comité Asesor Independiente sobre la Gestión (CAIG) </w:t>
            </w:r>
            <w:r w:rsidRPr="00EA4CFB">
              <w:rPr>
                <w:i/>
                <w:iCs/>
                <w:szCs w:val="22"/>
                <w:lang w:eastAsia="en-GB"/>
              </w:rPr>
              <w:t>(Res. 162, A 565) (ADM 13)</w:t>
            </w:r>
          </w:p>
        </w:tc>
        <w:tc>
          <w:tcPr>
            <w:tcW w:w="1694" w:type="dxa"/>
            <w:tcBorders>
              <w:top w:val="single" w:sz="4" w:space="0" w:color="auto"/>
              <w:left w:val="single" w:sz="4" w:space="0" w:color="auto"/>
              <w:bottom w:val="single" w:sz="4" w:space="0" w:color="auto"/>
              <w:right w:val="single" w:sz="4" w:space="0" w:color="auto"/>
            </w:tcBorders>
            <w:shd w:val="clear" w:color="auto" w:fill="auto"/>
            <w:noWrap/>
            <w:hideMark/>
          </w:tcPr>
          <w:p w14:paraId="549AB714" w14:textId="77777777" w:rsidR="001B17BE" w:rsidRPr="00EA4CFB" w:rsidRDefault="00021018" w:rsidP="007A0F23">
            <w:pPr>
              <w:pStyle w:val="Tabletext"/>
              <w:jc w:val="center"/>
              <w:rPr>
                <w:szCs w:val="22"/>
              </w:rPr>
            </w:pPr>
            <w:hyperlink r:id="rId14" w:history="1">
              <w:r w:rsidR="001B17BE" w:rsidRPr="00EA4CFB">
                <w:rPr>
                  <w:rStyle w:val="Hyperlink"/>
                  <w:szCs w:val="22"/>
                </w:rPr>
                <w:t>C20/22(Rev.1)</w:t>
              </w:r>
            </w:hyperlink>
          </w:p>
        </w:tc>
      </w:tr>
      <w:tr w:rsidR="001B17BE" w:rsidRPr="00EA4CFB" w14:paraId="70FB9176" w14:textId="77777777" w:rsidTr="003667A2">
        <w:trPr>
          <w:cantSplit/>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7AD3D383" w14:textId="77777777" w:rsidR="001B17BE" w:rsidRPr="00EA4CFB" w:rsidRDefault="001B17BE" w:rsidP="003918DA">
            <w:pPr>
              <w:pStyle w:val="Tabletext"/>
              <w:jc w:val="center"/>
              <w:rPr>
                <w:b/>
                <w:bCs/>
                <w:szCs w:val="22"/>
                <w:lang w:eastAsia="en-GB"/>
              </w:rPr>
            </w:pPr>
            <w:r w:rsidRPr="00EA4CFB">
              <w:rPr>
                <w:b/>
                <w:bCs/>
                <w:szCs w:val="22"/>
                <w:lang w:eastAsia="en-GB"/>
              </w:rPr>
              <w:t>5</w:t>
            </w:r>
          </w:p>
        </w:tc>
        <w:tc>
          <w:tcPr>
            <w:tcW w:w="7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63144" w14:textId="77777777" w:rsidR="001B17BE" w:rsidRPr="00EA4CFB" w:rsidRDefault="001B17BE" w:rsidP="003918DA">
            <w:pPr>
              <w:pStyle w:val="Tabletext"/>
              <w:rPr>
                <w:i/>
                <w:iCs/>
                <w:szCs w:val="22"/>
                <w:lang w:eastAsia="en-GB"/>
              </w:rPr>
            </w:pPr>
            <w:r w:rsidRPr="00EA4CFB">
              <w:rPr>
                <w:szCs w:val="22"/>
                <w:lang w:eastAsia="en-GB"/>
              </w:rPr>
              <w:t xml:space="preserve">Nombramiento de un nuevo Auditor Externo </w:t>
            </w:r>
            <w:r w:rsidRPr="00EA4CFB">
              <w:rPr>
                <w:i/>
                <w:iCs/>
                <w:szCs w:val="22"/>
                <w:lang w:eastAsia="en-GB"/>
              </w:rPr>
              <w:t>(Res. 94, A 614) (ADM 14)</w:t>
            </w:r>
          </w:p>
        </w:tc>
        <w:tc>
          <w:tcPr>
            <w:tcW w:w="1694" w:type="dxa"/>
            <w:tcBorders>
              <w:top w:val="single" w:sz="4" w:space="0" w:color="auto"/>
              <w:left w:val="single" w:sz="4" w:space="0" w:color="auto"/>
              <w:bottom w:val="single" w:sz="4" w:space="0" w:color="auto"/>
              <w:right w:val="single" w:sz="4" w:space="0" w:color="auto"/>
            </w:tcBorders>
            <w:shd w:val="clear" w:color="auto" w:fill="auto"/>
            <w:noWrap/>
            <w:hideMark/>
          </w:tcPr>
          <w:p w14:paraId="0A7CCE1B" w14:textId="77777777" w:rsidR="001B17BE" w:rsidRPr="00EA4CFB" w:rsidRDefault="00021018" w:rsidP="007A0F23">
            <w:pPr>
              <w:pStyle w:val="Tabletext"/>
              <w:jc w:val="center"/>
              <w:rPr>
                <w:szCs w:val="22"/>
              </w:rPr>
            </w:pPr>
            <w:hyperlink r:id="rId15" w:history="1">
              <w:r w:rsidR="001B17BE" w:rsidRPr="00EA4CFB">
                <w:rPr>
                  <w:rStyle w:val="Hyperlink"/>
                  <w:szCs w:val="22"/>
                </w:rPr>
                <w:t>C20/49</w:t>
              </w:r>
            </w:hyperlink>
          </w:p>
        </w:tc>
      </w:tr>
      <w:tr w:rsidR="001B17BE" w:rsidRPr="00EA4CFB" w14:paraId="58A7F03D" w14:textId="77777777" w:rsidTr="003667A2">
        <w:trPr>
          <w:cantSplit/>
          <w:jc w:val="center"/>
        </w:trPr>
        <w:tc>
          <w:tcPr>
            <w:tcW w:w="835" w:type="dxa"/>
          </w:tcPr>
          <w:p w14:paraId="7E0849C9" w14:textId="77777777" w:rsidR="001B17BE" w:rsidRPr="00EA4CFB" w:rsidRDefault="001B17BE" w:rsidP="003918DA">
            <w:pPr>
              <w:pStyle w:val="Tabletext"/>
              <w:jc w:val="center"/>
              <w:rPr>
                <w:b/>
                <w:bCs/>
                <w:szCs w:val="22"/>
                <w:lang w:eastAsia="en-GB"/>
              </w:rPr>
            </w:pPr>
            <w:r w:rsidRPr="00EA4CFB">
              <w:rPr>
                <w:b/>
                <w:bCs/>
                <w:szCs w:val="22"/>
                <w:lang w:eastAsia="en-GB"/>
              </w:rPr>
              <w:t>6</w:t>
            </w:r>
          </w:p>
        </w:tc>
        <w:tc>
          <w:tcPr>
            <w:tcW w:w="7111" w:type="dxa"/>
            <w:shd w:val="clear" w:color="auto" w:fill="auto"/>
            <w:vAlign w:val="center"/>
            <w:hideMark/>
          </w:tcPr>
          <w:p w14:paraId="1F038FD8" w14:textId="0B439EA5" w:rsidR="001B17BE" w:rsidRPr="00EA4CFB" w:rsidRDefault="001B17BE" w:rsidP="003918DA">
            <w:pPr>
              <w:pStyle w:val="Tabletext"/>
              <w:rPr>
                <w:szCs w:val="22"/>
                <w:lang w:eastAsia="en-GB"/>
              </w:rPr>
            </w:pPr>
            <w:r w:rsidRPr="00EA4CFB">
              <w:rPr>
                <w:szCs w:val="22"/>
                <w:lang w:eastAsia="en-GB"/>
              </w:rPr>
              <w:t xml:space="preserve">Cuentas verificadas: Informe de gestión financiera verificado para 2019 </w:t>
            </w:r>
            <w:r w:rsidRPr="00EA4CFB">
              <w:rPr>
                <w:i/>
                <w:iCs/>
                <w:szCs w:val="22"/>
                <w:lang w:eastAsia="en-GB"/>
              </w:rPr>
              <w:t>(ADM</w:t>
            </w:r>
            <w:r w:rsidR="000C6EFC" w:rsidRPr="00EA4CFB">
              <w:rPr>
                <w:i/>
                <w:iCs/>
                <w:szCs w:val="22"/>
                <w:lang w:eastAsia="en-GB"/>
              </w:rPr>
              <w:t> </w:t>
            </w:r>
            <w:r w:rsidRPr="00EA4CFB">
              <w:rPr>
                <w:i/>
                <w:iCs/>
                <w:szCs w:val="22"/>
                <w:lang w:eastAsia="en-GB"/>
              </w:rPr>
              <w:t>15)</w:t>
            </w:r>
          </w:p>
        </w:tc>
        <w:tc>
          <w:tcPr>
            <w:tcW w:w="1694" w:type="dxa"/>
            <w:shd w:val="clear" w:color="auto" w:fill="auto"/>
            <w:noWrap/>
            <w:hideMark/>
          </w:tcPr>
          <w:p w14:paraId="66B213A1" w14:textId="77777777" w:rsidR="001B17BE" w:rsidRPr="00EA4CFB" w:rsidRDefault="00021018" w:rsidP="007A0F23">
            <w:pPr>
              <w:pStyle w:val="Tabletext"/>
              <w:jc w:val="center"/>
              <w:rPr>
                <w:szCs w:val="22"/>
                <w:lang w:eastAsia="en-GB"/>
              </w:rPr>
            </w:pPr>
            <w:hyperlink r:id="rId16" w:history="1">
              <w:r w:rsidR="001B17BE" w:rsidRPr="00EA4CFB">
                <w:rPr>
                  <w:rStyle w:val="Hyperlink"/>
                  <w:rFonts w:cstheme="minorHAnsi"/>
                  <w:szCs w:val="22"/>
                  <w:lang w:eastAsia="en-GB"/>
                </w:rPr>
                <w:t>C20/42(Rev.1)</w:t>
              </w:r>
            </w:hyperlink>
          </w:p>
        </w:tc>
      </w:tr>
      <w:tr w:rsidR="001B17BE" w:rsidRPr="00EA4CFB" w14:paraId="68937AB4" w14:textId="77777777" w:rsidTr="003667A2">
        <w:trPr>
          <w:cantSplit/>
          <w:jc w:val="center"/>
        </w:trPr>
        <w:tc>
          <w:tcPr>
            <w:tcW w:w="835" w:type="dxa"/>
          </w:tcPr>
          <w:p w14:paraId="3DB82B74" w14:textId="77777777" w:rsidR="001B17BE" w:rsidRPr="00EA4CFB" w:rsidRDefault="001B17BE" w:rsidP="00AF12CC">
            <w:pPr>
              <w:pStyle w:val="Tabletext"/>
              <w:keepNext/>
              <w:jc w:val="center"/>
              <w:rPr>
                <w:b/>
                <w:bCs/>
                <w:szCs w:val="22"/>
                <w:lang w:eastAsia="en-GB"/>
              </w:rPr>
            </w:pPr>
            <w:r w:rsidRPr="00EA4CFB">
              <w:rPr>
                <w:b/>
                <w:bCs/>
                <w:szCs w:val="22"/>
                <w:lang w:eastAsia="en-GB"/>
              </w:rPr>
              <w:lastRenderedPageBreak/>
              <w:t>7</w:t>
            </w:r>
          </w:p>
        </w:tc>
        <w:tc>
          <w:tcPr>
            <w:tcW w:w="7111" w:type="dxa"/>
            <w:shd w:val="clear" w:color="auto" w:fill="auto"/>
            <w:vAlign w:val="center"/>
            <w:hideMark/>
          </w:tcPr>
          <w:p w14:paraId="5D67CC11" w14:textId="77777777" w:rsidR="001B17BE" w:rsidRPr="00EA4CFB" w:rsidRDefault="001B17BE" w:rsidP="003918DA">
            <w:pPr>
              <w:pStyle w:val="Tabletext"/>
              <w:rPr>
                <w:szCs w:val="22"/>
                <w:lang w:eastAsia="en-GB"/>
              </w:rPr>
            </w:pPr>
            <w:r w:rsidRPr="00EA4CFB">
              <w:rPr>
                <w:szCs w:val="22"/>
                <w:lang w:eastAsia="en-GB"/>
              </w:rPr>
              <w:t xml:space="preserve">Informe del Auditor Externo: Cuentas de la Unión de 2019 </w:t>
            </w:r>
            <w:r w:rsidRPr="00EA4CFB">
              <w:rPr>
                <w:i/>
                <w:iCs/>
                <w:szCs w:val="22"/>
                <w:lang w:eastAsia="en-GB"/>
              </w:rPr>
              <w:t>(ADM 16)</w:t>
            </w:r>
          </w:p>
        </w:tc>
        <w:tc>
          <w:tcPr>
            <w:tcW w:w="1694" w:type="dxa"/>
            <w:shd w:val="clear" w:color="auto" w:fill="auto"/>
            <w:noWrap/>
            <w:hideMark/>
          </w:tcPr>
          <w:p w14:paraId="720C9A97" w14:textId="77777777" w:rsidR="001B17BE" w:rsidRPr="00EA4CFB" w:rsidRDefault="00021018" w:rsidP="007A0F23">
            <w:pPr>
              <w:pStyle w:val="Tabletext"/>
              <w:jc w:val="center"/>
              <w:rPr>
                <w:szCs w:val="22"/>
                <w:lang w:eastAsia="en-GB"/>
              </w:rPr>
            </w:pPr>
            <w:hyperlink r:id="rId17" w:history="1">
              <w:r w:rsidR="001B17BE" w:rsidRPr="00EA4CFB">
                <w:rPr>
                  <w:rStyle w:val="Hyperlink"/>
                  <w:rFonts w:cstheme="minorHAnsi"/>
                  <w:szCs w:val="22"/>
                  <w:lang w:eastAsia="en-GB"/>
                </w:rPr>
                <w:t>C20/40</w:t>
              </w:r>
            </w:hyperlink>
          </w:p>
        </w:tc>
      </w:tr>
      <w:tr w:rsidR="001B17BE" w:rsidRPr="00E9296F" w14:paraId="7A90C8BA" w14:textId="77777777" w:rsidTr="003667A2">
        <w:trPr>
          <w:cantSplit/>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7CD7424C" w14:textId="77777777" w:rsidR="001B17BE" w:rsidRPr="00EA4CFB" w:rsidRDefault="001B17BE" w:rsidP="003918DA">
            <w:pPr>
              <w:pStyle w:val="Tabletext"/>
              <w:jc w:val="center"/>
              <w:rPr>
                <w:b/>
                <w:bCs/>
                <w:szCs w:val="22"/>
                <w:lang w:eastAsia="en-GB"/>
              </w:rPr>
            </w:pPr>
            <w:r w:rsidRPr="00EA4CFB">
              <w:rPr>
                <w:b/>
                <w:bCs/>
                <w:szCs w:val="22"/>
                <w:lang w:eastAsia="en-GB"/>
              </w:rPr>
              <w:t>8</w:t>
            </w:r>
          </w:p>
        </w:tc>
        <w:tc>
          <w:tcPr>
            <w:tcW w:w="7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767ED" w14:textId="77777777" w:rsidR="001B17BE" w:rsidRPr="00EA4CFB" w:rsidRDefault="001B17BE" w:rsidP="003918DA">
            <w:pPr>
              <w:pStyle w:val="Tabletext"/>
              <w:rPr>
                <w:szCs w:val="22"/>
                <w:lang w:eastAsia="en-GB"/>
              </w:rPr>
            </w:pPr>
            <w:r w:rsidRPr="00EA4CFB">
              <w:rPr>
                <w:szCs w:val="22"/>
                <w:lang w:eastAsia="en-GB"/>
              </w:rPr>
              <w:t xml:space="preserve">Informe sobre los avances registrados en el proyecto de Sede de la Unión </w:t>
            </w:r>
            <w:r w:rsidRPr="00EA4CFB">
              <w:rPr>
                <w:i/>
                <w:iCs/>
                <w:szCs w:val="22"/>
                <w:lang w:eastAsia="en-GB"/>
              </w:rPr>
              <w:t>(Res. 212, A 619) (ADM 20)</w:t>
            </w:r>
          </w:p>
        </w:tc>
        <w:tc>
          <w:tcPr>
            <w:tcW w:w="1694" w:type="dxa"/>
            <w:tcBorders>
              <w:top w:val="single" w:sz="4" w:space="0" w:color="auto"/>
              <w:left w:val="single" w:sz="4" w:space="0" w:color="auto"/>
              <w:bottom w:val="single" w:sz="4" w:space="0" w:color="auto"/>
              <w:right w:val="single" w:sz="4" w:space="0" w:color="auto"/>
            </w:tcBorders>
            <w:shd w:val="clear" w:color="auto" w:fill="auto"/>
            <w:noWrap/>
            <w:hideMark/>
          </w:tcPr>
          <w:p w14:paraId="41FAD4ED" w14:textId="77777777" w:rsidR="001B17BE" w:rsidRPr="00E9296F" w:rsidRDefault="001B17BE" w:rsidP="007A0F23">
            <w:pPr>
              <w:pStyle w:val="Tabletext"/>
              <w:jc w:val="center"/>
              <w:rPr>
                <w:rStyle w:val="Hyperlink"/>
                <w:szCs w:val="22"/>
                <w:lang w:val="en-GB"/>
                <w:rPrChange w:id="5" w:author="Ayala Martinez, Beatriz" w:date="2020-11-10T11:10:00Z">
                  <w:rPr>
                    <w:rStyle w:val="Hyperlink"/>
                    <w:sz w:val="20"/>
                  </w:rPr>
                </w:rPrChange>
              </w:rPr>
            </w:pPr>
            <w:r w:rsidRPr="00E9296F">
              <w:rPr>
                <w:rStyle w:val="Hyperlink"/>
                <w:rFonts w:cstheme="minorHAnsi"/>
                <w:szCs w:val="22"/>
                <w:lang w:val="en-GB" w:eastAsia="en-GB"/>
                <w:rPrChange w:id="6" w:author="Ayala Martinez, Beatriz" w:date="2020-11-10T11:10:00Z">
                  <w:rPr>
                    <w:rStyle w:val="Hyperlink"/>
                    <w:rFonts w:cstheme="minorHAnsi"/>
                    <w:sz w:val="20"/>
                    <w:lang w:eastAsia="en-GB"/>
                  </w:rPr>
                </w:rPrChange>
              </w:rPr>
              <w:t>C</w:t>
            </w:r>
            <w:r w:rsidRPr="00E9296F">
              <w:rPr>
                <w:rStyle w:val="Hyperlink"/>
                <w:szCs w:val="22"/>
                <w:lang w:val="en-GB"/>
                <w:rPrChange w:id="7" w:author="Ayala Martinez, Beatriz" w:date="2020-11-10T11:10:00Z">
                  <w:rPr>
                    <w:rStyle w:val="Hyperlink"/>
                    <w:sz w:val="20"/>
                  </w:rPr>
                </w:rPrChange>
              </w:rPr>
              <w:t>20/7(Rev.1)</w:t>
            </w:r>
          </w:p>
          <w:p w14:paraId="4EC75C2B" w14:textId="77777777" w:rsidR="001B17BE" w:rsidRPr="00E9296F" w:rsidRDefault="001B17BE" w:rsidP="007A0F23">
            <w:pPr>
              <w:pStyle w:val="Tabletext"/>
              <w:jc w:val="center"/>
              <w:rPr>
                <w:szCs w:val="22"/>
                <w:lang w:val="en-GB"/>
                <w:rPrChange w:id="8" w:author="Ayala Martinez, Beatriz" w:date="2020-11-10T11:10:00Z">
                  <w:rPr>
                    <w:color w:val="000000"/>
                    <w:sz w:val="20"/>
                  </w:rPr>
                </w:rPrChange>
              </w:rPr>
            </w:pPr>
            <w:r w:rsidRPr="00EA4CFB">
              <w:fldChar w:fldCharType="begin"/>
            </w:r>
            <w:r w:rsidRPr="00E9296F">
              <w:rPr>
                <w:szCs w:val="22"/>
                <w:lang w:val="en-GB"/>
              </w:rPr>
              <w:instrText xml:space="preserve"> HYPERLINK "https://www.itu.int/md/S20-CL-C-0077/en" </w:instrText>
            </w:r>
            <w:r w:rsidRPr="00EA4CFB">
              <w:fldChar w:fldCharType="separate"/>
            </w:r>
            <w:r w:rsidRPr="00E9296F">
              <w:rPr>
                <w:rStyle w:val="Hyperlink"/>
                <w:szCs w:val="22"/>
                <w:lang w:val="en-GB"/>
                <w:rPrChange w:id="9" w:author="Ayala Martinez, Beatriz" w:date="2020-11-10T11:10:00Z">
                  <w:rPr>
                    <w:rStyle w:val="Hyperlink"/>
                    <w:sz w:val="20"/>
                  </w:rPr>
                </w:rPrChange>
              </w:rPr>
              <w:t>C20/77</w:t>
            </w:r>
            <w:r w:rsidRPr="00EA4CFB">
              <w:rPr>
                <w:rStyle w:val="Hyperlink"/>
                <w:szCs w:val="22"/>
              </w:rPr>
              <w:fldChar w:fldCharType="end"/>
            </w:r>
          </w:p>
          <w:p w14:paraId="5127AFD1" w14:textId="77777777" w:rsidR="001B17BE" w:rsidRPr="00E9296F" w:rsidRDefault="001B17BE" w:rsidP="007A0F23">
            <w:pPr>
              <w:pStyle w:val="Tabletext"/>
              <w:jc w:val="center"/>
              <w:rPr>
                <w:szCs w:val="22"/>
                <w:lang w:val="en-GB" w:eastAsia="en-GB"/>
                <w:rPrChange w:id="10" w:author="Ayala Martinez, Beatriz" w:date="2020-11-10T11:10:00Z">
                  <w:rPr>
                    <w:rFonts w:cstheme="minorHAnsi"/>
                    <w:color w:val="000000"/>
                    <w:sz w:val="20"/>
                    <w:lang w:eastAsia="en-GB"/>
                  </w:rPr>
                </w:rPrChange>
              </w:rPr>
            </w:pPr>
            <w:r w:rsidRPr="00EA4CFB">
              <w:fldChar w:fldCharType="begin"/>
            </w:r>
            <w:r w:rsidRPr="00E9296F">
              <w:rPr>
                <w:szCs w:val="22"/>
                <w:lang w:val="en-GB"/>
              </w:rPr>
              <w:instrText xml:space="preserve"> HYPERLINK "https://www.itu.int/md/S20-CL-INF-0020/en" </w:instrText>
            </w:r>
            <w:r w:rsidRPr="00EA4CFB">
              <w:fldChar w:fldCharType="separate"/>
            </w:r>
            <w:r w:rsidRPr="00E9296F">
              <w:rPr>
                <w:rStyle w:val="Hyperlink"/>
                <w:szCs w:val="22"/>
                <w:lang w:val="en-GB"/>
                <w:rPrChange w:id="11" w:author="Ayala Martinez, Beatriz" w:date="2020-11-10T11:10:00Z">
                  <w:rPr>
                    <w:rStyle w:val="Hyperlink"/>
                    <w:sz w:val="20"/>
                  </w:rPr>
                </w:rPrChange>
              </w:rPr>
              <w:t>INF/20</w:t>
            </w:r>
            <w:r w:rsidRPr="00EA4CFB">
              <w:rPr>
                <w:rStyle w:val="Hyperlink"/>
                <w:szCs w:val="22"/>
              </w:rPr>
              <w:fldChar w:fldCharType="end"/>
            </w:r>
            <w:r w:rsidRPr="00E9296F">
              <w:rPr>
                <w:szCs w:val="22"/>
                <w:lang w:val="en-GB"/>
                <w:rPrChange w:id="12" w:author="Ayala Martinez, Beatriz" w:date="2020-11-10T11:10:00Z">
                  <w:rPr>
                    <w:color w:val="000000"/>
                    <w:sz w:val="20"/>
                  </w:rPr>
                </w:rPrChange>
              </w:rPr>
              <w:t xml:space="preserve">, </w:t>
            </w:r>
            <w:r w:rsidRPr="00EA4CFB">
              <w:fldChar w:fldCharType="begin"/>
            </w:r>
            <w:r w:rsidRPr="00E9296F">
              <w:rPr>
                <w:szCs w:val="22"/>
                <w:lang w:val="en-GB"/>
              </w:rPr>
              <w:instrText xml:space="preserve"> HYPERLINK "https://www.itu.int/md/S20-CL-INF-0021/en" </w:instrText>
            </w:r>
            <w:r w:rsidRPr="00EA4CFB">
              <w:fldChar w:fldCharType="separate"/>
            </w:r>
            <w:r w:rsidRPr="00E9296F">
              <w:rPr>
                <w:rStyle w:val="Hyperlink"/>
                <w:szCs w:val="22"/>
                <w:lang w:val="en-GB"/>
                <w:rPrChange w:id="13" w:author="Ayala Martinez, Beatriz" w:date="2020-11-10T11:10:00Z">
                  <w:rPr>
                    <w:rStyle w:val="Hyperlink"/>
                    <w:sz w:val="20"/>
                  </w:rPr>
                </w:rPrChange>
              </w:rPr>
              <w:t>INF/21</w:t>
            </w:r>
            <w:r w:rsidRPr="00EA4CFB">
              <w:rPr>
                <w:rStyle w:val="Hyperlink"/>
                <w:szCs w:val="22"/>
              </w:rPr>
              <w:fldChar w:fldCharType="end"/>
            </w:r>
          </w:p>
        </w:tc>
      </w:tr>
      <w:tr w:rsidR="001B17BE" w:rsidRPr="00EA4CFB" w14:paraId="679736AE" w14:textId="77777777" w:rsidTr="003667A2">
        <w:trPr>
          <w:cantSplit/>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F7185AD" w14:textId="77777777" w:rsidR="001B17BE" w:rsidRPr="00EA4CFB" w:rsidRDefault="001B17BE" w:rsidP="003918DA">
            <w:pPr>
              <w:pStyle w:val="Tabletext"/>
              <w:jc w:val="center"/>
              <w:rPr>
                <w:b/>
                <w:bCs/>
                <w:szCs w:val="22"/>
                <w:lang w:eastAsia="en-GB"/>
              </w:rPr>
            </w:pPr>
            <w:r w:rsidRPr="00EA4CFB">
              <w:rPr>
                <w:b/>
                <w:bCs/>
                <w:szCs w:val="22"/>
                <w:lang w:eastAsia="en-GB"/>
              </w:rPr>
              <w:t>9</w:t>
            </w:r>
          </w:p>
        </w:tc>
        <w:tc>
          <w:tcPr>
            <w:tcW w:w="7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20C4C" w14:textId="77777777" w:rsidR="001B17BE" w:rsidRPr="00EA4CFB" w:rsidRDefault="001B17BE" w:rsidP="003918DA">
            <w:pPr>
              <w:pStyle w:val="Tabletext"/>
              <w:rPr>
                <w:szCs w:val="22"/>
                <w:lang w:eastAsia="en-GB"/>
              </w:rPr>
            </w:pPr>
            <w:r w:rsidRPr="00EA4CFB">
              <w:rPr>
                <w:szCs w:val="22"/>
                <w:lang w:eastAsia="en-GB"/>
              </w:rPr>
              <w:t xml:space="preserve">Estrategia sobre las condiciones de trabajo del personal y plan de ejecución </w:t>
            </w:r>
            <w:r w:rsidRPr="00EA4CFB">
              <w:rPr>
                <w:i/>
                <w:iCs/>
                <w:szCs w:val="22"/>
                <w:lang w:eastAsia="en-GB"/>
              </w:rPr>
              <w:t>(A 619) (ADM 20)</w:t>
            </w:r>
          </w:p>
        </w:tc>
        <w:tc>
          <w:tcPr>
            <w:tcW w:w="1694" w:type="dxa"/>
            <w:tcBorders>
              <w:top w:val="single" w:sz="4" w:space="0" w:color="auto"/>
              <w:left w:val="single" w:sz="4" w:space="0" w:color="auto"/>
              <w:bottom w:val="single" w:sz="4" w:space="0" w:color="auto"/>
              <w:right w:val="single" w:sz="4" w:space="0" w:color="auto"/>
            </w:tcBorders>
            <w:shd w:val="clear" w:color="auto" w:fill="auto"/>
            <w:noWrap/>
            <w:hideMark/>
          </w:tcPr>
          <w:p w14:paraId="723EA044" w14:textId="77777777" w:rsidR="001B17BE" w:rsidRPr="00EA4CFB" w:rsidRDefault="00021018" w:rsidP="007A0F23">
            <w:pPr>
              <w:pStyle w:val="Tabletext"/>
              <w:jc w:val="center"/>
              <w:rPr>
                <w:szCs w:val="22"/>
                <w:lang w:eastAsia="en-GB"/>
              </w:rPr>
            </w:pPr>
            <w:hyperlink r:id="rId18" w:history="1">
              <w:r w:rsidR="001B17BE" w:rsidRPr="00EA4CFB">
                <w:rPr>
                  <w:rStyle w:val="Hyperlink"/>
                  <w:rFonts w:cstheme="minorHAnsi"/>
                  <w:szCs w:val="22"/>
                  <w:lang w:eastAsia="en-GB"/>
                </w:rPr>
                <w:t>C</w:t>
              </w:r>
              <w:r w:rsidR="001B17BE" w:rsidRPr="00EA4CFB">
                <w:rPr>
                  <w:rStyle w:val="Hyperlink"/>
                  <w:szCs w:val="22"/>
                </w:rPr>
                <w:t>20/2</w:t>
              </w:r>
              <w:r w:rsidR="001B17BE" w:rsidRPr="00EA4CFB">
                <w:rPr>
                  <w:rStyle w:val="Hyperlink"/>
                  <w:rFonts w:cstheme="minorHAnsi"/>
                  <w:szCs w:val="22"/>
                  <w:lang w:eastAsia="en-GB"/>
                </w:rPr>
                <w:t>9</w:t>
              </w:r>
            </w:hyperlink>
          </w:p>
        </w:tc>
      </w:tr>
      <w:tr w:rsidR="001B17BE" w:rsidRPr="00EA4CFB" w14:paraId="58D09129" w14:textId="77777777" w:rsidTr="003667A2">
        <w:trPr>
          <w:cantSplit/>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2F19934B" w14:textId="77777777" w:rsidR="001B17BE" w:rsidRPr="00EA4CFB" w:rsidRDefault="001B17BE" w:rsidP="003918DA">
            <w:pPr>
              <w:pStyle w:val="Tabletext"/>
              <w:jc w:val="center"/>
              <w:rPr>
                <w:b/>
                <w:bCs/>
                <w:szCs w:val="22"/>
                <w:lang w:eastAsia="en-GB"/>
              </w:rPr>
            </w:pPr>
            <w:r w:rsidRPr="00EA4CFB">
              <w:rPr>
                <w:b/>
                <w:bCs/>
                <w:szCs w:val="22"/>
                <w:lang w:eastAsia="en-GB"/>
              </w:rPr>
              <w:t>10</w:t>
            </w:r>
          </w:p>
        </w:tc>
        <w:tc>
          <w:tcPr>
            <w:tcW w:w="7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4752C" w14:textId="77777777" w:rsidR="001B17BE" w:rsidRPr="00EA4CFB" w:rsidRDefault="001B17BE" w:rsidP="003918DA">
            <w:pPr>
              <w:pStyle w:val="Tabletext"/>
              <w:rPr>
                <w:szCs w:val="22"/>
                <w:lang w:eastAsia="en-GB"/>
              </w:rPr>
            </w:pPr>
            <w:bookmarkStart w:id="14" w:name="lt_pId207"/>
            <w:r w:rsidRPr="00EA4CFB">
              <w:rPr>
                <w:szCs w:val="22"/>
                <w:lang w:eastAsia="en-GB"/>
              </w:rPr>
              <w:t xml:space="preserve">Informe resumido de la labor del Grupo Asesor de los Estados Miembros sobre el proyecto de Sede de la Unión </w:t>
            </w:r>
            <w:r w:rsidRPr="00EA4CFB">
              <w:rPr>
                <w:i/>
                <w:iCs/>
                <w:szCs w:val="22"/>
                <w:lang w:eastAsia="en-GB"/>
              </w:rPr>
              <w:t>(Res. 212))</w:t>
            </w:r>
            <w:bookmarkEnd w:id="14"/>
            <w:r w:rsidRPr="00EA4CFB">
              <w:rPr>
                <w:i/>
                <w:iCs/>
                <w:szCs w:val="22"/>
                <w:lang w:eastAsia="en-GB"/>
              </w:rPr>
              <w:t xml:space="preserve"> (ADM 20)</w:t>
            </w:r>
          </w:p>
        </w:tc>
        <w:tc>
          <w:tcPr>
            <w:tcW w:w="1694" w:type="dxa"/>
            <w:tcBorders>
              <w:top w:val="single" w:sz="4" w:space="0" w:color="auto"/>
              <w:left w:val="single" w:sz="4" w:space="0" w:color="auto"/>
              <w:bottom w:val="single" w:sz="4" w:space="0" w:color="auto"/>
              <w:right w:val="single" w:sz="4" w:space="0" w:color="auto"/>
            </w:tcBorders>
            <w:shd w:val="clear" w:color="auto" w:fill="auto"/>
            <w:noWrap/>
            <w:hideMark/>
          </w:tcPr>
          <w:p w14:paraId="0E7FD30F" w14:textId="77777777" w:rsidR="001B17BE" w:rsidRPr="00EA4CFB" w:rsidRDefault="001B17BE" w:rsidP="007A0F23">
            <w:pPr>
              <w:pStyle w:val="Tabletext"/>
              <w:jc w:val="center"/>
              <w:rPr>
                <w:szCs w:val="22"/>
                <w:lang w:eastAsia="en-GB"/>
              </w:rPr>
            </w:pPr>
            <w:r w:rsidRPr="00EA4CFB">
              <w:rPr>
                <w:rStyle w:val="Hyperlink"/>
                <w:rFonts w:cstheme="minorHAnsi"/>
                <w:szCs w:val="22"/>
                <w:lang w:eastAsia="en-GB"/>
              </w:rPr>
              <w:t>C20/48(Rev.1)</w:t>
            </w:r>
          </w:p>
        </w:tc>
      </w:tr>
      <w:tr w:rsidR="001B17BE" w:rsidRPr="00EA4CFB" w14:paraId="3B8A0A99" w14:textId="77777777" w:rsidTr="003667A2">
        <w:trPr>
          <w:cantSplit/>
          <w:jc w:val="center"/>
        </w:trPr>
        <w:tc>
          <w:tcPr>
            <w:tcW w:w="835" w:type="dxa"/>
          </w:tcPr>
          <w:p w14:paraId="545DB0E7" w14:textId="77777777" w:rsidR="001B17BE" w:rsidRPr="00EA4CFB" w:rsidRDefault="001B17BE" w:rsidP="003918DA">
            <w:pPr>
              <w:pStyle w:val="Tabletext"/>
              <w:jc w:val="center"/>
              <w:rPr>
                <w:b/>
                <w:bCs/>
                <w:szCs w:val="22"/>
                <w:lang w:eastAsia="en-GB"/>
              </w:rPr>
            </w:pPr>
            <w:r w:rsidRPr="00EA4CFB">
              <w:rPr>
                <w:b/>
                <w:bCs/>
                <w:szCs w:val="22"/>
                <w:lang w:eastAsia="en-GB"/>
              </w:rPr>
              <w:t>11</w:t>
            </w:r>
          </w:p>
        </w:tc>
        <w:tc>
          <w:tcPr>
            <w:tcW w:w="7111" w:type="dxa"/>
            <w:shd w:val="clear" w:color="auto" w:fill="auto"/>
            <w:vAlign w:val="center"/>
            <w:hideMark/>
          </w:tcPr>
          <w:p w14:paraId="2958740C" w14:textId="77777777" w:rsidR="001B17BE" w:rsidRPr="00EA4CFB" w:rsidRDefault="001B17BE" w:rsidP="003918DA">
            <w:pPr>
              <w:pStyle w:val="Tabletext"/>
              <w:rPr>
                <w:szCs w:val="22"/>
                <w:lang w:eastAsia="en-GB"/>
              </w:rPr>
            </w:pPr>
            <w:r w:rsidRPr="00EA4CFB">
              <w:rPr>
                <w:szCs w:val="22"/>
                <w:lang w:eastAsia="en-GB"/>
              </w:rPr>
              <w:t xml:space="preserve">Nueva función de investigación y procedimiento conexo </w:t>
            </w:r>
            <w:r w:rsidRPr="00EA4CFB">
              <w:rPr>
                <w:i/>
                <w:iCs/>
                <w:szCs w:val="22"/>
                <w:lang w:eastAsia="en-GB"/>
              </w:rPr>
              <w:t>(ADM 27)</w:t>
            </w:r>
          </w:p>
          <w:p w14:paraId="4168B9F0" w14:textId="77777777" w:rsidR="001B17BE" w:rsidRPr="00EA4CFB" w:rsidRDefault="001B17BE" w:rsidP="003918DA">
            <w:pPr>
              <w:pStyle w:val="Tabletext"/>
              <w:rPr>
                <w:szCs w:val="22"/>
                <w:lang w:eastAsia="en-GB"/>
              </w:rPr>
            </w:pPr>
            <w:r w:rsidRPr="00EA4CFB">
              <w:rPr>
                <w:szCs w:val="22"/>
                <w:lang w:eastAsia="en-GB"/>
              </w:rPr>
              <w:t>Contribución de los Estados Unidos de América</w:t>
            </w:r>
          </w:p>
        </w:tc>
        <w:tc>
          <w:tcPr>
            <w:tcW w:w="1694" w:type="dxa"/>
            <w:shd w:val="clear" w:color="auto" w:fill="auto"/>
            <w:hideMark/>
          </w:tcPr>
          <w:p w14:paraId="69B21443" w14:textId="77777777" w:rsidR="001B17BE" w:rsidRPr="00EA4CFB" w:rsidRDefault="00021018" w:rsidP="007A0F23">
            <w:pPr>
              <w:pStyle w:val="Tabletext"/>
              <w:jc w:val="center"/>
              <w:rPr>
                <w:szCs w:val="22"/>
                <w:lang w:eastAsia="en-GB"/>
              </w:rPr>
            </w:pPr>
            <w:hyperlink r:id="rId19" w:history="1">
              <w:r w:rsidR="001B17BE" w:rsidRPr="00EA4CFB">
                <w:rPr>
                  <w:rStyle w:val="Hyperlink"/>
                  <w:rFonts w:cstheme="minorHAnsi"/>
                  <w:szCs w:val="22"/>
                  <w:lang w:eastAsia="en-GB"/>
                </w:rPr>
                <w:t>C</w:t>
              </w:r>
              <w:r w:rsidR="001B17BE" w:rsidRPr="00EA4CFB">
                <w:rPr>
                  <w:rStyle w:val="Hyperlink"/>
                  <w:szCs w:val="22"/>
                </w:rPr>
                <w:t>20/60</w:t>
              </w:r>
            </w:hyperlink>
            <w:r w:rsidR="001B17BE" w:rsidRPr="00EA4CFB">
              <w:rPr>
                <w:rStyle w:val="Hyperlink"/>
                <w:rFonts w:cstheme="minorHAnsi"/>
                <w:szCs w:val="22"/>
                <w:lang w:eastAsia="en-GB"/>
              </w:rPr>
              <w:t xml:space="preserve">, </w:t>
            </w:r>
            <w:hyperlink r:id="rId20" w:history="1">
              <w:r w:rsidR="001B17BE" w:rsidRPr="00EA4CFB">
                <w:rPr>
                  <w:rStyle w:val="Hyperlink"/>
                  <w:rFonts w:cstheme="minorHAnsi"/>
                  <w:szCs w:val="22"/>
                  <w:lang w:eastAsia="en-GB"/>
                </w:rPr>
                <w:t>C20/78</w:t>
              </w:r>
            </w:hyperlink>
          </w:p>
          <w:p w14:paraId="6FC033A4" w14:textId="77777777" w:rsidR="001B17BE" w:rsidRPr="00EA4CFB" w:rsidRDefault="00021018" w:rsidP="007A0F23">
            <w:pPr>
              <w:pStyle w:val="Tabletext"/>
              <w:jc w:val="center"/>
              <w:rPr>
                <w:szCs w:val="22"/>
                <w:lang w:eastAsia="en-GB"/>
              </w:rPr>
            </w:pPr>
            <w:hyperlink r:id="rId21" w:history="1">
              <w:r w:rsidR="001B17BE" w:rsidRPr="00EA4CFB">
                <w:rPr>
                  <w:rStyle w:val="Hyperlink"/>
                  <w:szCs w:val="22"/>
                </w:rPr>
                <w:t>VC/8</w:t>
              </w:r>
            </w:hyperlink>
          </w:p>
        </w:tc>
      </w:tr>
      <w:tr w:rsidR="001B17BE" w:rsidRPr="00EA4CFB" w14:paraId="35713C7B" w14:textId="77777777" w:rsidTr="003667A2">
        <w:trPr>
          <w:cantSplit/>
          <w:jc w:val="center"/>
        </w:trPr>
        <w:tc>
          <w:tcPr>
            <w:tcW w:w="835" w:type="dxa"/>
          </w:tcPr>
          <w:p w14:paraId="39C55857" w14:textId="77777777" w:rsidR="001B17BE" w:rsidRPr="00EA4CFB" w:rsidRDefault="001B17BE" w:rsidP="003918DA">
            <w:pPr>
              <w:pStyle w:val="Tabletext"/>
              <w:jc w:val="center"/>
              <w:rPr>
                <w:b/>
                <w:bCs/>
                <w:szCs w:val="22"/>
                <w:lang w:eastAsia="en-GB"/>
              </w:rPr>
            </w:pPr>
            <w:r w:rsidRPr="00EA4CFB">
              <w:rPr>
                <w:b/>
                <w:bCs/>
                <w:szCs w:val="22"/>
                <w:lang w:eastAsia="en-GB"/>
              </w:rPr>
              <w:t>12</w:t>
            </w:r>
          </w:p>
        </w:tc>
        <w:tc>
          <w:tcPr>
            <w:tcW w:w="7111" w:type="dxa"/>
            <w:shd w:val="clear" w:color="auto" w:fill="auto"/>
            <w:vAlign w:val="center"/>
            <w:hideMark/>
          </w:tcPr>
          <w:p w14:paraId="62DAC364" w14:textId="77777777" w:rsidR="001B17BE" w:rsidRPr="00EA4CFB" w:rsidRDefault="001B17BE" w:rsidP="003918DA">
            <w:pPr>
              <w:pStyle w:val="Tabletext"/>
              <w:rPr>
                <w:szCs w:val="22"/>
                <w:lang w:eastAsia="en-GB"/>
              </w:rPr>
            </w:pPr>
            <w:r w:rsidRPr="00EA4CFB">
              <w:rPr>
                <w:szCs w:val="22"/>
                <w:lang w:eastAsia="en-GB"/>
              </w:rPr>
              <w:t xml:space="preserve">Decisiones de la Asamblea General de las Naciones Unidas sobre las condiciones de servicio con arreglo al sistema común de las Naciones Unidas </w:t>
            </w:r>
            <w:r w:rsidRPr="00EA4CFB">
              <w:rPr>
                <w:i/>
                <w:iCs/>
                <w:szCs w:val="22"/>
                <w:lang w:eastAsia="en-GB"/>
              </w:rPr>
              <w:t>(ADM 28)</w:t>
            </w:r>
          </w:p>
        </w:tc>
        <w:tc>
          <w:tcPr>
            <w:tcW w:w="1694" w:type="dxa"/>
            <w:shd w:val="clear" w:color="auto" w:fill="auto"/>
            <w:hideMark/>
          </w:tcPr>
          <w:p w14:paraId="7D86BF99" w14:textId="77777777" w:rsidR="001B17BE" w:rsidRPr="00EA4CFB" w:rsidRDefault="00021018" w:rsidP="007A0F23">
            <w:pPr>
              <w:pStyle w:val="Tabletext"/>
              <w:jc w:val="center"/>
              <w:rPr>
                <w:szCs w:val="22"/>
                <w:lang w:eastAsia="en-GB"/>
              </w:rPr>
            </w:pPr>
            <w:hyperlink r:id="rId22" w:history="1">
              <w:r w:rsidR="001B17BE" w:rsidRPr="00EA4CFB">
                <w:rPr>
                  <w:rStyle w:val="Hyperlink"/>
                  <w:rFonts w:cstheme="minorHAnsi"/>
                  <w:szCs w:val="22"/>
                  <w:lang w:eastAsia="en-GB"/>
                </w:rPr>
                <w:t>C20/23</w:t>
              </w:r>
            </w:hyperlink>
          </w:p>
        </w:tc>
      </w:tr>
      <w:tr w:rsidR="001B17BE" w:rsidRPr="00EA4CFB" w14:paraId="2AB424E0" w14:textId="77777777" w:rsidTr="003667A2">
        <w:trPr>
          <w:cantSplit/>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542A03BD" w14:textId="77777777" w:rsidR="001B17BE" w:rsidRPr="00EA4CFB" w:rsidRDefault="001B17BE" w:rsidP="003918DA">
            <w:pPr>
              <w:pStyle w:val="Tabletext"/>
              <w:jc w:val="center"/>
              <w:rPr>
                <w:b/>
                <w:bCs/>
                <w:szCs w:val="22"/>
                <w:lang w:eastAsia="en-GB"/>
              </w:rPr>
            </w:pPr>
            <w:r w:rsidRPr="00EA4CFB">
              <w:rPr>
                <w:b/>
                <w:bCs/>
                <w:szCs w:val="22"/>
                <w:lang w:eastAsia="en-GB"/>
              </w:rPr>
              <w:t>13</w:t>
            </w:r>
          </w:p>
        </w:tc>
        <w:tc>
          <w:tcPr>
            <w:tcW w:w="7111" w:type="dxa"/>
            <w:tcBorders>
              <w:top w:val="single" w:sz="4" w:space="0" w:color="auto"/>
              <w:left w:val="single" w:sz="4" w:space="0" w:color="auto"/>
              <w:bottom w:val="single" w:sz="4" w:space="0" w:color="auto"/>
              <w:right w:val="single" w:sz="4" w:space="0" w:color="auto"/>
            </w:tcBorders>
            <w:shd w:val="clear" w:color="auto" w:fill="auto"/>
            <w:vAlign w:val="center"/>
          </w:tcPr>
          <w:p w14:paraId="6ADE4751" w14:textId="77777777" w:rsidR="001B17BE" w:rsidRPr="00EA4CFB" w:rsidRDefault="001B17BE" w:rsidP="003918DA">
            <w:pPr>
              <w:pStyle w:val="Tabletext"/>
              <w:rPr>
                <w:szCs w:val="22"/>
                <w:lang w:eastAsia="en-GB"/>
              </w:rPr>
            </w:pPr>
            <w:r w:rsidRPr="00EA4CFB">
              <w:rPr>
                <w:szCs w:val="22"/>
                <w:lang w:eastAsia="en-GB"/>
              </w:rPr>
              <w:t xml:space="preserve">Calendario de futuras conferencias, asambleas y reuniones de la Unión: 2020-2023 </w:t>
            </w:r>
            <w:r w:rsidRPr="00EA4CFB">
              <w:rPr>
                <w:i/>
                <w:iCs/>
                <w:szCs w:val="22"/>
                <w:lang w:eastAsia="en-GB"/>
              </w:rPr>
              <w:t>(Res. 77, 111) (PL 2.7)</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C62F093" w14:textId="77777777" w:rsidR="001B17BE" w:rsidRPr="00EA4CFB" w:rsidRDefault="00021018" w:rsidP="007A0F23">
            <w:pPr>
              <w:pStyle w:val="Tabletext"/>
              <w:jc w:val="center"/>
              <w:rPr>
                <w:szCs w:val="22"/>
              </w:rPr>
            </w:pPr>
            <w:hyperlink r:id="rId23" w:history="1">
              <w:r w:rsidR="001B17BE" w:rsidRPr="00EA4CFB">
                <w:rPr>
                  <w:rStyle w:val="Hyperlink"/>
                  <w:szCs w:val="22"/>
                </w:rPr>
                <w:t>C20/37</w:t>
              </w:r>
            </w:hyperlink>
            <w:r w:rsidR="001B17BE" w:rsidRPr="00EA4CFB">
              <w:rPr>
                <w:rStyle w:val="Hyperlink"/>
                <w:szCs w:val="22"/>
              </w:rPr>
              <w:t>(Rev.1)</w:t>
            </w:r>
          </w:p>
        </w:tc>
      </w:tr>
      <w:tr w:rsidR="001B17BE" w:rsidRPr="00EA4CFB" w14:paraId="424402AD" w14:textId="77777777" w:rsidTr="003667A2">
        <w:trPr>
          <w:cantSplit/>
          <w:jc w:val="center"/>
        </w:trPr>
        <w:tc>
          <w:tcPr>
            <w:tcW w:w="835" w:type="dxa"/>
            <w:tcBorders>
              <w:top w:val="single" w:sz="4" w:space="0" w:color="auto"/>
              <w:left w:val="single" w:sz="4" w:space="0" w:color="auto"/>
              <w:bottom w:val="nil"/>
              <w:right w:val="single" w:sz="4" w:space="0" w:color="auto"/>
            </w:tcBorders>
            <w:shd w:val="clear" w:color="auto" w:fill="auto"/>
          </w:tcPr>
          <w:p w14:paraId="5BF76763" w14:textId="77777777" w:rsidR="001B17BE" w:rsidRPr="00EA4CFB" w:rsidRDefault="001B17BE" w:rsidP="003918DA">
            <w:pPr>
              <w:pStyle w:val="Tabletext"/>
              <w:jc w:val="center"/>
              <w:rPr>
                <w:b/>
                <w:bCs/>
                <w:szCs w:val="22"/>
                <w:lang w:eastAsia="en-GB"/>
              </w:rPr>
            </w:pPr>
            <w:r w:rsidRPr="00EA4CFB">
              <w:rPr>
                <w:b/>
                <w:bCs/>
                <w:szCs w:val="22"/>
                <w:lang w:eastAsia="en-GB"/>
              </w:rPr>
              <w:t>14</w:t>
            </w:r>
          </w:p>
        </w:tc>
        <w:tc>
          <w:tcPr>
            <w:tcW w:w="7111" w:type="dxa"/>
            <w:tcBorders>
              <w:top w:val="single" w:sz="4" w:space="0" w:color="auto"/>
              <w:left w:val="single" w:sz="4" w:space="0" w:color="auto"/>
              <w:bottom w:val="nil"/>
              <w:right w:val="single" w:sz="4" w:space="0" w:color="auto"/>
            </w:tcBorders>
            <w:shd w:val="clear" w:color="auto" w:fill="auto"/>
          </w:tcPr>
          <w:p w14:paraId="3D461BC7" w14:textId="77777777" w:rsidR="001B17BE" w:rsidRPr="00EA4CFB" w:rsidRDefault="001B17BE" w:rsidP="003918DA">
            <w:pPr>
              <w:pStyle w:val="Tabletext"/>
              <w:rPr>
                <w:szCs w:val="22"/>
                <w:lang w:eastAsia="en-GB"/>
              </w:rPr>
            </w:pPr>
            <w:r w:rsidRPr="00EA4CFB">
              <w:rPr>
                <w:szCs w:val="22"/>
                <w:lang w:eastAsia="en-GB"/>
              </w:rPr>
              <w:t>Preparativos para la AMNT-21 (PL 2.8)</w:t>
            </w:r>
          </w:p>
          <w:p w14:paraId="45A480D4" w14:textId="77777777" w:rsidR="001B17BE" w:rsidRPr="00EA4CFB" w:rsidRDefault="001B17BE" w:rsidP="003918DA">
            <w:pPr>
              <w:pStyle w:val="Tabletext"/>
              <w:rPr>
                <w:szCs w:val="22"/>
                <w:lang w:eastAsia="en-GB"/>
              </w:rPr>
            </w:pPr>
            <w:r w:rsidRPr="00EA4CFB">
              <w:rPr>
                <w:szCs w:val="22"/>
                <w:lang w:eastAsia="en-GB"/>
              </w:rPr>
              <w:t>Acuerdo 608 modificado (tras la consulta)</w:t>
            </w:r>
          </w:p>
        </w:tc>
        <w:tc>
          <w:tcPr>
            <w:tcW w:w="1694" w:type="dxa"/>
            <w:tcBorders>
              <w:top w:val="single" w:sz="4" w:space="0" w:color="auto"/>
              <w:left w:val="single" w:sz="4" w:space="0" w:color="auto"/>
              <w:bottom w:val="nil"/>
              <w:right w:val="single" w:sz="4" w:space="0" w:color="auto"/>
            </w:tcBorders>
            <w:shd w:val="clear" w:color="auto" w:fill="auto"/>
          </w:tcPr>
          <w:p w14:paraId="52EF0F32" w14:textId="77777777" w:rsidR="001B17BE" w:rsidRPr="00EA4CFB" w:rsidRDefault="00021018" w:rsidP="007A0F23">
            <w:pPr>
              <w:pStyle w:val="Tabletext"/>
              <w:jc w:val="center"/>
              <w:rPr>
                <w:rStyle w:val="Hyperlink"/>
                <w:szCs w:val="22"/>
              </w:rPr>
            </w:pPr>
            <w:hyperlink r:id="rId24" w:history="1">
              <w:r w:rsidR="001B17BE" w:rsidRPr="00EA4CFB">
                <w:rPr>
                  <w:rStyle w:val="Hyperlink"/>
                  <w:szCs w:val="22"/>
                </w:rPr>
                <w:t>C20/24</w:t>
              </w:r>
            </w:hyperlink>
            <w:r w:rsidR="001B17BE" w:rsidRPr="00EA4CFB">
              <w:rPr>
                <w:rStyle w:val="Hyperlink"/>
                <w:szCs w:val="22"/>
              </w:rPr>
              <w:t>(Rev.1)</w:t>
            </w:r>
          </w:p>
          <w:p w14:paraId="3826C443" w14:textId="77777777" w:rsidR="001B17BE" w:rsidRPr="00EA4CFB" w:rsidRDefault="00021018" w:rsidP="007A0F23">
            <w:pPr>
              <w:pStyle w:val="Tabletext"/>
              <w:jc w:val="center"/>
              <w:rPr>
                <w:rStyle w:val="Hyperlink"/>
                <w:szCs w:val="22"/>
              </w:rPr>
            </w:pPr>
            <w:hyperlink r:id="rId25" w:history="1">
              <w:r w:rsidR="001B17BE" w:rsidRPr="00EA4CFB">
                <w:rPr>
                  <w:rStyle w:val="Hyperlink"/>
                  <w:szCs w:val="22"/>
                </w:rPr>
                <w:t>C20/72</w:t>
              </w:r>
            </w:hyperlink>
          </w:p>
        </w:tc>
      </w:tr>
      <w:tr w:rsidR="001B17BE" w:rsidRPr="00EA4CFB" w14:paraId="1E151B6E" w14:textId="77777777" w:rsidTr="003667A2">
        <w:trPr>
          <w:cantSplit/>
          <w:jc w:val="center"/>
        </w:trPr>
        <w:tc>
          <w:tcPr>
            <w:tcW w:w="835" w:type="dxa"/>
            <w:tcBorders>
              <w:top w:val="nil"/>
              <w:left w:val="single" w:sz="4" w:space="0" w:color="auto"/>
              <w:bottom w:val="nil"/>
              <w:right w:val="single" w:sz="4" w:space="0" w:color="auto"/>
            </w:tcBorders>
            <w:shd w:val="clear" w:color="auto" w:fill="auto"/>
          </w:tcPr>
          <w:p w14:paraId="46277380" w14:textId="77777777" w:rsidR="001B17BE" w:rsidRPr="00EA4CFB" w:rsidRDefault="001B17BE" w:rsidP="003918DA">
            <w:pPr>
              <w:pStyle w:val="Tabletext"/>
              <w:jc w:val="center"/>
              <w:rPr>
                <w:b/>
                <w:bCs/>
                <w:szCs w:val="22"/>
                <w:lang w:eastAsia="en-GB"/>
              </w:rPr>
            </w:pPr>
            <w:bookmarkStart w:id="15" w:name="_Hlk55226192"/>
          </w:p>
        </w:tc>
        <w:tc>
          <w:tcPr>
            <w:tcW w:w="7111" w:type="dxa"/>
            <w:tcBorders>
              <w:top w:val="nil"/>
              <w:left w:val="single" w:sz="4" w:space="0" w:color="auto"/>
              <w:bottom w:val="nil"/>
              <w:right w:val="single" w:sz="4" w:space="0" w:color="auto"/>
            </w:tcBorders>
            <w:shd w:val="clear" w:color="auto" w:fill="auto"/>
          </w:tcPr>
          <w:p w14:paraId="7286C85E" w14:textId="04F9E13D" w:rsidR="001B17BE" w:rsidRPr="00E9296F" w:rsidRDefault="00651437" w:rsidP="003918DA">
            <w:pPr>
              <w:pStyle w:val="Tabletext"/>
              <w:rPr>
                <w:szCs w:val="22"/>
                <w:lang w:eastAsia="en-GB"/>
              </w:rPr>
            </w:pPr>
            <w:r w:rsidRPr="00E9296F">
              <w:rPr>
                <w:szCs w:val="22"/>
                <w:lang w:eastAsia="en-GB"/>
              </w:rPr>
              <w:t>–</w:t>
            </w:r>
            <w:r w:rsidRPr="00E9296F">
              <w:rPr>
                <w:szCs w:val="22"/>
                <w:lang w:eastAsia="en-GB"/>
              </w:rPr>
              <w:tab/>
            </w:r>
            <w:r w:rsidR="001B17BE" w:rsidRPr="00E9296F">
              <w:rPr>
                <w:szCs w:val="22"/>
                <w:lang w:eastAsia="en-GB"/>
              </w:rPr>
              <w:t>Contribución de la República de la India</w:t>
            </w:r>
          </w:p>
        </w:tc>
        <w:tc>
          <w:tcPr>
            <w:tcW w:w="1694" w:type="dxa"/>
            <w:tcBorders>
              <w:top w:val="nil"/>
              <w:left w:val="single" w:sz="4" w:space="0" w:color="auto"/>
              <w:bottom w:val="nil"/>
              <w:right w:val="single" w:sz="4" w:space="0" w:color="auto"/>
            </w:tcBorders>
            <w:shd w:val="clear" w:color="auto" w:fill="auto"/>
          </w:tcPr>
          <w:p w14:paraId="37C1BA4E" w14:textId="77777777" w:rsidR="001B17BE" w:rsidRPr="00EA4CFB" w:rsidRDefault="00021018" w:rsidP="007A0F23">
            <w:pPr>
              <w:pStyle w:val="Tabletext"/>
              <w:jc w:val="center"/>
              <w:rPr>
                <w:szCs w:val="22"/>
              </w:rPr>
            </w:pPr>
            <w:hyperlink r:id="rId26" w:history="1">
              <w:r w:rsidR="001B17BE" w:rsidRPr="00EA4CFB">
                <w:rPr>
                  <w:rStyle w:val="Hyperlink"/>
                  <w:szCs w:val="22"/>
                </w:rPr>
                <w:t>VC-2/2</w:t>
              </w:r>
            </w:hyperlink>
          </w:p>
        </w:tc>
      </w:tr>
      <w:tr w:rsidR="001B17BE" w:rsidRPr="00EA4CFB" w14:paraId="3FBE00BF" w14:textId="77777777" w:rsidTr="003667A2">
        <w:trPr>
          <w:cantSplit/>
          <w:jc w:val="center"/>
        </w:trPr>
        <w:tc>
          <w:tcPr>
            <w:tcW w:w="835" w:type="dxa"/>
            <w:tcBorders>
              <w:top w:val="nil"/>
              <w:left w:val="single" w:sz="4" w:space="0" w:color="auto"/>
              <w:bottom w:val="nil"/>
              <w:right w:val="single" w:sz="4" w:space="0" w:color="auto"/>
            </w:tcBorders>
            <w:shd w:val="clear" w:color="auto" w:fill="auto"/>
          </w:tcPr>
          <w:p w14:paraId="2AC9FD50" w14:textId="77777777" w:rsidR="001B17BE" w:rsidRPr="00EA4CFB" w:rsidRDefault="001B17BE" w:rsidP="003918DA">
            <w:pPr>
              <w:pStyle w:val="Tabletext"/>
              <w:jc w:val="center"/>
              <w:rPr>
                <w:b/>
                <w:bCs/>
                <w:szCs w:val="22"/>
                <w:lang w:eastAsia="en-GB"/>
              </w:rPr>
            </w:pPr>
          </w:p>
        </w:tc>
        <w:tc>
          <w:tcPr>
            <w:tcW w:w="7111" w:type="dxa"/>
            <w:tcBorders>
              <w:top w:val="nil"/>
              <w:left w:val="single" w:sz="4" w:space="0" w:color="auto"/>
              <w:bottom w:val="nil"/>
              <w:right w:val="single" w:sz="4" w:space="0" w:color="auto"/>
            </w:tcBorders>
            <w:shd w:val="clear" w:color="auto" w:fill="auto"/>
          </w:tcPr>
          <w:p w14:paraId="2207C24D" w14:textId="735E1699" w:rsidR="001B17BE" w:rsidRPr="00E9296F" w:rsidRDefault="00651437" w:rsidP="00651437">
            <w:pPr>
              <w:pStyle w:val="Tabletext"/>
              <w:ind w:left="720" w:hanging="720"/>
              <w:rPr>
                <w:szCs w:val="22"/>
                <w:lang w:eastAsia="en-GB"/>
              </w:rPr>
            </w:pPr>
            <w:r w:rsidRPr="00E9296F">
              <w:rPr>
                <w:szCs w:val="22"/>
                <w:lang w:eastAsia="en-GB"/>
              </w:rPr>
              <w:t>–</w:t>
            </w:r>
            <w:r w:rsidRPr="00E9296F">
              <w:rPr>
                <w:szCs w:val="22"/>
                <w:lang w:eastAsia="en-GB"/>
              </w:rPr>
              <w:tab/>
            </w:r>
            <w:r w:rsidR="001B17BE" w:rsidRPr="00E9296F">
              <w:rPr>
                <w:szCs w:val="22"/>
                <w:lang w:eastAsia="en-GB"/>
              </w:rPr>
              <w:t xml:space="preserve">Contribución de la República de Azerbaiyán, la República de </w:t>
            </w:r>
            <w:proofErr w:type="spellStart"/>
            <w:r w:rsidR="001B17BE" w:rsidRPr="00E9296F">
              <w:rPr>
                <w:szCs w:val="22"/>
                <w:lang w:eastAsia="en-GB"/>
              </w:rPr>
              <w:t>Belarús</w:t>
            </w:r>
            <w:proofErr w:type="spellEnd"/>
            <w:r w:rsidR="001B17BE" w:rsidRPr="00E9296F">
              <w:rPr>
                <w:szCs w:val="22"/>
                <w:lang w:eastAsia="en-GB"/>
              </w:rPr>
              <w:t xml:space="preserve"> y la Federación de Rusia</w:t>
            </w:r>
          </w:p>
        </w:tc>
        <w:tc>
          <w:tcPr>
            <w:tcW w:w="1694" w:type="dxa"/>
            <w:tcBorders>
              <w:top w:val="nil"/>
              <w:left w:val="single" w:sz="4" w:space="0" w:color="auto"/>
              <w:bottom w:val="nil"/>
              <w:right w:val="single" w:sz="4" w:space="0" w:color="auto"/>
            </w:tcBorders>
            <w:shd w:val="clear" w:color="auto" w:fill="auto"/>
          </w:tcPr>
          <w:p w14:paraId="1EB5CE74" w14:textId="77777777" w:rsidR="001B17BE" w:rsidRPr="00EA4CFB" w:rsidRDefault="00021018" w:rsidP="007A0F23">
            <w:pPr>
              <w:pStyle w:val="Tabletext"/>
              <w:jc w:val="center"/>
              <w:rPr>
                <w:szCs w:val="22"/>
              </w:rPr>
            </w:pPr>
            <w:hyperlink r:id="rId27" w:history="1">
              <w:r w:rsidR="001B17BE" w:rsidRPr="00EA4CFB">
                <w:rPr>
                  <w:rStyle w:val="Hyperlink"/>
                  <w:szCs w:val="22"/>
                </w:rPr>
                <w:t>VC-2/4</w:t>
              </w:r>
            </w:hyperlink>
          </w:p>
        </w:tc>
      </w:tr>
      <w:tr w:rsidR="001B17BE" w:rsidRPr="00EA4CFB" w14:paraId="741E5AB1" w14:textId="77777777" w:rsidTr="003667A2">
        <w:trPr>
          <w:cantSplit/>
          <w:jc w:val="center"/>
        </w:trPr>
        <w:tc>
          <w:tcPr>
            <w:tcW w:w="835" w:type="dxa"/>
            <w:tcBorders>
              <w:top w:val="nil"/>
              <w:left w:val="single" w:sz="4" w:space="0" w:color="auto"/>
              <w:bottom w:val="nil"/>
              <w:right w:val="single" w:sz="4" w:space="0" w:color="auto"/>
            </w:tcBorders>
            <w:shd w:val="clear" w:color="auto" w:fill="auto"/>
          </w:tcPr>
          <w:p w14:paraId="772F7999" w14:textId="77777777" w:rsidR="001B17BE" w:rsidRPr="00EA4CFB" w:rsidRDefault="001B17BE" w:rsidP="003918DA">
            <w:pPr>
              <w:pStyle w:val="Tabletext"/>
              <w:jc w:val="center"/>
              <w:rPr>
                <w:b/>
                <w:bCs/>
                <w:szCs w:val="22"/>
                <w:lang w:eastAsia="en-GB"/>
              </w:rPr>
            </w:pPr>
          </w:p>
        </w:tc>
        <w:tc>
          <w:tcPr>
            <w:tcW w:w="7111" w:type="dxa"/>
            <w:tcBorders>
              <w:top w:val="nil"/>
              <w:left w:val="single" w:sz="4" w:space="0" w:color="auto"/>
              <w:bottom w:val="nil"/>
              <w:right w:val="single" w:sz="4" w:space="0" w:color="auto"/>
            </w:tcBorders>
            <w:shd w:val="clear" w:color="auto" w:fill="auto"/>
          </w:tcPr>
          <w:p w14:paraId="7358D718" w14:textId="40444996" w:rsidR="001B17BE" w:rsidRPr="00E9296F" w:rsidRDefault="00651437" w:rsidP="003918DA">
            <w:pPr>
              <w:pStyle w:val="Tabletext"/>
              <w:rPr>
                <w:szCs w:val="22"/>
                <w:lang w:eastAsia="en-GB"/>
              </w:rPr>
            </w:pPr>
            <w:r w:rsidRPr="00E9296F">
              <w:rPr>
                <w:szCs w:val="22"/>
                <w:lang w:eastAsia="en-GB"/>
              </w:rPr>
              <w:t>–</w:t>
            </w:r>
            <w:r w:rsidRPr="00E9296F">
              <w:rPr>
                <w:szCs w:val="22"/>
                <w:lang w:eastAsia="en-GB"/>
              </w:rPr>
              <w:tab/>
            </w:r>
            <w:r w:rsidR="001B17BE" w:rsidRPr="00E9296F">
              <w:rPr>
                <w:szCs w:val="22"/>
                <w:lang w:eastAsia="en-GB"/>
              </w:rPr>
              <w:t>Contribución de Canadá</w:t>
            </w:r>
          </w:p>
        </w:tc>
        <w:tc>
          <w:tcPr>
            <w:tcW w:w="1694" w:type="dxa"/>
            <w:tcBorders>
              <w:top w:val="nil"/>
              <w:left w:val="single" w:sz="4" w:space="0" w:color="auto"/>
              <w:bottom w:val="nil"/>
              <w:right w:val="single" w:sz="4" w:space="0" w:color="auto"/>
            </w:tcBorders>
            <w:shd w:val="clear" w:color="auto" w:fill="auto"/>
          </w:tcPr>
          <w:p w14:paraId="32409EF1" w14:textId="77777777" w:rsidR="001B17BE" w:rsidRPr="00EA4CFB" w:rsidRDefault="00021018" w:rsidP="007A0F23">
            <w:pPr>
              <w:pStyle w:val="Tabletext"/>
              <w:jc w:val="center"/>
              <w:rPr>
                <w:szCs w:val="22"/>
              </w:rPr>
            </w:pPr>
            <w:hyperlink r:id="rId28" w:history="1">
              <w:r w:rsidR="001B17BE" w:rsidRPr="00EA4CFB">
                <w:rPr>
                  <w:rStyle w:val="Hyperlink"/>
                  <w:szCs w:val="22"/>
                </w:rPr>
                <w:t>VC-2/7</w:t>
              </w:r>
            </w:hyperlink>
          </w:p>
        </w:tc>
      </w:tr>
      <w:tr w:rsidR="001B17BE" w:rsidRPr="00EA4CFB" w14:paraId="512053D6" w14:textId="77777777" w:rsidTr="003667A2">
        <w:trPr>
          <w:cantSplit/>
          <w:jc w:val="center"/>
        </w:trPr>
        <w:tc>
          <w:tcPr>
            <w:tcW w:w="835" w:type="dxa"/>
            <w:tcBorders>
              <w:top w:val="nil"/>
              <w:left w:val="single" w:sz="4" w:space="0" w:color="auto"/>
              <w:bottom w:val="nil"/>
              <w:right w:val="single" w:sz="4" w:space="0" w:color="auto"/>
            </w:tcBorders>
            <w:shd w:val="clear" w:color="auto" w:fill="auto"/>
          </w:tcPr>
          <w:p w14:paraId="4B8A1BA8" w14:textId="77777777" w:rsidR="001B17BE" w:rsidRPr="00EA4CFB" w:rsidRDefault="001B17BE" w:rsidP="003918DA">
            <w:pPr>
              <w:pStyle w:val="Tabletext"/>
              <w:jc w:val="center"/>
              <w:rPr>
                <w:b/>
                <w:bCs/>
                <w:szCs w:val="22"/>
                <w:lang w:eastAsia="en-GB"/>
              </w:rPr>
            </w:pPr>
          </w:p>
        </w:tc>
        <w:tc>
          <w:tcPr>
            <w:tcW w:w="7111" w:type="dxa"/>
            <w:tcBorders>
              <w:top w:val="nil"/>
              <w:left w:val="single" w:sz="4" w:space="0" w:color="auto"/>
              <w:bottom w:val="nil"/>
              <w:right w:val="single" w:sz="4" w:space="0" w:color="auto"/>
            </w:tcBorders>
            <w:shd w:val="clear" w:color="auto" w:fill="auto"/>
          </w:tcPr>
          <w:p w14:paraId="0C53D07B" w14:textId="0B42AB0E" w:rsidR="001B17BE" w:rsidRPr="00E9296F" w:rsidRDefault="00651437" w:rsidP="003918DA">
            <w:pPr>
              <w:pStyle w:val="Tabletext"/>
              <w:rPr>
                <w:szCs w:val="22"/>
                <w:lang w:eastAsia="en-GB"/>
              </w:rPr>
            </w:pPr>
            <w:r w:rsidRPr="00E9296F">
              <w:rPr>
                <w:szCs w:val="22"/>
                <w:lang w:eastAsia="en-GB"/>
              </w:rPr>
              <w:t>–</w:t>
            </w:r>
            <w:r w:rsidRPr="00E9296F">
              <w:rPr>
                <w:szCs w:val="22"/>
                <w:lang w:eastAsia="en-GB"/>
              </w:rPr>
              <w:tab/>
            </w:r>
            <w:r w:rsidR="001B17BE" w:rsidRPr="00E9296F">
              <w:rPr>
                <w:szCs w:val="22"/>
                <w:lang w:eastAsia="en-GB"/>
              </w:rPr>
              <w:t>Contribución de los Estados Unidos de América</w:t>
            </w:r>
          </w:p>
        </w:tc>
        <w:tc>
          <w:tcPr>
            <w:tcW w:w="1694" w:type="dxa"/>
            <w:tcBorders>
              <w:top w:val="nil"/>
              <w:left w:val="single" w:sz="4" w:space="0" w:color="auto"/>
              <w:bottom w:val="nil"/>
              <w:right w:val="single" w:sz="4" w:space="0" w:color="auto"/>
            </w:tcBorders>
            <w:shd w:val="clear" w:color="auto" w:fill="auto"/>
          </w:tcPr>
          <w:p w14:paraId="0671A700" w14:textId="77777777" w:rsidR="001B17BE" w:rsidRPr="00EA4CFB" w:rsidRDefault="00021018" w:rsidP="007A0F23">
            <w:pPr>
              <w:pStyle w:val="Tabletext"/>
              <w:jc w:val="center"/>
              <w:rPr>
                <w:szCs w:val="22"/>
              </w:rPr>
            </w:pPr>
            <w:hyperlink r:id="rId29" w:history="1">
              <w:r w:rsidR="001B17BE" w:rsidRPr="00EA4CFB">
                <w:rPr>
                  <w:rStyle w:val="Hyperlink"/>
                  <w:szCs w:val="22"/>
                </w:rPr>
                <w:t>VC-2/8</w:t>
              </w:r>
            </w:hyperlink>
          </w:p>
        </w:tc>
      </w:tr>
      <w:tr w:rsidR="001B17BE" w:rsidRPr="00EA4CFB" w14:paraId="30CD0FE7" w14:textId="77777777" w:rsidTr="003667A2">
        <w:trPr>
          <w:cantSplit/>
          <w:jc w:val="center"/>
        </w:trPr>
        <w:tc>
          <w:tcPr>
            <w:tcW w:w="835" w:type="dxa"/>
            <w:tcBorders>
              <w:top w:val="nil"/>
              <w:left w:val="single" w:sz="4" w:space="0" w:color="auto"/>
              <w:bottom w:val="nil"/>
              <w:right w:val="single" w:sz="4" w:space="0" w:color="auto"/>
            </w:tcBorders>
            <w:shd w:val="clear" w:color="auto" w:fill="auto"/>
          </w:tcPr>
          <w:p w14:paraId="603D125B" w14:textId="77777777" w:rsidR="001B17BE" w:rsidRPr="00EA4CFB" w:rsidRDefault="001B17BE" w:rsidP="003918DA">
            <w:pPr>
              <w:pStyle w:val="Tabletext"/>
              <w:jc w:val="center"/>
              <w:rPr>
                <w:b/>
                <w:bCs/>
                <w:szCs w:val="22"/>
                <w:lang w:eastAsia="en-GB"/>
              </w:rPr>
            </w:pPr>
          </w:p>
        </w:tc>
        <w:tc>
          <w:tcPr>
            <w:tcW w:w="7111" w:type="dxa"/>
            <w:tcBorders>
              <w:top w:val="nil"/>
              <w:left w:val="single" w:sz="4" w:space="0" w:color="auto"/>
              <w:bottom w:val="nil"/>
              <w:right w:val="single" w:sz="4" w:space="0" w:color="auto"/>
            </w:tcBorders>
            <w:shd w:val="clear" w:color="auto" w:fill="auto"/>
          </w:tcPr>
          <w:p w14:paraId="21F61031" w14:textId="47A3B680" w:rsidR="001B17BE" w:rsidRPr="00E9296F" w:rsidRDefault="00651437" w:rsidP="00651437">
            <w:pPr>
              <w:pStyle w:val="Tabletext"/>
              <w:ind w:left="720" w:hanging="720"/>
              <w:rPr>
                <w:szCs w:val="22"/>
                <w:lang w:eastAsia="en-GB"/>
              </w:rPr>
            </w:pPr>
            <w:r w:rsidRPr="00E9296F">
              <w:rPr>
                <w:szCs w:val="22"/>
                <w:lang w:eastAsia="en-GB"/>
              </w:rPr>
              <w:t>–</w:t>
            </w:r>
            <w:r w:rsidRPr="00E9296F">
              <w:rPr>
                <w:szCs w:val="22"/>
                <w:lang w:eastAsia="en-GB"/>
              </w:rPr>
              <w:tab/>
            </w:r>
            <w:r w:rsidR="001B17BE" w:rsidRPr="00E9296F">
              <w:rPr>
                <w:szCs w:val="22"/>
                <w:lang w:eastAsia="en-GB"/>
              </w:rPr>
              <w:t>Contribución de la República Federal de Alemania, la República de Bulgaria, la República de Chipre, la República de Croacia, Dinamarca, España, Finlandia, Francia, Grecia, Hungría, la República de Lituania, Malta, Noruega, el Reino de los Países Bajos, la República de Polonia, la República Eslovaca, la República Checa, Rumania, Suecia y el Reino Unido de Gran Bretaña e Irlanda del Norte</w:t>
            </w:r>
          </w:p>
        </w:tc>
        <w:tc>
          <w:tcPr>
            <w:tcW w:w="1694" w:type="dxa"/>
            <w:tcBorders>
              <w:top w:val="nil"/>
              <w:left w:val="single" w:sz="4" w:space="0" w:color="auto"/>
              <w:bottom w:val="nil"/>
              <w:right w:val="single" w:sz="4" w:space="0" w:color="auto"/>
            </w:tcBorders>
            <w:shd w:val="clear" w:color="auto" w:fill="auto"/>
          </w:tcPr>
          <w:p w14:paraId="77D7E730" w14:textId="77777777" w:rsidR="001B17BE" w:rsidRPr="00EA4CFB" w:rsidRDefault="00021018" w:rsidP="007A0F23">
            <w:pPr>
              <w:pStyle w:val="Tabletext"/>
              <w:jc w:val="center"/>
              <w:rPr>
                <w:szCs w:val="22"/>
              </w:rPr>
            </w:pPr>
            <w:hyperlink r:id="rId30" w:history="1">
              <w:r w:rsidR="001B17BE" w:rsidRPr="00EA4CFB">
                <w:rPr>
                  <w:rStyle w:val="Hyperlink"/>
                  <w:szCs w:val="22"/>
                </w:rPr>
                <w:t>VC-2/9</w:t>
              </w:r>
            </w:hyperlink>
          </w:p>
        </w:tc>
      </w:tr>
      <w:tr w:rsidR="001B17BE" w:rsidRPr="00EA4CFB" w14:paraId="614BF823" w14:textId="77777777" w:rsidTr="003667A2">
        <w:trPr>
          <w:cantSplit/>
          <w:jc w:val="center"/>
        </w:trPr>
        <w:tc>
          <w:tcPr>
            <w:tcW w:w="835" w:type="dxa"/>
            <w:tcBorders>
              <w:top w:val="nil"/>
              <w:left w:val="single" w:sz="4" w:space="0" w:color="auto"/>
              <w:bottom w:val="single" w:sz="4" w:space="0" w:color="auto"/>
              <w:right w:val="single" w:sz="4" w:space="0" w:color="auto"/>
            </w:tcBorders>
            <w:shd w:val="clear" w:color="auto" w:fill="auto"/>
          </w:tcPr>
          <w:p w14:paraId="45E7E74F" w14:textId="77777777" w:rsidR="001B17BE" w:rsidRPr="00EA4CFB" w:rsidRDefault="001B17BE" w:rsidP="003918DA">
            <w:pPr>
              <w:pStyle w:val="Tabletext"/>
              <w:jc w:val="center"/>
              <w:rPr>
                <w:b/>
                <w:bCs/>
                <w:szCs w:val="22"/>
                <w:lang w:eastAsia="en-GB"/>
              </w:rPr>
            </w:pPr>
          </w:p>
        </w:tc>
        <w:tc>
          <w:tcPr>
            <w:tcW w:w="7111" w:type="dxa"/>
            <w:tcBorders>
              <w:top w:val="nil"/>
              <w:left w:val="single" w:sz="4" w:space="0" w:color="auto"/>
              <w:bottom w:val="single" w:sz="4" w:space="0" w:color="auto"/>
              <w:right w:val="single" w:sz="4" w:space="0" w:color="auto"/>
            </w:tcBorders>
            <w:shd w:val="clear" w:color="auto" w:fill="auto"/>
          </w:tcPr>
          <w:p w14:paraId="6CA1AC18" w14:textId="77777777" w:rsidR="001B17BE" w:rsidRPr="00E9296F" w:rsidRDefault="001B17BE" w:rsidP="003918DA">
            <w:pPr>
              <w:pStyle w:val="Tabletext"/>
              <w:rPr>
                <w:szCs w:val="22"/>
                <w:lang w:eastAsia="en-GB"/>
              </w:rPr>
            </w:pPr>
            <w:r w:rsidRPr="00E9296F">
              <w:rPr>
                <w:szCs w:val="22"/>
                <w:lang w:eastAsia="en-GB"/>
              </w:rPr>
              <w:t>Plan de continuidad de los trabajos del UIT-T hasta la AMNT en febrero/marzo de 2022</w:t>
            </w:r>
          </w:p>
        </w:tc>
        <w:tc>
          <w:tcPr>
            <w:tcW w:w="1694" w:type="dxa"/>
            <w:tcBorders>
              <w:top w:val="nil"/>
              <w:left w:val="single" w:sz="4" w:space="0" w:color="auto"/>
              <w:bottom w:val="single" w:sz="4" w:space="0" w:color="auto"/>
              <w:right w:val="single" w:sz="4" w:space="0" w:color="auto"/>
            </w:tcBorders>
            <w:shd w:val="clear" w:color="auto" w:fill="auto"/>
          </w:tcPr>
          <w:p w14:paraId="1154123A" w14:textId="77777777" w:rsidR="001B17BE" w:rsidRPr="00EA4CFB" w:rsidRDefault="00021018" w:rsidP="007A0F23">
            <w:pPr>
              <w:pStyle w:val="Tabletext"/>
              <w:jc w:val="center"/>
              <w:rPr>
                <w:szCs w:val="22"/>
              </w:rPr>
            </w:pPr>
            <w:hyperlink r:id="rId31" w:history="1">
              <w:r w:rsidR="001B17BE" w:rsidRPr="00EA4CFB">
                <w:rPr>
                  <w:rStyle w:val="Hyperlink"/>
                  <w:szCs w:val="22"/>
                </w:rPr>
                <w:t>VC-2/3</w:t>
              </w:r>
            </w:hyperlink>
          </w:p>
        </w:tc>
      </w:tr>
      <w:bookmarkEnd w:id="15"/>
      <w:tr w:rsidR="001B17BE" w:rsidRPr="00EA4CFB" w14:paraId="2438123A" w14:textId="77777777" w:rsidTr="003667A2">
        <w:trPr>
          <w:cantSplit/>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3A7B31FA" w14:textId="77777777" w:rsidR="001B17BE" w:rsidRPr="00EA4CFB" w:rsidRDefault="001B17BE" w:rsidP="003918DA">
            <w:pPr>
              <w:pStyle w:val="Tabletext"/>
              <w:jc w:val="center"/>
              <w:rPr>
                <w:b/>
                <w:bCs/>
                <w:szCs w:val="22"/>
                <w:lang w:eastAsia="en-GB"/>
              </w:rPr>
            </w:pPr>
            <w:r w:rsidRPr="00EA4CFB">
              <w:rPr>
                <w:b/>
                <w:bCs/>
                <w:szCs w:val="22"/>
                <w:lang w:eastAsia="en-GB"/>
              </w:rPr>
              <w:t>15</w:t>
            </w:r>
          </w:p>
        </w:tc>
        <w:tc>
          <w:tcPr>
            <w:tcW w:w="7111" w:type="dxa"/>
            <w:tcBorders>
              <w:top w:val="single" w:sz="4" w:space="0" w:color="auto"/>
              <w:left w:val="single" w:sz="4" w:space="0" w:color="auto"/>
              <w:bottom w:val="single" w:sz="4" w:space="0" w:color="auto"/>
              <w:right w:val="single" w:sz="4" w:space="0" w:color="auto"/>
            </w:tcBorders>
            <w:shd w:val="clear" w:color="auto" w:fill="auto"/>
            <w:vAlign w:val="center"/>
          </w:tcPr>
          <w:p w14:paraId="233926CD" w14:textId="77777777" w:rsidR="001B17BE" w:rsidRPr="00EA4CFB" w:rsidRDefault="001B17BE" w:rsidP="003918DA">
            <w:pPr>
              <w:pStyle w:val="Tabletext"/>
              <w:rPr>
                <w:szCs w:val="22"/>
                <w:lang w:eastAsia="en-GB"/>
              </w:rPr>
            </w:pPr>
            <w:r w:rsidRPr="00EA4CFB">
              <w:rPr>
                <w:szCs w:val="22"/>
                <w:lang w:eastAsia="en-GB"/>
              </w:rPr>
              <w:t xml:space="preserve">Preparativos para el FMPT-21 </w:t>
            </w:r>
            <w:r w:rsidRPr="00EA4CFB">
              <w:rPr>
                <w:i/>
                <w:iCs/>
                <w:szCs w:val="22"/>
                <w:lang w:eastAsia="en-GB"/>
              </w:rPr>
              <w:t>(Res. 2, A 611) (PL 2.9)</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2925E49" w14:textId="77777777" w:rsidR="001B17BE" w:rsidRPr="00EA4CFB" w:rsidRDefault="001B17BE" w:rsidP="007A0F23">
            <w:pPr>
              <w:pStyle w:val="Tabletext"/>
              <w:jc w:val="center"/>
              <w:rPr>
                <w:szCs w:val="22"/>
              </w:rPr>
            </w:pPr>
            <w:r w:rsidRPr="00EA4CFB">
              <w:rPr>
                <w:rStyle w:val="Hyperlink"/>
                <w:szCs w:val="22"/>
              </w:rPr>
              <w:t>C20/5(Rev.1)</w:t>
            </w:r>
          </w:p>
        </w:tc>
      </w:tr>
      <w:tr w:rsidR="001B17BE" w:rsidRPr="00EA4CFB" w14:paraId="4130D098" w14:textId="77777777" w:rsidTr="003667A2">
        <w:trPr>
          <w:cantSplit/>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62010A4" w14:textId="77777777" w:rsidR="001B17BE" w:rsidRPr="00EA4CFB" w:rsidRDefault="001B17BE" w:rsidP="003918DA">
            <w:pPr>
              <w:pStyle w:val="Tabletext"/>
              <w:jc w:val="center"/>
              <w:rPr>
                <w:b/>
                <w:bCs/>
                <w:szCs w:val="22"/>
                <w:lang w:eastAsia="en-GB"/>
              </w:rPr>
            </w:pPr>
            <w:r w:rsidRPr="00EA4CFB">
              <w:rPr>
                <w:b/>
                <w:bCs/>
                <w:szCs w:val="22"/>
                <w:lang w:eastAsia="en-GB"/>
              </w:rPr>
              <w:t>16</w:t>
            </w:r>
          </w:p>
        </w:tc>
        <w:tc>
          <w:tcPr>
            <w:tcW w:w="7111" w:type="dxa"/>
            <w:tcBorders>
              <w:top w:val="single" w:sz="4" w:space="0" w:color="auto"/>
              <w:left w:val="single" w:sz="4" w:space="0" w:color="auto"/>
              <w:bottom w:val="single" w:sz="4" w:space="0" w:color="auto"/>
              <w:right w:val="single" w:sz="4" w:space="0" w:color="auto"/>
            </w:tcBorders>
            <w:shd w:val="clear" w:color="auto" w:fill="auto"/>
            <w:vAlign w:val="center"/>
          </w:tcPr>
          <w:p w14:paraId="672B27B0" w14:textId="77777777" w:rsidR="001B17BE" w:rsidRPr="00EA4CFB" w:rsidRDefault="001B17BE" w:rsidP="003918DA">
            <w:pPr>
              <w:pStyle w:val="Tabletext"/>
              <w:rPr>
                <w:szCs w:val="22"/>
                <w:lang w:eastAsia="en-GB"/>
              </w:rPr>
            </w:pPr>
            <w:r w:rsidRPr="00EA4CFB">
              <w:rPr>
                <w:szCs w:val="22"/>
                <w:lang w:eastAsia="en-GB"/>
              </w:rPr>
              <w:t>Preparativos para la CMDT-21 (</w:t>
            </w:r>
            <w:r w:rsidRPr="00EA4CFB">
              <w:rPr>
                <w:i/>
                <w:iCs/>
                <w:szCs w:val="22"/>
                <w:lang w:eastAsia="en-GB"/>
              </w:rPr>
              <w:t>PL 2.10</w:t>
            </w:r>
            <w:r w:rsidRPr="00EA4CFB">
              <w:rPr>
                <w:szCs w:val="22"/>
                <w:lang w:eastAsia="en-GB"/>
              </w:rPr>
              <w:t>)</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D9E690B" w14:textId="77777777" w:rsidR="001B17BE" w:rsidRPr="00EA4CFB" w:rsidRDefault="00021018" w:rsidP="007A0F23">
            <w:pPr>
              <w:pStyle w:val="Tabletext"/>
              <w:jc w:val="center"/>
              <w:rPr>
                <w:szCs w:val="22"/>
              </w:rPr>
            </w:pPr>
            <w:hyperlink r:id="rId32" w:history="1">
              <w:r w:rsidR="001B17BE" w:rsidRPr="00EA4CFB">
                <w:rPr>
                  <w:rStyle w:val="Hyperlink"/>
                  <w:szCs w:val="22"/>
                </w:rPr>
                <w:t>C20/30</w:t>
              </w:r>
            </w:hyperlink>
            <w:r w:rsidR="001B17BE" w:rsidRPr="00EA4CFB">
              <w:rPr>
                <w:rStyle w:val="Hyperlink"/>
                <w:szCs w:val="22"/>
              </w:rPr>
              <w:t>(Rev.1)</w:t>
            </w:r>
          </w:p>
        </w:tc>
      </w:tr>
      <w:tr w:rsidR="001B17BE" w:rsidRPr="00EA4CFB" w14:paraId="23549B1B" w14:textId="77777777" w:rsidTr="003667A2">
        <w:trPr>
          <w:cantSplit/>
          <w:jc w:val="center"/>
        </w:trPr>
        <w:tc>
          <w:tcPr>
            <w:tcW w:w="835" w:type="dxa"/>
            <w:tcBorders>
              <w:top w:val="single" w:sz="4" w:space="0" w:color="auto"/>
              <w:left w:val="single" w:sz="4" w:space="0" w:color="auto"/>
              <w:bottom w:val="single" w:sz="4" w:space="0" w:color="auto"/>
              <w:right w:val="single" w:sz="4" w:space="0" w:color="auto"/>
            </w:tcBorders>
            <w:shd w:val="clear" w:color="auto" w:fill="auto"/>
          </w:tcPr>
          <w:p w14:paraId="08BF2BF7" w14:textId="77777777" w:rsidR="001B17BE" w:rsidRPr="00EA4CFB" w:rsidRDefault="001B17BE" w:rsidP="003918DA">
            <w:pPr>
              <w:pStyle w:val="Tabletext"/>
              <w:jc w:val="center"/>
              <w:rPr>
                <w:b/>
                <w:bCs/>
                <w:szCs w:val="22"/>
                <w:lang w:eastAsia="en-GB"/>
              </w:rPr>
            </w:pPr>
            <w:r w:rsidRPr="00EA4CFB">
              <w:rPr>
                <w:b/>
                <w:bCs/>
                <w:szCs w:val="22"/>
                <w:lang w:eastAsia="en-GB"/>
              </w:rPr>
              <w:t>17</w:t>
            </w:r>
          </w:p>
        </w:tc>
        <w:tc>
          <w:tcPr>
            <w:tcW w:w="7111" w:type="dxa"/>
            <w:tcBorders>
              <w:top w:val="single" w:sz="4" w:space="0" w:color="auto"/>
              <w:left w:val="single" w:sz="4" w:space="0" w:color="auto"/>
              <w:bottom w:val="single" w:sz="4" w:space="0" w:color="auto"/>
              <w:right w:val="single" w:sz="4" w:space="0" w:color="auto"/>
            </w:tcBorders>
            <w:shd w:val="clear" w:color="auto" w:fill="auto"/>
            <w:vAlign w:val="center"/>
          </w:tcPr>
          <w:p w14:paraId="290666EB" w14:textId="77777777" w:rsidR="001B17BE" w:rsidRPr="00EA4CFB" w:rsidRDefault="001B17BE" w:rsidP="003918DA">
            <w:pPr>
              <w:pStyle w:val="Tabletext"/>
              <w:rPr>
                <w:szCs w:val="22"/>
                <w:lang w:eastAsia="en-GB"/>
              </w:rPr>
            </w:pPr>
            <w:r w:rsidRPr="00EA4CFB">
              <w:rPr>
                <w:szCs w:val="22"/>
                <w:lang w:eastAsia="en-GB"/>
              </w:rPr>
              <w:t xml:space="preserve">Informe del Auditor Interno sobre actividades de auditoría interna </w:t>
            </w:r>
            <w:r w:rsidRPr="00EA4CFB">
              <w:rPr>
                <w:i/>
                <w:iCs/>
                <w:szCs w:val="22"/>
                <w:lang w:eastAsia="en-GB"/>
              </w:rPr>
              <w:t>(ADM 18)</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5A70415" w14:textId="77777777" w:rsidR="001B17BE" w:rsidRPr="00EA4CFB" w:rsidRDefault="00021018" w:rsidP="007A0F23">
            <w:pPr>
              <w:pStyle w:val="Tabletext"/>
              <w:jc w:val="center"/>
              <w:rPr>
                <w:szCs w:val="22"/>
              </w:rPr>
            </w:pPr>
            <w:hyperlink r:id="rId33" w:history="1">
              <w:r w:rsidR="001B17BE" w:rsidRPr="00EA4CFB">
                <w:rPr>
                  <w:rStyle w:val="Hyperlink"/>
                  <w:szCs w:val="22"/>
                </w:rPr>
                <w:t>C20/44</w:t>
              </w:r>
            </w:hyperlink>
          </w:p>
        </w:tc>
      </w:tr>
    </w:tbl>
    <w:p w14:paraId="4A6B9E41" w14:textId="2FF7D92B" w:rsidR="001B17BE" w:rsidRPr="00EA4CFB" w:rsidRDefault="001B17BE" w:rsidP="003918DA">
      <w:pPr>
        <w:pStyle w:val="Heading1"/>
        <w:spacing w:after="240"/>
      </w:pPr>
      <w:r w:rsidRPr="00EA4CFB">
        <w:lastRenderedPageBreak/>
        <w:t>2</w:t>
      </w:r>
      <w:r w:rsidRPr="00EA4CFB">
        <w:tab/>
        <w:t>Documentos que podrían debatirse en la CVC-2</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57" w:type="dxa"/>
        </w:tblCellMar>
        <w:tblLook w:val="04A0" w:firstRow="1" w:lastRow="0" w:firstColumn="1" w:lastColumn="0" w:noHBand="0" w:noVBand="1"/>
      </w:tblPr>
      <w:tblGrid>
        <w:gridCol w:w="1276"/>
        <w:gridCol w:w="6249"/>
        <w:gridCol w:w="1984"/>
      </w:tblGrid>
      <w:tr w:rsidR="001B17BE" w:rsidRPr="00EA4CFB" w14:paraId="6C25B14F" w14:textId="77777777" w:rsidTr="00713340">
        <w:trPr>
          <w:cantSplit/>
          <w:tblHeader/>
          <w:jc w:val="center"/>
        </w:trPr>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DA2F85C" w14:textId="77777777" w:rsidR="001B17BE" w:rsidRPr="00EA4CFB" w:rsidRDefault="001B17BE" w:rsidP="003918DA">
            <w:pPr>
              <w:pStyle w:val="Tablehead"/>
              <w:rPr>
                <w:szCs w:val="22"/>
                <w:lang w:eastAsia="en-GB"/>
              </w:rPr>
            </w:pPr>
          </w:p>
        </w:tc>
        <w:tc>
          <w:tcPr>
            <w:tcW w:w="624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101EA59C" w14:textId="77777777" w:rsidR="001B17BE" w:rsidRPr="00EA4CFB" w:rsidRDefault="001B17BE" w:rsidP="003918DA">
            <w:pPr>
              <w:pStyle w:val="Tablehead"/>
              <w:rPr>
                <w:szCs w:val="22"/>
                <w:lang w:eastAsia="en-GB"/>
              </w:rPr>
            </w:pPr>
            <w:r w:rsidRPr="00EA4CFB">
              <w:rPr>
                <w:szCs w:val="22"/>
                <w:lang w:eastAsia="en-GB"/>
              </w:rPr>
              <w:t>Asunto</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36B58114" w14:textId="7BB4FA04" w:rsidR="001B17BE" w:rsidRPr="00EA4CFB" w:rsidRDefault="001B17BE" w:rsidP="007A0F23">
            <w:pPr>
              <w:pStyle w:val="Tablehead"/>
              <w:rPr>
                <w:szCs w:val="22"/>
              </w:rPr>
            </w:pPr>
            <w:r w:rsidRPr="00EA4CFB">
              <w:rPr>
                <w:szCs w:val="22"/>
              </w:rPr>
              <w:t>C20/#</w:t>
            </w:r>
            <w:r w:rsidR="007A0F23" w:rsidRPr="00EA4CFB">
              <w:rPr>
                <w:szCs w:val="22"/>
              </w:rPr>
              <w:br/>
            </w:r>
            <w:r w:rsidRPr="00EA4CFB">
              <w:rPr>
                <w:szCs w:val="22"/>
              </w:rPr>
              <w:t>VC/#</w:t>
            </w:r>
          </w:p>
        </w:tc>
      </w:tr>
      <w:tr w:rsidR="001B17BE" w:rsidRPr="00EA4CFB" w14:paraId="2ADA7836" w14:textId="77777777" w:rsidTr="00713340">
        <w:trPr>
          <w:cantSplit/>
          <w:jc w:val="center"/>
        </w:trPr>
        <w:tc>
          <w:tcPr>
            <w:tcW w:w="1276" w:type="dxa"/>
          </w:tcPr>
          <w:p w14:paraId="7D101AC2" w14:textId="77777777" w:rsidR="001B17BE" w:rsidRPr="00EA4CFB" w:rsidRDefault="001B17BE" w:rsidP="007A0F23">
            <w:pPr>
              <w:pStyle w:val="Tabletext"/>
              <w:jc w:val="center"/>
              <w:rPr>
                <w:b/>
                <w:bCs/>
                <w:szCs w:val="22"/>
                <w:lang w:eastAsia="en-GB"/>
              </w:rPr>
            </w:pPr>
            <w:r w:rsidRPr="00EA4CFB">
              <w:rPr>
                <w:b/>
                <w:bCs/>
                <w:szCs w:val="22"/>
                <w:lang w:eastAsia="en-GB"/>
              </w:rPr>
              <w:t>1</w:t>
            </w:r>
          </w:p>
        </w:tc>
        <w:tc>
          <w:tcPr>
            <w:tcW w:w="6249" w:type="dxa"/>
            <w:shd w:val="clear" w:color="auto" w:fill="auto"/>
            <w:hideMark/>
          </w:tcPr>
          <w:p w14:paraId="6DDF7671" w14:textId="77777777" w:rsidR="001B17BE" w:rsidRPr="00EA4CFB" w:rsidRDefault="001B17BE" w:rsidP="007A0F23">
            <w:pPr>
              <w:pStyle w:val="Tabletext"/>
              <w:rPr>
                <w:szCs w:val="22"/>
                <w:lang w:eastAsia="en-GB"/>
              </w:rPr>
            </w:pPr>
            <w:r w:rsidRPr="00EA4CFB">
              <w:rPr>
                <w:szCs w:val="22"/>
                <w:lang w:eastAsia="en-GB"/>
              </w:rPr>
              <w:t>Apoyo a la TSB (ADM 4)</w:t>
            </w:r>
          </w:p>
        </w:tc>
        <w:tc>
          <w:tcPr>
            <w:tcW w:w="1984" w:type="dxa"/>
            <w:shd w:val="clear" w:color="auto" w:fill="auto"/>
            <w:hideMark/>
          </w:tcPr>
          <w:p w14:paraId="30CFB188" w14:textId="77777777" w:rsidR="001B17BE" w:rsidRPr="00EA4CFB" w:rsidRDefault="00021018" w:rsidP="007A0F23">
            <w:pPr>
              <w:pStyle w:val="Tabletext"/>
              <w:jc w:val="center"/>
              <w:rPr>
                <w:szCs w:val="22"/>
                <w:lang w:eastAsia="en-GB"/>
              </w:rPr>
            </w:pPr>
            <w:hyperlink r:id="rId34" w:history="1">
              <w:r w:rsidR="001B17BE" w:rsidRPr="00EA4CFB">
                <w:rPr>
                  <w:rStyle w:val="Hyperlink"/>
                  <w:rFonts w:cstheme="minorHAnsi"/>
                  <w:szCs w:val="22"/>
                  <w:lang w:eastAsia="en-GB"/>
                </w:rPr>
                <w:t>C20/14(Rev.1)</w:t>
              </w:r>
            </w:hyperlink>
          </w:p>
        </w:tc>
      </w:tr>
      <w:tr w:rsidR="001B17BE" w:rsidRPr="00EA4CFB" w14:paraId="033FE559" w14:textId="77777777" w:rsidTr="00713340">
        <w:tblPrEx>
          <w:tblCellMar>
            <w:left w:w="108" w:type="dxa"/>
            <w:right w:w="108" w:type="dxa"/>
          </w:tblCellMar>
        </w:tblPrEx>
        <w:trPr>
          <w:cantSplit/>
          <w:jc w:val="center"/>
        </w:trPr>
        <w:tc>
          <w:tcPr>
            <w:tcW w:w="1276" w:type="dxa"/>
            <w:tcBorders>
              <w:bottom w:val="nil"/>
            </w:tcBorders>
            <w:vAlign w:val="center"/>
          </w:tcPr>
          <w:p w14:paraId="1A42863D" w14:textId="77777777" w:rsidR="001B17BE" w:rsidRPr="00EA4CFB" w:rsidRDefault="001B17BE" w:rsidP="007A0F23">
            <w:pPr>
              <w:pStyle w:val="Tabletext"/>
              <w:jc w:val="center"/>
              <w:rPr>
                <w:b/>
                <w:bCs/>
                <w:szCs w:val="22"/>
                <w:lang w:eastAsia="en-GB"/>
              </w:rPr>
            </w:pPr>
            <w:r w:rsidRPr="00EA4CFB">
              <w:rPr>
                <w:b/>
                <w:bCs/>
                <w:szCs w:val="22"/>
                <w:lang w:eastAsia="en-GB"/>
              </w:rPr>
              <w:t>2</w:t>
            </w:r>
          </w:p>
        </w:tc>
        <w:tc>
          <w:tcPr>
            <w:tcW w:w="6249" w:type="dxa"/>
            <w:tcBorders>
              <w:bottom w:val="nil"/>
            </w:tcBorders>
            <w:shd w:val="clear" w:color="auto" w:fill="auto"/>
            <w:vAlign w:val="center"/>
          </w:tcPr>
          <w:p w14:paraId="052484BE" w14:textId="77777777" w:rsidR="001B17BE" w:rsidRPr="00EA4CFB" w:rsidRDefault="001B17BE" w:rsidP="007A0F23">
            <w:pPr>
              <w:pStyle w:val="Tabletext"/>
              <w:rPr>
                <w:szCs w:val="22"/>
                <w:lang w:eastAsia="en-GB"/>
              </w:rPr>
            </w:pPr>
            <w:r w:rsidRPr="00EA4CFB">
              <w:rPr>
                <w:szCs w:val="22"/>
                <w:lang w:eastAsia="en-GB"/>
              </w:rPr>
              <w:t xml:space="preserve">Repercusiones de la pandemia de Covid-19 sobre el funcionamiento y las actividades de la UIT </w:t>
            </w:r>
          </w:p>
          <w:p w14:paraId="65051170" w14:textId="1D956C20" w:rsidR="001B17BE" w:rsidRPr="00EA4CFB" w:rsidRDefault="00651437" w:rsidP="007A0F23">
            <w:pPr>
              <w:pStyle w:val="Tabletext"/>
              <w:rPr>
                <w:szCs w:val="22"/>
                <w:lang w:eastAsia="en-GB"/>
              </w:rPr>
            </w:pPr>
            <w:r w:rsidRPr="00651437">
              <w:rPr>
                <w:szCs w:val="22"/>
                <w:lang w:eastAsia="en-GB"/>
              </w:rPr>
              <w:t>–</w:t>
            </w:r>
            <w:r>
              <w:rPr>
                <w:szCs w:val="22"/>
                <w:lang w:eastAsia="en-GB"/>
              </w:rPr>
              <w:tab/>
            </w:r>
            <w:r w:rsidR="001B17BE" w:rsidRPr="00EA4CFB">
              <w:rPr>
                <w:szCs w:val="22"/>
                <w:lang w:eastAsia="en-GB"/>
              </w:rPr>
              <w:t>Contribuciones de la Federación de Rusia</w:t>
            </w:r>
          </w:p>
          <w:p w14:paraId="0E7ADA2B" w14:textId="2A590ED7" w:rsidR="001B17BE" w:rsidRPr="00EA4CFB" w:rsidRDefault="00651437" w:rsidP="007A0F23">
            <w:pPr>
              <w:pStyle w:val="Tabletext"/>
              <w:rPr>
                <w:szCs w:val="22"/>
                <w:lang w:eastAsia="en-GB"/>
              </w:rPr>
            </w:pPr>
            <w:r w:rsidRPr="00651437">
              <w:rPr>
                <w:szCs w:val="22"/>
                <w:lang w:eastAsia="en-GB"/>
              </w:rPr>
              <w:t>–</w:t>
            </w:r>
            <w:r>
              <w:rPr>
                <w:szCs w:val="22"/>
                <w:lang w:eastAsia="en-GB"/>
              </w:rPr>
              <w:tab/>
            </w:r>
            <w:r w:rsidR="001B17BE" w:rsidRPr="00EA4CFB">
              <w:rPr>
                <w:szCs w:val="22"/>
                <w:lang w:eastAsia="en-GB"/>
              </w:rPr>
              <w:t>Contribución de China</w:t>
            </w:r>
          </w:p>
        </w:tc>
        <w:tc>
          <w:tcPr>
            <w:tcW w:w="1984" w:type="dxa"/>
            <w:tcBorders>
              <w:bottom w:val="nil"/>
            </w:tcBorders>
            <w:shd w:val="clear" w:color="auto" w:fill="auto"/>
            <w:noWrap/>
            <w:vAlign w:val="center"/>
          </w:tcPr>
          <w:p w14:paraId="1A106D5A" w14:textId="77777777" w:rsidR="001B17BE" w:rsidRPr="00EA4CFB" w:rsidRDefault="00021018" w:rsidP="007A0F23">
            <w:pPr>
              <w:pStyle w:val="Tabletext"/>
              <w:jc w:val="center"/>
              <w:rPr>
                <w:color w:val="0000FF"/>
                <w:szCs w:val="22"/>
                <w:u w:val="single"/>
              </w:rPr>
            </w:pPr>
            <w:hyperlink r:id="rId35" w:history="1">
              <w:r w:rsidR="001B17BE" w:rsidRPr="00EA4CFB">
                <w:rPr>
                  <w:rStyle w:val="Hyperlink"/>
                  <w:szCs w:val="22"/>
                </w:rPr>
                <w:t>VC/13</w:t>
              </w:r>
            </w:hyperlink>
            <w:r w:rsidR="001B17BE" w:rsidRPr="00EA4CFB">
              <w:rPr>
                <w:rStyle w:val="Hyperlink"/>
                <w:szCs w:val="22"/>
              </w:rPr>
              <w:t>(Rev.1)</w:t>
            </w:r>
            <w:r w:rsidR="001B17BE" w:rsidRPr="00EA4CFB">
              <w:rPr>
                <w:rStyle w:val="Hyperlink"/>
                <w:szCs w:val="22"/>
              </w:rPr>
              <w:br/>
            </w:r>
            <w:hyperlink r:id="rId36" w:history="1">
              <w:r w:rsidR="001B17BE" w:rsidRPr="00EA4CFB">
                <w:rPr>
                  <w:rStyle w:val="Hyperlink"/>
                  <w:szCs w:val="22"/>
                </w:rPr>
                <w:t>VC/2</w:t>
              </w:r>
            </w:hyperlink>
            <w:r w:rsidR="001B17BE" w:rsidRPr="00EA4CFB">
              <w:rPr>
                <w:rStyle w:val="Hyperlink"/>
                <w:szCs w:val="22"/>
              </w:rPr>
              <w:br/>
            </w:r>
            <w:hyperlink r:id="rId37" w:history="1">
              <w:r w:rsidR="001B17BE" w:rsidRPr="00EA4CFB">
                <w:rPr>
                  <w:rStyle w:val="Hyperlink"/>
                  <w:szCs w:val="22"/>
                </w:rPr>
                <w:t>VC/10</w:t>
              </w:r>
            </w:hyperlink>
          </w:p>
        </w:tc>
      </w:tr>
      <w:tr w:rsidR="001B17BE" w:rsidRPr="00EA4CFB" w14:paraId="0C870AAA" w14:textId="77777777" w:rsidTr="00713340">
        <w:tblPrEx>
          <w:tblCellMar>
            <w:left w:w="108" w:type="dxa"/>
            <w:right w:w="108" w:type="dxa"/>
          </w:tblCellMar>
        </w:tblPrEx>
        <w:trPr>
          <w:cantSplit/>
          <w:jc w:val="center"/>
        </w:trPr>
        <w:tc>
          <w:tcPr>
            <w:tcW w:w="1276" w:type="dxa"/>
            <w:tcBorders>
              <w:top w:val="nil"/>
              <w:bottom w:val="nil"/>
            </w:tcBorders>
            <w:vAlign w:val="center"/>
          </w:tcPr>
          <w:p w14:paraId="454E3E08" w14:textId="77777777" w:rsidR="001B17BE" w:rsidRPr="00EA4CFB" w:rsidRDefault="001B17BE" w:rsidP="007A0F23">
            <w:pPr>
              <w:pStyle w:val="Tabletext"/>
              <w:jc w:val="center"/>
              <w:rPr>
                <w:b/>
                <w:bCs/>
                <w:szCs w:val="22"/>
                <w:lang w:eastAsia="en-GB"/>
              </w:rPr>
            </w:pPr>
          </w:p>
        </w:tc>
        <w:tc>
          <w:tcPr>
            <w:tcW w:w="6249" w:type="dxa"/>
            <w:tcBorders>
              <w:top w:val="nil"/>
              <w:bottom w:val="nil"/>
            </w:tcBorders>
            <w:shd w:val="clear" w:color="auto" w:fill="auto"/>
            <w:vAlign w:val="center"/>
          </w:tcPr>
          <w:p w14:paraId="65AE834F" w14:textId="1A58979C" w:rsidR="001B17BE" w:rsidRPr="00E9296F" w:rsidRDefault="00651437" w:rsidP="00651437">
            <w:pPr>
              <w:pStyle w:val="Tabletext"/>
              <w:ind w:left="720" w:hanging="720"/>
              <w:rPr>
                <w:szCs w:val="22"/>
                <w:lang w:eastAsia="en-GB"/>
              </w:rPr>
            </w:pPr>
            <w:r w:rsidRPr="00E9296F">
              <w:rPr>
                <w:szCs w:val="22"/>
                <w:lang w:eastAsia="en-GB"/>
              </w:rPr>
              <w:t>–</w:t>
            </w:r>
            <w:r w:rsidRPr="00E9296F">
              <w:rPr>
                <w:szCs w:val="22"/>
                <w:lang w:eastAsia="en-GB"/>
              </w:rPr>
              <w:tab/>
            </w:r>
            <w:r w:rsidR="001B17BE" w:rsidRPr="00E9296F">
              <w:rPr>
                <w:szCs w:val="22"/>
                <w:lang w:eastAsia="en-GB"/>
              </w:rPr>
              <w:t xml:space="preserve">Contribución de la República de Azerbaiyán, la República de </w:t>
            </w:r>
            <w:proofErr w:type="spellStart"/>
            <w:r w:rsidR="001B17BE" w:rsidRPr="00E9296F">
              <w:rPr>
                <w:szCs w:val="22"/>
                <w:lang w:eastAsia="en-GB"/>
              </w:rPr>
              <w:t>Belarús</w:t>
            </w:r>
            <w:proofErr w:type="spellEnd"/>
            <w:r w:rsidR="001B17BE" w:rsidRPr="00E9296F">
              <w:rPr>
                <w:szCs w:val="22"/>
                <w:lang w:eastAsia="en-GB"/>
              </w:rPr>
              <w:t xml:space="preserve"> y la Federación de Rusia</w:t>
            </w:r>
          </w:p>
        </w:tc>
        <w:tc>
          <w:tcPr>
            <w:tcW w:w="1984" w:type="dxa"/>
            <w:tcBorders>
              <w:top w:val="nil"/>
              <w:bottom w:val="nil"/>
            </w:tcBorders>
            <w:shd w:val="clear" w:color="auto" w:fill="auto"/>
            <w:noWrap/>
            <w:vAlign w:val="center"/>
          </w:tcPr>
          <w:p w14:paraId="72F06CB3" w14:textId="77777777" w:rsidR="001B17BE" w:rsidRPr="00EA4CFB" w:rsidRDefault="00021018" w:rsidP="007A0F23">
            <w:pPr>
              <w:pStyle w:val="Tabletext"/>
              <w:jc w:val="center"/>
              <w:rPr>
                <w:szCs w:val="22"/>
              </w:rPr>
            </w:pPr>
            <w:hyperlink r:id="rId38" w:history="1">
              <w:r w:rsidR="001B17BE" w:rsidRPr="00EA4CFB">
                <w:rPr>
                  <w:rStyle w:val="Hyperlink"/>
                  <w:szCs w:val="22"/>
                </w:rPr>
                <w:t>VC-2/6</w:t>
              </w:r>
            </w:hyperlink>
          </w:p>
        </w:tc>
      </w:tr>
      <w:tr w:rsidR="001B17BE" w:rsidRPr="00EA4CFB" w14:paraId="30DDC9C4" w14:textId="77777777" w:rsidTr="00713340">
        <w:tblPrEx>
          <w:tblCellMar>
            <w:left w:w="108" w:type="dxa"/>
            <w:right w:w="108" w:type="dxa"/>
          </w:tblCellMar>
        </w:tblPrEx>
        <w:trPr>
          <w:cantSplit/>
          <w:jc w:val="center"/>
        </w:trPr>
        <w:tc>
          <w:tcPr>
            <w:tcW w:w="1276" w:type="dxa"/>
            <w:tcBorders>
              <w:top w:val="nil"/>
            </w:tcBorders>
            <w:vAlign w:val="center"/>
          </w:tcPr>
          <w:p w14:paraId="33B0C425" w14:textId="77777777" w:rsidR="001B17BE" w:rsidRPr="00EA4CFB" w:rsidRDefault="001B17BE" w:rsidP="007A0F23">
            <w:pPr>
              <w:pStyle w:val="Tabletext"/>
              <w:jc w:val="center"/>
              <w:rPr>
                <w:b/>
                <w:bCs/>
                <w:szCs w:val="22"/>
                <w:lang w:eastAsia="en-GB"/>
              </w:rPr>
            </w:pPr>
            <w:bookmarkStart w:id="16" w:name="_Hlk55226355"/>
          </w:p>
        </w:tc>
        <w:tc>
          <w:tcPr>
            <w:tcW w:w="6249" w:type="dxa"/>
            <w:tcBorders>
              <w:top w:val="nil"/>
            </w:tcBorders>
            <w:shd w:val="clear" w:color="auto" w:fill="auto"/>
            <w:vAlign w:val="center"/>
          </w:tcPr>
          <w:p w14:paraId="1F61959C" w14:textId="77777777" w:rsidR="001B17BE" w:rsidRPr="00E9296F" w:rsidRDefault="001B17BE" w:rsidP="007A0F23">
            <w:pPr>
              <w:pStyle w:val="Tabletext"/>
              <w:rPr>
                <w:bCs/>
                <w:iCs/>
                <w:szCs w:val="22"/>
                <w:lang w:val="es-ES"/>
              </w:rPr>
            </w:pPr>
            <w:r w:rsidRPr="00E9296F">
              <w:rPr>
                <w:bCs/>
                <w:iCs/>
                <w:szCs w:val="22"/>
              </w:rPr>
              <w:t>Situación de las plataformas de reuniones virtuales y apoyo a las mismas</w:t>
            </w:r>
          </w:p>
        </w:tc>
        <w:tc>
          <w:tcPr>
            <w:tcW w:w="1984" w:type="dxa"/>
            <w:tcBorders>
              <w:top w:val="nil"/>
            </w:tcBorders>
            <w:shd w:val="clear" w:color="auto" w:fill="auto"/>
            <w:noWrap/>
            <w:vAlign w:val="center"/>
          </w:tcPr>
          <w:p w14:paraId="7DB55729" w14:textId="77777777" w:rsidR="001B17BE" w:rsidRPr="00EA4CFB" w:rsidRDefault="00021018" w:rsidP="007A0F23">
            <w:pPr>
              <w:pStyle w:val="Tabletext"/>
              <w:jc w:val="center"/>
              <w:rPr>
                <w:szCs w:val="22"/>
              </w:rPr>
            </w:pPr>
            <w:hyperlink r:id="rId39" w:history="1">
              <w:r w:rsidR="001B17BE" w:rsidRPr="00EA4CFB">
                <w:rPr>
                  <w:rStyle w:val="Hyperlink"/>
                  <w:rFonts w:cstheme="minorHAnsi"/>
                  <w:szCs w:val="22"/>
                  <w:lang w:eastAsia="en-GB"/>
                </w:rPr>
                <w:t>INF/22</w:t>
              </w:r>
            </w:hyperlink>
          </w:p>
        </w:tc>
      </w:tr>
      <w:bookmarkEnd w:id="16"/>
      <w:tr w:rsidR="001B17BE" w:rsidRPr="00EA4CFB" w14:paraId="7C54B8B4" w14:textId="77777777" w:rsidTr="00713340">
        <w:trPr>
          <w:cantSplit/>
          <w:jc w:val="center"/>
        </w:trPr>
        <w:tc>
          <w:tcPr>
            <w:tcW w:w="1276" w:type="dxa"/>
            <w:tcBorders>
              <w:top w:val="single" w:sz="4" w:space="0" w:color="auto"/>
            </w:tcBorders>
            <w:shd w:val="clear" w:color="auto" w:fill="auto"/>
          </w:tcPr>
          <w:p w14:paraId="47922012" w14:textId="77777777" w:rsidR="001B17BE" w:rsidRPr="00EA4CFB" w:rsidRDefault="001B17BE" w:rsidP="007A0F23">
            <w:pPr>
              <w:pStyle w:val="Tabletext"/>
              <w:jc w:val="center"/>
              <w:rPr>
                <w:b/>
                <w:bCs/>
                <w:szCs w:val="22"/>
                <w:lang w:eastAsia="en-GB"/>
              </w:rPr>
            </w:pPr>
            <w:r w:rsidRPr="00EA4CFB">
              <w:rPr>
                <w:b/>
                <w:bCs/>
                <w:szCs w:val="22"/>
                <w:lang w:eastAsia="en-GB"/>
              </w:rPr>
              <w:t>3</w:t>
            </w:r>
          </w:p>
        </w:tc>
        <w:tc>
          <w:tcPr>
            <w:tcW w:w="6249" w:type="dxa"/>
            <w:tcBorders>
              <w:top w:val="single" w:sz="4" w:space="0" w:color="auto"/>
            </w:tcBorders>
            <w:shd w:val="clear" w:color="auto" w:fill="auto"/>
            <w:vAlign w:val="center"/>
            <w:hideMark/>
          </w:tcPr>
          <w:p w14:paraId="4BE53166" w14:textId="77777777" w:rsidR="001B17BE" w:rsidRPr="00EA4CFB" w:rsidRDefault="001B17BE" w:rsidP="007A0F23">
            <w:pPr>
              <w:pStyle w:val="Tabletext"/>
              <w:rPr>
                <w:i/>
                <w:iCs/>
                <w:szCs w:val="22"/>
                <w:lang w:eastAsia="en-GB"/>
              </w:rPr>
            </w:pPr>
            <w:r w:rsidRPr="00EA4CFB">
              <w:rPr>
                <w:szCs w:val="22"/>
                <w:lang w:eastAsia="en-GB"/>
              </w:rPr>
              <w:t>Informe</w:t>
            </w:r>
            <w:r w:rsidRPr="00EA4CFB">
              <w:rPr>
                <w:bCs/>
                <w:szCs w:val="22"/>
                <w:lang w:eastAsia="en-GB"/>
              </w:rPr>
              <w:t xml:space="preserve"> sobre los resultados de las actividades del GTC-CMSI+ODS </w:t>
            </w:r>
            <w:r w:rsidRPr="00EA4CFB">
              <w:rPr>
                <w:bCs/>
                <w:i/>
                <w:iCs/>
                <w:szCs w:val="22"/>
                <w:lang w:eastAsia="en-GB"/>
              </w:rPr>
              <w:t>(Res. 140, R 1281, R 1332(MOD), R 1334(MOD)) (PL 1.1)</w:t>
            </w:r>
          </w:p>
        </w:tc>
        <w:tc>
          <w:tcPr>
            <w:tcW w:w="1984" w:type="dxa"/>
            <w:tcBorders>
              <w:top w:val="single" w:sz="4" w:space="0" w:color="auto"/>
            </w:tcBorders>
            <w:shd w:val="clear" w:color="auto" w:fill="auto"/>
            <w:noWrap/>
            <w:hideMark/>
          </w:tcPr>
          <w:p w14:paraId="32A4EE3F" w14:textId="77777777" w:rsidR="001B17BE" w:rsidRPr="00EA4CFB" w:rsidRDefault="00021018" w:rsidP="007A0F23">
            <w:pPr>
              <w:pStyle w:val="Tabletext"/>
              <w:jc w:val="center"/>
              <w:rPr>
                <w:szCs w:val="22"/>
                <w:lang w:eastAsia="en-GB"/>
              </w:rPr>
            </w:pPr>
            <w:hyperlink r:id="rId40" w:history="1">
              <w:r w:rsidR="001B17BE" w:rsidRPr="00EA4CFB">
                <w:rPr>
                  <w:rStyle w:val="Hyperlink"/>
                  <w:szCs w:val="22"/>
                  <w:lang w:eastAsia="en-GB"/>
                </w:rPr>
                <w:t>C20/8</w:t>
              </w:r>
            </w:hyperlink>
          </w:p>
        </w:tc>
      </w:tr>
      <w:tr w:rsidR="001B17BE" w:rsidRPr="00EA4CFB" w14:paraId="485CE1F5"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93EDF14" w14:textId="77777777" w:rsidR="001B17BE" w:rsidRPr="00EA4CFB" w:rsidRDefault="001B17BE" w:rsidP="007A0F23">
            <w:pPr>
              <w:pStyle w:val="Tabletext"/>
              <w:jc w:val="center"/>
              <w:rPr>
                <w:b/>
                <w:bCs/>
                <w:szCs w:val="22"/>
                <w:lang w:eastAsia="en-GB"/>
              </w:rPr>
            </w:pPr>
            <w:r w:rsidRPr="00EA4CFB">
              <w:rPr>
                <w:b/>
                <w:bCs/>
                <w:szCs w:val="22"/>
                <w:lang w:eastAsia="en-GB"/>
              </w:rPr>
              <w:t>4</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0EEAF" w14:textId="77777777" w:rsidR="001B17BE" w:rsidRPr="00EA4CFB" w:rsidRDefault="001B17BE" w:rsidP="007A0F23">
            <w:pPr>
              <w:pStyle w:val="Tabletext"/>
              <w:rPr>
                <w:szCs w:val="22"/>
                <w:lang w:eastAsia="en-GB"/>
              </w:rPr>
            </w:pPr>
            <w:r w:rsidRPr="00EA4CFB">
              <w:rPr>
                <w:szCs w:val="22"/>
                <w:lang w:eastAsia="en-GB"/>
              </w:rPr>
              <w:t>Informe</w:t>
            </w:r>
            <w:r w:rsidRPr="00EA4CFB">
              <w:rPr>
                <w:bCs/>
                <w:szCs w:val="22"/>
                <w:lang w:eastAsia="en-GB"/>
              </w:rPr>
              <w:t xml:space="preserve"> del Presidente del Grupo de Trabajo del Consejo sobre cuestiones de política pública internacional relacionadas con Internet (GTC-Internet) </w:t>
            </w:r>
            <w:r w:rsidRPr="00EA4CFB">
              <w:rPr>
                <w:bCs/>
                <w:i/>
                <w:iCs/>
                <w:szCs w:val="22"/>
                <w:lang w:eastAsia="en-GB"/>
              </w:rPr>
              <w:t>(R 1305, R 1336(MOD) (PL 1.2)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AD1A969" w14:textId="77777777" w:rsidR="001B17BE" w:rsidRPr="00EA4CFB" w:rsidRDefault="00021018" w:rsidP="007A0F23">
            <w:pPr>
              <w:pStyle w:val="Tabletext"/>
              <w:jc w:val="center"/>
              <w:rPr>
                <w:szCs w:val="22"/>
              </w:rPr>
            </w:pPr>
            <w:hyperlink r:id="rId41" w:history="1">
              <w:r w:rsidR="001B17BE" w:rsidRPr="00EA4CFB">
                <w:rPr>
                  <w:rStyle w:val="Hyperlink"/>
                  <w:szCs w:val="22"/>
                </w:rPr>
                <w:t>C20/51</w:t>
              </w:r>
            </w:hyperlink>
          </w:p>
        </w:tc>
      </w:tr>
      <w:tr w:rsidR="001B17BE" w:rsidRPr="00EA4CFB" w14:paraId="74DF9D2F"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E55526A" w14:textId="77777777" w:rsidR="001B17BE" w:rsidRPr="00EA4CFB" w:rsidRDefault="001B17BE" w:rsidP="007A0F23">
            <w:pPr>
              <w:pStyle w:val="Tabletext"/>
              <w:jc w:val="center"/>
              <w:rPr>
                <w:b/>
                <w:bCs/>
                <w:szCs w:val="22"/>
                <w:lang w:eastAsia="en-GB"/>
              </w:rPr>
            </w:pPr>
            <w:r w:rsidRPr="00EA4CFB">
              <w:rPr>
                <w:b/>
                <w:bCs/>
                <w:szCs w:val="22"/>
                <w:lang w:eastAsia="en-GB"/>
              </w:rPr>
              <w:t>5</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78141" w14:textId="77777777" w:rsidR="001B17BE" w:rsidRPr="00EA4CFB" w:rsidRDefault="001B17BE" w:rsidP="007A0F23">
            <w:pPr>
              <w:pStyle w:val="Tabletext"/>
              <w:rPr>
                <w:szCs w:val="22"/>
                <w:lang w:eastAsia="en-GB"/>
              </w:rPr>
            </w:pPr>
            <w:r w:rsidRPr="00EA4CFB">
              <w:rPr>
                <w:szCs w:val="22"/>
                <w:lang w:eastAsia="en-GB"/>
              </w:rPr>
              <w:t>Informe</w:t>
            </w:r>
            <w:r w:rsidRPr="00EA4CFB">
              <w:rPr>
                <w:bCs/>
                <w:szCs w:val="22"/>
                <w:lang w:eastAsia="en-GB"/>
              </w:rPr>
              <w:t xml:space="preserve"> del Grupo de Trabajo del Consejo sobre la protección de la infancia en línea </w:t>
            </w:r>
            <w:r w:rsidRPr="00EA4CFB">
              <w:rPr>
                <w:bCs/>
                <w:i/>
                <w:iCs/>
                <w:szCs w:val="22"/>
                <w:lang w:eastAsia="en-GB"/>
              </w:rPr>
              <w:t>(Res. 179, R 1306 (MOD)) (PL 1.5)</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4365ECC" w14:textId="77777777" w:rsidR="001B17BE" w:rsidRPr="00EA4CFB" w:rsidRDefault="00021018" w:rsidP="007A0F23">
            <w:pPr>
              <w:pStyle w:val="Tabletext"/>
              <w:jc w:val="center"/>
              <w:rPr>
                <w:szCs w:val="22"/>
              </w:rPr>
            </w:pPr>
            <w:hyperlink r:id="rId42" w:history="1">
              <w:r w:rsidR="001B17BE" w:rsidRPr="00EA4CFB">
                <w:rPr>
                  <w:rStyle w:val="Hyperlink"/>
                  <w:szCs w:val="22"/>
                </w:rPr>
                <w:t>C20/57</w:t>
              </w:r>
            </w:hyperlink>
          </w:p>
        </w:tc>
      </w:tr>
      <w:tr w:rsidR="001B17BE" w:rsidRPr="00EA4CFB" w14:paraId="1199BAF0"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19E158D" w14:textId="77777777" w:rsidR="001B17BE" w:rsidRPr="00EA4CFB" w:rsidRDefault="001B17BE" w:rsidP="007A0F23">
            <w:pPr>
              <w:pStyle w:val="Tabletext"/>
              <w:jc w:val="center"/>
              <w:rPr>
                <w:b/>
                <w:bCs/>
                <w:szCs w:val="22"/>
                <w:lang w:eastAsia="en-GB"/>
              </w:rPr>
            </w:pPr>
            <w:r w:rsidRPr="00EA4CFB">
              <w:rPr>
                <w:b/>
                <w:bCs/>
                <w:szCs w:val="22"/>
                <w:lang w:eastAsia="en-GB"/>
              </w:rPr>
              <w:t>6</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D9744" w14:textId="77777777" w:rsidR="001B17BE" w:rsidRPr="00EA4CFB" w:rsidRDefault="001B17BE" w:rsidP="007A0F23">
            <w:pPr>
              <w:pStyle w:val="Tabletext"/>
              <w:rPr>
                <w:szCs w:val="22"/>
                <w:lang w:eastAsia="en-GB"/>
              </w:rPr>
            </w:pPr>
            <w:r w:rsidRPr="00EA4CFB">
              <w:rPr>
                <w:szCs w:val="22"/>
                <w:lang w:eastAsia="en-GB"/>
              </w:rPr>
              <w:t>Informe</w:t>
            </w:r>
            <w:r w:rsidRPr="00EA4CFB">
              <w:rPr>
                <w:bCs/>
                <w:szCs w:val="22"/>
                <w:lang w:eastAsia="en-GB"/>
              </w:rPr>
              <w:t xml:space="preserve"> del Grupo de Trabajo del Consejo sobre los idiomas </w:t>
            </w:r>
            <w:r w:rsidRPr="00EA4CFB">
              <w:rPr>
                <w:bCs/>
                <w:i/>
                <w:iCs/>
                <w:szCs w:val="22"/>
                <w:lang w:eastAsia="en-GB"/>
              </w:rPr>
              <w:t>(Res. 154, R 1372 (MOD)) (PL 1.6)</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690EBC2" w14:textId="77777777" w:rsidR="001B17BE" w:rsidRPr="00EA4CFB" w:rsidRDefault="00021018" w:rsidP="007A0F23">
            <w:pPr>
              <w:pStyle w:val="Tabletext"/>
              <w:jc w:val="center"/>
              <w:rPr>
                <w:szCs w:val="22"/>
              </w:rPr>
            </w:pPr>
            <w:hyperlink r:id="rId43" w:history="1">
              <w:r w:rsidR="001B17BE" w:rsidRPr="00EA4CFB">
                <w:rPr>
                  <w:rStyle w:val="Hyperlink"/>
                  <w:szCs w:val="22"/>
                </w:rPr>
                <w:t>C20/12</w:t>
              </w:r>
            </w:hyperlink>
          </w:p>
          <w:p w14:paraId="60B16C6F" w14:textId="77777777" w:rsidR="001B17BE" w:rsidRPr="00EA4CFB" w:rsidRDefault="00021018" w:rsidP="007A0F23">
            <w:pPr>
              <w:pStyle w:val="Tabletext"/>
              <w:jc w:val="center"/>
              <w:rPr>
                <w:szCs w:val="22"/>
              </w:rPr>
            </w:pPr>
            <w:hyperlink r:id="rId44" w:history="1">
              <w:r w:rsidR="001B17BE" w:rsidRPr="00EA4CFB">
                <w:rPr>
                  <w:rStyle w:val="Hyperlink"/>
                  <w:szCs w:val="22"/>
                </w:rPr>
                <w:t>C20/67</w:t>
              </w:r>
            </w:hyperlink>
          </w:p>
        </w:tc>
      </w:tr>
      <w:tr w:rsidR="001B17BE" w:rsidRPr="00EA4CFB" w14:paraId="576BAFA3"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1A55025" w14:textId="77777777" w:rsidR="001B17BE" w:rsidRPr="00EA4CFB" w:rsidRDefault="001B17BE" w:rsidP="007A0F23">
            <w:pPr>
              <w:pStyle w:val="Tabletext"/>
              <w:jc w:val="center"/>
              <w:rPr>
                <w:b/>
                <w:bCs/>
                <w:szCs w:val="22"/>
                <w:lang w:eastAsia="en-GB"/>
              </w:rPr>
            </w:pPr>
            <w:r w:rsidRPr="00EA4CFB">
              <w:rPr>
                <w:b/>
                <w:bCs/>
                <w:szCs w:val="22"/>
                <w:lang w:eastAsia="en-GB"/>
              </w:rPr>
              <w:t>7</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075CE" w14:textId="77777777" w:rsidR="001B17BE" w:rsidRPr="00EA4CFB" w:rsidRDefault="001B17BE" w:rsidP="007A0F23">
            <w:pPr>
              <w:pStyle w:val="Tabletext"/>
              <w:rPr>
                <w:szCs w:val="22"/>
                <w:lang w:eastAsia="en-GB"/>
              </w:rPr>
            </w:pPr>
            <w:r w:rsidRPr="00EA4CFB">
              <w:rPr>
                <w:spacing w:val="-2"/>
                <w:szCs w:val="22"/>
                <w:lang w:eastAsia="en-GB"/>
              </w:rPr>
              <w:t>Informe</w:t>
            </w:r>
            <w:r w:rsidRPr="00EA4CFB">
              <w:rPr>
                <w:bCs/>
                <w:spacing w:val="-2"/>
                <w:szCs w:val="22"/>
                <w:lang w:eastAsia="en-GB"/>
              </w:rPr>
              <w:t xml:space="preserve"> sobre la contratación de un consultor en gestión externo independiente, incluidas recomendaciones y estrategias diversas </w:t>
            </w:r>
            <w:r w:rsidRPr="00EA4CFB">
              <w:rPr>
                <w:bCs/>
                <w:i/>
                <w:iCs/>
                <w:spacing w:val="-2"/>
                <w:szCs w:val="22"/>
                <w:lang w:eastAsia="en-GB"/>
              </w:rPr>
              <w:t>(Res. 11) (PL 2.1)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02B43BED" w14:textId="77777777" w:rsidR="001B17BE" w:rsidRPr="00EA4CFB" w:rsidRDefault="00021018" w:rsidP="007A0F23">
            <w:pPr>
              <w:pStyle w:val="Tabletext"/>
              <w:jc w:val="center"/>
              <w:rPr>
                <w:szCs w:val="22"/>
              </w:rPr>
            </w:pPr>
            <w:hyperlink r:id="rId45" w:history="1">
              <w:r w:rsidR="001B17BE" w:rsidRPr="00EA4CFB">
                <w:rPr>
                  <w:rStyle w:val="Hyperlink"/>
                  <w:szCs w:val="22"/>
                </w:rPr>
                <w:t>C20/10</w:t>
              </w:r>
            </w:hyperlink>
          </w:p>
        </w:tc>
      </w:tr>
      <w:tr w:rsidR="001B17BE" w:rsidRPr="00EA4CFB" w14:paraId="139339CB"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93DF76D" w14:textId="77777777" w:rsidR="001B17BE" w:rsidRPr="00EA4CFB" w:rsidRDefault="001B17BE" w:rsidP="007A0F23">
            <w:pPr>
              <w:pStyle w:val="Tabletext"/>
              <w:jc w:val="center"/>
              <w:rPr>
                <w:b/>
                <w:bCs/>
                <w:szCs w:val="22"/>
                <w:lang w:eastAsia="en-GB"/>
              </w:rPr>
            </w:pPr>
            <w:r w:rsidRPr="00EA4CFB">
              <w:rPr>
                <w:b/>
                <w:bCs/>
                <w:szCs w:val="22"/>
                <w:lang w:eastAsia="en-GB"/>
              </w:rPr>
              <w:t>8</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A0111" w14:textId="1592AE25" w:rsidR="001B17BE" w:rsidRPr="00EA4CFB" w:rsidRDefault="001B17BE" w:rsidP="007A0F23">
            <w:pPr>
              <w:pStyle w:val="Tabletext"/>
              <w:rPr>
                <w:szCs w:val="22"/>
                <w:lang w:eastAsia="en-GB"/>
              </w:rPr>
            </w:pPr>
            <w:r w:rsidRPr="00EA4CFB">
              <w:rPr>
                <w:szCs w:val="22"/>
                <w:lang w:eastAsia="en-GB"/>
              </w:rPr>
              <w:t>Informe</w:t>
            </w:r>
            <w:r w:rsidRPr="00EA4CFB">
              <w:rPr>
                <w:bCs/>
                <w:szCs w:val="22"/>
                <w:lang w:eastAsia="en-GB"/>
              </w:rPr>
              <w:t xml:space="preserve"> sobre los eventos ITU Telecom </w:t>
            </w:r>
            <w:proofErr w:type="spellStart"/>
            <w:r w:rsidRPr="00EA4CFB">
              <w:rPr>
                <w:bCs/>
                <w:szCs w:val="22"/>
                <w:lang w:eastAsia="en-GB"/>
              </w:rPr>
              <w:t>World</w:t>
            </w:r>
            <w:proofErr w:type="spellEnd"/>
            <w:r w:rsidRPr="00EA4CFB">
              <w:rPr>
                <w:bCs/>
                <w:szCs w:val="22"/>
                <w:lang w:eastAsia="en-GB"/>
              </w:rPr>
              <w:t xml:space="preserve"> </w:t>
            </w:r>
            <w:r w:rsidRPr="00EA4CFB">
              <w:rPr>
                <w:bCs/>
                <w:i/>
                <w:iCs/>
                <w:szCs w:val="22"/>
                <w:lang w:eastAsia="en-GB"/>
              </w:rPr>
              <w:t>(Res. 11, R 1292) (PL</w:t>
            </w:r>
            <w:r w:rsidR="000C6EFC" w:rsidRPr="00EA4CFB">
              <w:rPr>
                <w:bCs/>
                <w:i/>
                <w:iCs/>
                <w:szCs w:val="22"/>
                <w:lang w:eastAsia="en-GB"/>
              </w:rPr>
              <w:t> </w:t>
            </w:r>
            <w:r w:rsidRPr="00EA4CFB">
              <w:rPr>
                <w:bCs/>
                <w:i/>
                <w:iCs/>
                <w:szCs w:val="22"/>
                <w:lang w:eastAsia="en-GB"/>
              </w:rPr>
              <w:t>2.1)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717B54D" w14:textId="77777777" w:rsidR="001B17BE" w:rsidRPr="00EA4CFB" w:rsidRDefault="00021018" w:rsidP="007A0F23">
            <w:pPr>
              <w:pStyle w:val="Tabletext"/>
              <w:jc w:val="center"/>
              <w:rPr>
                <w:szCs w:val="22"/>
              </w:rPr>
            </w:pPr>
            <w:hyperlink r:id="rId46" w:history="1">
              <w:r w:rsidR="001B17BE" w:rsidRPr="00EA4CFB">
                <w:rPr>
                  <w:rStyle w:val="Hyperlink"/>
                  <w:szCs w:val="22"/>
                </w:rPr>
                <w:t>C20/19</w:t>
              </w:r>
            </w:hyperlink>
            <w:r w:rsidR="001B17BE" w:rsidRPr="00EA4CFB">
              <w:rPr>
                <w:rStyle w:val="Hyperlink"/>
                <w:szCs w:val="22"/>
              </w:rPr>
              <w:t>(Rev.1)</w:t>
            </w:r>
          </w:p>
        </w:tc>
      </w:tr>
      <w:tr w:rsidR="001B17BE" w:rsidRPr="00EA4CFB" w14:paraId="11309BD5" w14:textId="77777777" w:rsidTr="00713340">
        <w:tblPrEx>
          <w:tblCellMar>
            <w:left w:w="108" w:type="dxa"/>
            <w:right w:w="108" w:type="dxa"/>
          </w:tblCellMar>
        </w:tblPrEx>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1CED07" w14:textId="77777777" w:rsidR="001B17BE" w:rsidRPr="00EA4CFB" w:rsidRDefault="001B17BE" w:rsidP="007A0F23">
            <w:pPr>
              <w:pStyle w:val="Tabletext"/>
              <w:jc w:val="center"/>
              <w:rPr>
                <w:b/>
                <w:bCs/>
                <w:szCs w:val="22"/>
                <w:lang w:eastAsia="en-GB"/>
              </w:rPr>
            </w:pPr>
            <w:r w:rsidRPr="00EA4CFB">
              <w:rPr>
                <w:b/>
                <w:bCs/>
                <w:szCs w:val="22"/>
                <w:lang w:eastAsia="en-GB"/>
              </w:rPr>
              <w:t>9</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7ABDD592" w14:textId="77777777" w:rsidR="001B17BE" w:rsidRPr="00EA4CFB" w:rsidRDefault="001B17BE" w:rsidP="007A0F23">
            <w:pPr>
              <w:pStyle w:val="Tabletext"/>
              <w:rPr>
                <w:bCs/>
                <w:szCs w:val="22"/>
                <w:lang w:eastAsia="en-GB"/>
              </w:rPr>
            </w:pPr>
            <w:bookmarkStart w:id="17" w:name="lt_pId338"/>
            <w:r w:rsidRPr="00EA4CFB">
              <w:rPr>
                <w:spacing w:val="-4"/>
                <w:szCs w:val="22"/>
                <w:lang w:eastAsia="en-GB"/>
              </w:rPr>
              <w:t>Informe del grupo de trabajo de la UIT encargado de los controles internos</w:t>
            </w:r>
            <w:bookmarkEnd w:id="17"/>
            <w:r w:rsidRPr="00EA4CFB">
              <w:rPr>
                <w:bCs/>
                <w:spacing w:val="-4"/>
                <w:szCs w:val="22"/>
                <w:lang w:eastAsia="en-GB"/>
              </w:rPr>
              <w:t xml:space="preserve"> </w:t>
            </w:r>
            <w:r w:rsidRPr="00EA4CFB">
              <w:rPr>
                <w:bCs/>
                <w:i/>
                <w:iCs/>
                <w:spacing w:val="-4"/>
                <w:szCs w:val="22"/>
                <w:lang w:eastAsia="en-GB"/>
              </w:rPr>
              <w:t>(ADM 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72C70" w14:textId="77777777" w:rsidR="001B17BE" w:rsidRPr="00EA4CFB" w:rsidRDefault="00021018" w:rsidP="007A0F23">
            <w:pPr>
              <w:pStyle w:val="Tabletext"/>
              <w:jc w:val="center"/>
              <w:rPr>
                <w:szCs w:val="22"/>
              </w:rPr>
            </w:pPr>
            <w:hyperlink r:id="rId47" w:history="1">
              <w:r w:rsidR="001B17BE" w:rsidRPr="00EA4CFB">
                <w:rPr>
                  <w:rStyle w:val="Hyperlink"/>
                  <w:szCs w:val="22"/>
                </w:rPr>
                <w:t>C20/63</w:t>
              </w:r>
            </w:hyperlink>
            <w:r w:rsidR="001B17BE" w:rsidRPr="00EA4CFB">
              <w:rPr>
                <w:rStyle w:val="Hyperlink"/>
                <w:szCs w:val="22"/>
              </w:rPr>
              <w:t>(Rev.1)</w:t>
            </w:r>
          </w:p>
        </w:tc>
      </w:tr>
      <w:tr w:rsidR="001B17BE" w:rsidRPr="00EA4CFB" w14:paraId="068FC2A2" w14:textId="77777777" w:rsidTr="00713340">
        <w:tblPrEx>
          <w:tblCellMar>
            <w:left w:w="108" w:type="dxa"/>
            <w:right w:w="108" w:type="dxa"/>
          </w:tblCellMar>
        </w:tblPrEx>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D6F760" w14:textId="77777777" w:rsidR="001B17BE" w:rsidRPr="00EA4CFB" w:rsidRDefault="001B17BE" w:rsidP="007A0F23">
            <w:pPr>
              <w:pStyle w:val="Tabletext"/>
              <w:jc w:val="center"/>
              <w:rPr>
                <w:b/>
                <w:bCs/>
                <w:szCs w:val="22"/>
                <w:lang w:eastAsia="en-GB"/>
              </w:rPr>
            </w:pPr>
            <w:r w:rsidRPr="00EA4CFB">
              <w:rPr>
                <w:b/>
                <w:bCs/>
                <w:szCs w:val="22"/>
                <w:lang w:eastAsia="en-GB"/>
              </w:rPr>
              <w:t>10</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21DCCBCF" w14:textId="77777777" w:rsidR="001B17BE" w:rsidRPr="00EA4CFB" w:rsidRDefault="001B17BE" w:rsidP="007A0F23">
            <w:pPr>
              <w:pStyle w:val="Tabletext"/>
              <w:rPr>
                <w:bCs/>
                <w:szCs w:val="22"/>
                <w:lang w:eastAsia="en-GB"/>
              </w:rPr>
            </w:pPr>
            <w:r w:rsidRPr="00EA4CFB">
              <w:rPr>
                <w:szCs w:val="22"/>
                <w:lang w:eastAsia="en-GB"/>
              </w:rPr>
              <w:t>Atrasos</w:t>
            </w:r>
            <w:r w:rsidRPr="00EA4CFB">
              <w:rPr>
                <w:bCs/>
                <w:szCs w:val="22"/>
                <w:lang w:eastAsia="en-GB"/>
              </w:rPr>
              <w:t xml:space="preserve"> y cuentas especiales de atraso </w:t>
            </w:r>
            <w:r w:rsidRPr="00EA4CFB">
              <w:rPr>
                <w:bCs/>
                <w:i/>
                <w:iCs/>
                <w:szCs w:val="22"/>
                <w:lang w:eastAsia="en-GB"/>
              </w:rPr>
              <w:t>(Res. 41) (ADM 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384F0" w14:textId="77777777" w:rsidR="001B17BE" w:rsidRPr="00EA4CFB" w:rsidRDefault="00021018" w:rsidP="007A0F23">
            <w:pPr>
              <w:pStyle w:val="Tabletext"/>
              <w:jc w:val="center"/>
              <w:rPr>
                <w:szCs w:val="22"/>
              </w:rPr>
            </w:pPr>
            <w:hyperlink r:id="rId48" w:history="1">
              <w:r w:rsidR="001B17BE" w:rsidRPr="00EA4CFB">
                <w:rPr>
                  <w:rStyle w:val="Hyperlink"/>
                  <w:szCs w:val="22"/>
                </w:rPr>
                <w:t>C20/11(Rev.1)</w:t>
              </w:r>
            </w:hyperlink>
          </w:p>
        </w:tc>
      </w:tr>
      <w:tr w:rsidR="001B17BE" w:rsidRPr="00EA4CFB" w14:paraId="4C3F0E9B"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42A735A" w14:textId="77777777" w:rsidR="001B17BE" w:rsidRPr="00EA4CFB" w:rsidRDefault="001B17BE" w:rsidP="007A0F23">
            <w:pPr>
              <w:pStyle w:val="Tabletext"/>
              <w:jc w:val="center"/>
              <w:rPr>
                <w:b/>
                <w:bCs/>
                <w:szCs w:val="22"/>
                <w:lang w:eastAsia="en-GB"/>
              </w:rPr>
            </w:pPr>
            <w:r w:rsidRPr="00EA4CFB">
              <w:rPr>
                <w:b/>
                <w:bCs/>
                <w:szCs w:val="22"/>
                <w:lang w:eastAsia="en-GB"/>
              </w:rPr>
              <w:t>11</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82DDE" w14:textId="77777777" w:rsidR="001B17BE" w:rsidRPr="00EA4CFB" w:rsidRDefault="001B17BE" w:rsidP="007A0F23">
            <w:pPr>
              <w:pStyle w:val="Tabletext"/>
              <w:rPr>
                <w:szCs w:val="22"/>
                <w:lang w:eastAsia="en-GB"/>
              </w:rPr>
            </w:pPr>
            <w:r w:rsidRPr="00EA4CFB">
              <w:rPr>
                <w:szCs w:val="22"/>
                <w:lang w:eastAsia="en-GB"/>
              </w:rPr>
              <w:t>Solicitudes</w:t>
            </w:r>
            <w:r w:rsidRPr="00EA4CFB">
              <w:rPr>
                <w:bCs/>
                <w:szCs w:val="22"/>
                <w:lang w:eastAsia="en-GB"/>
              </w:rPr>
              <w:t xml:space="preserve"> de exención </w:t>
            </w:r>
            <w:r w:rsidRPr="00EA4CFB">
              <w:rPr>
                <w:bCs/>
                <w:i/>
                <w:iCs/>
                <w:szCs w:val="22"/>
                <w:lang w:eastAsia="en-GB"/>
              </w:rPr>
              <w:t>(ADM 11)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8248640" w14:textId="77777777" w:rsidR="001B17BE" w:rsidRPr="00EA4CFB" w:rsidRDefault="00021018" w:rsidP="007A0F23">
            <w:pPr>
              <w:pStyle w:val="Tabletext"/>
              <w:jc w:val="center"/>
              <w:rPr>
                <w:szCs w:val="22"/>
              </w:rPr>
            </w:pPr>
            <w:hyperlink r:id="rId49" w:history="1">
              <w:r w:rsidR="001B17BE" w:rsidRPr="00EA4CFB">
                <w:rPr>
                  <w:rStyle w:val="Hyperlink"/>
                  <w:szCs w:val="22"/>
                </w:rPr>
                <w:t>C20/39</w:t>
              </w:r>
            </w:hyperlink>
            <w:r w:rsidR="001B17BE" w:rsidRPr="00EA4CFB">
              <w:rPr>
                <w:rStyle w:val="Hyperlink"/>
                <w:szCs w:val="22"/>
              </w:rPr>
              <w:t>(Rev.1)</w:t>
            </w:r>
          </w:p>
        </w:tc>
      </w:tr>
      <w:tr w:rsidR="001B17BE" w:rsidRPr="00EA4CFB" w14:paraId="2985DC4C" w14:textId="77777777" w:rsidTr="00713340">
        <w:tblPrEx>
          <w:tblCellMar>
            <w:left w:w="108" w:type="dxa"/>
            <w:right w:w="108" w:type="dxa"/>
          </w:tblCellMar>
        </w:tblPrEx>
        <w:trPr>
          <w:cantSplit/>
          <w:jc w:val="center"/>
        </w:trPr>
        <w:tc>
          <w:tcPr>
            <w:tcW w:w="1276" w:type="dxa"/>
            <w:shd w:val="clear" w:color="auto" w:fill="auto"/>
            <w:vAlign w:val="center"/>
          </w:tcPr>
          <w:p w14:paraId="2A20237B" w14:textId="77777777" w:rsidR="001B17BE" w:rsidRPr="00EA4CFB" w:rsidRDefault="001B17BE" w:rsidP="007A0F23">
            <w:pPr>
              <w:pStyle w:val="Tabletext"/>
              <w:jc w:val="center"/>
              <w:rPr>
                <w:b/>
                <w:bCs/>
                <w:szCs w:val="22"/>
                <w:lang w:eastAsia="en-GB"/>
              </w:rPr>
            </w:pPr>
            <w:r w:rsidRPr="00EA4CFB">
              <w:rPr>
                <w:b/>
                <w:bCs/>
                <w:szCs w:val="22"/>
                <w:lang w:eastAsia="en-GB"/>
              </w:rPr>
              <w:t>12</w:t>
            </w:r>
          </w:p>
        </w:tc>
        <w:tc>
          <w:tcPr>
            <w:tcW w:w="6249" w:type="dxa"/>
            <w:shd w:val="clear" w:color="auto" w:fill="auto"/>
            <w:vAlign w:val="center"/>
            <w:hideMark/>
          </w:tcPr>
          <w:p w14:paraId="2DFDF0FD" w14:textId="77777777" w:rsidR="001B17BE" w:rsidRPr="00EA4CFB" w:rsidRDefault="001B17BE" w:rsidP="007A0F23">
            <w:pPr>
              <w:pStyle w:val="Tabletext"/>
              <w:rPr>
                <w:bCs/>
                <w:szCs w:val="22"/>
                <w:lang w:eastAsia="en-GB"/>
              </w:rPr>
            </w:pPr>
            <w:r w:rsidRPr="00EA4CFB">
              <w:rPr>
                <w:szCs w:val="22"/>
                <w:lang w:eastAsia="en-GB"/>
              </w:rPr>
              <w:t>Fortalecimiento</w:t>
            </w:r>
            <w:r w:rsidRPr="00EA4CFB">
              <w:rPr>
                <w:bCs/>
                <w:szCs w:val="22"/>
                <w:lang w:eastAsia="en-GB"/>
              </w:rPr>
              <w:t xml:space="preserve"> de la presencia regional </w:t>
            </w:r>
            <w:r w:rsidRPr="00EA4CFB">
              <w:rPr>
                <w:bCs/>
                <w:i/>
                <w:iCs/>
                <w:szCs w:val="22"/>
                <w:lang w:eastAsia="en-GB"/>
              </w:rPr>
              <w:t>(Res. 25) (ADM 23)</w:t>
            </w:r>
          </w:p>
        </w:tc>
        <w:tc>
          <w:tcPr>
            <w:tcW w:w="1984" w:type="dxa"/>
            <w:shd w:val="clear" w:color="auto" w:fill="auto"/>
            <w:vAlign w:val="center"/>
            <w:hideMark/>
          </w:tcPr>
          <w:p w14:paraId="0212E272" w14:textId="77777777" w:rsidR="001B17BE" w:rsidRPr="00EA4CFB" w:rsidRDefault="00021018" w:rsidP="007A0F23">
            <w:pPr>
              <w:pStyle w:val="Tabletext"/>
              <w:jc w:val="center"/>
              <w:rPr>
                <w:szCs w:val="22"/>
                <w:lang w:eastAsia="en-GB"/>
              </w:rPr>
            </w:pPr>
            <w:hyperlink r:id="rId50" w:history="1">
              <w:r w:rsidR="001B17BE" w:rsidRPr="00EA4CFB">
                <w:rPr>
                  <w:rStyle w:val="Hyperlink"/>
                  <w:szCs w:val="22"/>
                  <w:lang w:eastAsia="en-GB"/>
                </w:rPr>
                <w:t>C20/25</w:t>
              </w:r>
            </w:hyperlink>
          </w:p>
        </w:tc>
      </w:tr>
      <w:tr w:rsidR="001B17BE" w:rsidRPr="00EA4CFB" w14:paraId="4D43A091" w14:textId="77777777" w:rsidTr="00713340">
        <w:tblPrEx>
          <w:tblCellMar>
            <w:left w:w="108" w:type="dxa"/>
            <w:right w:w="108" w:type="dxa"/>
          </w:tblCellMar>
        </w:tblPrEx>
        <w:trPr>
          <w:cantSplit/>
          <w:jc w:val="center"/>
        </w:trPr>
        <w:tc>
          <w:tcPr>
            <w:tcW w:w="1276" w:type="dxa"/>
            <w:shd w:val="clear" w:color="auto" w:fill="auto"/>
            <w:vAlign w:val="center"/>
          </w:tcPr>
          <w:p w14:paraId="0F6121E3" w14:textId="77777777" w:rsidR="001B17BE" w:rsidRPr="00EA4CFB" w:rsidRDefault="001B17BE" w:rsidP="007A0F23">
            <w:pPr>
              <w:pStyle w:val="Tabletext"/>
              <w:jc w:val="center"/>
              <w:rPr>
                <w:b/>
                <w:bCs/>
                <w:szCs w:val="22"/>
                <w:lang w:eastAsia="en-GB"/>
              </w:rPr>
            </w:pPr>
            <w:r w:rsidRPr="00EA4CFB">
              <w:rPr>
                <w:b/>
                <w:bCs/>
                <w:szCs w:val="22"/>
                <w:lang w:eastAsia="en-GB"/>
              </w:rPr>
              <w:t>13</w:t>
            </w:r>
          </w:p>
        </w:tc>
        <w:tc>
          <w:tcPr>
            <w:tcW w:w="6249" w:type="dxa"/>
            <w:shd w:val="clear" w:color="auto" w:fill="auto"/>
            <w:vAlign w:val="center"/>
            <w:hideMark/>
          </w:tcPr>
          <w:p w14:paraId="1C5DB684" w14:textId="77777777" w:rsidR="001B17BE" w:rsidRPr="00EA4CFB" w:rsidRDefault="001B17BE" w:rsidP="007A0F23">
            <w:pPr>
              <w:pStyle w:val="Tabletext"/>
              <w:rPr>
                <w:bCs/>
                <w:szCs w:val="22"/>
                <w:lang w:eastAsia="en-GB"/>
              </w:rPr>
            </w:pPr>
            <w:r w:rsidRPr="00EA4CFB">
              <w:rPr>
                <w:szCs w:val="22"/>
                <w:lang w:eastAsia="en-GB"/>
              </w:rPr>
              <w:t>Informe</w:t>
            </w:r>
            <w:r w:rsidRPr="00EA4CFB">
              <w:rPr>
                <w:bCs/>
                <w:szCs w:val="22"/>
                <w:lang w:eastAsia="en-GB"/>
              </w:rPr>
              <w:t xml:space="preserve"> sobre el examen general, incluidas las medidas convenientes sugeridas para garantizar la eficacia y eficiencia continuas de la presencia regional de la UIT, incluidas las recomendaciones del estudio del consultor externo </w:t>
            </w:r>
            <w:r w:rsidRPr="00EA4CFB">
              <w:rPr>
                <w:bCs/>
                <w:i/>
                <w:iCs/>
                <w:szCs w:val="22"/>
                <w:lang w:eastAsia="en-GB"/>
              </w:rPr>
              <w:t>(Res. 25, A 616) (ADM 24)</w:t>
            </w:r>
          </w:p>
        </w:tc>
        <w:tc>
          <w:tcPr>
            <w:tcW w:w="1984" w:type="dxa"/>
            <w:shd w:val="clear" w:color="auto" w:fill="auto"/>
            <w:vAlign w:val="center"/>
            <w:hideMark/>
          </w:tcPr>
          <w:p w14:paraId="522FB082" w14:textId="77777777" w:rsidR="001B17BE" w:rsidRPr="00EA4CFB" w:rsidRDefault="00021018" w:rsidP="007A0F23">
            <w:pPr>
              <w:pStyle w:val="Tabletext"/>
              <w:jc w:val="center"/>
              <w:rPr>
                <w:szCs w:val="22"/>
                <w:lang w:eastAsia="en-GB"/>
              </w:rPr>
            </w:pPr>
            <w:hyperlink r:id="rId51" w:history="1">
              <w:r w:rsidR="001B17BE" w:rsidRPr="00EA4CFB">
                <w:rPr>
                  <w:rStyle w:val="Hyperlink"/>
                  <w:szCs w:val="22"/>
                  <w:lang w:eastAsia="en-GB"/>
                </w:rPr>
                <w:t>C20/74</w:t>
              </w:r>
            </w:hyperlink>
          </w:p>
          <w:p w14:paraId="0A933ACE" w14:textId="77777777" w:rsidR="001B17BE" w:rsidRPr="00EA4CFB" w:rsidRDefault="00021018" w:rsidP="007A0F23">
            <w:pPr>
              <w:pStyle w:val="Tabletext"/>
              <w:jc w:val="center"/>
              <w:rPr>
                <w:szCs w:val="22"/>
                <w:lang w:eastAsia="en-GB"/>
              </w:rPr>
            </w:pPr>
            <w:hyperlink r:id="rId52" w:history="1">
              <w:r w:rsidR="001B17BE" w:rsidRPr="00EA4CFB">
                <w:rPr>
                  <w:rStyle w:val="Hyperlink"/>
                  <w:szCs w:val="22"/>
                  <w:lang w:eastAsia="en-GB"/>
                </w:rPr>
                <w:t>C20/75</w:t>
              </w:r>
            </w:hyperlink>
          </w:p>
        </w:tc>
      </w:tr>
      <w:tr w:rsidR="001B17BE" w:rsidRPr="00EA4CFB" w14:paraId="523F938F" w14:textId="77777777" w:rsidTr="00713340">
        <w:tblPrEx>
          <w:tblCellMar>
            <w:left w:w="108" w:type="dxa"/>
            <w:right w:w="108" w:type="dxa"/>
          </w:tblCellMar>
        </w:tblPrEx>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73A934" w14:textId="77777777" w:rsidR="001B17BE" w:rsidRPr="00EA4CFB" w:rsidRDefault="001B17BE" w:rsidP="007A0F23">
            <w:pPr>
              <w:pStyle w:val="Tabletext"/>
              <w:jc w:val="center"/>
              <w:rPr>
                <w:b/>
                <w:bCs/>
                <w:szCs w:val="22"/>
                <w:lang w:eastAsia="en-GB"/>
              </w:rPr>
            </w:pPr>
            <w:r w:rsidRPr="00EA4CFB">
              <w:rPr>
                <w:b/>
                <w:bCs/>
                <w:szCs w:val="22"/>
                <w:lang w:eastAsia="en-GB"/>
              </w:rPr>
              <w:t>14</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EF128" w14:textId="77777777" w:rsidR="001B17BE" w:rsidRPr="00EA4CFB" w:rsidRDefault="001B17BE" w:rsidP="007A0F23">
            <w:pPr>
              <w:pStyle w:val="Tabletext"/>
              <w:rPr>
                <w:szCs w:val="22"/>
                <w:lang w:eastAsia="en-GB"/>
              </w:rPr>
            </w:pPr>
            <w:r w:rsidRPr="00EA4CFB">
              <w:rPr>
                <w:szCs w:val="22"/>
                <w:lang w:eastAsia="en-GB"/>
              </w:rPr>
              <w:t>Informe</w:t>
            </w:r>
            <w:r w:rsidRPr="00EA4CFB">
              <w:rPr>
                <w:bCs/>
                <w:szCs w:val="22"/>
                <w:lang w:eastAsia="en-GB"/>
              </w:rPr>
              <w:t xml:space="preserve"> de la Oficina de Ética </w:t>
            </w:r>
            <w:r w:rsidRPr="00EA4CFB">
              <w:rPr>
                <w:bCs/>
                <w:i/>
                <w:iCs/>
                <w:szCs w:val="22"/>
                <w:lang w:eastAsia="en-GB"/>
              </w:rPr>
              <w:t>(ADM 31)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64706" w14:textId="77777777" w:rsidR="001B17BE" w:rsidRPr="00EA4CFB" w:rsidRDefault="00021018" w:rsidP="007A0F23">
            <w:pPr>
              <w:pStyle w:val="Tabletext"/>
              <w:jc w:val="center"/>
              <w:rPr>
                <w:szCs w:val="22"/>
              </w:rPr>
            </w:pPr>
            <w:hyperlink r:id="rId53" w:history="1">
              <w:r w:rsidR="001B17BE" w:rsidRPr="00EA4CFB">
                <w:rPr>
                  <w:rStyle w:val="Hyperlink"/>
                  <w:szCs w:val="22"/>
                </w:rPr>
                <w:t>C20/59</w:t>
              </w:r>
            </w:hyperlink>
          </w:p>
        </w:tc>
      </w:tr>
      <w:tr w:rsidR="001B17BE" w:rsidRPr="00EA4CFB" w14:paraId="25E698B8"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C0CC1BE" w14:textId="77777777" w:rsidR="001B17BE" w:rsidRPr="00EA4CFB" w:rsidRDefault="001B17BE" w:rsidP="007A0F23">
            <w:pPr>
              <w:pStyle w:val="Tabletext"/>
              <w:jc w:val="center"/>
              <w:rPr>
                <w:b/>
                <w:bCs/>
                <w:szCs w:val="22"/>
                <w:lang w:eastAsia="en-GB"/>
              </w:rPr>
            </w:pPr>
            <w:r w:rsidRPr="00EA4CFB">
              <w:rPr>
                <w:b/>
                <w:bCs/>
                <w:szCs w:val="22"/>
                <w:lang w:eastAsia="en-GB"/>
              </w:rPr>
              <w:t>15</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18C56" w14:textId="77777777" w:rsidR="001B17BE" w:rsidRPr="00EA4CFB" w:rsidRDefault="001B17BE" w:rsidP="007A0F23">
            <w:pPr>
              <w:pStyle w:val="Tabletext"/>
              <w:rPr>
                <w:szCs w:val="22"/>
                <w:lang w:eastAsia="en-GB"/>
              </w:rPr>
            </w:pPr>
            <w:r w:rsidRPr="00EA4CFB">
              <w:rPr>
                <w:szCs w:val="22"/>
                <w:lang w:eastAsia="en-GB"/>
              </w:rPr>
              <w:t>Informe</w:t>
            </w:r>
            <w:r w:rsidRPr="00EA4CFB">
              <w:rPr>
                <w:bCs/>
                <w:szCs w:val="22"/>
                <w:lang w:eastAsia="en-GB"/>
              </w:rPr>
              <w:t xml:space="preserve"> sobre la implementación de un plan de acción de gestión de riesgos </w:t>
            </w:r>
            <w:r w:rsidRPr="00EA4CFB">
              <w:rPr>
                <w:bCs/>
                <w:i/>
                <w:iCs/>
                <w:szCs w:val="22"/>
                <w:lang w:eastAsia="en-GB"/>
              </w:rPr>
              <w:t>(ADM 32)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F2191E3" w14:textId="77777777" w:rsidR="001B17BE" w:rsidRPr="00EA4CFB" w:rsidRDefault="00021018" w:rsidP="007A0F23">
            <w:pPr>
              <w:pStyle w:val="Tabletext"/>
              <w:jc w:val="center"/>
              <w:rPr>
                <w:szCs w:val="22"/>
              </w:rPr>
            </w:pPr>
            <w:hyperlink r:id="rId54" w:history="1">
              <w:r w:rsidR="001B17BE" w:rsidRPr="00EA4CFB">
                <w:rPr>
                  <w:rStyle w:val="Hyperlink"/>
                  <w:szCs w:val="22"/>
                </w:rPr>
                <w:t>C20/61</w:t>
              </w:r>
            </w:hyperlink>
            <w:r w:rsidR="001B17BE" w:rsidRPr="00EA4CFB">
              <w:rPr>
                <w:rStyle w:val="Hyperlink"/>
                <w:szCs w:val="22"/>
              </w:rPr>
              <w:t>(Rev.1)</w:t>
            </w:r>
          </w:p>
        </w:tc>
      </w:tr>
      <w:tr w:rsidR="001B17BE" w:rsidRPr="00EA4CFB" w14:paraId="56CF026D" w14:textId="77777777" w:rsidTr="00713340">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A7D89DC" w14:textId="77777777" w:rsidR="001B17BE" w:rsidRPr="00EA4CFB" w:rsidRDefault="001B17BE" w:rsidP="007A0F23">
            <w:pPr>
              <w:pStyle w:val="Tabletext"/>
              <w:jc w:val="center"/>
              <w:rPr>
                <w:b/>
                <w:bCs/>
                <w:szCs w:val="22"/>
                <w:lang w:eastAsia="en-GB"/>
              </w:rPr>
            </w:pPr>
            <w:r w:rsidRPr="00EA4CFB">
              <w:rPr>
                <w:b/>
                <w:bCs/>
                <w:szCs w:val="22"/>
                <w:lang w:eastAsia="en-GB"/>
              </w:rPr>
              <w:lastRenderedPageBreak/>
              <w:t>16</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E8D8B" w14:textId="77777777" w:rsidR="001B17BE" w:rsidRPr="00EA4CFB" w:rsidRDefault="001B17BE" w:rsidP="007A0F23">
            <w:pPr>
              <w:pStyle w:val="Tabletext"/>
              <w:rPr>
                <w:szCs w:val="22"/>
                <w:lang w:eastAsia="en-GB"/>
              </w:rPr>
            </w:pPr>
            <w:r w:rsidRPr="00EA4CFB">
              <w:rPr>
                <w:szCs w:val="22"/>
                <w:lang w:eastAsia="en-GB"/>
              </w:rPr>
              <w:t>Continuidad</w:t>
            </w:r>
            <w:r w:rsidRPr="00EA4CFB">
              <w:rPr>
                <w:bCs/>
                <w:szCs w:val="22"/>
                <w:lang w:eastAsia="en-GB"/>
              </w:rPr>
              <w:t xml:space="preserve"> operacional: modelo para la gestión de la información (ADM 33)</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7828F86A" w14:textId="77777777" w:rsidR="001B17BE" w:rsidRPr="00EA4CFB" w:rsidRDefault="00021018" w:rsidP="007A0F23">
            <w:pPr>
              <w:pStyle w:val="Tabletext"/>
              <w:jc w:val="center"/>
              <w:rPr>
                <w:szCs w:val="22"/>
              </w:rPr>
            </w:pPr>
            <w:hyperlink r:id="rId55" w:history="1">
              <w:r w:rsidR="001B17BE" w:rsidRPr="00EA4CFB">
                <w:rPr>
                  <w:rStyle w:val="Hyperlink"/>
                  <w:szCs w:val="22"/>
                </w:rPr>
                <w:t>C20/53</w:t>
              </w:r>
            </w:hyperlink>
          </w:p>
        </w:tc>
      </w:tr>
      <w:tr w:rsidR="001B17BE" w:rsidRPr="00EA4CFB" w14:paraId="393D7EB2" w14:textId="77777777" w:rsidTr="00713340">
        <w:tblPrEx>
          <w:tblCellMar>
            <w:left w:w="108" w:type="dxa"/>
            <w:right w:w="108" w:type="dxa"/>
          </w:tblCellMar>
        </w:tblPrEx>
        <w:trPr>
          <w:cantSplit/>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CFC9E" w14:textId="77777777" w:rsidR="001B17BE" w:rsidRPr="00EA4CFB" w:rsidRDefault="001B17BE" w:rsidP="007A0F23">
            <w:pPr>
              <w:pStyle w:val="Tabletext"/>
              <w:jc w:val="center"/>
              <w:rPr>
                <w:b/>
                <w:bCs/>
                <w:szCs w:val="22"/>
                <w:lang w:eastAsia="en-GB"/>
              </w:rPr>
            </w:pPr>
            <w:r w:rsidRPr="00EA4CFB">
              <w:rPr>
                <w:b/>
                <w:bCs/>
                <w:szCs w:val="22"/>
                <w:lang w:eastAsia="en-GB"/>
              </w:rPr>
              <w:t>17</w:t>
            </w:r>
          </w:p>
        </w:tc>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41E40" w14:textId="77777777" w:rsidR="001B17BE" w:rsidRPr="00EA4CFB" w:rsidRDefault="001B17BE" w:rsidP="007A0F23">
            <w:pPr>
              <w:pStyle w:val="Tabletext"/>
              <w:rPr>
                <w:szCs w:val="22"/>
                <w:lang w:eastAsia="en-GB"/>
              </w:rPr>
            </w:pPr>
            <w:r w:rsidRPr="00EA4CFB">
              <w:rPr>
                <w:szCs w:val="22"/>
                <w:lang w:eastAsia="en-GB"/>
              </w:rPr>
              <w:t>Contribución de la República Islámica de Pakistán a los gastos de la Unión (nuevo)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969D3" w14:textId="77777777" w:rsidR="001B17BE" w:rsidRPr="00EA4CFB" w:rsidRDefault="00021018" w:rsidP="007A0F23">
            <w:pPr>
              <w:pStyle w:val="Tabletext"/>
              <w:jc w:val="center"/>
              <w:rPr>
                <w:szCs w:val="22"/>
              </w:rPr>
            </w:pPr>
            <w:hyperlink r:id="rId56" w:history="1">
              <w:r w:rsidR="001B17BE" w:rsidRPr="00EA4CFB">
                <w:rPr>
                  <w:rStyle w:val="Hyperlink"/>
                  <w:szCs w:val="22"/>
                </w:rPr>
                <w:t>C20/73</w:t>
              </w:r>
            </w:hyperlink>
          </w:p>
        </w:tc>
      </w:tr>
    </w:tbl>
    <w:p w14:paraId="182C8FF1" w14:textId="77777777" w:rsidR="000C6EFC" w:rsidRPr="00EA4CFB" w:rsidRDefault="000C6EFC" w:rsidP="00411C49">
      <w:pPr>
        <w:pStyle w:val="Reasons"/>
      </w:pPr>
    </w:p>
    <w:p w14:paraId="009ACD19" w14:textId="77777777" w:rsidR="000C6EFC" w:rsidRPr="00EA4CFB" w:rsidRDefault="000C6EFC">
      <w:pPr>
        <w:jc w:val="center"/>
      </w:pPr>
      <w:r w:rsidRPr="00EA4CFB">
        <w:t>______________</w:t>
      </w:r>
    </w:p>
    <w:sectPr w:rsidR="000C6EFC" w:rsidRPr="00EA4CFB" w:rsidSect="006710F6">
      <w:headerReference w:type="default" r:id="rId57"/>
      <w:footerReference w:type="default" r:id="rId58"/>
      <w:footerReference w:type="first" r:id="rId5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0A55" w14:textId="77777777" w:rsidR="001834BD" w:rsidRDefault="001834BD">
      <w:r>
        <w:separator/>
      </w:r>
    </w:p>
  </w:endnote>
  <w:endnote w:type="continuationSeparator" w:id="0">
    <w:p w14:paraId="5A301263" w14:textId="77777777" w:rsidR="001834BD" w:rsidRDefault="0018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77DE" w14:textId="4521AF15" w:rsidR="00760F1C" w:rsidRPr="00EA4CFB" w:rsidRDefault="00EA4CFB" w:rsidP="00EA4CFB">
    <w:pPr>
      <w:pStyle w:val="Footer"/>
      <w:rPr>
        <w:lang w:val="fr-FR"/>
      </w:rPr>
    </w:pPr>
    <w:r>
      <w:fldChar w:fldCharType="begin"/>
    </w:r>
    <w:r w:rsidRPr="00EA4CFB">
      <w:rPr>
        <w:lang w:val="fr-FR"/>
      </w:rPr>
      <w:instrText xml:space="preserve"> FILENAME \p  \* MERGEFORMAT </w:instrText>
    </w:r>
    <w:r>
      <w:fldChar w:fldCharType="separate"/>
    </w:r>
    <w:r w:rsidR="00021018">
      <w:rPr>
        <w:lang w:val="fr-FR"/>
      </w:rPr>
      <w:t>P:\ESP\SG\CONSEIL\VC-2\000\001S.docx</w:t>
    </w:r>
    <w:r>
      <w:fldChar w:fldCharType="end"/>
    </w:r>
    <w:r w:rsidRPr="00EA4CFB">
      <w:rPr>
        <w:lang w:val="fr-FR"/>
      </w:rPr>
      <w:t xml:space="preserve"> (</w:t>
    </w:r>
    <w:r>
      <w:rPr>
        <w:lang w:val="fr-FR"/>
      </w:rPr>
      <w:t>476929</w:t>
    </w:r>
    <w:r w:rsidRPr="00EA4CFB">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9568"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0416" w14:textId="77777777" w:rsidR="001834BD" w:rsidRDefault="001834BD">
      <w:r>
        <w:t>____________________</w:t>
      </w:r>
    </w:p>
  </w:footnote>
  <w:footnote w:type="continuationSeparator" w:id="0">
    <w:p w14:paraId="293AE437" w14:textId="77777777" w:rsidR="001834BD" w:rsidRDefault="0018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108E"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2F9E07E8" w14:textId="284C1224" w:rsidR="00760F1C" w:rsidRDefault="001834BD" w:rsidP="00C2727F">
    <w:pPr>
      <w:pStyle w:val="Header"/>
    </w:pPr>
    <w:r>
      <w:t>VC</w:t>
    </w:r>
    <w:r w:rsidR="00803CB8">
      <w:t>-2</w:t>
    </w:r>
    <w:r w:rsidR="00760F1C">
      <w:t>/</w:t>
    </w:r>
    <w:r w:rsidR="000C6EFC">
      <w:t>1</w:t>
    </w:r>
    <w:r w:rsidR="00760F1C">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266E"/>
    <w:multiLevelType w:val="hybridMultilevel"/>
    <w:tmpl w:val="527AA754"/>
    <w:lvl w:ilvl="0" w:tplc="EB860A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45D1E"/>
    <w:multiLevelType w:val="hybridMultilevel"/>
    <w:tmpl w:val="C6FA0348"/>
    <w:lvl w:ilvl="0" w:tplc="C4E4F5F8">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D4D71"/>
    <w:multiLevelType w:val="hybridMultilevel"/>
    <w:tmpl w:val="9A38D850"/>
    <w:lvl w:ilvl="0" w:tplc="624EC6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yala Martinez, Beatriz">
    <w15:presenceInfo w15:providerId="AD" w15:userId="S::beatriz.ayala@itu.int::33ec78a8-d0a6-46f5-972c-714d89441a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BD"/>
    <w:rsid w:val="00021018"/>
    <w:rsid w:val="00093EEB"/>
    <w:rsid w:val="000B0D00"/>
    <w:rsid w:val="000B7C15"/>
    <w:rsid w:val="000C6EFC"/>
    <w:rsid w:val="000D1D0F"/>
    <w:rsid w:val="000F5290"/>
    <w:rsid w:val="0010165C"/>
    <w:rsid w:val="00146BFB"/>
    <w:rsid w:val="001834BD"/>
    <w:rsid w:val="001B17BE"/>
    <w:rsid w:val="001F14A2"/>
    <w:rsid w:val="002801AA"/>
    <w:rsid w:val="002C4676"/>
    <w:rsid w:val="002C70B0"/>
    <w:rsid w:val="002F3CC4"/>
    <w:rsid w:val="003667A2"/>
    <w:rsid w:val="003918DA"/>
    <w:rsid w:val="00444618"/>
    <w:rsid w:val="00491AC1"/>
    <w:rsid w:val="004D2FCF"/>
    <w:rsid w:val="00513630"/>
    <w:rsid w:val="00560125"/>
    <w:rsid w:val="00585553"/>
    <w:rsid w:val="005B34D9"/>
    <w:rsid w:val="005D0CCF"/>
    <w:rsid w:val="005F3BCB"/>
    <w:rsid w:val="005F410F"/>
    <w:rsid w:val="0060149A"/>
    <w:rsid w:val="00601924"/>
    <w:rsid w:val="006447EA"/>
    <w:rsid w:val="0064731F"/>
    <w:rsid w:val="00651437"/>
    <w:rsid w:val="00664572"/>
    <w:rsid w:val="006710F6"/>
    <w:rsid w:val="006C1B56"/>
    <w:rsid w:val="006D4761"/>
    <w:rsid w:val="00713340"/>
    <w:rsid w:val="00726872"/>
    <w:rsid w:val="00760F1C"/>
    <w:rsid w:val="007657F0"/>
    <w:rsid w:val="0077252D"/>
    <w:rsid w:val="007955DA"/>
    <w:rsid w:val="007A0F23"/>
    <w:rsid w:val="007E5DD3"/>
    <w:rsid w:val="007F350B"/>
    <w:rsid w:val="00803CB8"/>
    <w:rsid w:val="00820BE4"/>
    <w:rsid w:val="008451E8"/>
    <w:rsid w:val="00913B9C"/>
    <w:rsid w:val="00956E77"/>
    <w:rsid w:val="009F4811"/>
    <w:rsid w:val="00AA390C"/>
    <w:rsid w:val="00AF12CC"/>
    <w:rsid w:val="00B0200A"/>
    <w:rsid w:val="00B574DB"/>
    <w:rsid w:val="00B826C2"/>
    <w:rsid w:val="00B8298E"/>
    <w:rsid w:val="00BD0723"/>
    <w:rsid w:val="00BD2518"/>
    <w:rsid w:val="00BF1D1C"/>
    <w:rsid w:val="00C20C59"/>
    <w:rsid w:val="00C2727F"/>
    <w:rsid w:val="00C55B1F"/>
    <w:rsid w:val="00CB034A"/>
    <w:rsid w:val="00CF1A67"/>
    <w:rsid w:val="00D2750E"/>
    <w:rsid w:val="00D62446"/>
    <w:rsid w:val="00DA4EA2"/>
    <w:rsid w:val="00DC3D3E"/>
    <w:rsid w:val="00DE2C90"/>
    <w:rsid w:val="00DE3B24"/>
    <w:rsid w:val="00E06947"/>
    <w:rsid w:val="00E3592D"/>
    <w:rsid w:val="00E9296F"/>
    <w:rsid w:val="00E92DE8"/>
    <w:rsid w:val="00EA4CFB"/>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905CE4"/>
  <w15:docId w15:val="{E15BAF4D-7E8C-4326-8B80-9001002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AnnexNoTitle">
    <w:name w:val="Annex_NoTitle"/>
    <w:basedOn w:val="Normal"/>
    <w:next w:val="Normal"/>
    <w:rsid w:val="001834BD"/>
    <w:pPr>
      <w:keepNext/>
      <w:keepLines/>
      <w:tabs>
        <w:tab w:val="clear" w:pos="567"/>
        <w:tab w:val="clear" w:pos="1134"/>
        <w:tab w:val="clear" w:pos="1701"/>
        <w:tab w:val="clear" w:pos="2268"/>
        <w:tab w:val="clear" w:pos="2835"/>
        <w:tab w:val="left" w:pos="794"/>
        <w:tab w:val="left" w:pos="1191"/>
        <w:tab w:val="left" w:pos="1588"/>
        <w:tab w:val="left" w:pos="1985"/>
      </w:tabs>
      <w:spacing w:before="720" w:after="120" w:line="280" w:lineRule="exact"/>
      <w:jc w:val="center"/>
    </w:pPr>
    <w:rPr>
      <w:rFonts w:cs="Calibri"/>
      <w:b/>
      <w:szCs w:val="22"/>
    </w:rPr>
  </w:style>
  <w:style w:type="paragraph" w:styleId="ListParagraph">
    <w:name w:val="List Paragraph"/>
    <w:basedOn w:val="Normal"/>
    <w:link w:val="ListParagraphChar"/>
    <w:uiPriority w:val="34"/>
    <w:qFormat/>
    <w:rsid w:val="001B17BE"/>
    <w:pPr>
      <w:tabs>
        <w:tab w:val="clear" w:pos="567"/>
        <w:tab w:val="clear" w:pos="1134"/>
        <w:tab w:val="clear" w:pos="1701"/>
        <w:tab w:val="clear" w:pos="2268"/>
        <w:tab w:val="clear" w:pos="2835"/>
        <w:tab w:val="left" w:pos="794"/>
        <w:tab w:val="left" w:pos="1191"/>
        <w:tab w:val="left" w:pos="1588"/>
        <w:tab w:val="left" w:pos="1985"/>
      </w:tabs>
      <w:spacing w:before="160" w:line="280" w:lineRule="exact"/>
      <w:ind w:left="720"/>
      <w:contextualSpacing/>
      <w:jc w:val="both"/>
    </w:pPr>
    <w:rPr>
      <w:rFonts w:eastAsia="MS Mincho" w:cs="Calibri"/>
      <w:sz w:val="22"/>
      <w:szCs w:val="22"/>
      <w:lang w:val="en-US"/>
    </w:rPr>
  </w:style>
  <w:style w:type="character" w:customStyle="1" w:styleId="ListParagraphChar">
    <w:name w:val="List Paragraph Char"/>
    <w:basedOn w:val="DefaultParagraphFont"/>
    <w:link w:val="ListParagraph"/>
    <w:uiPriority w:val="34"/>
    <w:locked/>
    <w:rsid w:val="001B17BE"/>
    <w:rPr>
      <w:rFonts w:ascii="Calibri" w:eastAsia="MS Mincho"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50/en" TargetMode="External"/><Relationship Id="rId18" Type="http://schemas.openxmlformats.org/officeDocument/2006/relationships/hyperlink" Target="https://www.itu.int/md/S20-CL-C-0029/en" TargetMode="External"/><Relationship Id="rId26" Type="http://schemas.openxmlformats.org/officeDocument/2006/relationships/hyperlink" Target="https://www.itu.int/md/S20-CLVC2-C-0002/en" TargetMode="External"/><Relationship Id="rId39" Type="http://schemas.openxmlformats.org/officeDocument/2006/relationships/hyperlink" Target="https://www.itu.int/md/S20-CL-INF-0022/en" TargetMode="External"/><Relationship Id="rId21" Type="http://schemas.openxmlformats.org/officeDocument/2006/relationships/hyperlink" Target="https://www.itu.int/md/S20-CLVC-C-0008/en" TargetMode="External"/><Relationship Id="rId34" Type="http://schemas.openxmlformats.org/officeDocument/2006/relationships/hyperlink" Target="https://www.itu.int/md/S20-CL-C-0014/en" TargetMode="External"/><Relationship Id="rId42" Type="http://schemas.openxmlformats.org/officeDocument/2006/relationships/hyperlink" Target="https://www.itu.int/md/S20-CL-C-0057/en" TargetMode="External"/><Relationship Id="rId47" Type="http://schemas.openxmlformats.org/officeDocument/2006/relationships/hyperlink" Target="https://www.itu.int/md/S20-CL-C-0063/en" TargetMode="External"/><Relationship Id="rId50" Type="http://schemas.openxmlformats.org/officeDocument/2006/relationships/hyperlink" Target="https://www.itu.int/md/S20-CL-C-0025/en" TargetMode="External"/><Relationship Id="rId55" Type="http://schemas.openxmlformats.org/officeDocument/2006/relationships/hyperlink" Target="https://www.itu.int/md/S20-CL-C-0053/e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20-CL-C-0042/en" TargetMode="External"/><Relationship Id="rId29" Type="http://schemas.openxmlformats.org/officeDocument/2006/relationships/hyperlink" Target="https://www.itu.int/md/S20-CLVC2-C-0008/en" TargetMode="External"/><Relationship Id="rId11" Type="http://schemas.openxmlformats.org/officeDocument/2006/relationships/hyperlink" Target="https://www.itu.int/md/S20-CL-C-0017/en" TargetMode="External"/><Relationship Id="rId24" Type="http://schemas.openxmlformats.org/officeDocument/2006/relationships/hyperlink" Target="https://www.itu.int/md/S20-CL-C-0024/en" TargetMode="External"/><Relationship Id="rId32" Type="http://schemas.openxmlformats.org/officeDocument/2006/relationships/hyperlink" Target="https://www.itu.int/md/S20-CL-C-0030/en" TargetMode="External"/><Relationship Id="rId37" Type="http://schemas.openxmlformats.org/officeDocument/2006/relationships/hyperlink" Target="https://www.itu.int/md/S20-CLVC-C-0010/en" TargetMode="External"/><Relationship Id="rId40" Type="http://schemas.openxmlformats.org/officeDocument/2006/relationships/hyperlink" Target="https://www.itu.int/md/S20-CL-C-0008/en" TargetMode="External"/><Relationship Id="rId45" Type="http://schemas.openxmlformats.org/officeDocument/2006/relationships/hyperlink" Target="https://www.itu.int/md/S20-CL-C-0010/en" TargetMode="External"/><Relationship Id="rId53" Type="http://schemas.openxmlformats.org/officeDocument/2006/relationships/hyperlink" Target="https://www.itu.int/md/S20-CL-C-0059/en" TargetMode="External"/><Relationship Id="rId58" Type="http://schemas.openxmlformats.org/officeDocument/2006/relationships/footer" Target="footer1.xml"/><Relationship Id="rId5" Type="http://schemas.openxmlformats.org/officeDocument/2006/relationships/footnotes" Target="footnotes.xml"/><Relationship Id="rId61" Type="http://schemas.microsoft.com/office/2011/relationships/people" Target="people.xml"/><Relationship Id="rId19" Type="http://schemas.openxmlformats.org/officeDocument/2006/relationships/hyperlink" Target="https://www.itu.int/md/S20-CL-C-0060/en" TargetMode="External"/><Relationship Id="rId14" Type="http://schemas.openxmlformats.org/officeDocument/2006/relationships/hyperlink" Target="https://www.itu.int/md/S20-CL-C-0022/en" TargetMode="External"/><Relationship Id="rId22" Type="http://schemas.openxmlformats.org/officeDocument/2006/relationships/hyperlink" Target="https://www.itu.int/md/S20-CL-C-0023/en" TargetMode="External"/><Relationship Id="rId27" Type="http://schemas.openxmlformats.org/officeDocument/2006/relationships/hyperlink" Target="https://www.itu.int/md/S20-CLVC2-C-0004/en" TargetMode="External"/><Relationship Id="rId30" Type="http://schemas.openxmlformats.org/officeDocument/2006/relationships/hyperlink" Target="https://www.itu.int/md/S20-CLVC2-C-0009/en" TargetMode="External"/><Relationship Id="rId35" Type="http://schemas.openxmlformats.org/officeDocument/2006/relationships/hyperlink" Target="https://www.itu.int/md/S20-CLVC-C-0013/en" TargetMode="External"/><Relationship Id="rId43" Type="http://schemas.openxmlformats.org/officeDocument/2006/relationships/hyperlink" Target="https://www.itu.int/md/S20-CL-C-0012/en" TargetMode="External"/><Relationship Id="rId48" Type="http://schemas.openxmlformats.org/officeDocument/2006/relationships/hyperlink" Target="https://www.itu.int/md/S20-CL-C-0011/en" TargetMode="External"/><Relationship Id="rId56" Type="http://schemas.openxmlformats.org/officeDocument/2006/relationships/hyperlink" Target="https://www.itu.int/md/S20-CL-C-0073/en" TargetMode="External"/><Relationship Id="rId8" Type="http://schemas.openxmlformats.org/officeDocument/2006/relationships/hyperlink" Target="https://www.itu.int/md/S20-CLVC2-C-0001/en" TargetMode="External"/><Relationship Id="rId51" Type="http://schemas.openxmlformats.org/officeDocument/2006/relationships/hyperlink" Target="https://www.itu.int/md/S20-CL-C-0074/en" TargetMode="External"/><Relationship Id="rId3" Type="http://schemas.openxmlformats.org/officeDocument/2006/relationships/settings" Target="settings.xml"/><Relationship Id="rId12" Type="http://schemas.openxmlformats.org/officeDocument/2006/relationships/hyperlink" Target="https://www.itu.int/md/S20-CL-C-0068/en" TargetMode="External"/><Relationship Id="rId17" Type="http://schemas.openxmlformats.org/officeDocument/2006/relationships/hyperlink" Target="https://www.itu.int/md/S20-CL-C-0040/en" TargetMode="External"/><Relationship Id="rId25" Type="http://schemas.openxmlformats.org/officeDocument/2006/relationships/hyperlink" Target="https://www.itu.int/md/S20-CL-C-0072/en" TargetMode="External"/><Relationship Id="rId33" Type="http://schemas.openxmlformats.org/officeDocument/2006/relationships/hyperlink" Target="https://www.itu.int/md/S20-CL-C-0044/en" TargetMode="External"/><Relationship Id="rId38" Type="http://schemas.openxmlformats.org/officeDocument/2006/relationships/hyperlink" Target="https://www.itu.int/md/S20-CLVC2-C-0006/en" TargetMode="External"/><Relationship Id="rId46" Type="http://schemas.openxmlformats.org/officeDocument/2006/relationships/hyperlink" Target="https://www.itu.int/md/S20-CL-C-0019/en" TargetMode="External"/><Relationship Id="rId59" Type="http://schemas.openxmlformats.org/officeDocument/2006/relationships/footer" Target="footer2.xml"/><Relationship Id="rId20" Type="http://schemas.openxmlformats.org/officeDocument/2006/relationships/hyperlink" Target="https://www.itu.int/md/S20-CL-C-0078/en" TargetMode="External"/><Relationship Id="rId41" Type="http://schemas.openxmlformats.org/officeDocument/2006/relationships/hyperlink" Target="https://www.itu.int/md/S20-CL-C-0051/en" TargetMode="External"/><Relationship Id="rId54" Type="http://schemas.openxmlformats.org/officeDocument/2006/relationships/hyperlink" Target="https://www.itu.int/md/S20-CL-C-0061/e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md/S20-CL-C-0049/en" TargetMode="External"/><Relationship Id="rId23" Type="http://schemas.openxmlformats.org/officeDocument/2006/relationships/hyperlink" Target="https://www.itu.int/md/S20-CL-C-0037/en" TargetMode="External"/><Relationship Id="rId28" Type="http://schemas.openxmlformats.org/officeDocument/2006/relationships/hyperlink" Target="https://www.itu.int/md/S20-CLVC2-C-0007/en" TargetMode="External"/><Relationship Id="rId36" Type="http://schemas.openxmlformats.org/officeDocument/2006/relationships/hyperlink" Target="https://www.itu.int/md/S20-CLVC-C-0002/en" TargetMode="External"/><Relationship Id="rId49" Type="http://schemas.openxmlformats.org/officeDocument/2006/relationships/hyperlink" Target="https://www.itu.int/md/S20-CL-C-0039/en" TargetMode="External"/><Relationship Id="rId57" Type="http://schemas.openxmlformats.org/officeDocument/2006/relationships/header" Target="header1.xml"/><Relationship Id="rId10" Type="http://schemas.openxmlformats.org/officeDocument/2006/relationships/hyperlink" Target="https://www.itu.int/md/S20-CL-C-0021/en" TargetMode="External"/><Relationship Id="rId31" Type="http://schemas.openxmlformats.org/officeDocument/2006/relationships/hyperlink" Target="https://www.itu.int/md/S20-CLVC2-C-0003/en" TargetMode="External"/><Relationship Id="rId44" Type="http://schemas.openxmlformats.org/officeDocument/2006/relationships/hyperlink" Target="https://www.itu.int/md/S20-CL-C-0067/en" TargetMode="External"/><Relationship Id="rId52" Type="http://schemas.openxmlformats.org/officeDocument/2006/relationships/hyperlink" Target="https://www.itu.int/md/S20-CL-C-0075/e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S20-CLVC2-C-0005/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AppData\Roaming\Microsoft\Templates\POOL%20S%20-%20ITU\PS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PS_C20.dotx</Template>
  <TotalTime>29</TotalTime>
  <Pages>4</Pages>
  <Words>890</Words>
  <Characters>7598</Characters>
  <Application>Microsoft Office Word</Application>
  <DocSecurity>0</DocSecurity>
  <Lines>63</Lines>
  <Paragraphs>16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8472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English</dc:creator>
  <cp:keywords>C2018, C18</cp:keywords>
  <dc:description/>
  <cp:lastModifiedBy>Mendoza Siles, Sidma Jeanneth</cp:lastModifiedBy>
  <cp:revision>6</cp:revision>
  <cp:lastPrinted>2006-03-24T09:51:00Z</cp:lastPrinted>
  <dcterms:created xsi:type="dcterms:W3CDTF">2020-11-11T23:31:00Z</dcterms:created>
  <dcterms:modified xsi:type="dcterms:W3CDTF">2020-11-12T07:50:00Z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