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31501A" w14:paraId="7D05E7D8" w14:textId="77777777" w:rsidTr="00FA7FCF">
        <w:trPr>
          <w:cantSplit/>
          <w:trHeight w:val="1276"/>
        </w:trPr>
        <w:tc>
          <w:tcPr>
            <w:tcW w:w="6911" w:type="dxa"/>
          </w:tcPr>
          <w:p w14:paraId="05174C4F" w14:textId="77777777" w:rsidR="001834BD" w:rsidRPr="0031501A" w:rsidRDefault="001834BD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</w:rPr>
            </w:pPr>
            <w:bookmarkStart w:id="0" w:name="lt_pId446"/>
            <w:r w:rsidRPr="0031501A">
              <w:rPr>
                <w:b/>
                <w:bCs/>
                <w:position w:val="6"/>
                <w:sz w:val="26"/>
                <w:szCs w:val="26"/>
              </w:rPr>
              <w:t xml:space="preserve">Consulta virtual de los consejeros </w:t>
            </w:r>
            <w:bookmarkEnd w:id="0"/>
            <w:r w:rsidRPr="0031501A">
              <w:rPr>
                <w:b/>
                <w:bCs/>
                <w:position w:val="6"/>
                <w:sz w:val="26"/>
                <w:szCs w:val="26"/>
              </w:rPr>
              <w:br/>
            </w:r>
            <w:bookmarkStart w:id="1" w:name="lt_pId447"/>
            <w:r w:rsidRPr="0031501A">
              <w:rPr>
                <w:b/>
                <w:bCs/>
                <w:position w:val="6"/>
                <w:sz w:val="26"/>
                <w:szCs w:val="26"/>
              </w:rPr>
              <w:t>que comienza el 9 de junio de 2020</w:t>
            </w:r>
            <w:bookmarkEnd w:id="1"/>
          </w:p>
        </w:tc>
        <w:tc>
          <w:tcPr>
            <w:tcW w:w="3120" w:type="dxa"/>
            <w:vAlign w:val="center"/>
          </w:tcPr>
          <w:p w14:paraId="69D7207A" w14:textId="77777777" w:rsidR="001834BD" w:rsidRPr="0031501A" w:rsidRDefault="001834BD" w:rsidP="00FA7FCF">
            <w:pPr>
              <w:spacing w:before="0"/>
            </w:pPr>
            <w:r w:rsidRPr="0031501A">
              <w:rPr>
                <w:noProof/>
                <w:lang w:val="en-US"/>
              </w:rPr>
              <w:drawing>
                <wp:inline distT="0" distB="0" distL="0" distR="0" wp14:anchorId="24044733" wp14:editId="532C348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31501A" w14:paraId="35B98444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69C4F83" w14:textId="77777777" w:rsidR="001834BD" w:rsidRPr="0031501A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A35326" w14:textId="77777777" w:rsidR="001834BD" w:rsidRPr="0031501A" w:rsidRDefault="001834BD" w:rsidP="00FA7FCF">
            <w:pPr>
              <w:spacing w:before="0"/>
              <w:rPr>
                <w:szCs w:val="24"/>
              </w:rPr>
            </w:pPr>
          </w:p>
        </w:tc>
      </w:tr>
      <w:tr w:rsidR="001834BD" w:rsidRPr="0031501A" w14:paraId="76D7B34F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13E5AB" w14:textId="77777777" w:rsidR="001834BD" w:rsidRPr="0031501A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5E971A" w14:textId="77777777" w:rsidR="001834BD" w:rsidRPr="0031501A" w:rsidRDefault="001834BD" w:rsidP="00B105FA">
            <w:pPr>
              <w:spacing w:before="240"/>
              <w:rPr>
                <w:szCs w:val="24"/>
              </w:rPr>
            </w:pPr>
            <w:r w:rsidRPr="0031501A">
              <w:rPr>
                <w:b/>
                <w:bCs/>
                <w:szCs w:val="24"/>
              </w:rPr>
              <w:t xml:space="preserve">Documento </w:t>
            </w:r>
            <w:r w:rsidR="00491AC1" w:rsidRPr="0031501A">
              <w:rPr>
                <w:b/>
                <w:bCs/>
                <w:szCs w:val="24"/>
              </w:rPr>
              <w:t>VC</w:t>
            </w:r>
            <w:r w:rsidRPr="0031501A">
              <w:rPr>
                <w:b/>
                <w:bCs/>
                <w:szCs w:val="24"/>
              </w:rPr>
              <w:t>/</w:t>
            </w:r>
            <w:r w:rsidR="00B105FA" w:rsidRPr="0031501A">
              <w:rPr>
                <w:b/>
                <w:bCs/>
                <w:szCs w:val="24"/>
              </w:rPr>
              <w:t>1</w:t>
            </w:r>
            <w:r w:rsidRPr="0031501A">
              <w:rPr>
                <w:b/>
                <w:bCs/>
                <w:szCs w:val="24"/>
              </w:rPr>
              <w:t>-S</w:t>
            </w:r>
            <w:r w:rsidRPr="0031501A">
              <w:rPr>
                <w:b/>
                <w:bCs/>
                <w:szCs w:val="24"/>
              </w:rPr>
              <w:br/>
            </w:r>
            <w:r w:rsidR="00B105FA" w:rsidRPr="0031501A">
              <w:rPr>
                <w:b/>
                <w:bCs/>
                <w:szCs w:val="24"/>
              </w:rPr>
              <w:t>5 de junio</w:t>
            </w:r>
            <w:r w:rsidRPr="0031501A">
              <w:rPr>
                <w:b/>
                <w:bCs/>
                <w:szCs w:val="24"/>
              </w:rPr>
              <w:t xml:space="preserve"> de 2020</w:t>
            </w:r>
            <w:r w:rsidRPr="0031501A">
              <w:rPr>
                <w:b/>
                <w:bCs/>
                <w:szCs w:val="24"/>
              </w:rPr>
              <w:br/>
              <w:t>Original: inglés</w:t>
            </w:r>
          </w:p>
        </w:tc>
      </w:tr>
    </w:tbl>
    <w:p w14:paraId="4C06C912" w14:textId="77777777" w:rsidR="00B105FA" w:rsidRPr="0031501A" w:rsidRDefault="00B105FA" w:rsidP="00C469D8">
      <w:pPr>
        <w:pStyle w:val="Title4"/>
        <w:spacing w:before="480"/>
      </w:pPr>
      <w:r w:rsidRPr="0031501A">
        <w:t>Proyecto de orden del día</w:t>
      </w:r>
      <w:r w:rsidRPr="0031501A">
        <w:br/>
        <w:t>de la consulta virtual a los consejeros</w:t>
      </w:r>
    </w:p>
    <w:p w14:paraId="3B5C9C9E" w14:textId="713C9E76" w:rsidR="00B105FA" w:rsidRPr="0031501A" w:rsidRDefault="0031501A" w:rsidP="00C469D8">
      <w:pPr>
        <w:spacing w:before="160" w:after="600"/>
        <w:jc w:val="center"/>
        <w:rPr>
          <w:szCs w:val="24"/>
        </w:rPr>
      </w:pPr>
      <w:r w:rsidRPr="0031501A">
        <w:rPr>
          <w:szCs w:val="24"/>
        </w:rPr>
        <w:t>A partir del martes</w:t>
      </w:r>
      <w:r w:rsidR="00B105FA" w:rsidRPr="0031501A">
        <w:rPr>
          <w:szCs w:val="24"/>
        </w:rPr>
        <w:t xml:space="preserve"> 9 </w:t>
      </w:r>
      <w:r w:rsidRPr="0031501A">
        <w:rPr>
          <w:szCs w:val="24"/>
        </w:rPr>
        <w:t>de junio de</w:t>
      </w:r>
      <w:r w:rsidR="00B105FA" w:rsidRPr="0031501A">
        <w:rPr>
          <w:szCs w:val="24"/>
        </w:rPr>
        <w:t xml:space="preserve"> 20</w:t>
      </w:r>
      <w:r w:rsidR="00721F72">
        <w:rPr>
          <w:szCs w:val="24"/>
        </w:rPr>
        <w:t>20</w:t>
      </w:r>
      <w:r w:rsidR="00B105FA" w:rsidRPr="0031501A">
        <w:rPr>
          <w:szCs w:val="24"/>
        </w:rPr>
        <w:t xml:space="preserve">, </w:t>
      </w:r>
      <w:r w:rsidRPr="0031501A">
        <w:rPr>
          <w:szCs w:val="24"/>
        </w:rPr>
        <w:t xml:space="preserve">de las </w:t>
      </w:r>
      <w:r w:rsidR="00B105FA" w:rsidRPr="0031501A">
        <w:rPr>
          <w:szCs w:val="24"/>
        </w:rPr>
        <w:t>12</w:t>
      </w:r>
      <w:r w:rsidR="00721F72">
        <w:rPr>
          <w:szCs w:val="24"/>
        </w:rPr>
        <w:t>.</w:t>
      </w:r>
      <w:r w:rsidR="00B105FA" w:rsidRPr="0031501A">
        <w:rPr>
          <w:szCs w:val="24"/>
        </w:rPr>
        <w:t xml:space="preserve">00 </w:t>
      </w:r>
      <w:r w:rsidRPr="0031501A">
        <w:rPr>
          <w:szCs w:val="24"/>
        </w:rPr>
        <w:t>a las</w:t>
      </w:r>
      <w:r w:rsidR="00B105FA" w:rsidRPr="0031501A">
        <w:rPr>
          <w:szCs w:val="24"/>
        </w:rPr>
        <w:t xml:space="preserve"> 15</w:t>
      </w:r>
      <w:r w:rsidR="00721F72">
        <w:rPr>
          <w:szCs w:val="24"/>
        </w:rPr>
        <w:t>.</w:t>
      </w:r>
      <w:r w:rsidR="00B105FA" w:rsidRPr="0031501A">
        <w:rPr>
          <w:szCs w:val="24"/>
        </w:rPr>
        <w:t>00 h</w:t>
      </w:r>
      <w:r w:rsidRPr="0031501A">
        <w:rPr>
          <w:szCs w:val="24"/>
        </w:rPr>
        <w:t>ora</w:t>
      </w:r>
      <w:r w:rsidR="00B105FA" w:rsidRPr="0031501A">
        <w:rPr>
          <w:szCs w:val="24"/>
        </w:rPr>
        <w:t>s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543"/>
        <w:gridCol w:w="865"/>
      </w:tblGrid>
      <w:tr w:rsidR="00B105FA" w:rsidRPr="0031501A" w14:paraId="3679F303" w14:textId="77777777" w:rsidTr="00721F72">
        <w:trPr>
          <w:cantSplit/>
          <w:trHeight w:val="364"/>
          <w:tblHeader/>
          <w:jc w:val="center"/>
        </w:trPr>
        <w:tc>
          <w:tcPr>
            <w:tcW w:w="365" w:type="pct"/>
            <w:tcBorders>
              <w:left w:val="nil"/>
            </w:tcBorders>
            <w:shd w:val="clear" w:color="auto" w:fill="auto"/>
          </w:tcPr>
          <w:p w14:paraId="17F165AA" w14:textId="77777777" w:rsidR="00B105FA" w:rsidRPr="0031501A" w:rsidRDefault="00B105FA" w:rsidP="00E144D6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4158" w:type="pct"/>
            <w:shd w:val="pct15" w:color="auto" w:fill="auto"/>
            <w:vAlign w:val="center"/>
          </w:tcPr>
          <w:p w14:paraId="22D5F217" w14:textId="5B3BBCEE" w:rsidR="00B105FA" w:rsidRPr="0031501A" w:rsidRDefault="00721F72" w:rsidP="00E144D6">
            <w:pPr>
              <w:pStyle w:val="Tablehead"/>
              <w:rPr>
                <w:lang w:eastAsia="en-GB"/>
              </w:rPr>
            </w:pPr>
            <w:r w:rsidRPr="0031501A">
              <w:rPr>
                <w:lang w:eastAsia="en-GB"/>
              </w:rPr>
              <w:t>Asunto</w:t>
            </w:r>
          </w:p>
        </w:tc>
        <w:tc>
          <w:tcPr>
            <w:tcW w:w="477" w:type="pct"/>
            <w:shd w:val="pct15" w:color="auto" w:fill="auto"/>
            <w:noWrap/>
            <w:vAlign w:val="center"/>
          </w:tcPr>
          <w:p w14:paraId="04B53334" w14:textId="4D1F1014" w:rsidR="00B105FA" w:rsidRPr="0031501A" w:rsidRDefault="00721F72" w:rsidP="00E144D6">
            <w:pPr>
              <w:pStyle w:val="Tablehead"/>
              <w:rPr>
                <w:lang w:eastAsia="en-GB"/>
              </w:rPr>
            </w:pPr>
            <w:bookmarkStart w:id="2" w:name="lt_pId152"/>
            <w:r w:rsidRPr="0031501A">
              <w:rPr>
                <w:lang w:eastAsia="en-GB"/>
              </w:rPr>
              <w:t>Doc./#</w:t>
            </w:r>
            <w:bookmarkEnd w:id="2"/>
          </w:p>
        </w:tc>
      </w:tr>
      <w:tr w:rsidR="009906D7" w:rsidRPr="0031501A" w14:paraId="04ED651D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7F6C7880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bookmarkStart w:id="3" w:name="_Hlk40353401"/>
            <w:r w:rsidRPr="0031501A">
              <w:rPr>
                <w:b/>
                <w:lang w:eastAsia="en-GB"/>
              </w:rPr>
              <w:t>1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7F57D276" w14:textId="77777777" w:rsidR="009906D7" w:rsidRPr="0031501A" w:rsidRDefault="009906D7" w:rsidP="009906D7">
            <w:pPr>
              <w:pStyle w:val="Tabletext"/>
              <w:rPr>
                <w:lang w:eastAsia="en-GB"/>
              </w:rPr>
            </w:pPr>
            <w:bookmarkStart w:id="4" w:name="lt_pId163"/>
            <w:r w:rsidRPr="0031501A">
              <w:rPr>
                <w:lang w:eastAsia="en-GB"/>
              </w:rPr>
              <w:t xml:space="preserve">Lista de candidaturas para las presidencias y vicepresidencias de los GTC, GE, </w:t>
            </w:r>
            <w:bookmarkEnd w:id="4"/>
            <w:r w:rsidRPr="0031501A">
              <w:rPr>
                <w:lang w:eastAsia="en-GB"/>
              </w:rPr>
              <w:t>GIE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73204C2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7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C20/21</w:t>
              </w:r>
            </w:hyperlink>
          </w:p>
        </w:tc>
      </w:tr>
      <w:tr w:rsidR="009906D7" w:rsidRPr="0031501A" w14:paraId="1AB65F72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224CCCD3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2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775A7279" w14:textId="77777777" w:rsidR="009906D7" w:rsidRPr="0031501A" w:rsidRDefault="009906D7" w:rsidP="009906D7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r w:rsidRPr="0031501A">
              <w:rPr>
                <w:lang w:eastAsia="en-GB"/>
              </w:rPr>
              <w:t>Día</w:t>
            </w:r>
            <w:r w:rsidRPr="0031501A">
              <w:rPr>
                <w:rFonts w:cstheme="minorHAnsi"/>
                <w:bCs/>
                <w:color w:val="000000"/>
                <w:lang w:eastAsia="en-GB"/>
              </w:rPr>
              <w:t xml:space="preserve"> Mundial de las Telecomunicaciones y la Sociedad de la Información </w:t>
            </w:r>
            <w:r w:rsidRPr="0031501A">
              <w:rPr>
                <w:rFonts w:cstheme="minorHAnsi"/>
                <w:bCs/>
                <w:i/>
                <w:iCs/>
                <w:color w:val="000000"/>
                <w:lang w:eastAsia="en-GB"/>
              </w:rPr>
              <w:t>(Res. 68</w:t>
            </w:r>
            <w:r w:rsidRPr="0031501A">
              <w:rPr>
                <w:rFonts w:cstheme="minorHAnsi"/>
                <w:i/>
                <w:color w:val="000000"/>
                <w:lang w:eastAsia="en-GB"/>
              </w:rPr>
              <w:t>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E67228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8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C20/17</w:t>
              </w:r>
            </w:hyperlink>
          </w:p>
        </w:tc>
      </w:tr>
      <w:tr w:rsidR="009906D7" w:rsidRPr="0031501A" w14:paraId="32FB226E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61785601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3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60884A0A" w14:textId="0BA42A8E" w:rsidR="009906D7" w:rsidRPr="0031501A" w:rsidRDefault="009906D7" w:rsidP="001E0E5F">
            <w:pPr>
              <w:pStyle w:val="Tabletext"/>
              <w:rPr>
                <w:rFonts w:cstheme="minorHAnsi"/>
                <w:lang w:eastAsia="en-GB"/>
              </w:rPr>
            </w:pPr>
            <w:r w:rsidRPr="0031501A">
              <w:rPr>
                <w:lang w:eastAsia="en-GB"/>
              </w:rPr>
              <w:t xml:space="preserve">Fechas y duración propuestas para las reuniones de 2021, 2022, 2023, 2024, 2025 y 2026 del Consejo de la UIT y de las reuniones de 2020 y 2021 de los GTC </w:t>
            </w:r>
            <w:r w:rsidRPr="0031501A">
              <w:rPr>
                <w:i/>
                <w:iCs/>
                <w:lang w:eastAsia="en-GB"/>
              </w:rPr>
              <w:t>(Res</w:t>
            </w:r>
            <w:r w:rsidR="001E0E5F">
              <w:rPr>
                <w:i/>
                <w:iCs/>
                <w:lang w:eastAsia="en-GB"/>
              </w:rPr>
              <w:t> </w:t>
            </w:r>
            <w:r w:rsidRPr="0031501A">
              <w:rPr>
                <w:i/>
                <w:iCs/>
                <w:lang w:eastAsia="en-GB"/>
              </w:rPr>
              <w:t>77, 111, A 612) (Doc. de apoyo 37)</w:t>
            </w:r>
            <w:r w:rsidRPr="0031501A">
              <w:rPr>
                <w:b/>
                <w:lang w:eastAsia="en-GB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78D4E20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9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C20/2</w:t>
              </w:r>
            </w:hyperlink>
          </w:p>
        </w:tc>
      </w:tr>
      <w:tr w:rsidR="009906D7" w:rsidRPr="0031501A" w14:paraId="0DA2770F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676492A7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4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185AEF74" w14:textId="77777777" w:rsidR="009906D7" w:rsidRPr="0031501A" w:rsidRDefault="009906D7" w:rsidP="009906D7">
            <w:pPr>
              <w:pStyle w:val="Tabletext"/>
              <w:rPr>
                <w:rFonts w:cstheme="minorHAnsi"/>
                <w:lang w:eastAsia="en-GB"/>
              </w:rPr>
            </w:pPr>
            <w:bookmarkStart w:id="5" w:name="lt_pId175"/>
            <w:r w:rsidRPr="0031501A">
              <w:rPr>
                <w:lang w:eastAsia="en-GB"/>
              </w:rPr>
              <w:t>Preparativos</w:t>
            </w:r>
            <w:r w:rsidRPr="0031501A">
              <w:rPr>
                <w:rFonts w:cstheme="minorHAnsi"/>
                <w:lang w:eastAsia="en-GB"/>
              </w:rPr>
              <w:t xml:space="preserve"> para la AMNT-20</w:t>
            </w:r>
            <w:bookmarkEnd w:id="5"/>
          </w:p>
          <w:p w14:paraId="73A1065C" w14:textId="29FF507F" w:rsidR="009906D7" w:rsidRPr="0031501A" w:rsidRDefault="009906D7">
            <w:pPr>
              <w:pStyle w:val="Tabletext"/>
              <w:rPr>
                <w:rFonts w:cstheme="minorHAnsi"/>
                <w:lang w:eastAsia="en-GB"/>
              </w:rPr>
            </w:pPr>
            <w:r w:rsidRPr="0031501A">
              <w:rPr>
                <w:rFonts w:cstheme="minorHAnsi"/>
                <w:lang w:eastAsia="en-GB"/>
              </w:rPr>
              <w:t>–</w:t>
            </w:r>
            <w:r w:rsidRPr="0031501A">
              <w:rPr>
                <w:rFonts w:cstheme="minorHAnsi"/>
                <w:lang w:eastAsia="en-GB"/>
              </w:rPr>
              <w:tab/>
            </w:r>
            <w:r w:rsidR="0031501A" w:rsidRPr="0031501A">
              <w:rPr>
                <w:rFonts w:cstheme="minorHAnsi"/>
                <w:lang w:eastAsia="en-GB"/>
              </w:rPr>
              <w:t>Contribución</w:t>
            </w:r>
            <w:r w:rsidRPr="0031501A">
              <w:rPr>
                <w:rFonts w:cstheme="minorHAnsi"/>
                <w:lang w:eastAsia="en-GB"/>
              </w:rPr>
              <w:t xml:space="preserve"> </w:t>
            </w:r>
            <w:r w:rsidR="0031501A" w:rsidRPr="0031501A">
              <w:rPr>
                <w:rFonts w:cstheme="minorHAnsi"/>
                <w:lang w:eastAsia="en-GB"/>
              </w:rPr>
              <w:t>de la</w:t>
            </w:r>
            <w:r w:rsidRPr="0031501A">
              <w:rPr>
                <w:rFonts w:cstheme="minorHAnsi"/>
                <w:lang w:eastAsia="en-GB"/>
              </w:rPr>
              <w:t xml:space="preserve"> India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37DF3BB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  <w:rFonts w:cstheme="minorHAnsi"/>
                <w:lang w:eastAsia="en-GB"/>
              </w:rPr>
            </w:pPr>
            <w:hyperlink r:id="rId10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C20/24</w:t>
              </w:r>
            </w:hyperlink>
          </w:p>
          <w:p w14:paraId="11FC0D9A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1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VC/5</w:t>
              </w:r>
            </w:hyperlink>
          </w:p>
        </w:tc>
      </w:tr>
      <w:tr w:rsidR="009906D7" w:rsidRPr="0031501A" w14:paraId="4AA171BF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2CBE3113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5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176D6957" w14:textId="77777777" w:rsidR="009906D7" w:rsidRPr="0031501A" w:rsidRDefault="009906D7" w:rsidP="009906D7">
            <w:pPr>
              <w:pStyle w:val="Tabletext"/>
              <w:rPr>
                <w:rFonts w:cstheme="minorHAnsi"/>
                <w:lang w:eastAsia="en-GB"/>
              </w:rPr>
            </w:pPr>
            <w:r w:rsidRPr="0031501A">
              <w:rPr>
                <w:lang w:eastAsia="en-GB"/>
              </w:rPr>
              <w:t>Conferencia</w:t>
            </w:r>
            <w:r w:rsidRPr="0031501A">
              <w:rPr>
                <w:rFonts w:cstheme="minorHAnsi"/>
                <w:bCs/>
                <w:lang w:eastAsia="en-GB"/>
              </w:rPr>
              <w:t xml:space="preserve"> Mundial de Radiocomunicaciones de 2023</w:t>
            </w:r>
            <w:r w:rsidRPr="0031501A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B6EF45D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2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C20/55</w:t>
              </w:r>
            </w:hyperlink>
          </w:p>
        </w:tc>
      </w:tr>
      <w:tr w:rsidR="009906D7" w:rsidRPr="0031501A" w14:paraId="71C8739D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2E957DAF" w14:textId="77777777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6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38037F7C" w14:textId="77777777" w:rsidR="009906D7" w:rsidRPr="0031501A" w:rsidRDefault="009906D7" w:rsidP="009906D7">
            <w:pPr>
              <w:pStyle w:val="Tabletext"/>
              <w:rPr>
                <w:rFonts w:cstheme="minorHAnsi"/>
                <w:i/>
                <w:iCs/>
                <w:lang w:eastAsia="en-GB"/>
              </w:rPr>
            </w:pPr>
            <w:r w:rsidRPr="0031501A">
              <w:rPr>
                <w:rFonts w:cstheme="minorHAnsi"/>
                <w:bCs/>
                <w:lang w:eastAsia="en-GB"/>
              </w:rPr>
              <w:t xml:space="preserve">Aplicación de la recuperación de costes a la tramitación de las notificaciones de redes de satélites </w:t>
            </w:r>
            <w:r w:rsidRPr="0031501A">
              <w:rPr>
                <w:rFonts w:cstheme="minorHAnsi"/>
                <w:bCs/>
                <w:i/>
                <w:iCs/>
                <w:lang w:eastAsia="en-GB"/>
              </w:rPr>
              <w:t>(A 482(MOD))</w:t>
            </w:r>
            <w:r w:rsidRPr="0031501A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3E9AE0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3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C20/16</w:t>
              </w:r>
            </w:hyperlink>
          </w:p>
        </w:tc>
      </w:tr>
      <w:tr w:rsidR="00B105FA" w:rsidRPr="0031501A" w14:paraId="3F841F3A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32085223" w14:textId="77777777" w:rsidR="00B105FA" w:rsidRPr="0031501A" w:rsidRDefault="00B105FA" w:rsidP="00E144D6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7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0443C530" w14:textId="77777777" w:rsidR="00B105FA" w:rsidRPr="0031501A" w:rsidRDefault="00B105FA" w:rsidP="00E144D6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r w:rsidRPr="0031501A">
              <w:rPr>
                <w:rFonts w:cstheme="minorHAnsi"/>
                <w:color w:val="000000"/>
                <w:lang w:eastAsia="en-GB"/>
              </w:rPr>
              <w:t>Apoyo a la TSB</w:t>
            </w:r>
            <w:r w:rsidRPr="0031501A">
              <w:rPr>
                <w:rFonts w:cstheme="minorHAns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6F065F4" w14:textId="77777777" w:rsidR="00B105FA" w:rsidRPr="0031501A" w:rsidRDefault="000C2EEB" w:rsidP="00E144D6">
            <w:pPr>
              <w:pStyle w:val="Tabletext"/>
              <w:jc w:val="center"/>
              <w:rPr>
                <w:rStyle w:val="Hyperlink"/>
                <w:rFonts w:cstheme="minorHAnsi"/>
              </w:rPr>
            </w:pPr>
            <w:hyperlink r:id="rId14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C20/14</w:t>
              </w:r>
            </w:hyperlink>
          </w:p>
        </w:tc>
      </w:tr>
      <w:tr w:rsidR="009906D7" w:rsidRPr="0031501A" w14:paraId="0E7998FA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5067B794" w14:textId="09075070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8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35FA9377" w14:textId="77777777" w:rsidR="009906D7" w:rsidRPr="0031501A" w:rsidRDefault="009906D7" w:rsidP="009906D7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r w:rsidRPr="0031501A">
              <w:rPr>
                <w:lang w:eastAsia="en-GB"/>
              </w:rPr>
              <w:t>Informe</w:t>
            </w:r>
            <w:r w:rsidRPr="0031501A">
              <w:rPr>
                <w:rFonts w:cstheme="minorHAnsi"/>
                <w:lang w:eastAsia="en-GB"/>
              </w:rPr>
              <w:t xml:space="preserve"> del Auditor Externo: Cuentas de la Unión relativas a ITU TELECOM World de 2019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8F808E1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5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C20/41</w:t>
              </w:r>
            </w:hyperlink>
          </w:p>
        </w:tc>
      </w:tr>
      <w:tr w:rsidR="009906D7" w:rsidRPr="0031501A" w14:paraId="072B9C37" w14:textId="77777777" w:rsidTr="00721F7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E3F" w14:textId="78A58B43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9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9643" w14:textId="6FC786B9" w:rsidR="009906D7" w:rsidRPr="0031501A" w:rsidRDefault="009906D7" w:rsidP="001E0E5F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r w:rsidRPr="0031501A">
              <w:rPr>
                <w:lang w:eastAsia="en-GB"/>
              </w:rPr>
              <w:t>Informe</w:t>
            </w:r>
            <w:r w:rsidRPr="0031501A">
              <w:rPr>
                <w:rFonts w:cstheme="minorHAnsi"/>
                <w:bCs/>
                <w:color w:val="000000"/>
                <w:lang w:eastAsia="en-GB"/>
              </w:rPr>
              <w:t xml:space="preserve"> sobre los avances registrados en el proyecto de Sede de la Unión </w:t>
            </w:r>
            <w:r w:rsidRPr="0031501A">
              <w:rPr>
                <w:rFonts w:cstheme="minorHAnsi"/>
                <w:bCs/>
                <w:i/>
                <w:iCs/>
                <w:color w:val="000000"/>
                <w:lang w:eastAsia="en-GB"/>
              </w:rPr>
              <w:t>(Res.</w:t>
            </w:r>
            <w:r w:rsidR="001E0E5F">
              <w:rPr>
                <w:rFonts w:cstheme="minorHAnsi"/>
                <w:bCs/>
                <w:i/>
                <w:iCs/>
                <w:color w:val="000000"/>
                <w:lang w:eastAsia="en-GB"/>
              </w:rPr>
              <w:t> </w:t>
            </w:r>
            <w:r w:rsidRPr="0031501A">
              <w:rPr>
                <w:rFonts w:cstheme="minorHAnsi"/>
                <w:bCs/>
                <w:i/>
                <w:iCs/>
                <w:color w:val="000000"/>
                <w:lang w:eastAsia="en-GB"/>
              </w:rPr>
              <w:t>212, A 619)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8074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6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C20/7</w:t>
              </w:r>
            </w:hyperlink>
          </w:p>
        </w:tc>
      </w:tr>
      <w:tr w:rsidR="009906D7" w:rsidRPr="0031501A" w14:paraId="1E260F2A" w14:textId="77777777" w:rsidTr="00721F7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94B1" w14:textId="01DC7A7C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10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124F" w14:textId="77777777" w:rsidR="009906D7" w:rsidRPr="0031501A" w:rsidRDefault="009906D7" w:rsidP="009906D7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bookmarkStart w:id="6" w:name="lt_pId207"/>
            <w:r w:rsidRPr="0031501A">
              <w:rPr>
                <w:lang w:eastAsia="en-GB"/>
              </w:rPr>
              <w:t>Informe</w:t>
            </w:r>
            <w:r w:rsidRPr="0031501A">
              <w:rPr>
                <w:bCs/>
                <w:color w:val="000000"/>
                <w:lang w:eastAsia="en-GB"/>
              </w:rPr>
              <w:t xml:space="preserve"> resumido de la labor del Grupo Asesor de los Estados Miembros sobre el proyecto de Sede de la Unión </w:t>
            </w:r>
            <w:r w:rsidRPr="0031501A">
              <w:rPr>
                <w:bCs/>
                <w:i/>
                <w:iCs/>
                <w:color w:val="000000"/>
                <w:lang w:eastAsia="en-GB"/>
              </w:rPr>
              <w:t>(Res. 212)</w:t>
            </w:r>
            <w:r w:rsidRPr="0031501A">
              <w:rPr>
                <w:i/>
                <w:iCs/>
                <w:lang w:eastAsia="en-GB"/>
              </w:rPr>
              <w:t>)</w:t>
            </w:r>
            <w:bookmarkEnd w:id="6"/>
            <w:r w:rsidRPr="0031501A">
              <w:rPr>
                <w:b/>
                <w:color w:val="800000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2987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7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C20/48</w:t>
              </w:r>
            </w:hyperlink>
          </w:p>
        </w:tc>
      </w:tr>
      <w:tr w:rsidR="009906D7" w:rsidRPr="0031501A" w14:paraId="3C8E2B00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3520800C" w14:textId="0253A551" w:rsidR="009906D7" w:rsidRPr="0031501A" w:rsidRDefault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11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3ADD1245" w14:textId="77777777" w:rsidR="009906D7" w:rsidRPr="0031501A" w:rsidRDefault="009906D7" w:rsidP="009906D7">
            <w:pPr>
              <w:pStyle w:val="Tabletext"/>
              <w:rPr>
                <w:rFonts w:cstheme="minorHAnsi"/>
                <w:color w:val="000000"/>
                <w:lang w:eastAsia="en-GB"/>
              </w:rPr>
            </w:pPr>
            <w:r w:rsidRPr="0031501A">
              <w:rPr>
                <w:lang w:eastAsia="en-GB"/>
              </w:rPr>
              <w:t>Resultados</w:t>
            </w:r>
            <w:r w:rsidRPr="0031501A">
              <w:rPr>
                <w:rFonts w:cstheme="minorHAnsi"/>
                <w:bCs/>
                <w:color w:val="000000"/>
                <w:lang w:eastAsia="en-GB"/>
              </w:rPr>
              <w:t xml:space="preserve"> de la CMR-19 con repercusiones financieras</w:t>
            </w:r>
            <w:r w:rsidRPr="0031501A">
              <w:rPr>
                <w:rFonts w:cstheme="minorHAns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E12A699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18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C20/56</w:t>
              </w:r>
            </w:hyperlink>
          </w:p>
        </w:tc>
      </w:tr>
      <w:tr w:rsidR="009906D7" w:rsidRPr="0031501A" w14:paraId="2F91EC26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35147CA9" w14:textId="5DF9C5BB" w:rsidR="009906D7" w:rsidRPr="0031501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12</w:t>
            </w:r>
          </w:p>
        </w:tc>
        <w:tc>
          <w:tcPr>
            <w:tcW w:w="4158" w:type="pct"/>
            <w:shd w:val="clear" w:color="auto" w:fill="auto"/>
            <w:vAlign w:val="center"/>
            <w:hideMark/>
          </w:tcPr>
          <w:p w14:paraId="6DFF3B2E" w14:textId="77777777" w:rsidR="009906D7" w:rsidRPr="0031501A" w:rsidRDefault="009906D7" w:rsidP="009906D7">
            <w:pPr>
              <w:pStyle w:val="Tabletext"/>
              <w:rPr>
                <w:rFonts w:cstheme="minorHAnsi"/>
                <w:b/>
                <w:lang w:eastAsia="en-GB"/>
              </w:rPr>
            </w:pPr>
            <w:r w:rsidRPr="0031501A">
              <w:rPr>
                <w:lang w:eastAsia="en-GB"/>
              </w:rPr>
              <w:t>Nueva</w:t>
            </w:r>
            <w:r w:rsidRPr="0031501A">
              <w:rPr>
                <w:rFonts w:cstheme="minorHAnsi"/>
                <w:bCs/>
                <w:lang w:eastAsia="en-GB"/>
              </w:rPr>
              <w:t xml:space="preserve"> función de investigación y procedimiento conexo</w:t>
            </w:r>
            <w:r w:rsidRPr="0031501A">
              <w:rPr>
                <w:rFonts w:cstheme="minorHAnsi"/>
                <w:b/>
                <w:lang w:eastAsia="en-GB"/>
              </w:rPr>
              <w:t xml:space="preserve"> </w:t>
            </w:r>
          </w:p>
          <w:p w14:paraId="738E411A" w14:textId="4F910205" w:rsidR="009906D7" w:rsidRPr="0031501A" w:rsidRDefault="009906D7" w:rsidP="009906D7">
            <w:pPr>
              <w:pStyle w:val="Tabletext"/>
              <w:rPr>
                <w:rFonts w:cstheme="minorHAnsi"/>
                <w:lang w:eastAsia="en-GB"/>
              </w:rPr>
            </w:pPr>
            <w:r w:rsidRPr="0031501A">
              <w:rPr>
                <w:rFonts w:cstheme="minorHAnsi"/>
                <w:lang w:eastAsia="en-GB"/>
              </w:rPr>
              <w:t>–</w:t>
            </w:r>
            <w:r w:rsidRPr="0031501A">
              <w:rPr>
                <w:rFonts w:cstheme="minorHAnsi"/>
                <w:lang w:eastAsia="en-GB"/>
              </w:rPr>
              <w:tab/>
            </w:r>
            <w:r w:rsidR="0031501A" w:rsidRPr="0031501A">
              <w:rPr>
                <w:rFonts w:cstheme="minorHAnsi"/>
                <w:lang w:eastAsia="en-GB"/>
              </w:rPr>
              <w:t>Contribución</w:t>
            </w:r>
            <w:r w:rsidRPr="0031501A">
              <w:rPr>
                <w:rFonts w:cstheme="minorHAnsi"/>
                <w:lang w:eastAsia="en-GB"/>
              </w:rPr>
              <w:t xml:space="preserve"> </w:t>
            </w:r>
            <w:r w:rsidR="0031501A" w:rsidRPr="0031501A">
              <w:rPr>
                <w:rFonts w:cstheme="minorHAnsi"/>
                <w:lang w:eastAsia="en-GB"/>
              </w:rPr>
              <w:t>de los Estados Unidos de América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3648A24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  <w:rFonts w:cstheme="minorHAnsi"/>
                <w:lang w:eastAsia="en-GB"/>
              </w:rPr>
            </w:pPr>
            <w:hyperlink r:id="rId19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C20/60</w:t>
              </w:r>
            </w:hyperlink>
          </w:p>
          <w:p w14:paraId="33145F1F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20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VC/8</w:t>
              </w:r>
            </w:hyperlink>
          </w:p>
        </w:tc>
      </w:tr>
      <w:tr w:rsidR="009906D7" w:rsidRPr="0031501A" w14:paraId="47CC0072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0C1D3703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13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57D43353" w14:textId="77777777" w:rsidR="009906D7" w:rsidRPr="0031501A" w:rsidRDefault="009906D7" w:rsidP="0031501A">
            <w:pPr>
              <w:pStyle w:val="Tabletext"/>
              <w:rPr>
                <w:rFonts w:cstheme="minorHAnsi"/>
                <w:lang w:eastAsia="en-GB"/>
              </w:rPr>
            </w:pPr>
            <w:r w:rsidRPr="0031501A">
              <w:rPr>
                <w:rFonts w:cstheme="minorHAnsi"/>
                <w:lang w:eastAsia="en-GB"/>
              </w:rPr>
              <w:t>Repercusiones de la pandemia del Covid-19 sobre el funcionamiento y las actividades de la UIT</w:t>
            </w:r>
          </w:p>
          <w:p w14:paraId="02C1CAB4" w14:textId="65EA6ABF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–</w:t>
            </w:r>
            <w:r w:rsidRPr="0031501A">
              <w:rPr>
                <w:lang w:eastAsia="en-GB"/>
              </w:rPr>
              <w:tab/>
            </w:r>
            <w:r w:rsidR="0031501A" w:rsidRPr="0031501A">
              <w:rPr>
                <w:lang w:eastAsia="en-GB"/>
              </w:rPr>
              <w:t>Contribución</w:t>
            </w:r>
            <w:r w:rsidRPr="0031501A">
              <w:rPr>
                <w:lang w:eastAsia="en-GB"/>
              </w:rPr>
              <w:t xml:space="preserve"> </w:t>
            </w:r>
            <w:r w:rsidR="0031501A">
              <w:rPr>
                <w:lang w:eastAsia="en-GB"/>
              </w:rPr>
              <w:t>de la Federación de Rusia</w:t>
            </w:r>
          </w:p>
          <w:p w14:paraId="5F89FCCF" w14:textId="7F5B28BC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–</w:t>
            </w:r>
            <w:r w:rsidRPr="0031501A">
              <w:rPr>
                <w:lang w:eastAsia="en-GB"/>
              </w:rPr>
              <w:tab/>
            </w:r>
            <w:r w:rsidR="0031501A" w:rsidRPr="0031501A">
              <w:rPr>
                <w:lang w:eastAsia="en-GB"/>
              </w:rPr>
              <w:t>Contribución</w:t>
            </w:r>
            <w:r w:rsidRPr="0031501A">
              <w:rPr>
                <w:lang w:eastAsia="en-GB"/>
              </w:rPr>
              <w:t xml:space="preserve"> </w:t>
            </w:r>
            <w:r w:rsidR="0031501A">
              <w:rPr>
                <w:lang w:eastAsia="en-GB"/>
              </w:rPr>
              <w:t>de</w:t>
            </w:r>
            <w:r w:rsidRPr="0031501A">
              <w:rPr>
                <w:lang w:eastAsia="en-GB"/>
              </w:rPr>
              <w:t xml:space="preserve"> China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BB46B7D" w14:textId="77777777" w:rsidR="009906D7" w:rsidRPr="0031501A" w:rsidRDefault="009906D7" w:rsidP="00F52B2E">
            <w:pPr>
              <w:pStyle w:val="Tabletext"/>
              <w:spacing w:before="240"/>
              <w:jc w:val="center"/>
              <w:rPr>
                <w:rStyle w:val="Hyperlink"/>
                <w:rFonts w:cstheme="minorHAnsi"/>
                <w:lang w:eastAsia="en-GB"/>
              </w:rPr>
            </w:pPr>
          </w:p>
          <w:p w14:paraId="638C8688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  <w:rFonts w:cstheme="minorHAnsi"/>
                <w:lang w:eastAsia="en-GB"/>
              </w:rPr>
            </w:pPr>
            <w:hyperlink r:id="rId21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VC/2</w:t>
              </w:r>
            </w:hyperlink>
          </w:p>
          <w:p w14:paraId="2111ED5E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22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VC/10</w:t>
              </w:r>
            </w:hyperlink>
          </w:p>
        </w:tc>
      </w:tr>
      <w:tr w:rsidR="009906D7" w:rsidRPr="0031501A" w14:paraId="758771F8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7839F252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lastRenderedPageBreak/>
              <w:t>14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62123CFB" w14:textId="0947C013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Informe sobre la AR-19 y la CMR-19</w:t>
            </w:r>
            <w:r w:rsidR="00695EC1">
              <w:rPr>
                <w:lang w:eastAsia="en-GB"/>
              </w:rPr>
              <w:t xml:space="preserve"> (incluida la implementación de la Res</w:t>
            </w:r>
            <w:r w:rsidR="000C2EEB">
              <w:rPr>
                <w:lang w:eastAsia="en-GB"/>
              </w:rPr>
              <w:t>.</w:t>
            </w:r>
            <w:r w:rsidR="00695EC1">
              <w:rPr>
                <w:lang w:eastAsia="en-GB"/>
              </w:rPr>
              <w:t> 55</w:t>
            </w:r>
            <w:r w:rsidR="000C2EEB">
              <w:rPr>
                <w:lang w:eastAsia="en-GB"/>
              </w:rPr>
              <w:t>9</w:t>
            </w:r>
            <w:r w:rsidR="00695EC1">
              <w:rPr>
                <w:lang w:eastAsia="en-GB"/>
              </w:rPr>
              <w:t>)</w:t>
            </w:r>
          </w:p>
          <w:p w14:paraId="70BA5980" w14:textId="580DEBB9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–</w:t>
            </w:r>
            <w:r w:rsidRPr="0031501A">
              <w:rPr>
                <w:lang w:eastAsia="en-GB"/>
              </w:rPr>
              <w:tab/>
            </w:r>
            <w:r w:rsidR="0031501A" w:rsidRPr="0031501A">
              <w:rPr>
                <w:lang w:eastAsia="en-GB"/>
              </w:rPr>
              <w:t>Contribución</w:t>
            </w:r>
            <w:r w:rsidRPr="0031501A">
              <w:rPr>
                <w:lang w:eastAsia="en-GB"/>
              </w:rPr>
              <w:t xml:space="preserve"> </w:t>
            </w:r>
            <w:r w:rsidR="0031501A">
              <w:rPr>
                <w:lang w:eastAsia="en-GB"/>
              </w:rPr>
              <w:t>de</w:t>
            </w:r>
            <w:r w:rsidRPr="0031501A">
              <w:rPr>
                <w:lang w:eastAsia="en-GB"/>
              </w:rPr>
              <w:t xml:space="preserve"> T</w:t>
            </w:r>
            <w:r w:rsidR="0031501A">
              <w:rPr>
                <w:lang w:eastAsia="en-GB"/>
              </w:rPr>
              <w:t>únez</w:t>
            </w:r>
            <w:bookmarkStart w:id="7" w:name="_GoBack"/>
            <w:bookmarkEnd w:id="7"/>
          </w:p>
          <w:p w14:paraId="3808680E" w14:textId="0374272F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–</w:t>
            </w:r>
            <w:r w:rsidRPr="0031501A">
              <w:rPr>
                <w:lang w:eastAsia="en-GB"/>
              </w:rPr>
              <w:tab/>
            </w:r>
            <w:r w:rsidR="0031501A" w:rsidRPr="0031501A">
              <w:rPr>
                <w:lang w:eastAsia="en-GB"/>
              </w:rPr>
              <w:t>Contribución</w:t>
            </w:r>
            <w:r w:rsidRPr="0031501A">
              <w:rPr>
                <w:lang w:eastAsia="en-GB"/>
              </w:rPr>
              <w:t xml:space="preserve"> </w:t>
            </w:r>
            <w:r w:rsidR="0031501A">
              <w:rPr>
                <w:lang w:eastAsia="en-GB"/>
              </w:rPr>
              <w:t>de</w:t>
            </w:r>
            <w:r w:rsidRPr="0031501A">
              <w:rPr>
                <w:lang w:eastAsia="en-GB"/>
              </w:rPr>
              <w:t xml:space="preserve"> Kenya, Rwanda, </w:t>
            </w:r>
            <w:r w:rsidR="0031501A">
              <w:rPr>
                <w:lang w:eastAsia="en-GB"/>
              </w:rPr>
              <w:t>Sudáfrica y Túnez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58CB1EF" w14:textId="77777777" w:rsidR="009906D7" w:rsidRPr="0031501A" w:rsidRDefault="000C2EEB" w:rsidP="000C2EEB">
            <w:pPr>
              <w:pStyle w:val="Tabletext"/>
              <w:jc w:val="center"/>
              <w:rPr>
                <w:rStyle w:val="Hyperlink"/>
              </w:rPr>
            </w:pPr>
            <w:hyperlink r:id="rId23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C20/27</w:t>
              </w:r>
            </w:hyperlink>
          </w:p>
          <w:p w14:paraId="7192F749" w14:textId="77777777" w:rsidR="009906D7" w:rsidRPr="0031501A" w:rsidRDefault="000C2EEB" w:rsidP="004807F5">
            <w:pPr>
              <w:pStyle w:val="Tabletext"/>
              <w:spacing w:after="0"/>
              <w:jc w:val="center"/>
              <w:rPr>
                <w:rStyle w:val="Hyperlink"/>
              </w:rPr>
            </w:pPr>
            <w:hyperlink r:id="rId24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VC/9</w:t>
              </w:r>
            </w:hyperlink>
          </w:p>
          <w:p w14:paraId="2E25A714" w14:textId="77777777" w:rsidR="009906D7" w:rsidRPr="0031501A" w:rsidRDefault="000C2EEB" w:rsidP="009906D7">
            <w:pPr>
              <w:pStyle w:val="Tabletext"/>
              <w:jc w:val="center"/>
              <w:rPr>
                <w:rStyle w:val="Hyperlink"/>
              </w:rPr>
            </w:pPr>
            <w:hyperlink r:id="rId25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VC/11</w:t>
              </w:r>
            </w:hyperlink>
          </w:p>
        </w:tc>
      </w:tr>
      <w:tr w:rsidR="009906D7" w:rsidRPr="0031501A" w14:paraId="6EF26E72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682C30C6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15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02581B89" w14:textId="2510C1D3" w:rsidR="009906D7" w:rsidRPr="0031501A" w:rsidRDefault="009906D7" w:rsidP="00F52B2E">
            <w:pPr>
              <w:pStyle w:val="Tabletext"/>
              <w:rPr>
                <w:szCs w:val="22"/>
                <w:lang w:eastAsia="zh-CN"/>
              </w:rPr>
            </w:pPr>
            <w:r w:rsidRPr="0031501A">
              <w:rPr>
                <w:szCs w:val="22"/>
              </w:rPr>
              <w:t>Calendario de futuras conferencias, asambleas y reuniones de la Unión: 2020</w:t>
            </w:r>
            <w:r w:rsidR="00F52B2E">
              <w:rPr>
                <w:szCs w:val="22"/>
              </w:rPr>
              <w:noBreakHyphen/>
            </w:r>
            <w:r w:rsidRPr="0031501A">
              <w:rPr>
                <w:szCs w:val="22"/>
              </w:rPr>
              <w:t xml:space="preserve">2023 </w:t>
            </w:r>
            <w:r w:rsidRPr="0031501A">
              <w:rPr>
                <w:i/>
                <w:iCs/>
                <w:szCs w:val="22"/>
              </w:rPr>
              <w:t>(Res. 77, 111)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9251710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26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</w:t>
              </w:r>
              <w:r w:rsidR="009906D7" w:rsidRPr="0031501A">
                <w:rPr>
                  <w:rStyle w:val="Hyperlink"/>
                </w:rPr>
                <w:t>20/</w:t>
              </w:r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37</w:t>
              </w:r>
            </w:hyperlink>
          </w:p>
        </w:tc>
      </w:tr>
      <w:tr w:rsidR="009906D7" w:rsidRPr="0031501A" w14:paraId="43540CBC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6583EDA2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16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114055DE" w14:textId="77777777" w:rsidR="009906D7" w:rsidRPr="0031501A" w:rsidRDefault="009906D7">
            <w:pPr>
              <w:pStyle w:val="Tabletext"/>
              <w:rPr>
                <w:szCs w:val="22"/>
                <w:lang w:eastAsia="zh-CN"/>
              </w:rPr>
            </w:pPr>
            <w:r w:rsidRPr="0031501A">
              <w:rPr>
                <w:szCs w:val="22"/>
              </w:rPr>
              <w:t xml:space="preserve">Preparativos para el FMPT-21 </w:t>
            </w:r>
            <w:r w:rsidRPr="0031501A">
              <w:rPr>
                <w:i/>
                <w:iCs/>
                <w:szCs w:val="22"/>
              </w:rPr>
              <w:t>(Res. 2, A 611)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C2ADC58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27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</w:t>
              </w:r>
              <w:r w:rsidR="009906D7" w:rsidRPr="0031501A">
                <w:rPr>
                  <w:rStyle w:val="Hyperlink"/>
                </w:rPr>
                <w:t>20/</w:t>
              </w:r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5</w:t>
              </w:r>
            </w:hyperlink>
          </w:p>
        </w:tc>
      </w:tr>
      <w:tr w:rsidR="009906D7" w:rsidRPr="0031501A" w14:paraId="58B404E2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0A797060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17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6FD8D1D0" w14:textId="77777777" w:rsidR="009906D7" w:rsidRPr="0031501A" w:rsidRDefault="009906D7">
            <w:pPr>
              <w:pStyle w:val="Tabletext"/>
              <w:rPr>
                <w:szCs w:val="22"/>
                <w:lang w:eastAsia="zh-CN"/>
              </w:rPr>
            </w:pPr>
            <w:r w:rsidRPr="0031501A">
              <w:rPr>
                <w:szCs w:val="22"/>
              </w:rPr>
              <w:t xml:space="preserve">Nombramiento de un nuevo Auditor Externo </w:t>
            </w:r>
            <w:r w:rsidRPr="0031501A">
              <w:rPr>
                <w:i/>
                <w:iCs/>
                <w:szCs w:val="22"/>
              </w:rPr>
              <w:t>(Res. 94, A 614)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BF60894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28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</w:t>
              </w:r>
              <w:r w:rsidR="009906D7" w:rsidRPr="0031501A">
                <w:rPr>
                  <w:rStyle w:val="Hyperlink"/>
                </w:rPr>
                <w:t>20/</w:t>
              </w:r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49</w:t>
              </w:r>
            </w:hyperlink>
          </w:p>
        </w:tc>
      </w:tr>
      <w:tr w:rsidR="009906D7" w:rsidRPr="0031501A" w14:paraId="494F16EA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0D2C3A55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18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74C67564" w14:textId="77777777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Nuevo índice de la UIT</w:t>
            </w:r>
          </w:p>
          <w:p w14:paraId="7C92651A" w14:textId="0F6FBF51" w:rsidR="009906D7" w:rsidRPr="0031501A" w:rsidRDefault="009906D7" w:rsidP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–</w:t>
            </w:r>
            <w:r w:rsidRPr="0031501A">
              <w:rPr>
                <w:lang w:eastAsia="en-GB"/>
              </w:rPr>
              <w:tab/>
            </w:r>
            <w:r w:rsidR="0031501A" w:rsidRPr="0031501A">
              <w:rPr>
                <w:lang w:eastAsia="en-GB"/>
              </w:rPr>
              <w:t>Contribución</w:t>
            </w:r>
            <w:r w:rsidRPr="0031501A">
              <w:rPr>
                <w:lang w:eastAsia="en-GB"/>
              </w:rPr>
              <w:t xml:space="preserve"> </w:t>
            </w:r>
            <w:r w:rsidR="0031501A">
              <w:rPr>
                <w:lang w:eastAsia="en-GB"/>
              </w:rPr>
              <w:t>de los Emiratos Árabes Unidos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73D8651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29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</w:t>
              </w:r>
              <w:r w:rsidR="009906D7" w:rsidRPr="0031501A">
                <w:rPr>
                  <w:rStyle w:val="Hyperlink"/>
                </w:rPr>
                <w:t>20/</w:t>
              </w:r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62</w:t>
              </w:r>
            </w:hyperlink>
          </w:p>
          <w:p w14:paraId="2E568C3F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30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VC/3</w:t>
              </w:r>
            </w:hyperlink>
          </w:p>
        </w:tc>
      </w:tr>
      <w:tr w:rsidR="009906D7" w:rsidRPr="0031501A" w14:paraId="003BFF83" w14:textId="77777777" w:rsidTr="00721F72">
        <w:trPr>
          <w:cantSplit/>
          <w:jc w:val="center"/>
        </w:trPr>
        <w:tc>
          <w:tcPr>
            <w:tcW w:w="365" w:type="pct"/>
            <w:vAlign w:val="center"/>
          </w:tcPr>
          <w:p w14:paraId="7A2EFA87" w14:textId="77777777" w:rsidR="009906D7" w:rsidRPr="0031501A" w:rsidDel="00B105FA" w:rsidRDefault="009906D7" w:rsidP="009906D7">
            <w:pPr>
              <w:pStyle w:val="Tabletext"/>
              <w:jc w:val="center"/>
              <w:rPr>
                <w:b/>
                <w:lang w:eastAsia="en-GB"/>
              </w:rPr>
            </w:pPr>
            <w:r w:rsidRPr="0031501A">
              <w:rPr>
                <w:b/>
                <w:lang w:eastAsia="en-GB"/>
              </w:rPr>
              <w:t>19</w:t>
            </w:r>
          </w:p>
        </w:tc>
        <w:tc>
          <w:tcPr>
            <w:tcW w:w="4158" w:type="pct"/>
            <w:shd w:val="clear" w:color="auto" w:fill="auto"/>
            <w:vAlign w:val="center"/>
          </w:tcPr>
          <w:p w14:paraId="774DFFFB" w14:textId="77777777" w:rsidR="009906D7" w:rsidRPr="0031501A" w:rsidRDefault="009906D7">
            <w:pPr>
              <w:pStyle w:val="Tabletext"/>
              <w:rPr>
                <w:lang w:eastAsia="en-GB"/>
              </w:rPr>
            </w:pPr>
            <w:r w:rsidRPr="0031501A">
              <w:rPr>
                <w:lang w:eastAsia="en-GB"/>
              </w:rPr>
              <w:t>Preparativos para la CMDT-21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662329A" w14:textId="77777777" w:rsidR="009906D7" w:rsidRPr="0031501A" w:rsidRDefault="000C2EEB" w:rsidP="009906D7">
            <w:pPr>
              <w:pStyle w:val="Tabletext"/>
              <w:jc w:val="center"/>
              <w:rPr>
                <w:rFonts w:cstheme="minorHAnsi"/>
                <w:color w:val="000000"/>
                <w:lang w:eastAsia="en-GB"/>
              </w:rPr>
            </w:pPr>
            <w:hyperlink r:id="rId31" w:history="1"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C</w:t>
              </w:r>
              <w:r w:rsidR="009906D7" w:rsidRPr="0031501A">
                <w:rPr>
                  <w:rStyle w:val="Hyperlink"/>
                </w:rPr>
                <w:t>20/</w:t>
              </w:r>
              <w:r w:rsidR="009906D7" w:rsidRPr="0031501A">
                <w:rPr>
                  <w:rStyle w:val="Hyperlink"/>
                  <w:rFonts w:cstheme="minorHAnsi"/>
                  <w:lang w:eastAsia="en-GB"/>
                </w:rPr>
                <w:t>30</w:t>
              </w:r>
            </w:hyperlink>
          </w:p>
        </w:tc>
      </w:tr>
      <w:bookmarkEnd w:id="3"/>
    </w:tbl>
    <w:p w14:paraId="18C5F598" w14:textId="77777777" w:rsidR="009906D7" w:rsidRPr="0031501A" w:rsidRDefault="009906D7" w:rsidP="00411C49">
      <w:pPr>
        <w:pStyle w:val="Reasons"/>
      </w:pPr>
    </w:p>
    <w:p w14:paraId="7D6B9A1D" w14:textId="77777777" w:rsidR="009906D7" w:rsidRPr="0031501A" w:rsidRDefault="009906D7">
      <w:pPr>
        <w:jc w:val="center"/>
      </w:pPr>
      <w:r w:rsidRPr="0031501A">
        <w:t>______________</w:t>
      </w:r>
    </w:p>
    <w:sectPr w:rsidR="009906D7" w:rsidRPr="0031501A" w:rsidSect="006710F6">
      <w:headerReference w:type="default" r:id="rId32"/>
      <w:footerReference w:type="default" r:id="rId33"/>
      <w:footerReference w:type="first" r:id="rId3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410B" w14:textId="77777777" w:rsidR="001C0932" w:rsidRDefault="001C0932">
      <w:r>
        <w:separator/>
      </w:r>
    </w:p>
  </w:endnote>
  <w:endnote w:type="continuationSeparator" w:id="0">
    <w:p w14:paraId="11306B80" w14:textId="77777777" w:rsidR="001C0932" w:rsidRDefault="001C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34B0" w14:textId="29F1E69D" w:rsidR="009906D7" w:rsidRDefault="009906D7">
    <w:pPr>
      <w:pStyle w:val="Footer"/>
      <w:rPr>
        <w:lang w:val="en-US"/>
      </w:rPr>
    </w:pPr>
    <w:r>
      <w:fldChar w:fldCharType="begin"/>
    </w:r>
    <w:r w:rsidRPr="009906D7">
      <w:rPr>
        <w:lang w:val="en-US"/>
      </w:rPr>
      <w:instrText xml:space="preserve"> FILENAME \p \* MERGEFORMAT </w:instrText>
    </w:r>
    <w:r>
      <w:fldChar w:fldCharType="separate"/>
    </w:r>
    <w:r w:rsidR="00D97F07">
      <w:rPr>
        <w:lang w:val="en-US"/>
      </w:rPr>
      <w:t>P:\ESP\SG\CONSEIL\VC\000\001S.docx</w:t>
    </w:r>
    <w:r>
      <w:rPr>
        <w:lang w:val="en-US"/>
      </w:rPr>
      <w:fldChar w:fldCharType="end"/>
    </w:r>
    <w:r>
      <w:rPr>
        <w:lang w:val="en-US"/>
      </w:rPr>
      <w:t xml:space="preserve"> (471321)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AF2D5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50C5" w14:textId="77777777" w:rsidR="001C0932" w:rsidRDefault="001C0932">
      <w:r>
        <w:t>____________________</w:t>
      </w:r>
    </w:p>
  </w:footnote>
  <w:footnote w:type="continuationSeparator" w:id="0">
    <w:p w14:paraId="5AF70211" w14:textId="77777777" w:rsidR="001C0932" w:rsidRDefault="001C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13DF" w14:textId="427BBFBF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C2EEB">
      <w:rPr>
        <w:noProof/>
      </w:rPr>
      <w:t>2</w:t>
    </w:r>
    <w:r>
      <w:rPr>
        <w:noProof/>
      </w:rPr>
      <w:fldChar w:fldCharType="end"/>
    </w:r>
  </w:p>
  <w:p w14:paraId="198E3CCA" w14:textId="77777777" w:rsidR="00760F1C" w:rsidRDefault="001834BD" w:rsidP="00C2727F">
    <w:pPr>
      <w:pStyle w:val="Header"/>
    </w:pPr>
    <w:r>
      <w:t>VC</w:t>
    </w:r>
    <w:r w:rsidR="00760F1C">
      <w:t>/</w:t>
    </w:r>
    <w:r w:rsidR="009906D7">
      <w:t>1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D"/>
    <w:rsid w:val="00093EEB"/>
    <w:rsid w:val="000B0D00"/>
    <w:rsid w:val="000B7C15"/>
    <w:rsid w:val="000C2EEB"/>
    <w:rsid w:val="000D1D0F"/>
    <w:rsid w:val="000F5290"/>
    <w:rsid w:val="0010165C"/>
    <w:rsid w:val="00146BFB"/>
    <w:rsid w:val="001834BD"/>
    <w:rsid w:val="001C0932"/>
    <w:rsid w:val="001C605E"/>
    <w:rsid w:val="001E0E5F"/>
    <w:rsid w:val="001F14A2"/>
    <w:rsid w:val="002801AA"/>
    <w:rsid w:val="002C4676"/>
    <w:rsid w:val="002C70B0"/>
    <w:rsid w:val="002F3CC4"/>
    <w:rsid w:val="0031501A"/>
    <w:rsid w:val="004807F5"/>
    <w:rsid w:val="00491AC1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95EC1"/>
    <w:rsid w:val="006C1B56"/>
    <w:rsid w:val="006D4761"/>
    <w:rsid w:val="00721F72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906D7"/>
    <w:rsid w:val="009F4811"/>
    <w:rsid w:val="00AA390C"/>
    <w:rsid w:val="00AF5D8A"/>
    <w:rsid w:val="00B0200A"/>
    <w:rsid w:val="00B105FA"/>
    <w:rsid w:val="00B574DB"/>
    <w:rsid w:val="00B826C2"/>
    <w:rsid w:val="00B8298E"/>
    <w:rsid w:val="00BD0723"/>
    <w:rsid w:val="00BD2518"/>
    <w:rsid w:val="00BF1D1C"/>
    <w:rsid w:val="00C20C59"/>
    <w:rsid w:val="00C2727F"/>
    <w:rsid w:val="00C469D8"/>
    <w:rsid w:val="00C55B1F"/>
    <w:rsid w:val="00CB034A"/>
    <w:rsid w:val="00CF1A67"/>
    <w:rsid w:val="00D2750E"/>
    <w:rsid w:val="00D62446"/>
    <w:rsid w:val="00D97F07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52B2E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991FE6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paragraph" w:customStyle="1" w:styleId="Default">
    <w:name w:val="Default"/>
    <w:rsid w:val="00B105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16/es" TargetMode="External"/><Relationship Id="rId18" Type="http://schemas.openxmlformats.org/officeDocument/2006/relationships/hyperlink" Target="https://www.itu.int/md/S20-CL-C-0056/es" TargetMode="External"/><Relationship Id="rId26" Type="http://schemas.openxmlformats.org/officeDocument/2006/relationships/hyperlink" Target="https://www.itu.int/md/S20-CL-C-0037/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0-CLVC-C-0002/es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itu.int/md/S20-CL-C-0021/es" TargetMode="External"/><Relationship Id="rId12" Type="http://schemas.openxmlformats.org/officeDocument/2006/relationships/hyperlink" Target="https://www.itu.int/md/S20-CL-C-0055/es" TargetMode="External"/><Relationship Id="rId17" Type="http://schemas.openxmlformats.org/officeDocument/2006/relationships/hyperlink" Target="https://www.itu.int/md/S20-CL-C-0048/es" TargetMode="External"/><Relationship Id="rId25" Type="http://schemas.openxmlformats.org/officeDocument/2006/relationships/hyperlink" Target="https://www.itu.int/md/S20-CLVC-C-0011/es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0-CL-C-0007/es" TargetMode="External"/><Relationship Id="rId20" Type="http://schemas.openxmlformats.org/officeDocument/2006/relationships/hyperlink" Target="https://www.itu.int/md/S20-CLVC-C-0008/es" TargetMode="External"/><Relationship Id="rId29" Type="http://schemas.openxmlformats.org/officeDocument/2006/relationships/hyperlink" Target="https://www.itu.int/md/S20-CL-C-0062/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0-CLVC-C-0005/es" TargetMode="External"/><Relationship Id="rId24" Type="http://schemas.openxmlformats.org/officeDocument/2006/relationships/hyperlink" Target="https://www.itu.int/md/S20-CLVC-C-0009/es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0-CL-C-0041/es" TargetMode="External"/><Relationship Id="rId23" Type="http://schemas.openxmlformats.org/officeDocument/2006/relationships/hyperlink" Target="https://www.itu.int/md/S20-CL-C-0027/es" TargetMode="External"/><Relationship Id="rId28" Type="http://schemas.openxmlformats.org/officeDocument/2006/relationships/hyperlink" Target="https://www.itu.int/md/S20-CL-C-0049/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20-CL-C-0024/es" TargetMode="External"/><Relationship Id="rId19" Type="http://schemas.openxmlformats.org/officeDocument/2006/relationships/hyperlink" Target="https://www.itu.int/md/S20-CL-C-0060/es" TargetMode="External"/><Relationship Id="rId31" Type="http://schemas.openxmlformats.org/officeDocument/2006/relationships/hyperlink" Target="https://www.itu.int/md/S20-CL-C-0030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0-CL-C-0002/es" TargetMode="External"/><Relationship Id="rId14" Type="http://schemas.openxmlformats.org/officeDocument/2006/relationships/hyperlink" Target="https://www.itu.int/md/S20-CL-C-0014/es" TargetMode="External"/><Relationship Id="rId22" Type="http://schemas.openxmlformats.org/officeDocument/2006/relationships/hyperlink" Target="https://www.itu.int/md/S20-CLVC-C-0010/es" TargetMode="External"/><Relationship Id="rId27" Type="http://schemas.openxmlformats.org/officeDocument/2006/relationships/hyperlink" Target="https://www.itu.int/md/S20-CL-C-0005/es" TargetMode="External"/><Relationship Id="rId30" Type="http://schemas.openxmlformats.org/officeDocument/2006/relationships/hyperlink" Target="https://www.itu.int/md/S20-CLVC-C-0003/e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md/S20-CL-C-0017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18</TotalTime>
  <Pages>2</Pages>
  <Words>369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Soriano, Manuel</dc:creator>
  <cp:keywords>C2018, C18</cp:keywords>
  <dc:description/>
  <cp:lastModifiedBy>Soriano, Manuel</cp:lastModifiedBy>
  <cp:revision>10</cp:revision>
  <cp:lastPrinted>2006-03-24T09:51:00Z</cp:lastPrinted>
  <dcterms:created xsi:type="dcterms:W3CDTF">2020-06-05T09:30:00Z</dcterms:created>
  <dcterms:modified xsi:type="dcterms:W3CDTF">2020-06-05T09:51:00Z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