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4F2B820D" w14:textId="77777777" w:rsidTr="00464B6C">
        <w:trPr>
          <w:cantSplit/>
        </w:trPr>
        <w:tc>
          <w:tcPr>
            <w:tcW w:w="6911" w:type="dxa"/>
          </w:tcPr>
          <w:p w14:paraId="194CBF14" w14:textId="4841AF42" w:rsidR="002A2188" w:rsidRPr="00813E5E" w:rsidRDefault="002A2188" w:rsidP="00FA4575">
            <w:pPr>
              <w:spacing w:before="360" w:after="48" w:line="240" w:lineRule="atLeast"/>
              <w:rPr>
                <w:position w:val="6"/>
              </w:rPr>
            </w:pPr>
            <w:bookmarkStart w:id="0" w:name="dc06"/>
            <w:bookmarkEnd w:id="0"/>
            <w:r w:rsidRPr="00FD422F">
              <w:rPr>
                <w:b/>
                <w:bCs/>
                <w:position w:val="6"/>
                <w:sz w:val="30"/>
                <w:szCs w:val="30"/>
              </w:rPr>
              <w:t>Council 20</w:t>
            </w:r>
            <w:r w:rsidR="00C528DA" w:rsidRPr="00FD422F">
              <w:rPr>
                <w:b/>
                <w:bCs/>
                <w:position w:val="6"/>
                <w:sz w:val="30"/>
                <w:szCs w:val="30"/>
              </w:rPr>
              <w:t>20</w:t>
            </w:r>
            <w:r w:rsidRPr="00E85629">
              <w:rPr>
                <w:rFonts w:cs="Times"/>
                <w:b/>
                <w:position w:val="6"/>
                <w:sz w:val="26"/>
                <w:szCs w:val="26"/>
                <w:lang w:val="en-US"/>
              </w:rPr>
              <w:br/>
            </w:r>
            <w:r w:rsidR="004D676E" w:rsidRPr="00FD422F">
              <w:rPr>
                <w:b/>
                <w:bCs/>
                <w:position w:val="6"/>
                <w:szCs w:val="24"/>
              </w:rPr>
              <w:t>Consultation by correspondence (</w:t>
            </w:r>
            <w:r w:rsidR="00210D79">
              <w:rPr>
                <w:b/>
                <w:bCs/>
                <w:position w:val="6"/>
                <w:szCs w:val="24"/>
              </w:rPr>
              <w:t>2</w:t>
            </w:r>
            <w:r w:rsidR="00A20286">
              <w:rPr>
                <w:b/>
                <w:bCs/>
                <w:position w:val="6"/>
                <w:szCs w:val="24"/>
              </w:rPr>
              <w:t>1</w:t>
            </w:r>
            <w:r w:rsidR="00210D79">
              <w:rPr>
                <w:b/>
                <w:bCs/>
                <w:position w:val="6"/>
                <w:szCs w:val="24"/>
              </w:rPr>
              <w:t xml:space="preserve"> December</w:t>
            </w:r>
            <w:r w:rsidR="004D676E" w:rsidRPr="00FD422F">
              <w:rPr>
                <w:b/>
                <w:bCs/>
                <w:position w:val="6"/>
                <w:szCs w:val="24"/>
              </w:rPr>
              <w:t xml:space="preserve"> 2020)</w:t>
            </w:r>
          </w:p>
        </w:tc>
        <w:tc>
          <w:tcPr>
            <w:tcW w:w="3120" w:type="dxa"/>
          </w:tcPr>
          <w:p w14:paraId="304B2DDF" w14:textId="3581CA4E" w:rsidR="002A2188" w:rsidRPr="00813E5E" w:rsidRDefault="004D676E" w:rsidP="004D676E">
            <w:pPr>
              <w:spacing w:before="0" w:line="240" w:lineRule="atLeast"/>
            </w:pPr>
            <w:bookmarkStart w:id="1" w:name="ditulogo"/>
            <w:bookmarkEnd w:id="1"/>
            <w:r>
              <w:rPr>
                <w:noProof/>
                <w:lang w:eastAsia="zh-CN"/>
              </w:rPr>
              <w:drawing>
                <wp:inline distT="0" distB="0" distL="0" distR="0" wp14:anchorId="4F3AD0C0" wp14:editId="1E673B5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06F65A3" w14:textId="77777777" w:rsidTr="00464B6C">
        <w:trPr>
          <w:cantSplit/>
        </w:trPr>
        <w:tc>
          <w:tcPr>
            <w:tcW w:w="6911" w:type="dxa"/>
            <w:tcBorders>
              <w:bottom w:val="single" w:sz="12" w:space="0" w:color="auto"/>
            </w:tcBorders>
          </w:tcPr>
          <w:p w14:paraId="532915D9" w14:textId="77777777"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14:paraId="6A37F99A" w14:textId="77777777" w:rsidR="002A2188" w:rsidRPr="00813E5E" w:rsidRDefault="002A2188" w:rsidP="00464B6C">
            <w:pPr>
              <w:spacing w:before="0" w:line="240" w:lineRule="atLeast"/>
              <w:rPr>
                <w:szCs w:val="24"/>
              </w:rPr>
            </w:pPr>
          </w:p>
        </w:tc>
      </w:tr>
      <w:tr w:rsidR="002A2188" w:rsidRPr="00813E5E" w14:paraId="328624B2" w14:textId="77777777" w:rsidTr="00464B6C">
        <w:trPr>
          <w:cantSplit/>
        </w:trPr>
        <w:tc>
          <w:tcPr>
            <w:tcW w:w="6911" w:type="dxa"/>
            <w:tcBorders>
              <w:top w:val="single" w:sz="12" w:space="0" w:color="auto"/>
            </w:tcBorders>
          </w:tcPr>
          <w:p w14:paraId="4C9AC5C7" w14:textId="77777777" w:rsidR="002A2188" w:rsidRPr="00813E5E" w:rsidRDefault="002A2188" w:rsidP="004F1D6C">
            <w:pPr>
              <w:spacing w:before="0" w:line="240" w:lineRule="atLeast"/>
              <w:rPr>
                <w:b/>
                <w:smallCaps/>
                <w:szCs w:val="24"/>
              </w:rPr>
            </w:pPr>
          </w:p>
        </w:tc>
        <w:tc>
          <w:tcPr>
            <w:tcW w:w="3120" w:type="dxa"/>
            <w:tcBorders>
              <w:top w:val="single" w:sz="12" w:space="0" w:color="auto"/>
            </w:tcBorders>
          </w:tcPr>
          <w:p w14:paraId="68A23989" w14:textId="77777777" w:rsidR="002A2188" w:rsidRPr="00813E5E" w:rsidRDefault="002A2188" w:rsidP="004F1D6C">
            <w:pPr>
              <w:spacing w:before="0" w:line="240" w:lineRule="atLeast"/>
              <w:rPr>
                <w:szCs w:val="24"/>
              </w:rPr>
            </w:pPr>
          </w:p>
        </w:tc>
      </w:tr>
      <w:tr w:rsidR="002A2188" w:rsidRPr="00210D79" w14:paraId="731472C4" w14:textId="77777777" w:rsidTr="00464B6C">
        <w:trPr>
          <w:cantSplit/>
          <w:trHeight w:val="23"/>
        </w:trPr>
        <w:tc>
          <w:tcPr>
            <w:tcW w:w="6911" w:type="dxa"/>
            <w:vMerge w:val="restart"/>
          </w:tcPr>
          <w:p w14:paraId="5F3A9807" w14:textId="77777777" w:rsidR="002A2188" w:rsidRPr="00E85629" w:rsidRDefault="002A2188" w:rsidP="00BA7CC7">
            <w:pPr>
              <w:tabs>
                <w:tab w:val="left" w:pos="851"/>
              </w:tabs>
              <w:spacing w:before="0" w:line="240" w:lineRule="atLeast"/>
              <w:rPr>
                <w:b/>
              </w:rPr>
            </w:pPr>
            <w:bookmarkStart w:id="2" w:name="dmeeting" w:colFirst="0" w:colLast="0"/>
            <w:bookmarkStart w:id="3" w:name="dnum" w:colFirst="1" w:colLast="1"/>
          </w:p>
        </w:tc>
        <w:tc>
          <w:tcPr>
            <w:tcW w:w="3120" w:type="dxa"/>
          </w:tcPr>
          <w:p w14:paraId="65E73CCD" w14:textId="4503A7AF" w:rsidR="002A2188" w:rsidRPr="00210D79" w:rsidRDefault="002A2188" w:rsidP="00D86B6E">
            <w:pPr>
              <w:tabs>
                <w:tab w:val="left" w:pos="851"/>
              </w:tabs>
              <w:spacing w:before="0" w:line="240" w:lineRule="atLeast"/>
              <w:rPr>
                <w:b/>
              </w:rPr>
            </w:pPr>
            <w:r w:rsidRPr="00210D79">
              <w:rPr>
                <w:b/>
              </w:rPr>
              <w:t>Document C</w:t>
            </w:r>
            <w:r w:rsidR="004D676E" w:rsidRPr="00210D79">
              <w:rPr>
                <w:b/>
              </w:rPr>
              <w:t>20</w:t>
            </w:r>
            <w:r w:rsidRPr="00210D79">
              <w:rPr>
                <w:b/>
              </w:rPr>
              <w:t>/</w:t>
            </w:r>
            <w:r w:rsidR="00C75C3A">
              <w:rPr>
                <w:b/>
              </w:rPr>
              <w:t>81</w:t>
            </w:r>
            <w:r w:rsidRPr="00210D79">
              <w:rPr>
                <w:b/>
              </w:rPr>
              <w:t>-E</w:t>
            </w:r>
          </w:p>
        </w:tc>
      </w:tr>
      <w:tr w:rsidR="002A2188" w:rsidRPr="00813E5E" w14:paraId="7F95FA76" w14:textId="77777777" w:rsidTr="00464B6C">
        <w:trPr>
          <w:cantSplit/>
          <w:trHeight w:val="23"/>
        </w:trPr>
        <w:tc>
          <w:tcPr>
            <w:tcW w:w="6911" w:type="dxa"/>
            <w:vMerge/>
          </w:tcPr>
          <w:p w14:paraId="7283B16D" w14:textId="77777777" w:rsidR="002A2188" w:rsidRPr="00210D79" w:rsidRDefault="002A2188" w:rsidP="00464B6C">
            <w:pPr>
              <w:tabs>
                <w:tab w:val="left" w:pos="851"/>
              </w:tabs>
              <w:spacing w:line="240" w:lineRule="atLeast"/>
              <w:rPr>
                <w:b/>
              </w:rPr>
            </w:pPr>
            <w:bookmarkStart w:id="4" w:name="ddate" w:colFirst="1" w:colLast="1"/>
            <w:bookmarkEnd w:id="2"/>
            <w:bookmarkEnd w:id="3"/>
          </w:p>
        </w:tc>
        <w:tc>
          <w:tcPr>
            <w:tcW w:w="3120" w:type="dxa"/>
          </w:tcPr>
          <w:p w14:paraId="413A95EA" w14:textId="1CCF38C6" w:rsidR="002A2188" w:rsidRPr="00E85629" w:rsidRDefault="00210D79" w:rsidP="00D43231">
            <w:pPr>
              <w:tabs>
                <w:tab w:val="left" w:pos="993"/>
              </w:tabs>
              <w:spacing w:before="0"/>
              <w:rPr>
                <w:b/>
              </w:rPr>
            </w:pPr>
            <w:r>
              <w:rPr>
                <w:b/>
              </w:rPr>
              <w:t>2</w:t>
            </w:r>
            <w:r w:rsidR="00A20286">
              <w:rPr>
                <w:b/>
              </w:rPr>
              <w:t>2</w:t>
            </w:r>
            <w:r>
              <w:rPr>
                <w:b/>
              </w:rPr>
              <w:t xml:space="preserve"> December</w:t>
            </w:r>
            <w:r w:rsidR="004D676E">
              <w:rPr>
                <w:b/>
              </w:rPr>
              <w:t xml:space="preserve"> 2020</w:t>
            </w:r>
          </w:p>
        </w:tc>
      </w:tr>
      <w:tr w:rsidR="002A2188" w:rsidRPr="00813E5E" w14:paraId="00150F8B" w14:textId="77777777" w:rsidTr="00464B6C">
        <w:trPr>
          <w:cantSplit/>
          <w:trHeight w:val="23"/>
        </w:trPr>
        <w:tc>
          <w:tcPr>
            <w:tcW w:w="6911" w:type="dxa"/>
            <w:vMerge/>
          </w:tcPr>
          <w:p w14:paraId="37B67382" w14:textId="77777777"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14:paraId="6D7A18C4" w14:textId="77777777" w:rsidR="002A2188" w:rsidRPr="00E85629" w:rsidRDefault="002A2188" w:rsidP="00464B6C">
            <w:pPr>
              <w:tabs>
                <w:tab w:val="left" w:pos="993"/>
              </w:tabs>
              <w:spacing w:before="0"/>
              <w:rPr>
                <w:b/>
              </w:rPr>
            </w:pPr>
            <w:r>
              <w:rPr>
                <w:b/>
              </w:rPr>
              <w:t>Original: English</w:t>
            </w:r>
          </w:p>
        </w:tc>
      </w:tr>
    </w:tbl>
    <w:bookmarkEnd w:id="5"/>
    <w:p w14:paraId="4301F02F" w14:textId="4C247EDC" w:rsidR="00AD63EE" w:rsidRDefault="00AD63EE" w:rsidP="00681A24">
      <w:pPr>
        <w:pStyle w:val="AnnexNo"/>
      </w:pPr>
      <w:r>
        <w:t>DECISION</w:t>
      </w:r>
      <w:r w:rsidR="00681A24">
        <w:t xml:space="preserve"> 6</w:t>
      </w:r>
      <w:r w:rsidR="00C75C3A">
        <w:t>11</w:t>
      </w:r>
      <w:r w:rsidR="004D676E">
        <w:t xml:space="preserve"> (</w:t>
      </w:r>
      <w:r w:rsidR="00210D79" w:rsidRPr="00CF1F8B">
        <w:t>C19, last amended</w:t>
      </w:r>
      <w:r w:rsidR="00210D79">
        <w:t xml:space="preserve"> C20</w:t>
      </w:r>
      <w:r w:rsidR="004D676E">
        <w:t>)</w:t>
      </w:r>
    </w:p>
    <w:p w14:paraId="3C6806C1" w14:textId="490B8EFC" w:rsidR="00681A24" w:rsidRDefault="00681A24" w:rsidP="00F068FE">
      <w:pPr>
        <w:jc w:val="center"/>
        <w:rPr>
          <w:sz w:val="28"/>
        </w:rPr>
      </w:pPr>
      <w:r>
        <w:rPr>
          <w:caps/>
          <w:sz w:val="28"/>
        </w:rPr>
        <w:t>(</w:t>
      </w:r>
      <w:r w:rsidR="004D676E">
        <w:rPr>
          <w:sz w:val="28"/>
        </w:rPr>
        <w:t>modified by correspondence</w:t>
      </w:r>
      <w:r>
        <w:rPr>
          <w:sz w:val="28"/>
        </w:rPr>
        <w:t>)</w:t>
      </w:r>
    </w:p>
    <w:p w14:paraId="54E8C0CC" w14:textId="77777777" w:rsidR="00C75C3A" w:rsidRPr="00CF1F8B" w:rsidRDefault="00C75C3A" w:rsidP="00C75C3A">
      <w:pPr>
        <w:pStyle w:val="Annextitle"/>
      </w:pPr>
      <w:r w:rsidRPr="00CF1F8B">
        <w:t>Sixth World Telecommunication/Information and Communication Technology Policy Forum</w:t>
      </w:r>
    </w:p>
    <w:p w14:paraId="00393EE9" w14:textId="77777777" w:rsidR="00C75C3A" w:rsidRPr="00CF1F8B" w:rsidRDefault="00C75C3A" w:rsidP="00C75C3A">
      <w:pPr>
        <w:pStyle w:val="Normalaftertitle"/>
        <w:rPr>
          <w:rFonts w:asciiTheme="minorHAnsi" w:hAnsiTheme="minorHAnsi" w:cstheme="minorHAnsi"/>
          <w:sz w:val="22"/>
          <w:szCs w:val="22"/>
        </w:rPr>
      </w:pPr>
      <w:r w:rsidRPr="00CF1F8B">
        <w:rPr>
          <w:rFonts w:asciiTheme="minorHAnsi" w:hAnsiTheme="minorHAnsi" w:cstheme="minorHAnsi"/>
          <w:sz w:val="22"/>
          <w:szCs w:val="22"/>
        </w:rPr>
        <w:t>The ITU Council,</w:t>
      </w:r>
    </w:p>
    <w:p w14:paraId="2F2F1A3B" w14:textId="77777777" w:rsidR="00C75C3A" w:rsidRPr="00CF1F8B" w:rsidRDefault="00C75C3A" w:rsidP="00C75C3A">
      <w:pPr>
        <w:pStyle w:val="Call"/>
      </w:pPr>
      <w:r w:rsidRPr="00CF1F8B">
        <w:t>recognizing</w:t>
      </w:r>
    </w:p>
    <w:p w14:paraId="3D0E1C02" w14:textId="77777777" w:rsidR="00C75C3A" w:rsidRPr="00CF1F8B" w:rsidRDefault="00C75C3A" w:rsidP="00C75C3A">
      <w:pPr>
        <w:rPr>
          <w:rFonts w:asciiTheme="minorHAnsi" w:hAnsiTheme="minorHAnsi" w:cstheme="minorHAnsi"/>
          <w:iCs/>
        </w:rPr>
      </w:pPr>
      <w:r w:rsidRPr="00CF1F8B">
        <w:rPr>
          <w:rFonts w:asciiTheme="minorHAnsi" w:hAnsiTheme="minorHAnsi" w:cstheme="minorHAnsi"/>
          <w:iCs/>
        </w:rPr>
        <w:t>Resolution 2 (Rev. Dubai 2018) of the Plenipotentiary Conference (Dubai, 2018) on the world telecommunication/information and communication technology policy forum (WTPF),</w:t>
      </w:r>
    </w:p>
    <w:p w14:paraId="61554108" w14:textId="77777777" w:rsidR="00C75C3A" w:rsidRPr="00CF1F8B" w:rsidRDefault="00C75C3A" w:rsidP="00C75C3A">
      <w:pPr>
        <w:pStyle w:val="Call"/>
      </w:pPr>
      <w:r w:rsidRPr="00CF1F8B">
        <w:t>considering</w:t>
      </w:r>
    </w:p>
    <w:p w14:paraId="1EACB49D" w14:textId="77777777" w:rsidR="00C75C3A" w:rsidRPr="00FD6B8C" w:rsidRDefault="00C75C3A" w:rsidP="00C75C3A">
      <w:pPr>
        <w:rPr>
          <w:rFonts w:asciiTheme="minorHAnsi" w:hAnsiTheme="minorHAnsi" w:cstheme="minorHAnsi"/>
          <w:iCs/>
        </w:rPr>
      </w:pPr>
      <w:r w:rsidRPr="00CF1F8B">
        <w:rPr>
          <w:rFonts w:asciiTheme="minorHAnsi" w:hAnsiTheme="minorHAnsi" w:cstheme="minorHAnsi"/>
          <w:iCs/>
        </w:rPr>
        <w:t>that the purpose of WTPF is to provide a venue for exchanging views and information and thereby</w:t>
      </w:r>
      <w:r w:rsidRPr="00FD6B8C">
        <w:rPr>
          <w:rFonts w:asciiTheme="minorHAnsi" w:hAnsiTheme="minorHAnsi" w:cstheme="minorHAnsi"/>
          <w:iCs/>
        </w:rPr>
        <w:t xml:space="preserve"> creating a shared vision among policy-makers worldwide on the issues arising from the emergence of new telecommunication/ICT services and technologies, and to consider any other policy issue in telecommunications/ICTs which would benefit from a global exchange of views, in addition to the adoption of opinions reflecting common viewpoints,</w:t>
      </w:r>
    </w:p>
    <w:p w14:paraId="6299A34E" w14:textId="77777777" w:rsidR="00C75C3A" w:rsidRPr="0073382D" w:rsidRDefault="00C75C3A" w:rsidP="00C75C3A">
      <w:pPr>
        <w:pStyle w:val="Call"/>
      </w:pPr>
      <w:r w:rsidRPr="0073382D">
        <w:t>decides</w:t>
      </w:r>
    </w:p>
    <w:p w14:paraId="3B1AD0FC" w14:textId="77777777" w:rsidR="00C75C3A" w:rsidRPr="00926997" w:rsidRDefault="00C75C3A" w:rsidP="00C75C3A">
      <w:pPr>
        <w:rPr>
          <w:rFonts w:asciiTheme="minorHAnsi" w:hAnsiTheme="minorHAnsi" w:cstheme="minorHAnsi"/>
        </w:rPr>
      </w:pPr>
      <w:r w:rsidRPr="00926997">
        <w:rPr>
          <w:rFonts w:asciiTheme="minorHAnsi" w:hAnsiTheme="minorHAnsi" w:cstheme="minorHAnsi"/>
        </w:rPr>
        <w:t>1</w:t>
      </w:r>
      <w:r w:rsidRPr="00926997">
        <w:rPr>
          <w:rFonts w:asciiTheme="minorHAnsi" w:hAnsiTheme="minorHAnsi" w:cstheme="minorHAnsi"/>
        </w:rPr>
        <w:tab/>
        <w:t xml:space="preserve">to convene the sixth WTPF in </w:t>
      </w:r>
      <w:r w:rsidRPr="00AE66AA">
        <w:rPr>
          <w:rFonts w:asciiTheme="minorHAnsi" w:hAnsiTheme="minorHAnsi" w:cstheme="minorHAnsi"/>
        </w:rPr>
        <w:t>Geneva, Switzerland</w:t>
      </w:r>
      <w:r w:rsidRPr="00926997">
        <w:rPr>
          <w:rFonts w:asciiTheme="minorHAnsi" w:hAnsiTheme="minorHAnsi" w:cstheme="minorHAnsi"/>
        </w:rPr>
        <w:t>, for a duration of three days,</w:t>
      </w:r>
      <w:r>
        <w:rPr>
          <w:rFonts w:asciiTheme="minorHAnsi" w:hAnsiTheme="minorHAnsi" w:cstheme="minorHAnsi"/>
        </w:rPr>
        <w:t xml:space="preserve"> from 16 to 18 December 2021</w:t>
      </w:r>
      <w:r w:rsidRPr="00926997">
        <w:rPr>
          <w:rFonts w:asciiTheme="minorHAnsi" w:hAnsiTheme="minorHAnsi" w:cstheme="minorHAnsi"/>
        </w:rPr>
        <w:t xml:space="preserve"> (WTPF-21);</w:t>
      </w:r>
    </w:p>
    <w:p w14:paraId="0ED031BC" w14:textId="77777777" w:rsidR="00C75C3A" w:rsidRDefault="00C75C3A" w:rsidP="00C75C3A">
      <w:pPr>
        <w:rPr>
          <w:rFonts w:asciiTheme="minorHAnsi" w:hAnsiTheme="minorHAnsi" w:cstheme="minorHAnsi"/>
        </w:rPr>
      </w:pPr>
      <w:r w:rsidRPr="00926997">
        <w:rPr>
          <w:rFonts w:asciiTheme="minorHAnsi" w:hAnsiTheme="minorHAnsi" w:cstheme="minorHAnsi"/>
        </w:rPr>
        <w:t>2</w:t>
      </w:r>
      <w:r w:rsidRPr="00926997">
        <w:rPr>
          <w:rFonts w:asciiTheme="minorHAnsi" w:hAnsiTheme="minorHAnsi" w:cstheme="minorHAnsi"/>
        </w:rPr>
        <w:tab/>
        <w:t xml:space="preserve">that the </w:t>
      </w:r>
      <w:r>
        <w:rPr>
          <w:rFonts w:asciiTheme="minorHAnsi" w:hAnsiTheme="minorHAnsi" w:cstheme="minorHAnsi"/>
        </w:rPr>
        <w:t>theme for</w:t>
      </w:r>
      <w:r w:rsidRPr="00926997">
        <w:rPr>
          <w:rFonts w:asciiTheme="minorHAnsi" w:hAnsiTheme="minorHAnsi" w:cstheme="minorHAnsi"/>
        </w:rPr>
        <w:t xml:space="preserve"> WTPF-21 </w:t>
      </w:r>
      <w:r>
        <w:rPr>
          <w:rFonts w:asciiTheme="minorHAnsi" w:hAnsiTheme="minorHAnsi" w:cstheme="minorHAnsi"/>
        </w:rPr>
        <w:t>is as follows:</w:t>
      </w:r>
    </w:p>
    <w:p w14:paraId="6410B922" w14:textId="77777777" w:rsidR="00C75C3A" w:rsidRDefault="00C75C3A" w:rsidP="00C75C3A">
      <w:pPr>
        <w:rPr>
          <w:rFonts w:asciiTheme="minorHAnsi" w:hAnsiTheme="minorHAnsi" w:cstheme="minorHAnsi"/>
          <w:bCs/>
        </w:rPr>
      </w:pPr>
      <w:r w:rsidRPr="00926997">
        <w:rPr>
          <w:rFonts w:asciiTheme="minorHAnsi" w:hAnsiTheme="minorHAnsi" w:cstheme="minorHAnsi"/>
        </w:rPr>
        <w:t>“</w:t>
      </w:r>
      <w:r w:rsidRPr="001A42D7">
        <w:rPr>
          <w:rFonts w:asciiTheme="minorHAnsi" w:hAnsiTheme="minorHAnsi" w:cstheme="minorHAnsi"/>
          <w:i/>
        </w:rPr>
        <w:t>P</w:t>
      </w:r>
      <w:r w:rsidRPr="001A42D7">
        <w:rPr>
          <w:rFonts w:asciiTheme="minorHAnsi" w:hAnsiTheme="minorHAnsi" w:cstheme="minorHAnsi"/>
          <w:bCs/>
          <w:i/>
        </w:rPr>
        <w:t>olicies for mobilizing new and emerging telecommunications/ICTs for sustainable development</w:t>
      </w:r>
      <w:r>
        <w:rPr>
          <w:rFonts w:asciiTheme="minorHAnsi" w:hAnsiTheme="minorHAnsi" w:cstheme="minorHAnsi"/>
          <w:bCs/>
        </w:rPr>
        <w:t>:</w:t>
      </w:r>
      <w:r w:rsidRPr="00926997">
        <w:rPr>
          <w:rFonts w:asciiTheme="minorHAnsi" w:hAnsiTheme="minorHAnsi" w:cstheme="minorHAnsi"/>
          <w:bCs/>
        </w:rPr>
        <w:t xml:space="preserve"> </w:t>
      </w:r>
    </w:p>
    <w:p w14:paraId="709B4443" w14:textId="77777777" w:rsidR="00C75C3A" w:rsidRPr="00926997" w:rsidRDefault="00C75C3A" w:rsidP="00C75C3A">
      <w:pPr>
        <w:rPr>
          <w:rFonts w:asciiTheme="minorHAnsi" w:hAnsiTheme="minorHAnsi" w:cstheme="minorHAnsi"/>
          <w:bCs/>
          <w:iCs/>
        </w:rPr>
      </w:pPr>
      <w:r w:rsidRPr="00926997">
        <w:rPr>
          <w:rFonts w:asciiTheme="minorHAnsi" w:hAnsiTheme="minorHAnsi" w:cstheme="minorHAnsi"/>
          <w:bCs/>
          <w:iCs/>
        </w:rPr>
        <w:t>The WTPF</w:t>
      </w:r>
      <w:r>
        <w:rPr>
          <w:rFonts w:asciiTheme="minorHAnsi" w:hAnsiTheme="minorHAnsi" w:cstheme="minorHAnsi"/>
          <w:bCs/>
          <w:iCs/>
        </w:rPr>
        <w:t>-21</w:t>
      </w:r>
      <w:r w:rsidRPr="00926997">
        <w:rPr>
          <w:rFonts w:asciiTheme="minorHAnsi" w:hAnsiTheme="minorHAnsi" w:cstheme="minorHAnsi"/>
          <w:bCs/>
          <w:iCs/>
        </w:rPr>
        <w:t xml:space="preserve"> would discuss how new and emerging digital technologies and trends are enablers of the global transition to the digital economy. Themes for consideration include AI, IoT, 5G, Big Data, OTTs etc. In this regard, the WTPF</w:t>
      </w:r>
      <w:r>
        <w:rPr>
          <w:rFonts w:asciiTheme="minorHAnsi" w:hAnsiTheme="minorHAnsi" w:cstheme="minorHAnsi"/>
          <w:bCs/>
          <w:iCs/>
        </w:rPr>
        <w:t>-21</w:t>
      </w:r>
      <w:r w:rsidRPr="00926997">
        <w:rPr>
          <w:rFonts w:asciiTheme="minorHAnsi" w:hAnsiTheme="minorHAnsi" w:cstheme="minorHAnsi"/>
          <w:bCs/>
          <w:iCs/>
        </w:rPr>
        <w:t xml:space="preserve"> will focus on opportunities, challenges and policies to foster sustainable development”; </w:t>
      </w:r>
    </w:p>
    <w:p w14:paraId="0F96A24C" w14:textId="77777777" w:rsidR="00C75C3A" w:rsidRDefault="00C75C3A" w:rsidP="00C75C3A">
      <w:pPr>
        <w:rPr>
          <w:rFonts w:asciiTheme="minorHAnsi" w:hAnsiTheme="minorHAnsi" w:cstheme="minorHAnsi"/>
        </w:rPr>
      </w:pPr>
      <w:r w:rsidRPr="00926997">
        <w:rPr>
          <w:rFonts w:asciiTheme="minorHAnsi" w:hAnsiTheme="minorHAnsi" w:cstheme="minorHAnsi"/>
        </w:rPr>
        <w:t>3</w:t>
      </w:r>
      <w:r w:rsidRPr="00926997">
        <w:rPr>
          <w:rFonts w:asciiTheme="minorHAnsi" w:hAnsiTheme="minorHAnsi" w:cstheme="minorHAnsi"/>
        </w:rPr>
        <w:tab/>
        <w:t>that the preparatory process for WTPF</w:t>
      </w:r>
      <w:r>
        <w:rPr>
          <w:rFonts w:asciiTheme="minorHAnsi" w:hAnsiTheme="minorHAnsi" w:cstheme="minorHAnsi"/>
        </w:rPr>
        <w:t>-21</w:t>
      </w:r>
      <w:r w:rsidRPr="00926997">
        <w:rPr>
          <w:rFonts w:asciiTheme="minorHAnsi" w:hAnsiTheme="minorHAnsi" w:cstheme="minorHAnsi"/>
        </w:rPr>
        <w:t xml:space="preserve"> shall be in accordance with Resolution</w:t>
      </w:r>
      <w:r>
        <w:rPr>
          <w:rFonts w:asciiTheme="minorHAnsi" w:hAnsiTheme="minorHAnsi" w:cstheme="minorHAnsi"/>
        </w:rPr>
        <w:t> </w:t>
      </w:r>
      <w:r w:rsidRPr="00926997">
        <w:rPr>
          <w:rFonts w:asciiTheme="minorHAnsi" w:hAnsiTheme="minorHAnsi" w:cstheme="minorHAnsi"/>
        </w:rPr>
        <w:t>2</w:t>
      </w:r>
      <w:r>
        <w:rPr>
          <w:rFonts w:asciiTheme="minorHAnsi" w:hAnsiTheme="minorHAnsi" w:cstheme="minorHAnsi"/>
        </w:rPr>
        <w:t xml:space="preserve"> (Rev. Dubai, 2018)</w:t>
      </w:r>
      <w:r w:rsidRPr="00926997">
        <w:rPr>
          <w:rFonts w:asciiTheme="minorHAnsi" w:hAnsiTheme="minorHAnsi" w:cstheme="minorHAnsi"/>
        </w:rPr>
        <w:t>;</w:t>
      </w:r>
    </w:p>
    <w:p w14:paraId="20DCFD13" w14:textId="77777777" w:rsidR="00C75C3A" w:rsidRDefault="00C75C3A" w:rsidP="00C75C3A">
      <w:pPr>
        <w:rPr>
          <w:rFonts w:asciiTheme="minorHAnsi" w:hAnsiTheme="minorHAnsi" w:cstheme="minorHAnsi"/>
        </w:rPr>
      </w:pPr>
      <w:r w:rsidRPr="00926997">
        <w:rPr>
          <w:rFonts w:asciiTheme="minorHAnsi" w:hAnsiTheme="minorHAnsi" w:cstheme="minorHAnsi"/>
        </w:rPr>
        <w:t>4</w:t>
      </w:r>
      <w:r w:rsidRPr="00926997">
        <w:rPr>
          <w:rFonts w:asciiTheme="minorHAnsi" w:hAnsiTheme="minorHAnsi" w:cstheme="minorHAnsi"/>
        </w:rPr>
        <w:tab/>
        <w:t>that the Agenda for WTPF</w:t>
      </w:r>
      <w:r>
        <w:rPr>
          <w:rFonts w:asciiTheme="minorHAnsi" w:hAnsiTheme="minorHAnsi" w:cstheme="minorHAnsi"/>
        </w:rPr>
        <w:t>-21</w:t>
      </w:r>
      <w:r w:rsidRPr="00926997">
        <w:rPr>
          <w:rFonts w:asciiTheme="minorHAnsi" w:hAnsiTheme="minorHAnsi" w:cstheme="minorHAnsi"/>
        </w:rPr>
        <w:t xml:space="preserve"> shall be based on the draft agenda contained in Annex 1 to this Decision;</w:t>
      </w:r>
    </w:p>
    <w:p w14:paraId="58E595F8" w14:textId="77777777" w:rsidR="00C75C3A" w:rsidRPr="00CF1F8B" w:rsidRDefault="00C75C3A" w:rsidP="00C75C3A">
      <w:pPr>
        <w:rPr>
          <w:rFonts w:asciiTheme="minorHAnsi" w:hAnsiTheme="minorHAnsi" w:cstheme="minorHAnsi"/>
        </w:rPr>
      </w:pPr>
      <w:r w:rsidRPr="00926997">
        <w:rPr>
          <w:rFonts w:asciiTheme="minorHAnsi" w:hAnsiTheme="minorHAnsi" w:cstheme="minorHAnsi"/>
        </w:rPr>
        <w:t>5</w:t>
      </w:r>
      <w:r w:rsidRPr="00926997">
        <w:rPr>
          <w:rFonts w:asciiTheme="minorHAnsi" w:hAnsiTheme="minorHAnsi" w:cstheme="minorHAnsi"/>
        </w:rPr>
        <w:tab/>
        <w:t>that WTPF</w:t>
      </w:r>
      <w:r>
        <w:rPr>
          <w:rFonts w:asciiTheme="minorHAnsi" w:hAnsiTheme="minorHAnsi" w:cstheme="minorHAnsi"/>
        </w:rPr>
        <w:t>-21</w:t>
      </w:r>
      <w:r w:rsidRPr="00926997">
        <w:rPr>
          <w:rFonts w:asciiTheme="minorHAnsi" w:hAnsiTheme="minorHAnsi" w:cstheme="minorHAnsi"/>
        </w:rPr>
        <w:t xml:space="preserve"> shall not produce prescriptive regulatory outcomes; however, it shall prepare reports and </w:t>
      </w:r>
      <w:r w:rsidRPr="00CF1F8B">
        <w:rPr>
          <w:rFonts w:asciiTheme="minorHAnsi" w:hAnsiTheme="minorHAnsi" w:cstheme="minorHAnsi"/>
        </w:rPr>
        <w:t xml:space="preserve">adopt opinions by consensus for consideration by Member States, Sector Members and relevant ITU meetings; </w:t>
      </w:r>
    </w:p>
    <w:p w14:paraId="7AB743A6" w14:textId="77777777" w:rsidR="00C75C3A" w:rsidRPr="00CF1F8B" w:rsidRDefault="00C75C3A" w:rsidP="00C75C3A">
      <w:pPr>
        <w:rPr>
          <w:rFonts w:asciiTheme="minorHAnsi" w:hAnsiTheme="minorHAnsi" w:cstheme="minorHAnsi"/>
        </w:rPr>
      </w:pPr>
      <w:r w:rsidRPr="00CF1F8B">
        <w:rPr>
          <w:rFonts w:asciiTheme="minorHAnsi" w:hAnsiTheme="minorHAnsi" w:cstheme="minorHAnsi"/>
        </w:rPr>
        <w:lastRenderedPageBreak/>
        <w:t>6</w:t>
      </w:r>
      <w:r w:rsidRPr="00CF1F8B">
        <w:rPr>
          <w:rFonts w:asciiTheme="minorHAnsi" w:hAnsiTheme="minorHAnsi" w:cstheme="minorHAnsi"/>
        </w:rPr>
        <w:tab/>
        <w:t xml:space="preserve">that the report of the Secretary-General shall be developed in the following manner: </w:t>
      </w:r>
    </w:p>
    <w:p w14:paraId="63AB4178" w14:textId="77777777" w:rsidR="00C75C3A" w:rsidRPr="00CF1F8B" w:rsidRDefault="00C75C3A" w:rsidP="00C75C3A">
      <w:pPr>
        <w:pStyle w:val="ListParagraph"/>
        <w:numPr>
          <w:ilvl w:val="0"/>
          <w:numId w:val="18"/>
        </w:numPr>
        <w:tabs>
          <w:tab w:val="clear" w:pos="567"/>
          <w:tab w:val="clear" w:pos="1134"/>
          <w:tab w:val="left" w:pos="851"/>
        </w:tabs>
        <w:ind w:left="1208" w:hanging="357"/>
        <w:contextualSpacing w:val="0"/>
        <w:jc w:val="both"/>
        <w:rPr>
          <w:rFonts w:cstheme="minorHAnsi"/>
          <w:sz w:val="22"/>
          <w:szCs w:val="22"/>
        </w:rPr>
      </w:pPr>
      <w:r w:rsidRPr="00CF1F8B">
        <w:rPr>
          <w:rFonts w:cstheme="minorHAnsi"/>
          <w:sz w:val="22"/>
          <w:szCs w:val="22"/>
        </w:rPr>
        <w:tab/>
        <w:t xml:space="preserve">the Secretary-General shall convene a balanced, informal group of experts, each of whom is active in preparing for WTPF-21 in his/her own country, to assist in this process; </w:t>
      </w:r>
    </w:p>
    <w:p w14:paraId="3BFB96B3" w14:textId="77777777" w:rsidR="00C75C3A" w:rsidRPr="00CF1F8B" w:rsidRDefault="00C75C3A" w:rsidP="00C75C3A">
      <w:pPr>
        <w:pStyle w:val="ListParagraph"/>
        <w:numPr>
          <w:ilvl w:val="0"/>
          <w:numId w:val="18"/>
        </w:numPr>
        <w:tabs>
          <w:tab w:val="clear" w:pos="567"/>
          <w:tab w:val="clear" w:pos="1134"/>
        </w:tabs>
        <w:ind w:left="1208" w:hanging="357"/>
        <w:contextualSpacing w:val="0"/>
        <w:jc w:val="both"/>
        <w:rPr>
          <w:rFonts w:cstheme="minorHAnsi"/>
          <w:sz w:val="22"/>
          <w:szCs w:val="22"/>
        </w:rPr>
      </w:pPr>
      <w:r w:rsidRPr="00CF1F8B">
        <w:rPr>
          <w:rFonts w:cstheme="minorHAnsi"/>
          <w:sz w:val="22"/>
          <w:szCs w:val="22"/>
        </w:rPr>
        <w:t>preparation of the WTPF-21 report by the Secretary-General shall be in accordance with Annex 2 to this Decision;</w:t>
      </w:r>
    </w:p>
    <w:p w14:paraId="3DD11F67" w14:textId="77777777" w:rsidR="00C75C3A" w:rsidRPr="00CF1F8B" w:rsidRDefault="00C75C3A" w:rsidP="00C75C3A">
      <w:pPr>
        <w:pStyle w:val="ListParagraph"/>
        <w:numPr>
          <w:ilvl w:val="0"/>
          <w:numId w:val="18"/>
        </w:numPr>
        <w:tabs>
          <w:tab w:val="clear" w:pos="567"/>
          <w:tab w:val="clear" w:pos="1134"/>
        </w:tabs>
        <w:ind w:left="1208" w:hanging="357"/>
        <w:contextualSpacing w:val="0"/>
        <w:jc w:val="both"/>
        <w:rPr>
          <w:rFonts w:cstheme="minorHAnsi"/>
          <w:sz w:val="22"/>
          <w:szCs w:val="22"/>
        </w:rPr>
      </w:pPr>
      <w:r w:rsidRPr="00CF1F8B">
        <w:rPr>
          <w:rFonts w:cstheme="minorHAnsi"/>
          <w:sz w:val="22"/>
          <w:szCs w:val="22"/>
        </w:rPr>
        <w:t>WTPF-21 meetings should be conducted in line with the Rules of Procedure used at the previous two Fora;</w:t>
      </w:r>
    </w:p>
    <w:p w14:paraId="1AAE8C1C" w14:textId="77777777" w:rsidR="00C75C3A" w:rsidRPr="00CF1F8B" w:rsidRDefault="00C75C3A" w:rsidP="00C75C3A">
      <w:pPr>
        <w:pStyle w:val="ListParagraph"/>
        <w:numPr>
          <w:ilvl w:val="0"/>
          <w:numId w:val="18"/>
        </w:numPr>
        <w:tabs>
          <w:tab w:val="clear" w:pos="567"/>
          <w:tab w:val="clear" w:pos="1134"/>
        </w:tabs>
        <w:ind w:left="1208" w:hanging="357"/>
        <w:contextualSpacing w:val="0"/>
        <w:jc w:val="both"/>
        <w:rPr>
          <w:rFonts w:cstheme="minorHAnsi"/>
          <w:color w:val="000000" w:themeColor="text1"/>
          <w:sz w:val="22"/>
          <w:szCs w:val="22"/>
        </w:rPr>
      </w:pPr>
      <w:r w:rsidRPr="00CF1F8B">
        <w:rPr>
          <w:rFonts w:cstheme="minorHAnsi"/>
          <w:color w:val="000000" w:themeColor="text1"/>
          <w:sz w:val="22"/>
          <w:szCs w:val="22"/>
        </w:rPr>
        <w:t>the final report of the Secretary-General shall be circulated at least six weeks before the opening of WTPF-21.</w:t>
      </w:r>
    </w:p>
    <w:p w14:paraId="3541D1E8" w14:textId="77777777" w:rsidR="00C75C3A" w:rsidRPr="00CF1F8B" w:rsidRDefault="00C75C3A" w:rsidP="00C75C3A">
      <w:pPr>
        <w:rPr>
          <w:rFonts w:asciiTheme="minorHAnsi" w:hAnsiTheme="minorHAnsi" w:cstheme="minorHAnsi"/>
        </w:rPr>
      </w:pPr>
      <w:r w:rsidRPr="00CF1F8B">
        <w:rPr>
          <w:rFonts w:asciiTheme="minorHAnsi" w:hAnsiTheme="minorHAnsi" w:cstheme="minorHAnsi"/>
        </w:rPr>
        <w:t>7</w:t>
      </w:r>
      <w:r w:rsidRPr="00CF1F8B">
        <w:rPr>
          <w:rFonts w:asciiTheme="minorHAnsi" w:hAnsiTheme="minorHAnsi" w:cstheme="minorHAnsi"/>
        </w:rPr>
        <w:tab/>
        <w:t>that participation in WTPF-21 shall be open to all Member States and Sector Members;</w:t>
      </w:r>
    </w:p>
    <w:p w14:paraId="391E92EA" w14:textId="77777777" w:rsidR="00C75C3A" w:rsidRPr="00926997" w:rsidRDefault="00C75C3A" w:rsidP="00C75C3A">
      <w:pPr>
        <w:rPr>
          <w:rFonts w:asciiTheme="minorHAnsi" w:hAnsiTheme="minorHAnsi" w:cstheme="minorHAnsi"/>
        </w:rPr>
      </w:pPr>
      <w:r>
        <w:rPr>
          <w:rFonts w:asciiTheme="minorHAnsi" w:hAnsiTheme="minorHAnsi" w:cstheme="minorHAnsi"/>
        </w:rPr>
        <w:t>8</w:t>
      </w:r>
      <w:r>
        <w:rPr>
          <w:rFonts w:asciiTheme="minorHAnsi" w:hAnsiTheme="minorHAnsi" w:cstheme="minorHAnsi"/>
        </w:rPr>
        <w:tab/>
      </w:r>
      <w:r w:rsidRPr="00926997">
        <w:rPr>
          <w:rFonts w:asciiTheme="minorHAnsi" w:hAnsiTheme="minorHAnsi" w:cstheme="minorHAnsi"/>
        </w:rPr>
        <w:t xml:space="preserve">that arrangements for </w:t>
      </w:r>
      <w:r>
        <w:rPr>
          <w:rFonts w:asciiTheme="minorHAnsi" w:hAnsiTheme="minorHAnsi" w:cstheme="minorHAnsi"/>
        </w:rPr>
        <w:t>WTPF-21</w:t>
      </w:r>
      <w:r w:rsidRPr="00926997">
        <w:rPr>
          <w:rFonts w:asciiTheme="minorHAnsi" w:hAnsiTheme="minorHAnsi" w:cstheme="minorHAnsi"/>
        </w:rPr>
        <w:t xml:space="preserve"> shall be in accordance with applicable Plenipotentiary </w:t>
      </w:r>
      <w:r>
        <w:rPr>
          <w:rFonts w:asciiTheme="minorHAnsi" w:hAnsiTheme="minorHAnsi" w:cstheme="minorHAnsi"/>
        </w:rPr>
        <w:t xml:space="preserve">Conference </w:t>
      </w:r>
      <w:r w:rsidRPr="00926997">
        <w:rPr>
          <w:rFonts w:asciiTheme="minorHAnsi" w:hAnsiTheme="minorHAnsi" w:cstheme="minorHAnsi"/>
        </w:rPr>
        <w:t xml:space="preserve">and </w:t>
      </w:r>
      <w:r>
        <w:rPr>
          <w:rFonts w:asciiTheme="minorHAnsi" w:hAnsiTheme="minorHAnsi" w:cstheme="minorHAnsi"/>
        </w:rPr>
        <w:t>Council decisions for such fora,</w:t>
      </w:r>
    </w:p>
    <w:p w14:paraId="64F6E87B" w14:textId="77777777" w:rsidR="00C75C3A" w:rsidRPr="00BC250C" w:rsidRDefault="00C75C3A" w:rsidP="00C75C3A">
      <w:pPr>
        <w:pStyle w:val="Call"/>
        <w:keepNext w:val="0"/>
        <w:keepLines w:val="0"/>
        <w:jc w:val="both"/>
        <w:rPr>
          <w:i w:val="0"/>
          <w:iCs/>
        </w:rPr>
      </w:pPr>
      <w:r w:rsidRPr="00BC250C">
        <w:rPr>
          <w:iCs/>
        </w:rPr>
        <w:t>instructs the Secretary-General</w:t>
      </w:r>
    </w:p>
    <w:p w14:paraId="6F41AFD7" w14:textId="77777777" w:rsidR="00C75C3A" w:rsidRDefault="00C75C3A" w:rsidP="00C75C3A">
      <w:pPr>
        <w:rPr>
          <w:rFonts w:asciiTheme="minorHAnsi" w:hAnsiTheme="minorHAnsi" w:cstheme="minorHAnsi"/>
          <w:color w:val="000000" w:themeColor="text1"/>
        </w:rPr>
      </w:pPr>
      <w:r w:rsidRPr="00FF0C27">
        <w:rPr>
          <w:rFonts w:asciiTheme="minorHAnsi" w:hAnsiTheme="minorHAnsi" w:cstheme="minorHAnsi"/>
          <w:color w:val="000000" w:themeColor="text1"/>
        </w:rPr>
        <w:t>to encourage ITU Member States, Sector Members and other interested parties, to make voluntary contributions to help defray the costs of the WTPF</w:t>
      </w:r>
      <w:r>
        <w:rPr>
          <w:rFonts w:asciiTheme="minorHAnsi" w:hAnsiTheme="minorHAnsi" w:cstheme="minorHAnsi"/>
          <w:color w:val="000000" w:themeColor="text1"/>
        </w:rPr>
        <w:t>-21</w:t>
      </w:r>
      <w:r w:rsidRPr="00FF0C27">
        <w:rPr>
          <w:rFonts w:asciiTheme="minorHAnsi" w:hAnsiTheme="minorHAnsi" w:cstheme="minorHAnsi"/>
          <w:color w:val="000000" w:themeColor="text1"/>
        </w:rPr>
        <w:t xml:space="preserve"> and fa</w:t>
      </w:r>
      <w:r>
        <w:rPr>
          <w:rFonts w:asciiTheme="minorHAnsi" w:hAnsiTheme="minorHAnsi" w:cstheme="minorHAnsi"/>
          <w:color w:val="000000" w:themeColor="text1"/>
        </w:rPr>
        <w:t>cilitate attendance of the LDCs.</w:t>
      </w:r>
    </w:p>
    <w:p w14:paraId="4603C04B" w14:textId="77777777" w:rsidR="00C75C3A" w:rsidRPr="00CF1F8B" w:rsidRDefault="00C75C3A" w:rsidP="00C75C3A">
      <w:pPr>
        <w:spacing w:before="1440"/>
        <w:rPr>
          <w:rFonts w:asciiTheme="minorHAnsi" w:hAnsiTheme="minorHAnsi" w:cstheme="minorHAnsi"/>
          <w:i/>
          <w:iCs/>
          <w:color w:val="000000" w:themeColor="text1"/>
          <w:highlight w:val="magenta"/>
        </w:rPr>
      </w:pPr>
      <w:r w:rsidRPr="00CF1F8B">
        <w:rPr>
          <w:rFonts w:asciiTheme="minorHAnsi" w:hAnsiTheme="minorHAnsi" w:cstheme="minorHAnsi"/>
          <w:b/>
          <w:bCs/>
          <w:i/>
          <w:iCs/>
          <w:color w:val="000000" w:themeColor="text1"/>
        </w:rPr>
        <w:t>Annexes:</w:t>
      </w:r>
      <w:r w:rsidRPr="00CF1F8B">
        <w:rPr>
          <w:rFonts w:asciiTheme="minorHAnsi" w:hAnsiTheme="minorHAnsi" w:cstheme="minorHAnsi"/>
          <w:i/>
          <w:iCs/>
          <w:color w:val="000000" w:themeColor="text1"/>
        </w:rPr>
        <w:t xml:space="preserve"> 2</w:t>
      </w:r>
    </w:p>
    <w:p w14:paraId="18F4DA62" w14:textId="77777777" w:rsidR="00C75C3A" w:rsidRPr="00FF0C27" w:rsidRDefault="00C75C3A" w:rsidP="00C75C3A">
      <w:pPr>
        <w:rPr>
          <w:rFonts w:asciiTheme="minorHAnsi" w:hAnsiTheme="minorHAnsi" w:cstheme="minorHAnsi"/>
          <w:caps/>
          <w:color w:val="000000" w:themeColor="text1"/>
        </w:rPr>
      </w:pPr>
      <w:r w:rsidRPr="00FF0C27">
        <w:rPr>
          <w:rFonts w:asciiTheme="minorHAnsi" w:hAnsiTheme="minorHAnsi" w:cstheme="minorHAnsi"/>
          <w:color w:val="000000" w:themeColor="text1"/>
        </w:rPr>
        <w:br w:type="page"/>
      </w:r>
    </w:p>
    <w:p w14:paraId="046AB2FA" w14:textId="77777777" w:rsidR="00C75C3A" w:rsidRPr="000E79DA" w:rsidRDefault="00C75C3A" w:rsidP="00C75C3A">
      <w:pPr>
        <w:pStyle w:val="AnnexNo"/>
      </w:pPr>
      <w:r w:rsidRPr="000E79DA">
        <w:lastRenderedPageBreak/>
        <w:t>ANNEX 1</w:t>
      </w:r>
    </w:p>
    <w:p w14:paraId="0C60DE57" w14:textId="77777777" w:rsidR="00C75C3A" w:rsidRPr="00C212F8" w:rsidRDefault="00C75C3A" w:rsidP="00C75C3A">
      <w:pPr>
        <w:pStyle w:val="Annextitle"/>
      </w:pPr>
      <w:r w:rsidRPr="00C212F8">
        <w:t>Draft Agenda</w:t>
      </w:r>
      <w:r w:rsidRPr="00C212F8">
        <w:br/>
        <w:t>Sixth World Telecommunication/Information and</w:t>
      </w:r>
      <w:r w:rsidRPr="00C212F8">
        <w:br/>
        <w:t>Communication Technology Policy Forum</w:t>
      </w:r>
    </w:p>
    <w:p w14:paraId="7B3E67F3" w14:textId="77777777" w:rsidR="00C75C3A" w:rsidRPr="00C212F8" w:rsidRDefault="00C75C3A" w:rsidP="00C75C3A">
      <w:pPr>
        <w:spacing w:before="360"/>
        <w:rPr>
          <w:rFonts w:asciiTheme="minorHAnsi" w:hAnsiTheme="minorHAnsi" w:cstheme="minorHAnsi"/>
        </w:rPr>
      </w:pPr>
      <w:r w:rsidRPr="00C212F8">
        <w:rPr>
          <w:rFonts w:asciiTheme="minorHAnsi" w:hAnsiTheme="minorHAnsi" w:cstheme="minorHAnsi"/>
        </w:rPr>
        <w:t>1.</w:t>
      </w:r>
      <w:r w:rsidRPr="00C212F8">
        <w:rPr>
          <w:rFonts w:asciiTheme="minorHAnsi" w:hAnsiTheme="minorHAnsi" w:cstheme="minorHAnsi"/>
        </w:rPr>
        <w:tab/>
        <w:t>Inauguration of the sixth World Telecommunication/ICT Policy Forum</w:t>
      </w:r>
    </w:p>
    <w:p w14:paraId="2426C5E6" w14:textId="77777777" w:rsidR="00C75C3A" w:rsidRPr="00C212F8" w:rsidRDefault="00C75C3A" w:rsidP="00C75C3A">
      <w:pPr>
        <w:snapToGrid w:val="0"/>
        <w:rPr>
          <w:rFonts w:asciiTheme="minorHAnsi" w:hAnsiTheme="minorHAnsi" w:cstheme="minorHAnsi"/>
        </w:rPr>
      </w:pPr>
      <w:r w:rsidRPr="00C212F8">
        <w:rPr>
          <w:rFonts w:asciiTheme="minorHAnsi" w:hAnsiTheme="minorHAnsi" w:cstheme="minorHAnsi"/>
        </w:rPr>
        <w:t>2.</w:t>
      </w:r>
      <w:r w:rsidRPr="00C212F8">
        <w:rPr>
          <w:rFonts w:asciiTheme="minorHAnsi" w:hAnsiTheme="minorHAnsi" w:cstheme="minorHAnsi"/>
        </w:rPr>
        <w:tab/>
        <w:t>Election of the chairman</w:t>
      </w:r>
    </w:p>
    <w:p w14:paraId="7E82BC54" w14:textId="77777777" w:rsidR="00C75C3A" w:rsidRPr="00C212F8" w:rsidRDefault="00C75C3A" w:rsidP="00C75C3A">
      <w:pPr>
        <w:snapToGrid w:val="0"/>
        <w:rPr>
          <w:rFonts w:asciiTheme="minorHAnsi" w:hAnsiTheme="minorHAnsi" w:cstheme="minorHAnsi"/>
        </w:rPr>
      </w:pPr>
      <w:r w:rsidRPr="00C212F8">
        <w:rPr>
          <w:rFonts w:asciiTheme="minorHAnsi" w:hAnsiTheme="minorHAnsi" w:cstheme="minorHAnsi"/>
        </w:rPr>
        <w:t>3.</w:t>
      </w:r>
      <w:r w:rsidRPr="00C212F8">
        <w:rPr>
          <w:rFonts w:asciiTheme="minorHAnsi" w:hAnsiTheme="minorHAnsi" w:cstheme="minorHAnsi"/>
        </w:rPr>
        <w:tab/>
        <w:t>Opening remarks and presentations</w:t>
      </w:r>
    </w:p>
    <w:p w14:paraId="787FD00F" w14:textId="77777777" w:rsidR="00C75C3A" w:rsidRPr="00C212F8" w:rsidRDefault="00C75C3A" w:rsidP="00C75C3A">
      <w:pPr>
        <w:snapToGrid w:val="0"/>
        <w:rPr>
          <w:rFonts w:asciiTheme="minorHAnsi" w:hAnsiTheme="minorHAnsi" w:cstheme="minorHAnsi"/>
        </w:rPr>
      </w:pPr>
      <w:r w:rsidRPr="00C212F8">
        <w:rPr>
          <w:rFonts w:asciiTheme="minorHAnsi" w:hAnsiTheme="minorHAnsi" w:cstheme="minorHAnsi"/>
        </w:rPr>
        <w:t>4.</w:t>
      </w:r>
      <w:r w:rsidRPr="00C212F8">
        <w:rPr>
          <w:rFonts w:asciiTheme="minorHAnsi" w:hAnsiTheme="minorHAnsi" w:cstheme="minorHAnsi"/>
        </w:rPr>
        <w:tab/>
        <w:t xml:space="preserve">Organization of the work of the </w:t>
      </w:r>
      <w:r>
        <w:rPr>
          <w:rFonts w:asciiTheme="minorHAnsi" w:hAnsiTheme="minorHAnsi" w:cstheme="minorHAnsi"/>
        </w:rPr>
        <w:t>WTPF</w:t>
      </w:r>
    </w:p>
    <w:p w14:paraId="5A5DBEDE" w14:textId="77777777" w:rsidR="00C75C3A" w:rsidRPr="00C212F8" w:rsidRDefault="00C75C3A" w:rsidP="00C75C3A">
      <w:pPr>
        <w:snapToGrid w:val="0"/>
        <w:rPr>
          <w:rFonts w:asciiTheme="minorHAnsi" w:hAnsiTheme="minorHAnsi" w:cstheme="minorHAnsi"/>
        </w:rPr>
      </w:pPr>
      <w:r w:rsidRPr="00C212F8">
        <w:rPr>
          <w:rFonts w:asciiTheme="minorHAnsi" w:hAnsiTheme="minorHAnsi" w:cstheme="minorHAnsi"/>
        </w:rPr>
        <w:t>5.</w:t>
      </w:r>
      <w:r w:rsidRPr="00C212F8">
        <w:rPr>
          <w:rFonts w:asciiTheme="minorHAnsi" w:hAnsiTheme="minorHAnsi" w:cstheme="minorHAnsi"/>
        </w:rPr>
        <w:tab/>
        <w:t>Presentation of the Secretary-General’s report</w:t>
      </w:r>
    </w:p>
    <w:p w14:paraId="59702862" w14:textId="77777777" w:rsidR="00C75C3A" w:rsidRPr="00C212F8" w:rsidRDefault="00C75C3A" w:rsidP="00C75C3A">
      <w:pPr>
        <w:snapToGrid w:val="0"/>
        <w:rPr>
          <w:rFonts w:asciiTheme="minorHAnsi" w:hAnsiTheme="minorHAnsi" w:cstheme="minorHAnsi"/>
        </w:rPr>
      </w:pPr>
      <w:r w:rsidRPr="00C212F8">
        <w:rPr>
          <w:rFonts w:asciiTheme="minorHAnsi" w:hAnsiTheme="minorHAnsi" w:cstheme="minorHAnsi"/>
        </w:rPr>
        <w:t>6.</w:t>
      </w:r>
      <w:r w:rsidRPr="00C212F8">
        <w:rPr>
          <w:rFonts w:asciiTheme="minorHAnsi" w:hAnsiTheme="minorHAnsi" w:cstheme="minorHAnsi"/>
        </w:rPr>
        <w:tab/>
        <w:t>Presentation of comments by the membership on the report</w:t>
      </w:r>
    </w:p>
    <w:p w14:paraId="3ECA1A5C" w14:textId="77777777" w:rsidR="00C75C3A" w:rsidRPr="00C212F8" w:rsidRDefault="00C75C3A" w:rsidP="00C75C3A">
      <w:pPr>
        <w:snapToGrid w:val="0"/>
        <w:rPr>
          <w:rFonts w:asciiTheme="minorHAnsi" w:hAnsiTheme="minorHAnsi" w:cstheme="minorHAnsi"/>
        </w:rPr>
      </w:pPr>
      <w:r w:rsidRPr="00C212F8">
        <w:rPr>
          <w:rFonts w:asciiTheme="minorHAnsi" w:hAnsiTheme="minorHAnsi" w:cstheme="minorHAnsi"/>
        </w:rPr>
        <w:t>7.</w:t>
      </w:r>
      <w:r w:rsidRPr="00C212F8">
        <w:rPr>
          <w:rFonts w:asciiTheme="minorHAnsi" w:hAnsiTheme="minorHAnsi" w:cstheme="minorHAnsi"/>
        </w:rPr>
        <w:tab/>
        <w:t>Discussion</w:t>
      </w:r>
    </w:p>
    <w:p w14:paraId="6A61FE55" w14:textId="77777777" w:rsidR="00C75C3A" w:rsidRPr="00C212F8" w:rsidRDefault="00C75C3A" w:rsidP="00C75C3A">
      <w:pPr>
        <w:snapToGrid w:val="0"/>
        <w:rPr>
          <w:rFonts w:asciiTheme="minorHAnsi" w:hAnsiTheme="minorHAnsi" w:cstheme="minorHAnsi"/>
        </w:rPr>
      </w:pPr>
      <w:r w:rsidRPr="00C212F8">
        <w:rPr>
          <w:rFonts w:asciiTheme="minorHAnsi" w:hAnsiTheme="minorHAnsi" w:cstheme="minorHAnsi"/>
        </w:rPr>
        <w:t>8.</w:t>
      </w:r>
      <w:r w:rsidRPr="00C212F8">
        <w:rPr>
          <w:rFonts w:asciiTheme="minorHAnsi" w:hAnsiTheme="minorHAnsi" w:cstheme="minorHAnsi"/>
        </w:rPr>
        <w:tab/>
        <w:t>Consideration of draft opinions</w:t>
      </w:r>
    </w:p>
    <w:p w14:paraId="4C66E496" w14:textId="77777777" w:rsidR="00C75C3A" w:rsidRPr="00C212F8" w:rsidRDefault="00C75C3A" w:rsidP="00C75C3A">
      <w:pPr>
        <w:snapToGrid w:val="0"/>
        <w:rPr>
          <w:rFonts w:asciiTheme="minorHAnsi" w:hAnsiTheme="minorHAnsi" w:cstheme="minorHAnsi"/>
        </w:rPr>
      </w:pPr>
      <w:r w:rsidRPr="00C212F8">
        <w:rPr>
          <w:rFonts w:asciiTheme="minorHAnsi" w:hAnsiTheme="minorHAnsi" w:cstheme="minorHAnsi"/>
        </w:rPr>
        <w:t>9.</w:t>
      </w:r>
      <w:r w:rsidRPr="00C212F8">
        <w:rPr>
          <w:rFonts w:asciiTheme="minorHAnsi" w:hAnsiTheme="minorHAnsi" w:cstheme="minorHAnsi"/>
        </w:rPr>
        <w:tab/>
        <w:t>Adoption of the chairman’s report and opinions</w:t>
      </w:r>
    </w:p>
    <w:p w14:paraId="225C22F0" w14:textId="77777777" w:rsidR="00C75C3A" w:rsidRPr="00C212F8" w:rsidRDefault="00C75C3A" w:rsidP="00C75C3A">
      <w:pPr>
        <w:snapToGrid w:val="0"/>
        <w:rPr>
          <w:rFonts w:asciiTheme="minorHAnsi" w:hAnsiTheme="minorHAnsi" w:cstheme="minorHAnsi"/>
        </w:rPr>
      </w:pPr>
      <w:r w:rsidRPr="00C212F8">
        <w:rPr>
          <w:rFonts w:asciiTheme="minorHAnsi" w:hAnsiTheme="minorHAnsi" w:cstheme="minorHAnsi"/>
        </w:rPr>
        <w:t>10.</w:t>
      </w:r>
      <w:r w:rsidRPr="00C212F8">
        <w:rPr>
          <w:rFonts w:asciiTheme="minorHAnsi" w:hAnsiTheme="minorHAnsi" w:cstheme="minorHAnsi"/>
        </w:rPr>
        <w:tab/>
        <w:t>Other business</w:t>
      </w:r>
    </w:p>
    <w:p w14:paraId="43B51FDD" w14:textId="77777777" w:rsidR="00C75C3A" w:rsidRDefault="00C75C3A" w:rsidP="00C75C3A">
      <w:pPr>
        <w:rPr>
          <w:rFonts w:asciiTheme="minorHAnsi" w:hAnsiTheme="minorHAnsi" w:cstheme="minorHAnsi"/>
          <w:sz w:val="20"/>
        </w:rPr>
      </w:pPr>
      <w:r>
        <w:rPr>
          <w:rFonts w:asciiTheme="minorHAnsi" w:hAnsiTheme="minorHAnsi" w:cstheme="minorHAnsi"/>
          <w:sz w:val="20"/>
        </w:rPr>
        <w:br w:type="page"/>
      </w:r>
    </w:p>
    <w:p w14:paraId="1694307D" w14:textId="77777777" w:rsidR="00C75C3A" w:rsidRPr="00C212F8" w:rsidRDefault="00C75C3A" w:rsidP="00C75C3A">
      <w:pPr>
        <w:pStyle w:val="AnnexNo"/>
      </w:pPr>
      <w:r>
        <w:lastRenderedPageBreak/>
        <w:t>ANNEX 2</w:t>
      </w:r>
    </w:p>
    <w:p w14:paraId="4E14DEA9" w14:textId="77777777" w:rsidR="00C75C3A" w:rsidRDefault="00C75C3A" w:rsidP="00C75C3A">
      <w:pPr>
        <w:pStyle w:val="Annextitle"/>
      </w:pPr>
      <w:r>
        <w:t>Procedure and Schedule for Preparation of the WTPF-21 Report by the Secretary</w:t>
      </w:r>
      <w:r>
        <w:noBreakHyphen/>
        <w:t>General</w:t>
      </w:r>
      <w:r w:rsidRPr="00C212F8">
        <w:br/>
      </w:r>
    </w:p>
    <w:tbl>
      <w:tblPr>
        <w:tblStyle w:val="TableGrid0"/>
        <w:tblW w:w="9242" w:type="dxa"/>
        <w:tblInd w:w="252" w:type="dxa"/>
        <w:tblCellMar>
          <w:top w:w="108" w:type="dxa"/>
          <w:left w:w="107" w:type="dxa"/>
          <w:right w:w="60" w:type="dxa"/>
        </w:tblCellMar>
        <w:tblLook w:val="04A0" w:firstRow="1" w:lastRow="0" w:firstColumn="1" w:lastColumn="0" w:noHBand="0" w:noVBand="1"/>
      </w:tblPr>
      <w:tblGrid>
        <w:gridCol w:w="2151"/>
        <w:gridCol w:w="7091"/>
      </w:tblGrid>
      <w:tr w:rsidR="00C75C3A" w:rsidRPr="00D54F71" w14:paraId="79EAFD6C" w14:textId="77777777" w:rsidTr="00E511BD">
        <w:trPr>
          <w:trHeight w:val="626"/>
        </w:trPr>
        <w:tc>
          <w:tcPr>
            <w:tcW w:w="2151" w:type="dxa"/>
            <w:tcBorders>
              <w:top w:val="single" w:sz="8" w:space="0" w:color="000000"/>
              <w:left w:val="single" w:sz="8" w:space="0" w:color="000000"/>
              <w:bottom w:val="single" w:sz="8" w:space="0" w:color="000000"/>
              <w:right w:val="single" w:sz="8" w:space="0" w:color="000000"/>
            </w:tcBorders>
            <w:shd w:val="clear" w:color="auto" w:fill="auto"/>
          </w:tcPr>
          <w:p w14:paraId="11AEDC87" w14:textId="77777777" w:rsidR="00C75C3A" w:rsidRPr="00D54F71" w:rsidRDefault="00C75C3A" w:rsidP="00E511BD">
            <w:pPr>
              <w:spacing w:before="60" w:after="60"/>
              <w:ind w:right="50"/>
              <w:jc w:val="center"/>
              <w:rPr>
                <w:rFonts w:cstheme="minorHAnsi"/>
              </w:rPr>
            </w:pPr>
            <w:r w:rsidRPr="00D54F71">
              <w:rPr>
                <w:rFonts w:cstheme="minorHAnsi"/>
                <w:b/>
              </w:rPr>
              <w:t>1 August</w:t>
            </w:r>
            <w:r>
              <w:rPr>
                <w:rFonts w:cstheme="minorHAnsi"/>
                <w:b/>
              </w:rPr>
              <w:t>,</w:t>
            </w:r>
            <w:r w:rsidRPr="00D54F71">
              <w:rPr>
                <w:rFonts w:cstheme="minorHAnsi"/>
                <w:b/>
              </w:rPr>
              <w:t xml:space="preserve"> 2019</w:t>
            </w:r>
          </w:p>
        </w:tc>
        <w:tc>
          <w:tcPr>
            <w:tcW w:w="7091" w:type="dxa"/>
            <w:tcBorders>
              <w:top w:val="single" w:sz="8" w:space="0" w:color="000000"/>
              <w:left w:val="single" w:sz="8" w:space="0" w:color="000000"/>
              <w:bottom w:val="single" w:sz="8" w:space="0" w:color="000000"/>
              <w:right w:val="single" w:sz="8" w:space="0" w:color="000000"/>
            </w:tcBorders>
            <w:shd w:val="clear" w:color="auto" w:fill="auto"/>
          </w:tcPr>
          <w:p w14:paraId="7C4EE66E" w14:textId="77777777" w:rsidR="00C75C3A" w:rsidRPr="00D54F71" w:rsidRDefault="00C75C3A" w:rsidP="00E511BD">
            <w:pPr>
              <w:spacing w:before="60" w:after="60"/>
              <w:rPr>
                <w:rFonts w:cstheme="minorHAnsi"/>
              </w:rPr>
            </w:pPr>
            <w:r>
              <w:rPr>
                <w:rFonts w:cstheme="minorHAnsi"/>
              </w:rPr>
              <w:t>A First Draft outline of the report by the Secretary-General shall be posted online for comments</w:t>
            </w:r>
          </w:p>
        </w:tc>
      </w:tr>
      <w:tr w:rsidR="00C75C3A" w:rsidRPr="00D54F71" w14:paraId="0F52365B" w14:textId="77777777" w:rsidTr="00E511BD">
        <w:trPr>
          <w:trHeight w:val="1420"/>
        </w:trPr>
        <w:tc>
          <w:tcPr>
            <w:tcW w:w="2151" w:type="dxa"/>
            <w:tcBorders>
              <w:top w:val="single" w:sz="8" w:space="0" w:color="000000"/>
              <w:left w:val="single" w:sz="8" w:space="0" w:color="000000"/>
              <w:bottom w:val="single" w:sz="8" w:space="0" w:color="000000"/>
              <w:right w:val="single" w:sz="8" w:space="0" w:color="000000"/>
            </w:tcBorders>
            <w:shd w:val="clear" w:color="auto" w:fill="auto"/>
          </w:tcPr>
          <w:p w14:paraId="470914FD" w14:textId="77777777" w:rsidR="00C75C3A" w:rsidRPr="00D54F71" w:rsidRDefault="00C75C3A" w:rsidP="00E511BD">
            <w:pPr>
              <w:spacing w:before="60" w:after="60"/>
              <w:ind w:right="51"/>
              <w:jc w:val="center"/>
              <w:rPr>
                <w:rFonts w:cstheme="minorHAnsi"/>
              </w:rPr>
            </w:pPr>
            <w:r w:rsidRPr="00D54F71">
              <w:rPr>
                <w:rFonts w:cstheme="minorHAnsi"/>
                <w:b/>
              </w:rPr>
              <w:t>21 August</w:t>
            </w:r>
            <w:r>
              <w:rPr>
                <w:rFonts w:cstheme="minorHAnsi"/>
                <w:b/>
              </w:rPr>
              <w:t>,</w:t>
            </w:r>
            <w:r w:rsidRPr="00D54F71">
              <w:rPr>
                <w:rFonts w:cstheme="minorHAnsi"/>
                <w:b/>
              </w:rPr>
              <w:t xml:space="preserve"> 2019</w:t>
            </w:r>
          </w:p>
        </w:tc>
        <w:tc>
          <w:tcPr>
            <w:tcW w:w="7091" w:type="dxa"/>
            <w:tcBorders>
              <w:top w:val="single" w:sz="8" w:space="0" w:color="000000"/>
              <w:left w:val="single" w:sz="8" w:space="0" w:color="000000"/>
              <w:bottom w:val="single" w:sz="8" w:space="0" w:color="000000"/>
              <w:right w:val="single" w:sz="8" w:space="0" w:color="000000"/>
            </w:tcBorders>
            <w:shd w:val="clear" w:color="auto" w:fill="auto"/>
          </w:tcPr>
          <w:p w14:paraId="42771862" w14:textId="77777777" w:rsidR="00C75C3A" w:rsidRPr="00D54F71" w:rsidRDefault="00C75C3A" w:rsidP="00E511BD">
            <w:pPr>
              <w:spacing w:before="60" w:after="60"/>
              <w:rPr>
                <w:rFonts w:cstheme="minorHAnsi"/>
              </w:rPr>
            </w:pPr>
            <w:r w:rsidRPr="00D54F71">
              <w:rPr>
                <w:rFonts w:cstheme="minorHAnsi"/>
              </w:rPr>
              <w:t xml:space="preserve">Deadline for receipt of comments </w:t>
            </w:r>
            <w:r>
              <w:rPr>
                <w:rFonts w:cstheme="minorHAnsi"/>
              </w:rPr>
              <w:t>on the F</w:t>
            </w:r>
            <w:r w:rsidRPr="00D54F71">
              <w:rPr>
                <w:rFonts w:cstheme="minorHAnsi"/>
              </w:rPr>
              <w:t xml:space="preserve">irst </w:t>
            </w:r>
            <w:r>
              <w:rPr>
                <w:rFonts w:cstheme="minorHAnsi"/>
              </w:rPr>
              <w:t>Draft</w:t>
            </w:r>
          </w:p>
          <w:p w14:paraId="6DEF45B6" w14:textId="77777777" w:rsidR="00C75C3A" w:rsidRPr="00D54F71" w:rsidRDefault="00C75C3A" w:rsidP="00E511BD">
            <w:pPr>
              <w:spacing w:after="60"/>
              <w:ind w:right="45"/>
              <w:rPr>
                <w:rFonts w:cstheme="minorHAnsi"/>
              </w:rPr>
            </w:pPr>
            <w:r w:rsidRPr="00D54F71">
              <w:rPr>
                <w:rFonts w:cstheme="minorHAnsi"/>
              </w:rPr>
              <w:t xml:space="preserve">Deadline for nominations </w:t>
            </w:r>
            <w:r>
              <w:rPr>
                <w:rFonts w:cstheme="minorHAnsi"/>
              </w:rPr>
              <w:t>for a balanced group of experts</w:t>
            </w:r>
            <w:r w:rsidRPr="00D54F71">
              <w:rPr>
                <w:rFonts w:cstheme="minorHAnsi"/>
              </w:rPr>
              <w:t xml:space="preserve"> to advi</w:t>
            </w:r>
            <w:r>
              <w:rPr>
                <w:rFonts w:cstheme="minorHAnsi"/>
              </w:rPr>
              <w:t>se the Secretary-</w:t>
            </w:r>
            <w:r w:rsidRPr="00D54F71">
              <w:rPr>
                <w:rFonts w:cstheme="minorHAnsi"/>
              </w:rPr>
              <w:t>General on further elaboration of the report and of dr</w:t>
            </w:r>
            <w:r>
              <w:rPr>
                <w:rFonts w:cstheme="minorHAnsi"/>
              </w:rPr>
              <w:t>aft opinions associated with it</w:t>
            </w:r>
          </w:p>
        </w:tc>
      </w:tr>
      <w:tr w:rsidR="00C75C3A" w:rsidRPr="00D54F71" w14:paraId="0AB390E1" w14:textId="77777777" w:rsidTr="00E511BD">
        <w:trPr>
          <w:trHeight w:val="689"/>
        </w:trPr>
        <w:tc>
          <w:tcPr>
            <w:tcW w:w="2151" w:type="dxa"/>
            <w:tcBorders>
              <w:top w:val="single" w:sz="8" w:space="0" w:color="000000"/>
              <w:left w:val="single" w:sz="8" w:space="0" w:color="000000"/>
              <w:bottom w:val="single" w:sz="8" w:space="0" w:color="000000"/>
              <w:right w:val="single" w:sz="8" w:space="0" w:color="000000"/>
            </w:tcBorders>
            <w:shd w:val="clear" w:color="auto" w:fill="auto"/>
          </w:tcPr>
          <w:p w14:paraId="5FFBEF70" w14:textId="77777777" w:rsidR="00C75C3A" w:rsidRPr="00D54F71" w:rsidRDefault="00C75C3A" w:rsidP="00E511BD">
            <w:pPr>
              <w:spacing w:before="60" w:after="60"/>
              <w:ind w:right="50"/>
              <w:jc w:val="center"/>
              <w:rPr>
                <w:rFonts w:cstheme="minorHAnsi"/>
              </w:rPr>
            </w:pPr>
            <w:r w:rsidRPr="00D54F71">
              <w:rPr>
                <w:rFonts w:cstheme="minorHAnsi"/>
                <w:b/>
              </w:rPr>
              <w:t>1</w:t>
            </w:r>
            <w:r w:rsidRPr="00BC250C">
              <w:rPr>
                <w:rFonts w:cstheme="minorHAnsi"/>
                <w:b/>
              </w:rPr>
              <w:t>st</w:t>
            </w:r>
            <w:r w:rsidRPr="00D54F71">
              <w:rPr>
                <w:rFonts w:cstheme="minorHAnsi"/>
                <w:b/>
              </w:rPr>
              <w:t xml:space="preserve"> IEG Meeting (September 2019</w:t>
            </w:r>
            <w:r>
              <w:rPr>
                <w:rFonts w:cstheme="minorHAnsi"/>
                <w:b/>
              </w:rPr>
              <w:t xml:space="preserve"> during the CWG cluster</w:t>
            </w:r>
            <w:r w:rsidRPr="00D54F71">
              <w:rPr>
                <w:rFonts w:cstheme="minorHAnsi"/>
                <w:b/>
              </w:rPr>
              <w:t>)</w:t>
            </w:r>
          </w:p>
        </w:tc>
        <w:tc>
          <w:tcPr>
            <w:tcW w:w="7091" w:type="dxa"/>
            <w:tcBorders>
              <w:top w:val="single" w:sz="8" w:space="0" w:color="000000"/>
              <w:left w:val="single" w:sz="8" w:space="0" w:color="000000"/>
              <w:bottom w:val="single" w:sz="8" w:space="0" w:color="000000"/>
              <w:right w:val="single" w:sz="8" w:space="0" w:color="000000"/>
            </w:tcBorders>
            <w:shd w:val="clear" w:color="auto" w:fill="auto"/>
          </w:tcPr>
          <w:p w14:paraId="5F1D863C" w14:textId="77777777" w:rsidR="00C75C3A" w:rsidRPr="00D54F71" w:rsidRDefault="00C75C3A" w:rsidP="00E511BD">
            <w:pPr>
              <w:spacing w:before="60" w:after="60"/>
              <w:rPr>
                <w:rFonts w:cstheme="minorHAnsi"/>
              </w:rPr>
            </w:pPr>
            <w:r w:rsidRPr="00D54F71">
              <w:rPr>
                <w:rFonts w:cstheme="minorHAnsi"/>
              </w:rPr>
              <w:t xml:space="preserve">First meeting of the group of experts </w:t>
            </w:r>
            <w:r>
              <w:rPr>
                <w:rFonts w:cstheme="minorHAnsi"/>
              </w:rPr>
              <w:t xml:space="preserve">to discuss </w:t>
            </w:r>
            <w:r w:rsidRPr="00D54F71">
              <w:rPr>
                <w:rFonts w:cstheme="minorHAnsi"/>
              </w:rPr>
              <w:t xml:space="preserve">the First Draft of the </w:t>
            </w:r>
            <w:r>
              <w:rPr>
                <w:rFonts w:cstheme="minorHAnsi"/>
              </w:rPr>
              <w:t>report by the Secretary-</w:t>
            </w:r>
            <w:r w:rsidRPr="00D54F71">
              <w:rPr>
                <w:rFonts w:cstheme="minorHAnsi"/>
              </w:rPr>
              <w:t xml:space="preserve">General </w:t>
            </w:r>
            <w:r>
              <w:rPr>
                <w:rFonts w:cstheme="minorHAnsi"/>
              </w:rPr>
              <w:t xml:space="preserve">and the </w:t>
            </w:r>
            <w:r w:rsidRPr="00D54F71">
              <w:rPr>
                <w:rFonts w:cstheme="minorHAnsi"/>
              </w:rPr>
              <w:t>comments received</w:t>
            </w:r>
          </w:p>
        </w:tc>
      </w:tr>
      <w:tr w:rsidR="00C75C3A" w:rsidRPr="00D54F71" w14:paraId="47C72F1F" w14:textId="77777777" w:rsidTr="00E511BD">
        <w:trPr>
          <w:trHeight w:val="627"/>
        </w:trPr>
        <w:tc>
          <w:tcPr>
            <w:tcW w:w="2151" w:type="dxa"/>
            <w:tcBorders>
              <w:top w:val="single" w:sz="8" w:space="0" w:color="000000"/>
              <w:left w:val="single" w:sz="8" w:space="0" w:color="000000"/>
              <w:bottom w:val="single" w:sz="8" w:space="0" w:color="000000"/>
              <w:right w:val="single" w:sz="8" w:space="0" w:color="000000"/>
            </w:tcBorders>
            <w:shd w:val="clear" w:color="auto" w:fill="auto"/>
          </w:tcPr>
          <w:p w14:paraId="25C9BC7D" w14:textId="77777777" w:rsidR="00C75C3A" w:rsidRPr="00D54F71" w:rsidRDefault="00C75C3A" w:rsidP="00E511BD">
            <w:pPr>
              <w:spacing w:before="60" w:after="60"/>
              <w:ind w:right="49"/>
              <w:jc w:val="center"/>
              <w:rPr>
                <w:rFonts w:cstheme="minorHAnsi"/>
              </w:rPr>
            </w:pPr>
            <w:r w:rsidRPr="00D54F71">
              <w:rPr>
                <w:rFonts w:cstheme="minorHAnsi"/>
                <w:b/>
              </w:rPr>
              <w:t>1 November</w:t>
            </w:r>
            <w:r>
              <w:rPr>
                <w:rFonts w:cstheme="minorHAnsi"/>
                <w:b/>
              </w:rPr>
              <w:t>,</w:t>
            </w:r>
            <w:r w:rsidRPr="00D54F71">
              <w:rPr>
                <w:rFonts w:cstheme="minorHAnsi"/>
                <w:b/>
              </w:rPr>
              <w:t xml:space="preserve"> 2019 </w:t>
            </w:r>
          </w:p>
        </w:tc>
        <w:tc>
          <w:tcPr>
            <w:tcW w:w="7091" w:type="dxa"/>
            <w:tcBorders>
              <w:top w:val="single" w:sz="8" w:space="0" w:color="000000"/>
              <w:left w:val="single" w:sz="8" w:space="0" w:color="000000"/>
              <w:bottom w:val="single" w:sz="8" w:space="0" w:color="000000"/>
              <w:right w:val="single" w:sz="8" w:space="0" w:color="000000"/>
            </w:tcBorders>
            <w:shd w:val="clear" w:color="auto" w:fill="auto"/>
          </w:tcPr>
          <w:p w14:paraId="4750DC74" w14:textId="77777777" w:rsidR="00C75C3A" w:rsidRDefault="00C75C3A" w:rsidP="00E511BD">
            <w:pPr>
              <w:spacing w:before="60" w:after="60"/>
              <w:rPr>
                <w:rFonts w:cstheme="minorHAnsi"/>
              </w:rPr>
            </w:pPr>
            <w:r>
              <w:rPr>
                <w:rFonts w:cstheme="minorHAnsi"/>
              </w:rPr>
              <w:t>The</w:t>
            </w:r>
            <w:r w:rsidRPr="00D54F71">
              <w:rPr>
                <w:rFonts w:cstheme="minorHAnsi"/>
              </w:rPr>
              <w:t xml:space="preserve"> Second Draft </w:t>
            </w:r>
            <w:r>
              <w:rPr>
                <w:rFonts w:cstheme="minorHAnsi"/>
              </w:rPr>
              <w:t>of the report by the Secretary-</w:t>
            </w:r>
            <w:r w:rsidRPr="00D54F71">
              <w:rPr>
                <w:rFonts w:cstheme="minorHAnsi"/>
              </w:rPr>
              <w:t xml:space="preserve">General </w:t>
            </w:r>
            <w:r>
              <w:rPr>
                <w:rFonts w:cstheme="minorHAnsi"/>
              </w:rPr>
              <w:t xml:space="preserve">will be posted online, </w:t>
            </w:r>
            <w:r w:rsidRPr="00D54F71">
              <w:rPr>
                <w:rFonts w:cstheme="minorHAnsi"/>
              </w:rPr>
              <w:t xml:space="preserve">incorporating discussions from </w:t>
            </w:r>
            <w:r>
              <w:rPr>
                <w:rFonts w:cstheme="minorHAnsi"/>
              </w:rPr>
              <w:t xml:space="preserve">the </w:t>
            </w:r>
            <w:r w:rsidRPr="00D54F71">
              <w:rPr>
                <w:rFonts w:cstheme="minorHAnsi"/>
              </w:rPr>
              <w:t>1</w:t>
            </w:r>
            <w:r w:rsidRPr="00BC250C">
              <w:rPr>
                <w:rFonts w:cstheme="minorHAnsi"/>
              </w:rPr>
              <w:t>st</w:t>
            </w:r>
            <w:r>
              <w:rPr>
                <w:rFonts w:cstheme="minorHAnsi"/>
              </w:rPr>
              <w:t xml:space="preserve"> IEG meeting</w:t>
            </w:r>
          </w:p>
          <w:p w14:paraId="04262E34" w14:textId="77777777" w:rsidR="00C75C3A" w:rsidRPr="00D54F71" w:rsidRDefault="00C75C3A" w:rsidP="00E511BD">
            <w:pPr>
              <w:spacing w:after="60"/>
              <w:rPr>
                <w:rFonts w:cstheme="minorHAnsi"/>
              </w:rPr>
            </w:pPr>
            <w:r>
              <w:rPr>
                <w:rFonts w:cstheme="minorHAnsi"/>
              </w:rPr>
              <w:t>This draft will also be made available online for o</w:t>
            </w:r>
            <w:r w:rsidRPr="00D54F71">
              <w:rPr>
                <w:rFonts w:cstheme="minorHAnsi"/>
              </w:rPr>
              <w:t xml:space="preserve">pen </w:t>
            </w:r>
            <w:r>
              <w:rPr>
                <w:rFonts w:cstheme="minorHAnsi"/>
              </w:rPr>
              <w:t>public c</w:t>
            </w:r>
            <w:r w:rsidRPr="00D54F71">
              <w:rPr>
                <w:rFonts w:cstheme="minorHAnsi"/>
              </w:rPr>
              <w:t>onsultations</w:t>
            </w:r>
          </w:p>
        </w:tc>
      </w:tr>
      <w:tr w:rsidR="00C75C3A" w:rsidRPr="00D54F71" w14:paraId="1ACCFD9D" w14:textId="77777777" w:rsidTr="00E511BD">
        <w:trPr>
          <w:trHeight w:val="935"/>
        </w:trPr>
        <w:tc>
          <w:tcPr>
            <w:tcW w:w="2151" w:type="dxa"/>
            <w:tcBorders>
              <w:top w:val="single" w:sz="8" w:space="0" w:color="000000"/>
              <w:left w:val="single" w:sz="8" w:space="0" w:color="000000"/>
              <w:bottom w:val="single" w:sz="8" w:space="0" w:color="000000"/>
              <w:right w:val="single" w:sz="8" w:space="0" w:color="000000"/>
            </w:tcBorders>
            <w:shd w:val="clear" w:color="auto" w:fill="auto"/>
          </w:tcPr>
          <w:p w14:paraId="3F6794E0" w14:textId="77777777" w:rsidR="00C75C3A" w:rsidRPr="00D54F71" w:rsidRDefault="00C75C3A" w:rsidP="00E511BD">
            <w:pPr>
              <w:spacing w:before="60" w:after="60"/>
              <w:ind w:right="51"/>
              <w:jc w:val="center"/>
              <w:rPr>
                <w:rFonts w:cstheme="minorHAnsi"/>
              </w:rPr>
            </w:pPr>
            <w:r w:rsidRPr="00D54F71">
              <w:rPr>
                <w:rFonts w:cstheme="minorHAnsi"/>
                <w:b/>
              </w:rPr>
              <w:t>23 December</w:t>
            </w:r>
            <w:r>
              <w:rPr>
                <w:rFonts w:cstheme="minorHAnsi"/>
                <w:b/>
              </w:rPr>
              <w:t>,</w:t>
            </w:r>
            <w:r w:rsidRPr="00D54F71">
              <w:rPr>
                <w:rFonts w:cstheme="minorHAnsi"/>
                <w:b/>
              </w:rPr>
              <w:t xml:space="preserve"> 2019</w:t>
            </w:r>
          </w:p>
        </w:tc>
        <w:tc>
          <w:tcPr>
            <w:tcW w:w="7091" w:type="dxa"/>
            <w:tcBorders>
              <w:top w:val="single" w:sz="8" w:space="0" w:color="000000"/>
              <w:left w:val="single" w:sz="8" w:space="0" w:color="000000"/>
              <w:bottom w:val="single" w:sz="8" w:space="0" w:color="000000"/>
              <w:right w:val="single" w:sz="8" w:space="0" w:color="000000"/>
            </w:tcBorders>
            <w:shd w:val="clear" w:color="auto" w:fill="auto"/>
          </w:tcPr>
          <w:p w14:paraId="03C71C56" w14:textId="77777777" w:rsidR="00C75C3A" w:rsidRPr="00D54F71" w:rsidRDefault="00C75C3A" w:rsidP="00E511BD">
            <w:pPr>
              <w:spacing w:before="60" w:after="60"/>
              <w:ind w:right="48"/>
              <w:rPr>
                <w:rFonts w:cstheme="minorHAnsi"/>
              </w:rPr>
            </w:pPr>
            <w:r w:rsidRPr="00D54F71">
              <w:rPr>
                <w:rFonts w:cstheme="minorHAnsi"/>
              </w:rPr>
              <w:t>Deadline for receipt of comments on</w:t>
            </w:r>
            <w:r>
              <w:rPr>
                <w:rFonts w:cstheme="minorHAnsi"/>
              </w:rPr>
              <w:t xml:space="preserve"> the Second Draft, and for </w:t>
            </w:r>
            <w:r w:rsidRPr="00D54F71">
              <w:rPr>
                <w:rFonts w:cstheme="minorHAnsi"/>
              </w:rPr>
              <w:t xml:space="preserve">contribution on broad outlines for possible </w:t>
            </w:r>
            <w:r>
              <w:rPr>
                <w:rFonts w:cstheme="minorHAnsi"/>
              </w:rPr>
              <w:t>draft opinions</w:t>
            </w:r>
            <w:r w:rsidRPr="00D54F71">
              <w:rPr>
                <w:rFonts w:cstheme="minorHAnsi"/>
              </w:rPr>
              <w:t xml:space="preserve"> </w:t>
            </w:r>
          </w:p>
          <w:p w14:paraId="0896C33F" w14:textId="77777777" w:rsidR="00C75C3A" w:rsidRPr="00D54F71" w:rsidRDefault="00C75C3A" w:rsidP="00E511BD">
            <w:pPr>
              <w:spacing w:after="60"/>
              <w:ind w:right="48"/>
              <w:rPr>
                <w:rFonts w:cstheme="minorHAnsi"/>
              </w:rPr>
            </w:pPr>
            <w:r w:rsidRPr="00D54F71">
              <w:rPr>
                <w:rFonts w:cstheme="minorHAnsi"/>
              </w:rPr>
              <w:t xml:space="preserve">Deadline </w:t>
            </w:r>
            <w:r>
              <w:rPr>
                <w:rFonts w:cstheme="minorHAnsi"/>
              </w:rPr>
              <w:t>for inputs from the open public consultations</w:t>
            </w:r>
          </w:p>
        </w:tc>
      </w:tr>
      <w:tr w:rsidR="00C75C3A" w:rsidRPr="00D54F71" w14:paraId="6D27327F" w14:textId="77777777" w:rsidTr="00E511BD">
        <w:trPr>
          <w:trHeight w:val="688"/>
        </w:trPr>
        <w:tc>
          <w:tcPr>
            <w:tcW w:w="2151" w:type="dxa"/>
            <w:tcBorders>
              <w:top w:val="single" w:sz="8" w:space="0" w:color="000000"/>
              <w:left w:val="single" w:sz="8" w:space="0" w:color="000000"/>
              <w:bottom w:val="single" w:sz="8" w:space="0" w:color="000000"/>
              <w:right w:val="single" w:sz="8" w:space="0" w:color="000000"/>
            </w:tcBorders>
            <w:shd w:val="clear" w:color="auto" w:fill="auto"/>
          </w:tcPr>
          <w:p w14:paraId="452A2C94" w14:textId="77777777" w:rsidR="00C75C3A" w:rsidRPr="00D54F71" w:rsidRDefault="00C75C3A" w:rsidP="00E511BD">
            <w:pPr>
              <w:spacing w:before="60" w:after="60"/>
              <w:ind w:right="50"/>
              <w:jc w:val="center"/>
              <w:rPr>
                <w:rFonts w:cstheme="minorHAnsi"/>
              </w:rPr>
            </w:pPr>
            <w:r w:rsidRPr="00D54F71">
              <w:rPr>
                <w:rFonts w:cstheme="minorHAnsi"/>
                <w:b/>
              </w:rPr>
              <w:t>2</w:t>
            </w:r>
            <w:r w:rsidRPr="00BC250C">
              <w:rPr>
                <w:rFonts w:cstheme="minorHAnsi"/>
                <w:b/>
              </w:rPr>
              <w:t>nd</w:t>
            </w:r>
            <w:r w:rsidRPr="00D54F71">
              <w:rPr>
                <w:rFonts w:cstheme="minorHAnsi"/>
                <w:b/>
              </w:rPr>
              <w:t xml:space="preserve"> IEG Meeting (Jan</w:t>
            </w:r>
            <w:r>
              <w:rPr>
                <w:rFonts w:cstheme="minorHAnsi"/>
                <w:b/>
              </w:rPr>
              <w:t>uary</w:t>
            </w:r>
            <w:r w:rsidRPr="00D54F71">
              <w:rPr>
                <w:rFonts w:cstheme="minorHAnsi"/>
                <w:b/>
              </w:rPr>
              <w:t>/Feb</w:t>
            </w:r>
            <w:r>
              <w:rPr>
                <w:rFonts w:cstheme="minorHAnsi"/>
                <w:b/>
              </w:rPr>
              <w:t>ruary</w:t>
            </w:r>
            <w:r w:rsidRPr="00D54F71">
              <w:rPr>
                <w:rFonts w:cstheme="minorHAnsi"/>
                <w:b/>
              </w:rPr>
              <w:t xml:space="preserve"> 2020</w:t>
            </w:r>
            <w:r>
              <w:rPr>
                <w:rFonts w:cstheme="minorHAnsi"/>
                <w:b/>
              </w:rPr>
              <w:t xml:space="preserve"> during the CWG cluster</w:t>
            </w:r>
            <w:r w:rsidRPr="00D54F71">
              <w:rPr>
                <w:rFonts w:cstheme="minorHAnsi"/>
                <w:b/>
              </w:rPr>
              <w:t xml:space="preserve">) </w:t>
            </w:r>
          </w:p>
        </w:tc>
        <w:tc>
          <w:tcPr>
            <w:tcW w:w="7091" w:type="dxa"/>
            <w:tcBorders>
              <w:top w:val="single" w:sz="8" w:space="0" w:color="000000"/>
              <w:left w:val="single" w:sz="8" w:space="0" w:color="000000"/>
              <w:bottom w:val="single" w:sz="8" w:space="0" w:color="000000"/>
              <w:right w:val="single" w:sz="8" w:space="0" w:color="000000"/>
            </w:tcBorders>
            <w:shd w:val="clear" w:color="auto" w:fill="auto"/>
          </w:tcPr>
          <w:p w14:paraId="7DFCFA9C" w14:textId="77777777" w:rsidR="00C75C3A" w:rsidRPr="00D54F71" w:rsidRDefault="00C75C3A" w:rsidP="00E511BD">
            <w:pPr>
              <w:spacing w:before="60" w:after="60"/>
              <w:rPr>
                <w:rFonts w:cstheme="minorHAnsi"/>
              </w:rPr>
            </w:pPr>
            <w:r>
              <w:rPr>
                <w:rFonts w:cstheme="minorHAnsi"/>
              </w:rPr>
              <w:t>Second</w:t>
            </w:r>
            <w:r w:rsidRPr="00D54F71">
              <w:rPr>
                <w:rFonts w:cstheme="minorHAnsi"/>
              </w:rPr>
              <w:t xml:space="preserve"> meeting of the group of experts </w:t>
            </w:r>
            <w:r>
              <w:rPr>
                <w:rFonts w:cstheme="minorHAnsi"/>
              </w:rPr>
              <w:t xml:space="preserve">to discuss </w:t>
            </w:r>
            <w:r w:rsidRPr="00D54F71">
              <w:rPr>
                <w:rFonts w:cstheme="minorHAnsi"/>
              </w:rPr>
              <w:t xml:space="preserve">the </w:t>
            </w:r>
            <w:r>
              <w:rPr>
                <w:rFonts w:cstheme="minorHAnsi"/>
              </w:rPr>
              <w:t xml:space="preserve">Second </w:t>
            </w:r>
            <w:r w:rsidRPr="00D54F71">
              <w:rPr>
                <w:rFonts w:cstheme="minorHAnsi"/>
              </w:rPr>
              <w:t xml:space="preserve">Draft of the </w:t>
            </w:r>
            <w:r>
              <w:rPr>
                <w:rFonts w:cstheme="minorHAnsi"/>
              </w:rPr>
              <w:t>report by the Secretary-</w:t>
            </w:r>
            <w:r w:rsidRPr="00D54F71">
              <w:rPr>
                <w:rFonts w:cstheme="minorHAnsi"/>
              </w:rPr>
              <w:t xml:space="preserve">General </w:t>
            </w:r>
            <w:r>
              <w:rPr>
                <w:rFonts w:cstheme="minorHAnsi"/>
              </w:rPr>
              <w:t xml:space="preserve">and the </w:t>
            </w:r>
            <w:r w:rsidRPr="00D54F71">
              <w:rPr>
                <w:rFonts w:cstheme="minorHAnsi"/>
              </w:rPr>
              <w:t>comments received</w:t>
            </w:r>
            <w:r>
              <w:rPr>
                <w:rFonts w:cstheme="minorHAnsi"/>
              </w:rPr>
              <w:t>, including from the open public consultation</w:t>
            </w:r>
          </w:p>
        </w:tc>
      </w:tr>
      <w:tr w:rsidR="00C75C3A" w:rsidRPr="00D54F71" w14:paraId="2287CD07" w14:textId="77777777" w:rsidTr="00E511BD">
        <w:trPr>
          <w:trHeight w:val="384"/>
        </w:trPr>
        <w:tc>
          <w:tcPr>
            <w:tcW w:w="2151" w:type="dxa"/>
            <w:tcBorders>
              <w:top w:val="single" w:sz="8" w:space="0" w:color="000000"/>
              <w:left w:val="single" w:sz="8" w:space="0" w:color="000000"/>
              <w:bottom w:val="single" w:sz="8" w:space="0" w:color="000000"/>
              <w:right w:val="single" w:sz="8" w:space="0" w:color="000000"/>
            </w:tcBorders>
            <w:shd w:val="clear" w:color="auto" w:fill="auto"/>
          </w:tcPr>
          <w:p w14:paraId="13C92DD9" w14:textId="77777777" w:rsidR="00C75C3A" w:rsidRPr="00D54F71" w:rsidRDefault="00C75C3A" w:rsidP="00E511BD">
            <w:pPr>
              <w:spacing w:before="60" w:after="60"/>
              <w:ind w:right="49"/>
              <w:jc w:val="center"/>
              <w:rPr>
                <w:rFonts w:cstheme="minorHAnsi"/>
              </w:rPr>
            </w:pPr>
            <w:r w:rsidRPr="00D54F71">
              <w:rPr>
                <w:rFonts w:cstheme="minorHAnsi"/>
                <w:b/>
              </w:rPr>
              <w:t>1 April</w:t>
            </w:r>
            <w:r>
              <w:rPr>
                <w:rFonts w:cstheme="minorHAnsi"/>
                <w:b/>
              </w:rPr>
              <w:t>,</w:t>
            </w:r>
            <w:r w:rsidRPr="00D54F71">
              <w:rPr>
                <w:rFonts w:cstheme="minorHAnsi"/>
                <w:b/>
              </w:rPr>
              <w:t xml:space="preserve"> 2020 </w:t>
            </w:r>
          </w:p>
        </w:tc>
        <w:tc>
          <w:tcPr>
            <w:tcW w:w="7091" w:type="dxa"/>
            <w:tcBorders>
              <w:top w:val="single" w:sz="8" w:space="0" w:color="000000"/>
              <w:left w:val="single" w:sz="8" w:space="0" w:color="000000"/>
              <w:bottom w:val="single" w:sz="8" w:space="0" w:color="000000"/>
              <w:right w:val="single" w:sz="8" w:space="0" w:color="000000"/>
            </w:tcBorders>
            <w:shd w:val="clear" w:color="auto" w:fill="auto"/>
          </w:tcPr>
          <w:p w14:paraId="27F08D1D" w14:textId="77777777" w:rsidR="00C75C3A" w:rsidRPr="00D54F71" w:rsidRDefault="00C75C3A" w:rsidP="00E511BD">
            <w:pPr>
              <w:spacing w:before="60" w:after="60"/>
              <w:rPr>
                <w:rFonts w:cstheme="minorHAnsi"/>
              </w:rPr>
            </w:pPr>
            <w:r>
              <w:rPr>
                <w:rFonts w:cstheme="minorHAnsi"/>
              </w:rPr>
              <w:t xml:space="preserve">The Third </w:t>
            </w:r>
            <w:r w:rsidRPr="00D54F71">
              <w:rPr>
                <w:rFonts w:cstheme="minorHAnsi"/>
              </w:rPr>
              <w:t xml:space="preserve">Draft </w:t>
            </w:r>
            <w:r>
              <w:rPr>
                <w:rFonts w:cstheme="minorHAnsi"/>
              </w:rPr>
              <w:t xml:space="preserve">of the report by the Secretary-General will be posted online, </w:t>
            </w:r>
            <w:r w:rsidRPr="00D54F71">
              <w:rPr>
                <w:rFonts w:cstheme="minorHAnsi"/>
              </w:rPr>
              <w:t>incorporating discussions from</w:t>
            </w:r>
            <w:r>
              <w:rPr>
                <w:rFonts w:cstheme="minorHAnsi"/>
              </w:rPr>
              <w:t xml:space="preserve"> the</w:t>
            </w:r>
            <w:r w:rsidRPr="00D54F71">
              <w:rPr>
                <w:rFonts w:cstheme="minorHAnsi"/>
              </w:rPr>
              <w:t xml:space="preserve"> 2</w:t>
            </w:r>
            <w:r w:rsidRPr="00265518">
              <w:rPr>
                <w:rFonts w:cstheme="minorHAnsi"/>
              </w:rPr>
              <w:t>nd</w:t>
            </w:r>
            <w:r w:rsidRPr="00D54F71">
              <w:rPr>
                <w:rFonts w:cstheme="minorHAnsi"/>
              </w:rPr>
              <w:t xml:space="preserve"> IEG meeti</w:t>
            </w:r>
            <w:r>
              <w:rPr>
                <w:rFonts w:cstheme="minorHAnsi"/>
              </w:rPr>
              <w:t>ng and including outlines of draft O</w:t>
            </w:r>
            <w:r w:rsidRPr="00D54F71">
              <w:rPr>
                <w:rFonts w:cstheme="minorHAnsi"/>
              </w:rPr>
              <w:t>pinions</w:t>
            </w:r>
          </w:p>
          <w:p w14:paraId="52625C9D" w14:textId="77777777" w:rsidR="00C75C3A" w:rsidRPr="00D54F71" w:rsidRDefault="00C75C3A" w:rsidP="00E511BD">
            <w:pPr>
              <w:spacing w:after="60"/>
              <w:rPr>
                <w:rFonts w:cstheme="minorHAnsi"/>
              </w:rPr>
            </w:pPr>
            <w:r>
              <w:rPr>
                <w:rFonts w:cstheme="minorHAnsi"/>
              </w:rPr>
              <w:t>This draft will also be made available online for o</w:t>
            </w:r>
            <w:r w:rsidRPr="00D54F71">
              <w:rPr>
                <w:rFonts w:cstheme="minorHAnsi"/>
              </w:rPr>
              <w:t xml:space="preserve">pen </w:t>
            </w:r>
            <w:r>
              <w:rPr>
                <w:rFonts w:cstheme="minorHAnsi"/>
              </w:rPr>
              <w:t>public c</w:t>
            </w:r>
            <w:r w:rsidRPr="00D54F71">
              <w:rPr>
                <w:rFonts w:cstheme="minorHAnsi"/>
              </w:rPr>
              <w:t>onsultations</w:t>
            </w:r>
          </w:p>
        </w:tc>
      </w:tr>
      <w:tr w:rsidR="00C75C3A" w:rsidRPr="00D54F71" w14:paraId="0DE26050" w14:textId="77777777" w:rsidTr="00E511BD">
        <w:trPr>
          <w:trHeight w:val="629"/>
        </w:trPr>
        <w:tc>
          <w:tcPr>
            <w:tcW w:w="2151" w:type="dxa"/>
            <w:tcBorders>
              <w:top w:val="single" w:sz="8" w:space="0" w:color="000000"/>
              <w:left w:val="single" w:sz="8" w:space="0" w:color="000000"/>
              <w:bottom w:val="single" w:sz="8" w:space="0" w:color="000000"/>
              <w:right w:val="single" w:sz="8" w:space="0" w:color="000000"/>
            </w:tcBorders>
            <w:shd w:val="clear" w:color="auto" w:fill="auto"/>
          </w:tcPr>
          <w:p w14:paraId="4ED13ECA" w14:textId="77777777" w:rsidR="00C75C3A" w:rsidRPr="00D54F71" w:rsidRDefault="00C75C3A" w:rsidP="00E511BD">
            <w:pPr>
              <w:spacing w:before="60" w:after="60"/>
              <w:jc w:val="center"/>
              <w:rPr>
                <w:rFonts w:cstheme="minorHAnsi"/>
              </w:rPr>
            </w:pPr>
            <w:r w:rsidRPr="00D54F71">
              <w:rPr>
                <w:rFonts w:cstheme="minorHAnsi"/>
                <w:b/>
              </w:rPr>
              <w:t>June 15</w:t>
            </w:r>
            <w:r>
              <w:rPr>
                <w:rFonts w:cstheme="minorHAnsi"/>
                <w:b/>
              </w:rPr>
              <w:t>,</w:t>
            </w:r>
            <w:r w:rsidRPr="00D54F71">
              <w:rPr>
                <w:rFonts w:cstheme="minorHAnsi"/>
                <w:b/>
              </w:rPr>
              <w:t xml:space="preserve"> 2020</w:t>
            </w:r>
          </w:p>
        </w:tc>
        <w:tc>
          <w:tcPr>
            <w:tcW w:w="7091" w:type="dxa"/>
            <w:tcBorders>
              <w:top w:val="single" w:sz="8" w:space="0" w:color="000000"/>
              <w:left w:val="single" w:sz="8" w:space="0" w:color="000000"/>
              <w:bottom w:val="single" w:sz="8" w:space="0" w:color="000000"/>
              <w:right w:val="single" w:sz="8" w:space="0" w:color="000000"/>
            </w:tcBorders>
            <w:shd w:val="clear" w:color="auto" w:fill="auto"/>
          </w:tcPr>
          <w:p w14:paraId="4C629C88" w14:textId="77777777" w:rsidR="00C75C3A" w:rsidRPr="00BC250C" w:rsidRDefault="00C75C3A" w:rsidP="00E511BD">
            <w:pPr>
              <w:spacing w:before="60" w:after="60"/>
              <w:rPr>
                <w:rFonts w:cstheme="minorHAnsi"/>
                <w:spacing w:val="-2"/>
              </w:rPr>
            </w:pPr>
            <w:r w:rsidRPr="00BC250C">
              <w:rPr>
                <w:rFonts w:cstheme="minorHAnsi"/>
                <w:spacing w:val="-2"/>
              </w:rPr>
              <w:t>Deadline for receipt of comments on the Third Draft, and for contribution on possible draft Opinions</w:t>
            </w:r>
          </w:p>
          <w:p w14:paraId="7E1BDC61" w14:textId="77777777" w:rsidR="00C75C3A" w:rsidRPr="00D54F71" w:rsidRDefault="00C75C3A" w:rsidP="00E511BD">
            <w:pPr>
              <w:spacing w:after="60"/>
              <w:ind w:right="48"/>
              <w:rPr>
                <w:rFonts w:cstheme="minorHAnsi"/>
              </w:rPr>
            </w:pPr>
            <w:r w:rsidRPr="00D54F71">
              <w:rPr>
                <w:rFonts w:cstheme="minorHAnsi"/>
              </w:rPr>
              <w:t xml:space="preserve">Deadline </w:t>
            </w:r>
            <w:r>
              <w:rPr>
                <w:rFonts w:cstheme="minorHAnsi"/>
              </w:rPr>
              <w:t>for inputs from the open public consultations</w:t>
            </w:r>
            <w:r w:rsidRPr="00D54F71">
              <w:rPr>
                <w:rFonts w:cstheme="minorHAnsi"/>
              </w:rPr>
              <w:t xml:space="preserve"> </w:t>
            </w:r>
          </w:p>
        </w:tc>
      </w:tr>
      <w:tr w:rsidR="00C75C3A" w:rsidRPr="00D54F71" w14:paraId="6BB2DF84" w14:textId="77777777" w:rsidTr="00E511BD">
        <w:trPr>
          <w:trHeight w:val="872"/>
        </w:trPr>
        <w:tc>
          <w:tcPr>
            <w:tcW w:w="2151" w:type="dxa"/>
            <w:tcBorders>
              <w:top w:val="single" w:sz="8" w:space="0" w:color="000000"/>
              <w:left w:val="single" w:sz="8" w:space="0" w:color="000000"/>
              <w:bottom w:val="single" w:sz="8" w:space="0" w:color="000000"/>
              <w:right w:val="single" w:sz="8" w:space="0" w:color="000000"/>
            </w:tcBorders>
            <w:shd w:val="clear" w:color="auto" w:fill="auto"/>
          </w:tcPr>
          <w:p w14:paraId="4095A645" w14:textId="77777777" w:rsidR="00C75C3A" w:rsidRPr="00D54F71" w:rsidRDefault="00C75C3A" w:rsidP="00E511BD">
            <w:pPr>
              <w:spacing w:before="60" w:after="60"/>
              <w:jc w:val="center"/>
              <w:rPr>
                <w:rFonts w:cstheme="minorHAnsi"/>
              </w:rPr>
            </w:pPr>
            <w:r>
              <w:rPr>
                <w:rFonts w:cstheme="minorHAnsi"/>
                <w:b/>
              </w:rPr>
              <w:lastRenderedPageBreak/>
              <w:t>3</w:t>
            </w:r>
            <w:r w:rsidRPr="00BC250C">
              <w:rPr>
                <w:rFonts w:cstheme="minorHAnsi"/>
                <w:b/>
              </w:rPr>
              <w:t xml:space="preserve">rd </w:t>
            </w:r>
            <w:r w:rsidRPr="00D54F71">
              <w:rPr>
                <w:rFonts w:cstheme="minorHAnsi"/>
                <w:b/>
              </w:rPr>
              <w:t>IEG Meeting (September 2020</w:t>
            </w:r>
            <w:r>
              <w:rPr>
                <w:rFonts w:cstheme="minorHAnsi"/>
                <w:b/>
              </w:rPr>
              <w:t xml:space="preserve"> during the CWG cluster</w:t>
            </w:r>
            <w:r w:rsidRPr="00D54F71">
              <w:rPr>
                <w:rFonts w:cstheme="minorHAnsi"/>
                <w:b/>
              </w:rPr>
              <w:t>)</w:t>
            </w:r>
          </w:p>
        </w:tc>
        <w:tc>
          <w:tcPr>
            <w:tcW w:w="7091" w:type="dxa"/>
            <w:tcBorders>
              <w:top w:val="single" w:sz="8" w:space="0" w:color="000000"/>
              <w:left w:val="single" w:sz="8" w:space="0" w:color="000000"/>
              <w:bottom w:val="single" w:sz="8" w:space="0" w:color="000000"/>
              <w:right w:val="single" w:sz="8" w:space="0" w:color="000000"/>
            </w:tcBorders>
            <w:shd w:val="clear" w:color="auto" w:fill="auto"/>
          </w:tcPr>
          <w:p w14:paraId="48186A4D" w14:textId="77777777" w:rsidR="00C75C3A" w:rsidRPr="00D54F71" w:rsidRDefault="00C75C3A" w:rsidP="00E511BD">
            <w:pPr>
              <w:spacing w:before="60" w:after="60"/>
              <w:rPr>
                <w:rFonts w:cstheme="minorHAnsi"/>
              </w:rPr>
            </w:pPr>
            <w:r w:rsidRPr="00D54F71">
              <w:rPr>
                <w:rFonts w:cstheme="minorHAnsi"/>
              </w:rPr>
              <w:t xml:space="preserve">Third meeting of the group of experts </w:t>
            </w:r>
            <w:r>
              <w:rPr>
                <w:rFonts w:cstheme="minorHAnsi"/>
              </w:rPr>
              <w:t>to discuss the Third Draft of the report by the Secretary-General and the comments received, including from the open public consultation</w:t>
            </w:r>
          </w:p>
        </w:tc>
      </w:tr>
      <w:tr w:rsidR="00C75C3A" w:rsidRPr="00D54F71" w14:paraId="49A1A75F" w14:textId="77777777" w:rsidTr="00E511BD">
        <w:trPr>
          <w:trHeight w:val="384"/>
        </w:trPr>
        <w:tc>
          <w:tcPr>
            <w:tcW w:w="2151" w:type="dxa"/>
            <w:tcBorders>
              <w:top w:val="single" w:sz="8" w:space="0" w:color="000000"/>
              <w:left w:val="single" w:sz="8" w:space="0" w:color="000000"/>
              <w:bottom w:val="single" w:sz="8" w:space="0" w:color="000000"/>
              <w:right w:val="single" w:sz="8" w:space="0" w:color="000000"/>
            </w:tcBorders>
            <w:shd w:val="clear" w:color="auto" w:fill="auto"/>
          </w:tcPr>
          <w:p w14:paraId="4835B919" w14:textId="77777777" w:rsidR="00C75C3A" w:rsidRPr="00D54F71" w:rsidRDefault="00C75C3A" w:rsidP="00E511BD">
            <w:pPr>
              <w:spacing w:before="60" w:after="60"/>
              <w:ind w:right="50"/>
              <w:jc w:val="center"/>
              <w:rPr>
                <w:rFonts w:cstheme="minorHAnsi"/>
              </w:rPr>
            </w:pPr>
            <w:r w:rsidRPr="00D54F71">
              <w:rPr>
                <w:rFonts w:cstheme="minorHAnsi"/>
                <w:b/>
              </w:rPr>
              <w:t>1 November</w:t>
            </w:r>
            <w:r>
              <w:rPr>
                <w:rFonts w:cstheme="minorHAnsi"/>
                <w:b/>
              </w:rPr>
              <w:t>,</w:t>
            </w:r>
            <w:r w:rsidRPr="00D54F71">
              <w:rPr>
                <w:rFonts w:cstheme="minorHAnsi"/>
                <w:b/>
              </w:rPr>
              <w:t xml:space="preserve"> 2020 </w:t>
            </w:r>
          </w:p>
        </w:tc>
        <w:tc>
          <w:tcPr>
            <w:tcW w:w="7091" w:type="dxa"/>
            <w:tcBorders>
              <w:top w:val="single" w:sz="8" w:space="0" w:color="000000"/>
              <w:left w:val="single" w:sz="8" w:space="0" w:color="000000"/>
              <w:bottom w:val="single" w:sz="8" w:space="0" w:color="000000"/>
              <w:right w:val="single" w:sz="8" w:space="0" w:color="000000"/>
            </w:tcBorders>
            <w:shd w:val="clear" w:color="auto" w:fill="auto"/>
          </w:tcPr>
          <w:p w14:paraId="500ACE85" w14:textId="77777777" w:rsidR="00C75C3A" w:rsidRPr="00D54F71" w:rsidRDefault="00C75C3A" w:rsidP="00E511BD">
            <w:pPr>
              <w:spacing w:before="60" w:after="60"/>
              <w:rPr>
                <w:rFonts w:cstheme="minorHAnsi"/>
              </w:rPr>
            </w:pPr>
            <w:r>
              <w:rPr>
                <w:rFonts w:cstheme="minorHAnsi"/>
              </w:rPr>
              <w:t xml:space="preserve">The </w:t>
            </w:r>
            <w:r w:rsidRPr="00D54F71">
              <w:rPr>
                <w:rFonts w:cstheme="minorHAnsi"/>
              </w:rPr>
              <w:t>Fourth Draft of the report</w:t>
            </w:r>
            <w:r>
              <w:rPr>
                <w:rFonts w:cstheme="minorHAnsi"/>
              </w:rPr>
              <w:t xml:space="preserve"> by the Secretary-General will be posted online, including the possible d</w:t>
            </w:r>
            <w:r w:rsidRPr="00D54F71">
              <w:rPr>
                <w:rFonts w:cstheme="minorHAnsi"/>
              </w:rPr>
              <w:t>raft Opinions</w:t>
            </w:r>
            <w:r>
              <w:rPr>
                <w:rFonts w:cstheme="minorHAnsi"/>
              </w:rPr>
              <w:t>, and</w:t>
            </w:r>
            <w:r w:rsidRPr="00D54F71">
              <w:rPr>
                <w:rFonts w:cstheme="minorHAnsi"/>
              </w:rPr>
              <w:t xml:space="preserve"> incorporating discussions from </w:t>
            </w:r>
            <w:r>
              <w:rPr>
                <w:rFonts w:cstheme="minorHAnsi"/>
              </w:rPr>
              <w:t xml:space="preserve">the </w:t>
            </w:r>
            <w:r w:rsidRPr="00D54F71">
              <w:rPr>
                <w:rFonts w:cstheme="minorHAnsi"/>
              </w:rPr>
              <w:t>3</w:t>
            </w:r>
            <w:r w:rsidRPr="00BC250C">
              <w:rPr>
                <w:rFonts w:cstheme="minorHAnsi"/>
              </w:rPr>
              <w:t>rd</w:t>
            </w:r>
            <w:r w:rsidRPr="00D54F71">
              <w:rPr>
                <w:rFonts w:cstheme="minorHAnsi"/>
              </w:rPr>
              <w:t xml:space="preserve"> IEG meeting</w:t>
            </w:r>
          </w:p>
        </w:tc>
      </w:tr>
      <w:tr w:rsidR="00C75C3A" w:rsidRPr="00D54F71" w14:paraId="5A871B52" w14:textId="77777777" w:rsidTr="00E511BD">
        <w:trPr>
          <w:trHeight w:val="384"/>
        </w:trPr>
        <w:tc>
          <w:tcPr>
            <w:tcW w:w="2151" w:type="dxa"/>
            <w:tcBorders>
              <w:top w:val="single" w:sz="8" w:space="0" w:color="000000"/>
              <w:left w:val="single" w:sz="8" w:space="0" w:color="000000"/>
              <w:bottom w:val="single" w:sz="8" w:space="0" w:color="000000"/>
              <w:right w:val="single" w:sz="8" w:space="0" w:color="000000"/>
            </w:tcBorders>
            <w:shd w:val="clear" w:color="auto" w:fill="auto"/>
          </w:tcPr>
          <w:p w14:paraId="599EC64B" w14:textId="77777777" w:rsidR="00C75C3A" w:rsidRPr="00BC250C" w:rsidRDefault="00C75C3A" w:rsidP="00E511BD">
            <w:pPr>
              <w:spacing w:before="60" w:after="60"/>
              <w:ind w:right="51"/>
              <w:jc w:val="center"/>
              <w:rPr>
                <w:rFonts w:cstheme="minorHAnsi"/>
              </w:rPr>
            </w:pPr>
            <w:r w:rsidRPr="00BC250C">
              <w:rPr>
                <w:rFonts w:cstheme="minorHAnsi"/>
                <w:b/>
              </w:rPr>
              <w:t>23 December, 2020</w:t>
            </w:r>
          </w:p>
        </w:tc>
        <w:tc>
          <w:tcPr>
            <w:tcW w:w="7091" w:type="dxa"/>
            <w:tcBorders>
              <w:top w:val="single" w:sz="8" w:space="0" w:color="000000"/>
              <w:left w:val="single" w:sz="8" w:space="0" w:color="000000"/>
              <w:bottom w:val="single" w:sz="8" w:space="0" w:color="000000"/>
              <w:right w:val="single" w:sz="8" w:space="0" w:color="000000"/>
            </w:tcBorders>
            <w:shd w:val="clear" w:color="auto" w:fill="auto"/>
          </w:tcPr>
          <w:p w14:paraId="3B2A22D5" w14:textId="77777777" w:rsidR="00C75C3A" w:rsidRPr="00D54F71" w:rsidRDefault="00C75C3A" w:rsidP="00E511BD">
            <w:pPr>
              <w:spacing w:before="60" w:after="60"/>
              <w:rPr>
                <w:rFonts w:cstheme="minorHAnsi"/>
              </w:rPr>
            </w:pPr>
            <w:r w:rsidRPr="00D54F71">
              <w:rPr>
                <w:rFonts w:cstheme="minorHAnsi"/>
              </w:rPr>
              <w:t xml:space="preserve">Deadline for receipt of comments on </w:t>
            </w:r>
            <w:r>
              <w:rPr>
                <w:rFonts w:cstheme="minorHAnsi"/>
              </w:rPr>
              <w:t xml:space="preserve">the </w:t>
            </w:r>
            <w:r w:rsidRPr="00D54F71">
              <w:rPr>
                <w:rFonts w:cstheme="minorHAnsi"/>
              </w:rPr>
              <w:t>Fourth Draft</w:t>
            </w:r>
          </w:p>
        </w:tc>
      </w:tr>
      <w:tr w:rsidR="00C75C3A" w:rsidRPr="00D54F71" w14:paraId="5ADC4D26" w14:textId="77777777" w:rsidTr="00E511BD">
        <w:trPr>
          <w:trHeight w:val="384"/>
        </w:trPr>
        <w:tc>
          <w:tcPr>
            <w:tcW w:w="2151" w:type="dxa"/>
            <w:tcBorders>
              <w:top w:val="single" w:sz="8" w:space="0" w:color="000000"/>
              <w:left w:val="single" w:sz="8" w:space="0" w:color="000000"/>
              <w:bottom w:val="single" w:sz="8" w:space="0" w:color="000000"/>
              <w:right w:val="single" w:sz="8" w:space="0" w:color="000000"/>
            </w:tcBorders>
            <w:shd w:val="clear" w:color="auto" w:fill="auto"/>
          </w:tcPr>
          <w:p w14:paraId="0C2FFFBE" w14:textId="77777777" w:rsidR="00C75C3A" w:rsidRPr="00D54F71" w:rsidRDefault="00C75C3A" w:rsidP="00E511BD">
            <w:pPr>
              <w:spacing w:before="60" w:after="60"/>
              <w:jc w:val="center"/>
              <w:rPr>
                <w:rFonts w:cstheme="minorHAnsi"/>
              </w:rPr>
            </w:pPr>
            <w:r>
              <w:rPr>
                <w:rFonts w:cstheme="minorHAnsi"/>
                <w:b/>
              </w:rPr>
              <w:t>4</w:t>
            </w:r>
            <w:r w:rsidRPr="00BC250C">
              <w:rPr>
                <w:rFonts w:cstheme="minorHAnsi"/>
                <w:b/>
              </w:rPr>
              <w:t>th</w:t>
            </w:r>
            <w:r>
              <w:rPr>
                <w:rFonts w:cstheme="minorHAnsi"/>
                <w:b/>
              </w:rPr>
              <w:t xml:space="preserve"> IEG Virtual Meeting </w:t>
            </w:r>
            <w:r w:rsidRPr="00D54F71">
              <w:rPr>
                <w:rFonts w:cstheme="minorHAnsi"/>
                <w:b/>
              </w:rPr>
              <w:t>(</w:t>
            </w:r>
            <w:r>
              <w:rPr>
                <w:rFonts w:cstheme="minorHAnsi"/>
                <w:b/>
              </w:rPr>
              <w:t>January-</w:t>
            </w:r>
            <w:r w:rsidRPr="00D54F71">
              <w:rPr>
                <w:rFonts w:cstheme="minorHAnsi"/>
                <w:b/>
              </w:rPr>
              <w:t>February 2021</w:t>
            </w:r>
            <w:r>
              <w:rPr>
                <w:rFonts w:cstheme="minorHAnsi"/>
                <w:b/>
              </w:rPr>
              <w:t xml:space="preserve"> during the CWG cluster</w:t>
            </w:r>
            <w:r w:rsidRPr="00D54F71">
              <w:rPr>
                <w:rFonts w:cstheme="minorHAnsi"/>
                <w:b/>
              </w:rPr>
              <w:t>)</w:t>
            </w:r>
          </w:p>
        </w:tc>
        <w:tc>
          <w:tcPr>
            <w:tcW w:w="7091" w:type="dxa"/>
            <w:tcBorders>
              <w:top w:val="single" w:sz="8" w:space="0" w:color="000000"/>
              <w:left w:val="single" w:sz="8" w:space="0" w:color="000000"/>
              <w:bottom w:val="single" w:sz="8" w:space="0" w:color="000000"/>
              <w:right w:val="single" w:sz="8" w:space="0" w:color="000000"/>
            </w:tcBorders>
            <w:shd w:val="clear" w:color="auto" w:fill="auto"/>
          </w:tcPr>
          <w:p w14:paraId="2872E588" w14:textId="77777777" w:rsidR="00C75C3A" w:rsidRPr="00D54F71" w:rsidRDefault="00C75C3A" w:rsidP="00E511BD">
            <w:pPr>
              <w:spacing w:before="60"/>
              <w:rPr>
                <w:rFonts w:cstheme="minorHAnsi"/>
              </w:rPr>
            </w:pPr>
            <w:r w:rsidRPr="00D54F71">
              <w:rPr>
                <w:rFonts w:cstheme="minorHAnsi"/>
              </w:rPr>
              <w:t xml:space="preserve">Fourth </w:t>
            </w:r>
            <w:r>
              <w:rPr>
                <w:rFonts w:cstheme="minorHAnsi"/>
              </w:rPr>
              <w:t>m</w:t>
            </w:r>
            <w:r w:rsidRPr="00D54F71">
              <w:rPr>
                <w:rFonts w:cstheme="minorHAnsi"/>
              </w:rPr>
              <w:t xml:space="preserve">eeting of the </w:t>
            </w:r>
            <w:r>
              <w:rPr>
                <w:rFonts w:cstheme="minorHAnsi"/>
              </w:rPr>
              <w:t xml:space="preserve">group of experts to discuss the Fourth Draft of the report by the Secretary-General, including the possible draft Opinions, and the </w:t>
            </w:r>
            <w:r w:rsidRPr="00D54F71">
              <w:rPr>
                <w:rFonts w:cstheme="minorHAnsi"/>
              </w:rPr>
              <w:t>comments received</w:t>
            </w:r>
          </w:p>
        </w:tc>
      </w:tr>
      <w:tr w:rsidR="00C75C3A" w:rsidRPr="00D54F71" w14:paraId="4E78E4FF" w14:textId="77777777" w:rsidTr="00E511BD">
        <w:trPr>
          <w:trHeight w:val="872"/>
        </w:trPr>
        <w:tc>
          <w:tcPr>
            <w:tcW w:w="2151" w:type="dxa"/>
            <w:tcBorders>
              <w:top w:val="single" w:sz="8" w:space="0" w:color="000000"/>
              <w:left w:val="single" w:sz="8" w:space="0" w:color="000000"/>
              <w:bottom w:val="single" w:sz="8" w:space="0" w:color="000000"/>
              <w:right w:val="single" w:sz="8" w:space="0" w:color="000000"/>
            </w:tcBorders>
            <w:shd w:val="clear" w:color="auto" w:fill="auto"/>
          </w:tcPr>
          <w:p w14:paraId="5088943A" w14:textId="77777777" w:rsidR="00C75C3A" w:rsidRPr="00D54F71" w:rsidRDefault="00C75C3A" w:rsidP="00E511BD">
            <w:pPr>
              <w:spacing w:before="60" w:after="60"/>
              <w:ind w:right="50"/>
              <w:rPr>
                <w:rFonts w:cstheme="minorHAnsi"/>
              </w:rPr>
            </w:pPr>
            <w:r w:rsidRPr="00D54F71">
              <w:rPr>
                <w:rFonts w:cstheme="minorHAnsi"/>
                <w:b/>
              </w:rPr>
              <w:t>15 March</w:t>
            </w:r>
            <w:r>
              <w:rPr>
                <w:rFonts w:cstheme="minorHAnsi"/>
                <w:b/>
              </w:rPr>
              <w:t>,</w:t>
            </w:r>
            <w:r w:rsidRPr="00D54F71">
              <w:rPr>
                <w:rFonts w:cstheme="minorHAnsi"/>
                <w:b/>
              </w:rPr>
              <w:t xml:space="preserve"> 2021 </w:t>
            </w:r>
          </w:p>
        </w:tc>
        <w:tc>
          <w:tcPr>
            <w:tcW w:w="7091" w:type="dxa"/>
            <w:tcBorders>
              <w:top w:val="single" w:sz="8" w:space="0" w:color="000000"/>
              <w:left w:val="single" w:sz="8" w:space="0" w:color="000000"/>
              <w:bottom w:val="single" w:sz="8" w:space="0" w:color="000000"/>
              <w:right w:val="single" w:sz="8" w:space="0" w:color="000000"/>
            </w:tcBorders>
            <w:shd w:val="clear" w:color="auto" w:fill="auto"/>
          </w:tcPr>
          <w:p w14:paraId="22AB64B7" w14:textId="77777777" w:rsidR="00C75C3A" w:rsidRPr="00424475" w:rsidRDefault="00C75C3A" w:rsidP="00E511BD">
            <w:pPr>
              <w:spacing w:before="60" w:after="60"/>
              <w:rPr>
                <w:rFonts w:cstheme="minorHAnsi"/>
              </w:rPr>
            </w:pPr>
            <w:r w:rsidRPr="00424475">
              <w:rPr>
                <w:rFonts w:cstheme="minorHAnsi"/>
              </w:rPr>
              <w:t xml:space="preserve">The Fifth Draft of the report by the Secretary-General will be posted online, incorporating discussions from the 4th IEG meeting, and including the text of the possible draft Opinions as an </w:t>
            </w:r>
            <w:r>
              <w:rPr>
                <w:rFonts w:cstheme="minorHAnsi"/>
              </w:rPr>
              <w:t>A</w:t>
            </w:r>
            <w:r w:rsidRPr="00424475">
              <w:rPr>
                <w:rFonts w:cstheme="minorHAnsi"/>
              </w:rPr>
              <w:t>nnex</w:t>
            </w:r>
          </w:p>
          <w:p w14:paraId="24438CAF" w14:textId="77777777" w:rsidR="00C75C3A" w:rsidRPr="00D54F71" w:rsidRDefault="00C75C3A" w:rsidP="00E511BD">
            <w:pPr>
              <w:spacing w:after="60"/>
              <w:rPr>
                <w:rFonts w:cstheme="minorHAnsi"/>
              </w:rPr>
            </w:pPr>
            <w:r w:rsidRPr="00424475">
              <w:rPr>
                <w:rFonts w:cstheme="minorHAnsi"/>
              </w:rPr>
              <w:t>This draft will also be made available online for open public consultations</w:t>
            </w:r>
            <w:r>
              <w:rPr>
                <w:rFonts w:cstheme="minorHAnsi"/>
              </w:rPr>
              <w:t>.</w:t>
            </w:r>
          </w:p>
        </w:tc>
      </w:tr>
      <w:tr w:rsidR="00C75C3A" w:rsidRPr="00D54F71" w14:paraId="524E79F2" w14:textId="77777777" w:rsidTr="00E511BD">
        <w:trPr>
          <w:trHeight w:val="872"/>
        </w:trPr>
        <w:tc>
          <w:tcPr>
            <w:tcW w:w="2151" w:type="dxa"/>
            <w:tcBorders>
              <w:top w:val="single" w:sz="8" w:space="0" w:color="000000"/>
              <w:left w:val="single" w:sz="8" w:space="0" w:color="000000"/>
              <w:bottom w:val="single" w:sz="8" w:space="0" w:color="000000"/>
              <w:right w:val="single" w:sz="8" w:space="0" w:color="000000"/>
            </w:tcBorders>
            <w:shd w:val="clear" w:color="auto" w:fill="auto"/>
          </w:tcPr>
          <w:p w14:paraId="0EF5F929" w14:textId="77777777" w:rsidR="00C75C3A" w:rsidRPr="00D54F71" w:rsidRDefault="00C75C3A" w:rsidP="00E511BD">
            <w:pPr>
              <w:spacing w:before="60" w:after="60"/>
              <w:ind w:right="50"/>
              <w:jc w:val="center"/>
              <w:rPr>
                <w:rFonts w:cstheme="minorHAnsi"/>
                <w:b/>
              </w:rPr>
            </w:pPr>
            <w:r>
              <w:rPr>
                <w:rFonts w:cstheme="minorHAnsi"/>
                <w:b/>
              </w:rPr>
              <w:t>1 May, 2021</w:t>
            </w:r>
          </w:p>
        </w:tc>
        <w:tc>
          <w:tcPr>
            <w:tcW w:w="7091" w:type="dxa"/>
            <w:tcBorders>
              <w:top w:val="single" w:sz="8" w:space="0" w:color="000000"/>
              <w:left w:val="single" w:sz="8" w:space="0" w:color="000000"/>
              <w:bottom w:val="single" w:sz="8" w:space="0" w:color="000000"/>
              <w:right w:val="single" w:sz="8" w:space="0" w:color="000000"/>
            </w:tcBorders>
            <w:shd w:val="clear" w:color="auto" w:fill="auto"/>
          </w:tcPr>
          <w:p w14:paraId="0D644A4D" w14:textId="77777777" w:rsidR="00C75C3A" w:rsidRPr="00424475" w:rsidRDefault="00C75C3A" w:rsidP="00E511BD">
            <w:pPr>
              <w:spacing w:before="60" w:after="60"/>
              <w:rPr>
                <w:rFonts w:cstheme="minorHAnsi"/>
                <w:spacing w:val="-2"/>
              </w:rPr>
            </w:pPr>
            <w:r w:rsidRPr="00424475">
              <w:rPr>
                <w:rFonts w:cstheme="minorHAnsi"/>
                <w:spacing w:val="-2"/>
              </w:rPr>
              <w:t>Deadline for receipt of comments on the Fifth Draft, including the possible draft Opinions</w:t>
            </w:r>
          </w:p>
          <w:p w14:paraId="5B832C7C" w14:textId="77777777" w:rsidR="00C75C3A" w:rsidRPr="00424475" w:rsidRDefault="00C75C3A" w:rsidP="00E511BD">
            <w:pPr>
              <w:spacing w:after="60"/>
              <w:rPr>
                <w:rFonts w:cstheme="minorHAnsi"/>
              </w:rPr>
            </w:pPr>
            <w:r w:rsidRPr="00424475">
              <w:rPr>
                <w:rFonts w:cstheme="minorHAnsi"/>
                <w:spacing w:val="-2"/>
              </w:rPr>
              <w:t>Deadline for receipt of comments from the open public consultation</w:t>
            </w:r>
          </w:p>
        </w:tc>
      </w:tr>
      <w:tr w:rsidR="00C75C3A" w:rsidRPr="00D54F71" w14:paraId="093AA2CB" w14:textId="77777777" w:rsidTr="00E511BD">
        <w:trPr>
          <w:trHeight w:val="872"/>
        </w:trPr>
        <w:tc>
          <w:tcPr>
            <w:tcW w:w="2151" w:type="dxa"/>
            <w:tcBorders>
              <w:top w:val="single" w:sz="8" w:space="0" w:color="000000"/>
              <w:left w:val="single" w:sz="8" w:space="0" w:color="000000"/>
              <w:bottom w:val="single" w:sz="8" w:space="0" w:color="000000"/>
              <w:right w:val="single" w:sz="8" w:space="0" w:color="000000"/>
            </w:tcBorders>
            <w:shd w:val="clear" w:color="auto" w:fill="auto"/>
          </w:tcPr>
          <w:p w14:paraId="27A91E25" w14:textId="77777777" w:rsidR="00C75C3A" w:rsidRPr="00D54F71" w:rsidRDefault="00C75C3A" w:rsidP="00E511BD">
            <w:pPr>
              <w:spacing w:before="60" w:after="60"/>
              <w:ind w:right="50"/>
              <w:jc w:val="center"/>
              <w:rPr>
                <w:rFonts w:cstheme="minorHAnsi"/>
                <w:b/>
              </w:rPr>
            </w:pPr>
            <w:r>
              <w:rPr>
                <w:rFonts w:cstheme="minorHAnsi"/>
                <w:b/>
              </w:rPr>
              <w:t>5</w:t>
            </w:r>
            <w:r w:rsidRPr="007F3A3C">
              <w:rPr>
                <w:rFonts w:cstheme="minorHAnsi"/>
                <w:b/>
                <w:vertAlign w:val="superscript"/>
              </w:rPr>
              <w:t>th</w:t>
            </w:r>
            <w:r>
              <w:rPr>
                <w:rFonts w:cstheme="minorHAnsi"/>
                <w:b/>
              </w:rPr>
              <w:t xml:space="preserve"> IEG Virtual Meeting (</w:t>
            </w:r>
            <w:r w:rsidRPr="00D54F71">
              <w:rPr>
                <w:rFonts w:cstheme="minorHAnsi"/>
                <w:b/>
              </w:rPr>
              <w:t>Mid-May</w:t>
            </w:r>
            <w:r>
              <w:rPr>
                <w:rFonts w:cstheme="minorHAnsi"/>
                <w:b/>
              </w:rPr>
              <w:t>,</w:t>
            </w:r>
            <w:r w:rsidRPr="00D54F71">
              <w:rPr>
                <w:rFonts w:cstheme="minorHAnsi"/>
                <w:b/>
              </w:rPr>
              <w:t xml:space="preserve"> 2021 </w:t>
            </w:r>
            <w:r>
              <w:rPr>
                <w:rFonts w:cstheme="minorHAnsi"/>
                <w:b/>
              </w:rPr>
              <w:t>close to the</w:t>
            </w:r>
            <w:r w:rsidRPr="00D54F71">
              <w:rPr>
                <w:rFonts w:cstheme="minorHAnsi"/>
                <w:b/>
              </w:rPr>
              <w:t xml:space="preserve"> WSIS Forum 2021</w:t>
            </w:r>
            <w:r>
              <w:rPr>
                <w:rFonts w:cstheme="minorHAnsi"/>
                <w:b/>
              </w:rPr>
              <w:t xml:space="preserve"> duration</w:t>
            </w:r>
            <w:r w:rsidRPr="00D54F71">
              <w:rPr>
                <w:rFonts w:cstheme="minorHAnsi"/>
                <w:b/>
              </w:rPr>
              <w:t>)</w:t>
            </w:r>
          </w:p>
        </w:tc>
        <w:tc>
          <w:tcPr>
            <w:tcW w:w="7091" w:type="dxa"/>
            <w:tcBorders>
              <w:top w:val="single" w:sz="8" w:space="0" w:color="000000"/>
              <w:left w:val="single" w:sz="8" w:space="0" w:color="000000"/>
              <w:bottom w:val="single" w:sz="8" w:space="0" w:color="000000"/>
              <w:right w:val="single" w:sz="8" w:space="0" w:color="000000"/>
            </w:tcBorders>
            <w:shd w:val="clear" w:color="auto" w:fill="auto"/>
          </w:tcPr>
          <w:p w14:paraId="1DF63421" w14:textId="77777777" w:rsidR="00C75C3A" w:rsidRPr="00D54F71" w:rsidRDefault="00C75C3A" w:rsidP="00E511BD">
            <w:pPr>
              <w:spacing w:before="60" w:after="60"/>
              <w:rPr>
                <w:rFonts w:cstheme="minorHAnsi"/>
              </w:rPr>
            </w:pPr>
            <w:r w:rsidRPr="00424475">
              <w:rPr>
                <w:rFonts w:cstheme="minorHAnsi"/>
              </w:rPr>
              <w:t>Fifth meeting of the group of experts to discuss the Fifth Draft of the report by the Secretary-General</w:t>
            </w:r>
            <w:r>
              <w:rPr>
                <w:rFonts w:cstheme="minorHAnsi"/>
              </w:rPr>
              <w:t xml:space="preserve">, </w:t>
            </w:r>
            <w:r w:rsidRPr="00F83DB7">
              <w:rPr>
                <w:rFonts w:cstheme="minorHAnsi"/>
              </w:rPr>
              <w:t>as well as the draft Opinions and the comments received,</w:t>
            </w:r>
            <w:r>
              <w:rPr>
                <w:rFonts w:cstheme="minorHAnsi"/>
              </w:rPr>
              <w:t xml:space="preserve"> including from the open public consultation</w:t>
            </w:r>
            <w:r w:rsidRPr="00424475">
              <w:rPr>
                <w:rFonts w:cstheme="minorHAnsi"/>
              </w:rPr>
              <w:t xml:space="preserve"> </w:t>
            </w:r>
          </w:p>
        </w:tc>
      </w:tr>
      <w:tr w:rsidR="00C75C3A" w:rsidRPr="00D54F71" w14:paraId="7B8DC775" w14:textId="77777777" w:rsidTr="00E511BD">
        <w:trPr>
          <w:trHeight w:val="872"/>
        </w:trPr>
        <w:tc>
          <w:tcPr>
            <w:tcW w:w="2151" w:type="dxa"/>
            <w:tcBorders>
              <w:top w:val="single" w:sz="8" w:space="0" w:color="000000"/>
              <w:left w:val="single" w:sz="8" w:space="0" w:color="000000"/>
              <w:bottom w:val="single" w:sz="8" w:space="0" w:color="000000"/>
              <w:right w:val="single" w:sz="8" w:space="0" w:color="000000"/>
            </w:tcBorders>
            <w:shd w:val="clear" w:color="auto" w:fill="auto"/>
          </w:tcPr>
          <w:p w14:paraId="29840031" w14:textId="77777777" w:rsidR="00C75C3A" w:rsidRPr="00D54F71" w:rsidRDefault="00C75C3A" w:rsidP="00E511BD">
            <w:pPr>
              <w:spacing w:before="60" w:after="60"/>
              <w:ind w:right="50"/>
              <w:jc w:val="center"/>
              <w:rPr>
                <w:rFonts w:cstheme="minorHAnsi"/>
                <w:b/>
              </w:rPr>
            </w:pPr>
            <w:r>
              <w:rPr>
                <w:rFonts w:cstheme="minorHAnsi"/>
                <w:b/>
              </w:rPr>
              <w:t>1 July, 2021</w:t>
            </w:r>
          </w:p>
        </w:tc>
        <w:tc>
          <w:tcPr>
            <w:tcW w:w="7091" w:type="dxa"/>
            <w:tcBorders>
              <w:top w:val="single" w:sz="8" w:space="0" w:color="000000"/>
              <w:left w:val="single" w:sz="8" w:space="0" w:color="000000"/>
              <w:bottom w:val="single" w:sz="8" w:space="0" w:color="000000"/>
              <w:right w:val="single" w:sz="8" w:space="0" w:color="000000"/>
            </w:tcBorders>
            <w:shd w:val="clear" w:color="auto" w:fill="auto"/>
          </w:tcPr>
          <w:p w14:paraId="4808255A" w14:textId="77777777" w:rsidR="00C75C3A" w:rsidRPr="003413B7" w:rsidDel="00BB2A7A" w:rsidRDefault="00C75C3A" w:rsidP="00E511BD">
            <w:pPr>
              <w:spacing w:before="60" w:after="60"/>
              <w:rPr>
                <w:rFonts w:cstheme="minorHAnsi"/>
              </w:rPr>
            </w:pPr>
            <w:r w:rsidRPr="00424475">
              <w:rPr>
                <w:rFonts w:cstheme="minorHAnsi"/>
              </w:rPr>
              <w:t xml:space="preserve">The Sixth Draft of the report by the Secretary-General will be posted online incorporating discussions from the 5th IEG meeting and including the draft Opinions as an </w:t>
            </w:r>
            <w:r>
              <w:rPr>
                <w:rFonts w:cstheme="minorHAnsi"/>
              </w:rPr>
              <w:t>A</w:t>
            </w:r>
            <w:r w:rsidRPr="00424475">
              <w:rPr>
                <w:rFonts w:cstheme="minorHAnsi"/>
              </w:rPr>
              <w:t>nnex</w:t>
            </w:r>
          </w:p>
        </w:tc>
      </w:tr>
      <w:tr w:rsidR="00C75C3A" w:rsidRPr="00D54F71" w14:paraId="6276B8F1" w14:textId="77777777" w:rsidTr="00E511BD">
        <w:trPr>
          <w:trHeight w:val="872"/>
        </w:trPr>
        <w:tc>
          <w:tcPr>
            <w:tcW w:w="2151" w:type="dxa"/>
            <w:tcBorders>
              <w:top w:val="single" w:sz="8" w:space="0" w:color="000000"/>
              <w:left w:val="single" w:sz="8" w:space="0" w:color="000000"/>
              <w:bottom w:val="single" w:sz="8" w:space="0" w:color="000000"/>
              <w:right w:val="single" w:sz="8" w:space="0" w:color="000000"/>
            </w:tcBorders>
            <w:shd w:val="clear" w:color="auto" w:fill="auto"/>
          </w:tcPr>
          <w:p w14:paraId="0929C493" w14:textId="77777777" w:rsidR="00C75C3A" w:rsidRDefault="00C75C3A" w:rsidP="00E511BD">
            <w:pPr>
              <w:spacing w:before="60" w:after="60"/>
              <w:ind w:right="50"/>
              <w:jc w:val="center"/>
              <w:rPr>
                <w:rFonts w:cstheme="minorHAnsi"/>
                <w:b/>
              </w:rPr>
            </w:pPr>
            <w:r>
              <w:rPr>
                <w:rFonts w:cstheme="minorHAnsi"/>
                <w:b/>
              </w:rPr>
              <w:t>15 August, 2021</w:t>
            </w:r>
          </w:p>
        </w:tc>
        <w:tc>
          <w:tcPr>
            <w:tcW w:w="7091" w:type="dxa"/>
            <w:tcBorders>
              <w:top w:val="single" w:sz="8" w:space="0" w:color="000000"/>
              <w:left w:val="single" w:sz="8" w:space="0" w:color="000000"/>
              <w:bottom w:val="single" w:sz="8" w:space="0" w:color="000000"/>
              <w:right w:val="single" w:sz="8" w:space="0" w:color="000000"/>
            </w:tcBorders>
            <w:shd w:val="clear" w:color="auto" w:fill="auto"/>
          </w:tcPr>
          <w:p w14:paraId="2266F2A0" w14:textId="77777777" w:rsidR="00C75C3A" w:rsidRPr="00424475" w:rsidRDefault="00C75C3A" w:rsidP="00E511BD">
            <w:pPr>
              <w:spacing w:before="60" w:after="60"/>
              <w:rPr>
                <w:rFonts w:cstheme="minorHAnsi"/>
              </w:rPr>
            </w:pPr>
            <w:r w:rsidRPr="00424475">
              <w:rPr>
                <w:rFonts w:cstheme="minorHAnsi"/>
              </w:rPr>
              <w:t xml:space="preserve">Deadline for receipt of comments on the Sixth Draft, including </w:t>
            </w:r>
            <w:r w:rsidRPr="00424475">
              <w:rPr>
                <w:rFonts w:cstheme="minorHAnsi"/>
                <w:spacing w:val="-2"/>
              </w:rPr>
              <w:t>the text of the draft Opinions</w:t>
            </w:r>
          </w:p>
        </w:tc>
      </w:tr>
      <w:tr w:rsidR="00C75C3A" w:rsidRPr="00D54F71" w14:paraId="5083EBFD" w14:textId="77777777" w:rsidTr="00E511BD">
        <w:trPr>
          <w:trHeight w:val="872"/>
        </w:trPr>
        <w:tc>
          <w:tcPr>
            <w:tcW w:w="2151" w:type="dxa"/>
            <w:tcBorders>
              <w:top w:val="single" w:sz="8" w:space="0" w:color="000000"/>
              <w:left w:val="single" w:sz="8" w:space="0" w:color="000000"/>
              <w:bottom w:val="single" w:sz="8" w:space="0" w:color="000000"/>
              <w:right w:val="single" w:sz="8" w:space="0" w:color="000000"/>
            </w:tcBorders>
            <w:shd w:val="clear" w:color="auto" w:fill="auto"/>
          </w:tcPr>
          <w:p w14:paraId="7FA1E710" w14:textId="77777777" w:rsidR="00C75C3A" w:rsidRDefault="00C75C3A" w:rsidP="00E511BD">
            <w:pPr>
              <w:spacing w:before="60" w:after="60"/>
              <w:ind w:right="50"/>
              <w:jc w:val="center"/>
              <w:rPr>
                <w:rFonts w:cstheme="minorHAnsi"/>
                <w:b/>
              </w:rPr>
            </w:pPr>
            <w:r>
              <w:rPr>
                <w:rFonts w:cstheme="minorHAnsi"/>
                <w:b/>
              </w:rPr>
              <w:t>6</w:t>
            </w:r>
            <w:r w:rsidRPr="007F3A3C">
              <w:rPr>
                <w:rFonts w:cstheme="minorHAnsi"/>
                <w:b/>
                <w:vertAlign w:val="superscript"/>
              </w:rPr>
              <w:t>th</w:t>
            </w:r>
            <w:r>
              <w:rPr>
                <w:rFonts w:cstheme="minorHAnsi"/>
                <w:b/>
              </w:rPr>
              <w:t xml:space="preserve"> IEG Meeting (September 2021 during the CWG Cluster)</w:t>
            </w:r>
          </w:p>
        </w:tc>
        <w:tc>
          <w:tcPr>
            <w:tcW w:w="7091" w:type="dxa"/>
            <w:tcBorders>
              <w:top w:val="single" w:sz="8" w:space="0" w:color="000000"/>
              <w:left w:val="single" w:sz="8" w:space="0" w:color="000000"/>
              <w:bottom w:val="single" w:sz="8" w:space="0" w:color="000000"/>
              <w:right w:val="single" w:sz="8" w:space="0" w:color="000000"/>
            </w:tcBorders>
            <w:shd w:val="clear" w:color="auto" w:fill="auto"/>
          </w:tcPr>
          <w:p w14:paraId="012A5823" w14:textId="77777777" w:rsidR="00C75C3A" w:rsidRPr="00424475" w:rsidRDefault="00C75C3A" w:rsidP="00E511BD">
            <w:pPr>
              <w:spacing w:before="60" w:after="60"/>
              <w:rPr>
                <w:rFonts w:cstheme="minorHAnsi"/>
              </w:rPr>
            </w:pPr>
            <w:r w:rsidRPr="00424475">
              <w:rPr>
                <w:rFonts w:cstheme="minorHAnsi"/>
              </w:rPr>
              <w:t>Sixth meeting of the group of experts to finalize the Draft Report by the Secretary-General, including the final text of the draft Opinions to be submitted to the sixth WTPF</w:t>
            </w:r>
          </w:p>
        </w:tc>
      </w:tr>
      <w:tr w:rsidR="00C75C3A" w:rsidRPr="00D54F71" w14:paraId="1AF967CA" w14:textId="77777777" w:rsidTr="00E511BD">
        <w:trPr>
          <w:trHeight w:val="872"/>
        </w:trPr>
        <w:tc>
          <w:tcPr>
            <w:tcW w:w="2151" w:type="dxa"/>
            <w:tcBorders>
              <w:top w:val="single" w:sz="8" w:space="0" w:color="000000"/>
              <w:left w:val="single" w:sz="8" w:space="0" w:color="000000"/>
              <w:bottom w:val="single" w:sz="8" w:space="0" w:color="000000"/>
              <w:right w:val="single" w:sz="8" w:space="0" w:color="000000"/>
            </w:tcBorders>
            <w:shd w:val="clear" w:color="auto" w:fill="auto"/>
          </w:tcPr>
          <w:p w14:paraId="7001285E" w14:textId="77777777" w:rsidR="00C75C3A" w:rsidRDefault="00C75C3A" w:rsidP="00E511BD">
            <w:pPr>
              <w:spacing w:before="60" w:after="60"/>
              <w:ind w:right="50"/>
              <w:jc w:val="center"/>
              <w:rPr>
                <w:rFonts w:cstheme="minorHAnsi"/>
                <w:b/>
              </w:rPr>
            </w:pPr>
            <w:r>
              <w:rPr>
                <w:rFonts w:cstheme="minorHAnsi"/>
                <w:b/>
              </w:rPr>
              <w:lastRenderedPageBreak/>
              <w:t>4 November, 2021</w:t>
            </w:r>
          </w:p>
        </w:tc>
        <w:tc>
          <w:tcPr>
            <w:tcW w:w="7091" w:type="dxa"/>
            <w:tcBorders>
              <w:top w:val="single" w:sz="8" w:space="0" w:color="000000"/>
              <w:left w:val="single" w:sz="8" w:space="0" w:color="000000"/>
              <w:bottom w:val="single" w:sz="8" w:space="0" w:color="000000"/>
              <w:right w:val="single" w:sz="8" w:space="0" w:color="000000"/>
            </w:tcBorders>
            <w:shd w:val="clear" w:color="auto" w:fill="auto"/>
          </w:tcPr>
          <w:p w14:paraId="7776932F" w14:textId="77777777" w:rsidR="00C75C3A" w:rsidRPr="00424475" w:rsidRDefault="00C75C3A" w:rsidP="00E511BD">
            <w:pPr>
              <w:spacing w:before="60" w:after="60"/>
              <w:rPr>
                <w:rFonts w:cstheme="minorHAnsi"/>
              </w:rPr>
            </w:pPr>
            <w:r w:rsidRPr="00424475">
              <w:rPr>
                <w:rFonts w:cstheme="minorHAnsi"/>
              </w:rPr>
              <w:t>The final report of the Secretary-General to WTPF will be posted online, including the draft Opinions</w:t>
            </w:r>
          </w:p>
        </w:tc>
      </w:tr>
      <w:tr w:rsidR="00C75C3A" w:rsidRPr="00D54F71" w14:paraId="63637CA3" w14:textId="77777777" w:rsidTr="00E511BD">
        <w:trPr>
          <w:trHeight w:val="872"/>
        </w:trPr>
        <w:tc>
          <w:tcPr>
            <w:tcW w:w="2151" w:type="dxa"/>
            <w:tcBorders>
              <w:top w:val="single" w:sz="8" w:space="0" w:color="000000"/>
              <w:left w:val="single" w:sz="8" w:space="0" w:color="000000"/>
              <w:bottom w:val="single" w:sz="8" w:space="0" w:color="000000"/>
              <w:right w:val="single" w:sz="8" w:space="0" w:color="000000"/>
            </w:tcBorders>
            <w:shd w:val="clear" w:color="auto" w:fill="auto"/>
          </w:tcPr>
          <w:p w14:paraId="6D0F71A5" w14:textId="77777777" w:rsidR="00C75C3A" w:rsidRDefault="00C75C3A" w:rsidP="00E511BD">
            <w:pPr>
              <w:spacing w:before="60" w:after="60"/>
              <w:ind w:right="50"/>
              <w:jc w:val="center"/>
              <w:rPr>
                <w:rFonts w:cstheme="minorHAnsi"/>
                <w:b/>
              </w:rPr>
            </w:pPr>
            <w:r>
              <w:rPr>
                <w:rFonts w:cstheme="minorHAnsi"/>
                <w:b/>
              </w:rPr>
              <w:t>16-18 December, 2021</w:t>
            </w:r>
          </w:p>
        </w:tc>
        <w:tc>
          <w:tcPr>
            <w:tcW w:w="7091" w:type="dxa"/>
            <w:tcBorders>
              <w:top w:val="single" w:sz="8" w:space="0" w:color="000000"/>
              <w:left w:val="single" w:sz="8" w:space="0" w:color="000000"/>
              <w:bottom w:val="single" w:sz="8" w:space="0" w:color="000000"/>
              <w:right w:val="single" w:sz="8" w:space="0" w:color="000000"/>
            </w:tcBorders>
            <w:shd w:val="clear" w:color="auto" w:fill="auto"/>
          </w:tcPr>
          <w:p w14:paraId="0487A8CD" w14:textId="77777777" w:rsidR="00C75C3A" w:rsidRPr="00424475" w:rsidRDefault="00C75C3A" w:rsidP="00E511BD">
            <w:pPr>
              <w:spacing w:before="60" w:after="60"/>
              <w:rPr>
                <w:rFonts w:cstheme="minorHAnsi"/>
              </w:rPr>
            </w:pPr>
            <w:r w:rsidRPr="00424475">
              <w:rPr>
                <w:rFonts w:cstheme="minorHAnsi"/>
              </w:rPr>
              <w:t>Sixth World Telecommunication/Information and Communication Technology Policy Forum</w:t>
            </w:r>
          </w:p>
        </w:tc>
      </w:tr>
    </w:tbl>
    <w:p w14:paraId="5B793B67" w14:textId="640F5CEB" w:rsidR="00C75C3A" w:rsidRDefault="00C75C3A" w:rsidP="00F068FE">
      <w:pPr>
        <w:jc w:val="center"/>
      </w:pPr>
    </w:p>
    <w:p w14:paraId="3C6CA24D" w14:textId="2E9B3246" w:rsidR="00C75C3A" w:rsidRDefault="00C75C3A" w:rsidP="00F068FE">
      <w:pPr>
        <w:jc w:val="center"/>
      </w:pPr>
    </w:p>
    <w:p w14:paraId="12E47A27" w14:textId="0D474815" w:rsidR="00C75C3A" w:rsidRPr="00C75C3A" w:rsidRDefault="00C75C3A" w:rsidP="00F068FE">
      <w:pPr>
        <w:jc w:val="center"/>
        <w:rPr>
          <w:u w:val="single"/>
        </w:rPr>
      </w:pPr>
      <w:r>
        <w:rPr>
          <w:u w:val="single"/>
        </w:rPr>
        <w:t>                                   </w:t>
      </w:r>
    </w:p>
    <w:sectPr w:rsidR="00C75C3A" w:rsidRPr="00C75C3A" w:rsidSect="004D1851">
      <w:head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081702" w14:textId="77777777" w:rsidR="00BC4CE6" w:rsidRDefault="00BC4CE6">
      <w:r>
        <w:separator/>
      </w:r>
    </w:p>
  </w:endnote>
  <w:endnote w:type="continuationSeparator" w:id="0">
    <w:p w14:paraId="7F1BBB3F" w14:textId="77777777" w:rsidR="00BC4CE6" w:rsidRDefault="00BC4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0931C"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5E1CDB" w14:textId="77777777" w:rsidR="00BC4CE6" w:rsidRDefault="00BC4CE6">
      <w:r>
        <w:t>____________________</w:t>
      </w:r>
    </w:p>
  </w:footnote>
  <w:footnote w:type="continuationSeparator" w:id="0">
    <w:p w14:paraId="71A79311" w14:textId="77777777" w:rsidR="00BC4CE6" w:rsidRDefault="00BC4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124CF" w14:textId="77777777" w:rsidR="00322D0D" w:rsidRDefault="006535F1" w:rsidP="00CE433C">
    <w:pPr>
      <w:pStyle w:val="Header"/>
    </w:pPr>
    <w:r>
      <w:fldChar w:fldCharType="begin"/>
    </w:r>
    <w:r>
      <w:instrText>PAGE</w:instrText>
    </w:r>
    <w:r>
      <w:fldChar w:fldCharType="separate"/>
    </w:r>
    <w:r w:rsidR="00681A24">
      <w:rPr>
        <w:noProof/>
      </w:rPr>
      <w:t>2</w:t>
    </w:r>
    <w:r>
      <w:rPr>
        <w:noProof/>
      </w:rPr>
      <w:fldChar w:fldCharType="end"/>
    </w:r>
  </w:p>
  <w:p w14:paraId="4B2E0805" w14:textId="15E37C74" w:rsidR="00322D0D" w:rsidRPr="00623AE3" w:rsidRDefault="00BB1A07" w:rsidP="009371AC">
    <w:pPr>
      <w:pStyle w:val="Header"/>
      <w:rPr>
        <w:bCs/>
      </w:rPr>
    </w:pPr>
    <w:r>
      <w:rPr>
        <w:bCs/>
      </w:rPr>
      <w:t>C20/</w:t>
    </w:r>
    <w:r w:rsidR="00C75C3A">
      <w:rPr>
        <w:bCs/>
      </w:rPr>
      <w:t>81</w:t>
    </w:r>
    <w:r w:rsidR="00623AE3"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BA011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33840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C6A6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046A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E610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BABF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90D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6453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DE46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78A1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7745E7"/>
    <w:multiLevelType w:val="hybridMultilevel"/>
    <w:tmpl w:val="EA102B4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5E1C68"/>
    <w:multiLevelType w:val="hybridMultilevel"/>
    <w:tmpl w:val="00700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330A7C"/>
    <w:multiLevelType w:val="hybridMultilevel"/>
    <w:tmpl w:val="B5E46852"/>
    <w:lvl w:ilvl="0" w:tplc="622CBF1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4A2F79"/>
    <w:multiLevelType w:val="hybridMultilevel"/>
    <w:tmpl w:val="7214ECA0"/>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3954B8DC">
      <w:start w:val="1"/>
      <w:numFmt w:val="lowerLetter"/>
      <w:lvlText w:val="%3)"/>
      <w:lvlJc w:val="left"/>
      <w:pPr>
        <w:tabs>
          <w:tab w:val="num" w:pos="2340"/>
        </w:tabs>
        <w:ind w:left="2340" w:hanging="72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C9A52DB"/>
    <w:multiLevelType w:val="hybridMultilevel"/>
    <w:tmpl w:val="EA72A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31729F"/>
    <w:multiLevelType w:val="hybridMultilevel"/>
    <w:tmpl w:val="8EB0A18C"/>
    <w:lvl w:ilvl="0" w:tplc="0809000F">
      <w:start w:val="1"/>
      <w:numFmt w:val="decimal"/>
      <w:lvlText w:val="%1."/>
      <w:lvlJc w:val="left"/>
      <w:pPr>
        <w:ind w:left="3195" w:hanging="360"/>
      </w:pPr>
      <w:rPr>
        <w:rFonts w:hint="default"/>
      </w:rPr>
    </w:lvl>
    <w:lvl w:ilvl="1" w:tplc="08090003" w:tentative="1">
      <w:start w:val="1"/>
      <w:numFmt w:val="bullet"/>
      <w:lvlText w:val="o"/>
      <w:lvlJc w:val="left"/>
      <w:pPr>
        <w:ind w:left="3915" w:hanging="360"/>
      </w:pPr>
      <w:rPr>
        <w:rFonts w:ascii="Courier New" w:hAnsi="Courier New" w:cs="Courier New" w:hint="default"/>
      </w:rPr>
    </w:lvl>
    <w:lvl w:ilvl="2" w:tplc="08090005" w:tentative="1">
      <w:start w:val="1"/>
      <w:numFmt w:val="bullet"/>
      <w:lvlText w:val=""/>
      <w:lvlJc w:val="left"/>
      <w:pPr>
        <w:ind w:left="4635" w:hanging="360"/>
      </w:pPr>
      <w:rPr>
        <w:rFonts w:ascii="Wingdings" w:hAnsi="Wingdings" w:hint="default"/>
      </w:rPr>
    </w:lvl>
    <w:lvl w:ilvl="3" w:tplc="08090001" w:tentative="1">
      <w:start w:val="1"/>
      <w:numFmt w:val="bullet"/>
      <w:lvlText w:val=""/>
      <w:lvlJc w:val="left"/>
      <w:pPr>
        <w:ind w:left="5355" w:hanging="360"/>
      </w:pPr>
      <w:rPr>
        <w:rFonts w:ascii="Symbol" w:hAnsi="Symbol" w:hint="default"/>
      </w:rPr>
    </w:lvl>
    <w:lvl w:ilvl="4" w:tplc="08090003" w:tentative="1">
      <w:start w:val="1"/>
      <w:numFmt w:val="bullet"/>
      <w:lvlText w:val="o"/>
      <w:lvlJc w:val="left"/>
      <w:pPr>
        <w:ind w:left="6075" w:hanging="360"/>
      </w:pPr>
      <w:rPr>
        <w:rFonts w:ascii="Courier New" w:hAnsi="Courier New" w:cs="Courier New" w:hint="default"/>
      </w:rPr>
    </w:lvl>
    <w:lvl w:ilvl="5" w:tplc="08090005" w:tentative="1">
      <w:start w:val="1"/>
      <w:numFmt w:val="bullet"/>
      <w:lvlText w:val=""/>
      <w:lvlJc w:val="left"/>
      <w:pPr>
        <w:ind w:left="6795" w:hanging="360"/>
      </w:pPr>
      <w:rPr>
        <w:rFonts w:ascii="Wingdings" w:hAnsi="Wingdings" w:hint="default"/>
      </w:rPr>
    </w:lvl>
    <w:lvl w:ilvl="6" w:tplc="08090001" w:tentative="1">
      <w:start w:val="1"/>
      <w:numFmt w:val="bullet"/>
      <w:lvlText w:val=""/>
      <w:lvlJc w:val="left"/>
      <w:pPr>
        <w:ind w:left="7515" w:hanging="360"/>
      </w:pPr>
      <w:rPr>
        <w:rFonts w:ascii="Symbol" w:hAnsi="Symbol" w:hint="default"/>
      </w:rPr>
    </w:lvl>
    <w:lvl w:ilvl="7" w:tplc="08090003" w:tentative="1">
      <w:start w:val="1"/>
      <w:numFmt w:val="bullet"/>
      <w:lvlText w:val="o"/>
      <w:lvlJc w:val="left"/>
      <w:pPr>
        <w:ind w:left="8235" w:hanging="360"/>
      </w:pPr>
      <w:rPr>
        <w:rFonts w:ascii="Courier New" w:hAnsi="Courier New" w:cs="Courier New" w:hint="default"/>
      </w:rPr>
    </w:lvl>
    <w:lvl w:ilvl="8" w:tplc="08090005" w:tentative="1">
      <w:start w:val="1"/>
      <w:numFmt w:val="bullet"/>
      <w:lvlText w:val=""/>
      <w:lvlJc w:val="left"/>
      <w:pPr>
        <w:ind w:left="8955" w:hanging="360"/>
      </w:pPr>
      <w:rPr>
        <w:rFonts w:ascii="Wingdings" w:hAnsi="Wingdings" w:hint="default"/>
      </w:rPr>
    </w:lvl>
  </w:abstractNum>
  <w:abstractNum w:abstractNumId="16" w15:restartNumberingAfterBreak="0">
    <w:nsid w:val="74220DD7"/>
    <w:multiLevelType w:val="hybridMultilevel"/>
    <w:tmpl w:val="60D4F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E74216"/>
    <w:multiLevelType w:val="hybridMultilevel"/>
    <w:tmpl w:val="2302583E"/>
    <w:lvl w:ilvl="0" w:tplc="7BE8F1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15"/>
  </w:num>
  <w:num w:numId="4">
    <w:abstractNumId w:val="16"/>
  </w:num>
  <w:num w:numId="5">
    <w:abstractNumId w:val="11"/>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2"/>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9E0"/>
    <w:rsid w:val="00005126"/>
    <w:rsid w:val="000133EF"/>
    <w:rsid w:val="000166A2"/>
    <w:rsid w:val="000210D4"/>
    <w:rsid w:val="00024971"/>
    <w:rsid w:val="0003595D"/>
    <w:rsid w:val="00036DB9"/>
    <w:rsid w:val="0004566C"/>
    <w:rsid w:val="000472C1"/>
    <w:rsid w:val="00063016"/>
    <w:rsid w:val="00066795"/>
    <w:rsid w:val="00076AF6"/>
    <w:rsid w:val="000841F5"/>
    <w:rsid w:val="00085CF2"/>
    <w:rsid w:val="00087431"/>
    <w:rsid w:val="000A5892"/>
    <w:rsid w:val="000A71BF"/>
    <w:rsid w:val="000B1705"/>
    <w:rsid w:val="000B5B4F"/>
    <w:rsid w:val="000D67F1"/>
    <w:rsid w:val="000D75B2"/>
    <w:rsid w:val="000F680F"/>
    <w:rsid w:val="001011E9"/>
    <w:rsid w:val="00106128"/>
    <w:rsid w:val="0011209F"/>
    <w:rsid w:val="001121F5"/>
    <w:rsid w:val="00127B16"/>
    <w:rsid w:val="0013316B"/>
    <w:rsid w:val="0013709B"/>
    <w:rsid w:val="001400DC"/>
    <w:rsid w:val="00140CE1"/>
    <w:rsid w:val="00142438"/>
    <w:rsid w:val="00174753"/>
    <w:rsid w:val="0017539C"/>
    <w:rsid w:val="00175AC2"/>
    <w:rsid w:val="0017609F"/>
    <w:rsid w:val="0018309A"/>
    <w:rsid w:val="001859E0"/>
    <w:rsid w:val="0019539A"/>
    <w:rsid w:val="001B7F65"/>
    <w:rsid w:val="001C628E"/>
    <w:rsid w:val="001E0F7B"/>
    <w:rsid w:val="001E44D9"/>
    <w:rsid w:val="00201611"/>
    <w:rsid w:val="00210D79"/>
    <w:rsid w:val="002119FD"/>
    <w:rsid w:val="002130E0"/>
    <w:rsid w:val="00231C42"/>
    <w:rsid w:val="00264425"/>
    <w:rsid w:val="00265875"/>
    <w:rsid w:val="002720CA"/>
    <w:rsid w:val="0027303B"/>
    <w:rsid w:val="00276C99"/>
    <w:rsid w:val="0028109B"/>
    <w:rsid w:val="00290277"/>
    <w:rsid w:val="002A2188"/>
    <w:rsid w:val="002B1F58"/>
    <w:rsid w:val="002C1C7A"/>
    <w:rsid w:val="002C2088"/>
    <w:rsid w:val="00300C42"/>
    <w:rsid w:val="0030160F"/>
    <w:rsid w:val="00322D0D"/>
    <w:rsid w:val="00326A46"/>
    <w:rsid w:val="00340275"/>
    <w:rsid w:val="003456AD"/>
    <w:rsid w:val="0035396E"/>
    <w:rsid w:val="00356121"/>
    <w:rsid w:val="0036510D"/>
    <w:rsid w:val="003675DC"/>
    <w:rsid w:val="003942D4"/>
    <w:rsid w:val="003958A8"/>
    <w:rsid w:val="003C171B"/>
    <w:rsid w:val="003C2533"/>
    <w:rsid w:val="003E45F5"/>
    <w:rsid w:val="0040435A"/>
    <w:rsid w:val="00404CA7"/>
    <w:rsid w:val="00416A24"/>
    <w:rsid w:val="00425D86"/>
    <w:rsid w:val="00431D9E"/>
    <w:rsid w:val="00433CE8"/>
    <w:rsid w:val="00434A5C"/>
    <w:rsid w:val="00446B69"/>
    <w:rsid w:val="00451910"/>
    <w:rsid w:val="004544D9"/>
    <w:rsid w:val="00460E5E"/>
    <w:rsid w:val="00464C92"/>
    <w:rsid w:val="004848FB"/>
    <w:rsid w:val="00490E72"/>
    <w:rsid w:val="00491157"/>
    <w:rsid w:val="004921C8"/>
    <w:rsid w:val="0049424C"/>
    <w:rsid w:val="004945FD"/>
    <w:rsid w:val="00494BA1"/>
    <w:rsid w:val="004D1851"/>
    <w:rsid w:val="004D4545"/>
    <w:rsid w:val="004D4FF8"/>
    <w:rsid w:val="004D599D"/>
    <w:rsid w:val="004D676E"/>
    <w:rsid w:val="004D7472"/>
    <w:rsid w:val="004E11A4"/>
    <w:rsid w:val="004E2EA5"/>
    <w:rsid w:val="004E3AEB"/>
    <w:rsid w:val="004F1D6C"/>
    <w:rsid w:val="004F6DB4"/>
    <w:rsid w:val="0050223C"/>
    <w:rsid w:val="00507B38"/>
    <w:rsid w:val="005243FF"/>
    <w:rsid w:val="005304C7"/>
    <w:rsid w:val="005315AA"/>
    <w:rsid w:val="00564FBC"/>
    <w:rsid w:val="00582442"/>
    <w:rsid w:val="005852D8"/>
    <w:rsid w:val="00595870"/>
    <w:rsid w:val="005C4D87"/>
    <w:rsid w:val="005F3269"/>
    <w:rsid w:val="006136BA"/>
    <w:rsid w:val="00623AE3"/>
    <w:rsid w:val="006266B8"/>
    <w:rsid w:val="0064737F"/>
    <w:rsid w:val="00647D46"/>
    <w:rsid w:val="006535F1"/>
    <w:rsid w:val="0065557D"/>
    <w:rsid w:val="00662984"/>
    <w:rsid w:val="006716BB"/>
    <w:rsid w:val="00681A24"/>
    <w:rsid w:val="00695D44"/>
    <w:rsid w:val="006A68FB"/>
    <w:rsid w:val="006B100B"/>
    <w:rsid w:val="006B6680"/>
    <w:rsid w:val="006B6DCC"/>
    <w:rsid w:val="006D6D7D"/>
    <w:rsid w:val="006E0A55"/>
    <w:rsid w:val="00702DEF"/>
    <w:rsid w:val="00706861"/>
    <w:rsid w:val="0071267E"/>
    <w:rsid w:val="00717BA9"/>
    <w:rsid w:val="0073368D"/>
    <w:rsid w:val="00736842"/>
    <w:rsid w:val="0074328D"/>
    <w:rsid w:val="0075051B"/>
    <w:rsid w:val="007534C9"/>
    <w:rsid w:val="00766E2A"/>
    <w:rsid w:val="0077203F"/>
    <w:rsid w:val="00785902"/>
    <w:rsid w:val="00793188"/>
    <w:rsid w:val="00794D34"/>
    <w:rsid w:val="0079602E"/>
    <w:rsid w:val="007A07D3"/>
    <w:rsid w:val="007B2035"/>
    <w:rsid w:val="007B3E98"/>
    <w:rsid w:val="007D2D13"/>
    <w:rsid w:val="0080405A"/>
    <w:rsid w:val="008055BA"/>
    <w:rsid w:val="008062B2"/>
    <w:rsid w:val="0081328B"/>
    <w:rsid w:val="00813E5E"/>
    <w:rsid w:val="00830E55"/>
    <w:rsid w:val="0083581B"/>
    <w:rsid w:val="00860A1A"/>
    <w:rsid w:val="00864AFF"/>
    <w:rsid w:val="008753D0"/>
    <w:rsid w:val="00885E2C"/>
    <w:rsid w:val="008B17D3"/>
    <w:rsid w:val="008B4A6A"/>
    <w:rsid w:val="008C7E27"/>
    <w:rsid w:val="008D2D28"/>
    <w:rsid w:val="008D65A4"/>
    <w:rsid w:val="0091462F"/>
    <w:rsid w:val="009173EF"/>
    <w:rsid w:val="009260F9"/>
    <w:rsid w:val="00927AAC"/>
    <w:rsid w:val="00932906"/>
    <w:rsid w:val="009371AC"/>
    <w:rsid w:val="009374AB"/>
    <w:rsid w:val="00945AFD"/>
    <w:rsid w:val="00947424"/>
    <w:rsid w:val="00952A2B"/>
    <w:rsid w:val="00961481"/>
    <w:rsid w:val="00961B0B"/>
    <w:rsid w:val="009736FF"/>
    <w:rsid w:val="00975A31"/>
    <w:rsid w:val="009A7E61"/>
    <w:rsid w:val="009B38C3"/>
    <w:rsid w:val="009B3947"/>
    <w:rsid w:val="009D60A9"/>
    <w:rsid w:val="009E0E1A"/>
    <w:rsid w:val="009E17BD"/>
    <w:rsid w:val="009E485A"/>
    <w:rsid w:val="00A04CEC"/>
    <w:rsid w:val="00A05B99"/>
    <w:rsid w:val="00A11916"/>
    <w:rsid w:val="00A20286"/>
    <w:rsid w:val="00A27F92"/>
    <w:rsid w:val="00A32257"/>
    <w:rsid w:val="00A328DC"/>
    <w:rsid w:val="00A36864"/>
    <w:rsid w:val="00A36D20"/>
    <w:rsid w:val="00A55622"/>
    <w:rsid w:val="00A614D7"/>
    <w:rsid w:val="00A71075"/>
    <w:rsid w:val="00A80FE4"/>
    <w:rsid w:val="00A81712"/>
    <w:rsid w:val="00A83502"/>
    <w:rsid w:val="00AB2646"/>
    <w:rsid w:val="00AB5703"/>
    <w:rsid w:val="00AD15B3"/>
    <w:rsid w:val="00AD217D"/>
    <w:rsid w:val="00AD461B"/>
    <w:rsid w:val="00AD63EE"/>
    <w:rsid w:val="00AE1412"/>
    <w:rsid w:val="00AE57D4"/>
    <w:rsid w:val="00AF6E49"/>
    <w:rsid w:val="00B04A67"/>
    <w:rsid w:val="00B0583C"/>
    <w:rsid w:val="00B05B0E"/>
    <w:rsid w:val="00B06131"/>
    <w:rsid w:val="00B12908"/>
    <w:rsid w:val="00B40A81"/>
    <w:rsid w:val="00B44910"/>
    <w:rsid w:val="00B45393"/>
    <w:rsid w:val="00B55634"/>
    <w:rsid w:val="00B6451D"/>
    <w:rsid w:val="00B72267"/>
    <w:rsid w:val="00B76EB6"/>
    <w:rsid w:val="00B7737B"/>
    <w:rsid w:val="00B824C8"/>
    <w:rsid w:val="00B83FB4"/>
    <w:rsid w:val="00BA7910"/>
    <w:rsid w:val="00BA7CC7"/>
    <w:rsid w:val="00BB1A07"/>
    <w:rsid w:val="00BB7E3B"/>
    <w:rsid w:val="00BC251A"/>
    <w:rsid w:val="00BC4CE6"/>
    <w:rsid w:val="00BC79E3"/>
    <w:rsid w:val="00BD032B"/>
    <w:rsid w:val="00BD054C"/>
    <w:rsid w:val="00BE2640"/>
    <w:rsid w:val="00BF2046"/>
    <w:rsid w:val="00C01189"/>
    <w:rsid w:val="00C12F25"/>
    <w:rsid w:val="00C241E0"/>
    <w:rsid w:val="00C360B1"/>
    <w:rsid w:val="00C374DE"/>
    <w:rsid w:val="00C4279B"/>
    <w:rsid w:val="00C47AD4"/>
    <w:rsid w:val="00C52185"/>
    <w:rsid w:val="00C528DA"/>
    <w:rsid w:val="00C52D81"/>
    <w:rsid w:val="00C54922"/>
    <w:rsid w:val="00C55198"/>
    <w:rsid w:val="00C75AAD"/>
    <w:rsid w:val="00C75C3A"/>
    <w:rsid w:val="00CA0B9A"/>
    <w:rsid w:val="00CA5168"/>
    <w:rsid w:val="00CA6393"/>
    <w:rsid w:val="00CB18FF"/>
    <w:rsid w:val="00CD0C08"/>
    <w:rsid w:val="00CE03FB"/>
    <w:rsid w:val="00CE433C"/>
    <w:rsid w:val="00CF33F3"/>
    <w:rsid w:val="00CF454E"/>
    <w:rsid w:val="00D04E39"/>
    <w:rsid w:val="00D06183"/>
    <w:rsid w:val="00D22C42"/>
    <w:rsid w:val="00D30FDD"/>
    <w:rsid w:val="00D43231"/>
    <w:rsid w:val="00D44929"/>
    <w:rsid w:val="00D52BAD"/>
    <w:rsid w:val="00D6162A"/>
    <w:rsid w:val="00D65041"/>
    <w:rsid w:val="00D66A29"/>
    <w:rsid w:val="00D84400"/>
    <w:rsid w:val="00D86B6E"/>
    <w:rsid w:val="00DB384B"/>
    <w:rsid w:val="00DC157B"/>
    <w:rsid w:val="00DC3671"/>
    <w:rsid w:val="00DD5488"/>
    <w:rsid w:val="00DE22F2"/>
    <w:rsid w:val="00DF547E"/>
    <w:rsid w:val="00E10E80"/>
    <w:rsid w:val="00E124F0"/>
    <w:rsid w:val="00E23875"/>
    <w:rsid w:val="00E32EC5"/>
    <w:rsid w:val="00E43080"/>
    <w:rsid w:val="00E47E7B"/>
    <w:rsid w:val="00E60F04"/>
    <w:rsid w:val="00E640EA"/>
    <w:rsid w:val="00E72096"/>
    <w:rsid w:val="00E854E4"/>
    <w:rsid w:val="00EB0D6F"/>
    <w:rsid w:val="00EB2232"/>
    <w:rsid w:val="00EB7DE5"/>
    <w:rsid w:val="00EC3771"/>
    <w:rsid w:val="00EC5337"/>
    <w:rsid w:val="00ED0393"/>
    <w:rsid w:val="00EE43A3"/>
    <w:rsid w:val="00EF5C66"/>
    <w:rsid w:val="00F068FE"/>
    <w:rsid w:val="00F07C9D"/>
    <w:rsid w:val="00F2150A"/>
    <w:rsid w:val="00F231D8"/>
    <w:rsid w:val="00F24A03"/>
    <w:rsid w:val="00F273A3"/>
    <w:rsid w:val="00F46C5F"/>
    <w:rsid w:val="00F54D26"/>
    <w:rsid w:val="00F67250"/>
    <w:rsid w:val="00F9167F"/>
    <w:rsid w:val="00F94A63"/>
    <w:rsid w:val="00FA1C28"/>
    <w:rsid w:val="00FA4575"/>
    <w:rsid w:val="00FA72F8"/>
    <w:rsid w:val="00FB7596"/>
    <w:rsid w:val="00FD422F"/>
    <w:rsid w:val="00FD72EC"/>
    <w:rsid w:val="00FE35DE"/>
    <w:rsid w:val="00FE4077"/>
    <w:rsid w:val="00FE7124"/>
    <w:rsid w:val="00FE77D2"/>
    <w:rsid w:val="00FF4785"/>
    <w:rsid w:val="00FF4816"/>
    <w:rsid w:val="00FF79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3AC0F79"/>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74328D"/>
    <w:pPr>
      <w:framePr w:hSpace="180" w:wrap="around" w:hAnchor="margin" w:y="-675"/>
      <w:spacing w:before="60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qFormat/>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127B16"/>
    <w:pPr>
      <w:ind w:left="720"/>
      <w:contextualSpacing/>
    </w:pPr>
  </w:style>
  <w:style w:type="table" w:styleId="TableGrid">
    <w:name w:val="Table Grid"/>
    <w:basedOn w:val="TableNormal"/>
    <w:rsid w:val="000D67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2720C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720CA"/>
    <w:rPr>
      <w:rFonts w:ascii="Segoe UI" w:hAnsi="Segoe UI" w:cs="Segoe UI"/>
      <w:sz w:val="18"/>
      <w:szCs w:val="18"/>
      <w:lang w:val="en-GB" w:eastAsia="en-US"/>
    </w:rPr>
  </w:style>
  <w:style w:type="paragraph" w:customStyle="1" w:styleId="CEOMainDocParagraph">
    <w:name w:val="CEO_MainDoc_Paragraph"/>
    <w:basedOn w:val="Normal"/>
    <w:qFormat/>
    <w:rsid w:val="0036510D"/>
    <w:pPr>
      <w:tabs>
        <w:tab w:val="clear" w:pos="567"/>
        <w:tab w:val="clear" w:pos="1134"/>
        <w:tab w:val="clear" w:pos="1701"/>
        <w:tab w:val="clear" w:pos="2268"/>
        <w:tab w:val="clear" w:pos="2835"/>
      </w:tabs>
      <w:overflowPunct/>
      <w:autoSpaceDE/>
      <w:autoSpaceDN/>
      <w:adjustRightInd/>
      <w:spacing w:after="120" w:line="256" w:lineRule="auto"/>
      <w:textAlignment w:val="auto"/>
    </w:pPr>
    <w:rPr>
      <w:rFonts w:asciiTheme="minorHAnsi" w:eastAsia="SimSun" w:hAnsiTheme="minorHAnsi" w:cstheme="minorBidi"/>
      <w:sz w:val="22"/>
      <w:szCs w:val="19"/>
      <w:lang w:eastAsia="zh-CN"/>
    </w:rPr>
  </w:style>
  <w:style w:type="character" w:styleId="UnresolvedMention">
    <w:name w:val="Unresolved Mention"/>
    <w:basedOn w:val="DefaultParagraphFont"/>
    <w:uiPriority w:val="99"/>
    <w:semiHidden/>
    <w:unhideWhenUsed/>
    <w:rsid w:val="002C2088"/>
    <w:rPr>
      <w:color w:val="605E5C"/>
      <w:shd w:val="clear" w:color="auto" w:fill="E1DFDD"/>
    </w:rPr>
  </w:style>
  <w:style w:type="character" w:styleId="CommentReference">
    <w:name w:val="annotation reference"/>
    <w:basedOn w:val="DefaultParagraphFont"/>
    <w:semiHidden/>
    <w:unhideWhenUsed/>
    <w:rsid w:val="001011E9"/>
    <w:rPr>
      <w:sz w:val="16"/>
      <w:szCs w:val="16"/>
    </w:rPr>
  </w:style>
  <w:style w:type="paragraph" w:styleId="CommentText">
    <w:name w:val="annotation text"/>
    <w:basedOn w:val="Normal"/>
    <w:link w:val="CommentTextChar"/>
    <w:semiHidden/>
    <w:unhideWhenUsed/>
    <w:rsid w:val="001011E9"/>
    <w:rPr>
      <w:sz w:val="20"/>
    </w:rPr>
  </w:style>
  <w:style w:type="character" w:customStyle="1" w:styleId="CommentTextChar">
    <w:name w:val="Comment Text Char"/>
    <w:basedOn w:val="DefaultParagraphFont"/>
    <w:link w:val="CommentText"/>
    <w:semiHidden/>
    <w:rsid w:val="001011E9"/>
    <w:rPr>
      <w:rFonts w:ascii="Calibri" w:hAnsi="Calibri"/>
      <w:lang w:val="en-GB" w:eastAsia="en-US"/>
    </w:rPr>
  </w:style>
  <w:style w:type="paragraph" w:styleId="CommentSubject">
    <w:name w:val="annotation subject"/>
    <w:basedOn w:val="CommentText"/>
    <w:next w:val="CommentText"/>
    <w:link w:val="CommentSubjectChar"/>
    <w:semiHidden/>
    <w:unhideWhenUsed/>
    <w:rsid w:val="001011E9"/>
    <w:rPr>
      <w:b/>
      <w:bCs/>
    </w:rPr>
  </w:style>
  <w:style w:type="character" w:customStyle="1" w:styleId="CommentSubjectChar">
    <w:name w:val="Comment Subject Char"/>
    <w:basedOn w:val="CommentTextChar"/>
    <w:link w:val="CommentSubject"/>
    <w:semiHidden/>
    <w:rsid w:val="001011E9"/>
    <w:rPr>
      <w:rFonts w:ascii="Calibri" w:hAnsi="Calibri"/>
      <w:b/>
      <w:bCs/>
      <w:lang w:val="en-GB" w:eastAsia="en-US"/>
    </w:rPr>
  </w:style>
  <w:style w:type="paragraph" w:styleId="Revision">
    <w:name w:val="Revision"/>
    <w:hidden/>
    <w:uiPriority w:val="99"/>
    <w:semiHidden/>
    <w:rsid w:val="00F67250"/>
    <w:rPr>
      <w:rFonts w:ascii="Calibri" w:hAnsi="Calibri"/>
      <w:sz w:val="24"/>
      <w:lang w:val="en-GB" w:eastAsia="en-US"/>
    </w:rPr>
  </w:style>
  <w:style w:type="character" w:customStyle="1" w:styleId="NormalaftertitleChar">
    <w:name w:val="Normal after title Char"/>
    <w:basedOn w:val="DefaultParagraphFont"/>
    <w:link w:val="Normalaftertitle"/>
    <w:uiPriority w:val="99"/>
    <w:rsid w:val="00210D79"/>
    <w:rPr>
      <w:rFonts w:ascii="Calibri" w:hAnsi="Calibri"/>
      <w:sz w:val="24"/>
      <w:lang w:val="en-GB" w:eastAsia="en-US"/>
    </w:rPr>
  </w:style>
  <w:style w:type="character" w:customStyle="1" w:styleId="CallChar">
    <w:name w:val="Call Char"/>
    <w:link w:val="Call"/>
    <w:rsid w:val="00210D79"/>
    <w:rPr>
      <w:rFonts w:ascii="Calibri" w:hAnsi="Calibri"/>
      <w:i/>
      <w:sz w:val="24"/>
      <w:lang w:val="en-GB" w:eastAsia="en-US"/>
    </w:rPr>
  </w:style>
  <w:style w:type="table" w:customStyle="1" w:styleId="TableGrid0">
    <w:name w:val="TableGrid"/>
    <w:rsid w:val="00C75C3A"/>
    <w:rPr>
      <w:rFonts w:asciiTheme="minorHAnsi" w:eastAsiaTheme="minorEastAsia" w:hAnsiTheme="minorHAnsi" w:cstheme="minorBidi"/>
      <w:sz w:val="22"/>
      <w:szCs w:val="22"/>
      <w:lang w:val="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4841086">
      <w:bodyDiv w:val="1"/>
      <w:marLeft w:val="0"/>
      <w:marRight w:val="0"/>
      <w:marTop w:val="0"/>
      <w:marBottom w:val="0"/>
      <w:divBdr>
        <w:top w:val="none" w:sz="0" w:space="0" w:color="auto"/>
        <w:left w:val="none" w:sz="0" w:space="0" w:color="auto"/>
        <w:bottom w:val="none" w:sz="0" w:space="0" w:color="auto"/>
        <w:right w:val="none" w:sz="0" w:space="0" w:color="auto"/>
      </w:divBdr>
    </w:div>
    <w:div w:id="177779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267C67A46430418F62106170425C16" ma:contentTypeVersion="1" ma:contentTypeDescription="Create a new document." ma:contentTypeScope="" ma:versionID="2c09da0939b6a4fb666d3978e812aebe">
  <xsd:schema xmlns:xsd="http://www.w3.org/2001/XMLSchema" xmlns:xs="http://www.w3.org/2001/XMLSchema" xmlns:p="http://schemas.microsoft.com/office/2006/metadata/properties" xmlns:ns2="f413e73c-0d45-446a-a106-728708596ba9" targetNamespace="http://schemas.microsoft.com/office/2006/metadata/properties" ma:root="true" ma:fieldsID="2828ec531487573e47f48810c7936d5e" ns2:_="">
    <xsd:import namespace="f413e73c-0d45-446a-a106-728708596ba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3e73c-0d45-446a-a106-728708596ba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E1E019-594C-449E-9063-39F8A407E4F6}">
  <ds:schemaRefs>
    <ds:schemaRef ds:uri="http://schemas.openxmlformats.org/officeDocument/2006/bibliography"/>
  </ds:schemaRefs>
</ds:datastoreItem>
</file>

<file path=customXml/itemProps2.xml><?xml version="1.0" encoding="utf-8"?>
<ds:datastoreItem xmlns:ds="http://schemas.openxmlformats.org/officeDocument/2006/customXml" ds:itemID="{270573E1-D26E-4451-9124-732DBF80D7E7}">
  <ds:schemaRefs>
    <ds:schemaRef ds:uri="http://schemas.microsoft.com/sharepoint/v3/contenttype/forms"/>
  </ds:schemaRefs>
</ds:datastoreItem>
</file>

<file path=customXml/itemProps3.xml><?xml version="1.0" encoding="utf-8"?>
<ds:datastoreItem xmlns:ds="http://schemas.openxmlformats.org/officeDocument/2006/customXml" ds:itemID="{02360D9C-4AA0-4AC4-B62A-7096940A51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932388-E1AC-4B1C-B059-6A1FD7BA6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3e73c-0d45-446a-a106-728708596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1149</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Preparations for WTSA-20</vt:lpstr>
    </vt:vector>
  </TitlesOfParts>
  <Manager>General Secretariat - Pool</Manager>
  <Company>International Telecommunication Union (ITU)</Company>
  <LinksUpToDate>false</LinksUpToDate>
  <CharactersWithSpaces>7497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Preparations for WTSA-20</dc:title>
  <dc:subject>Council 2019</dc:subject>
  <dc:creator>Brouard, Ricarda</dc:creator>
  <cp:keywords>C2019, C19</cp:keywords>
  <dc:description/>
  <cp:lastModifiedBy>Janin, Patricia</cp:lastModifiedBy>
  <cp:revision>4</cp:revision>
  <cp:lastPrinted>2019-06-04T16:30:00Z</cp:lastPrinted>
  <dcterms:created xsi:type="dcterms:W3CDTF">2020-12-04T13:14:00Z</dcterms:created>
  <dcterms:modified xsi:type="dcterms:W3CDTF">2020-12-04T15:38:00Z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0x010100C4267C67A46430418F62106170425C16</vt:lpwstr>
  </property>
</Properties>
</file>