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4162B9" w14:paraId="645200FF" w14:textId="77777777">
        <w:trPr>
          <w:cantSplit/>
        </w:trPr>
        <w:tc>
          <w:tcPr>
            <w:tcW w:w="6911" w:type="dxa"/>
          </w:tcPr>
          <w:p w14:paraId="5B0BA874" w14:textId="77777777" w:rsidR="00BC7BC0" w:rsidRPr="004162B9" w:rsidRDefault="000569B4" w:rsidP="005B3DEC">
            <w:pPr>
              <w:spacing w:before="360" w:after="48"/>
              <w:rPr>
                <w:position w:val="6"/>
                <w:szCs w:val="22"/>
                <w:lang w:val="ru-RU"/>
              </w:rPr>
            </w:pPr>
            <w:r w:rsidRPr="004162B9">
              <w:rPr>
                <w:b/>
                <w:smallCaps/>
                <w:sz w:val="28"/>
                <w:szCs w:val="28"/>
                <w:lang w:val="ru-RU"/>
              </w:rPr>
              <w:t>СОВЕТ 20</w:t>
            </w:r>
            <w:r w:rsidR="00442515" w:rsidRPr="004162B9">
              <w:rPr>
                <w:b/>
                <w:smallCaps/>
                <w:sz w:val="28"/>
                <w:szCs w:val="28"/>
                <w:lang w:val="ru-RU"/>
              </w:rPr>
              <w:t>20</w:t>
            </w:r>
            <w:r w:rsidRPr="004162B9">
              <w:rPr>
                <w:b/>
                <w:smallCaps/>
                <w:sz w:val="24"/>
                <w:szCs w:val="24"/>
                <w:lang w:val="ru-RU"/>
              </w:rPr>
              <w:br/>
            </w:r>
            <w:r w:rsidR="00225368" w:rsidRPr="004162B9">
              <w:rPr>
                <w:rFonts w:cs="Arial"/>
                <w:b/>
                <w:bCs/>
                <w:szCs w:val="22"/>
                <w:lang w:val="ru-RU"/>
              </w:rPr>
              <w:t>Женева</w:t>
            </w:r>
            <w:r w:rsidR="00225368" w:rsidRPr="004162B9">
              <w:rPr>
                <w:b/>
                <w:bCs/>
                <w:szCs w:val="22"/>
                <w:lang w:val="ru-RU"/>
              </w:rPr>
              <w:t xml:space="preserve">, </w:t>
            </w:r>
            <w:r w:rsidR="00442515" w:rsidRPr="004162B9">
              <w:rPr>
                <w:b/>
                <w:bCs/>
                <w:szCs w:val="22"/>
                <w:lang w:val="ru-RU"/>
              </w:rPr>
              <w:t>9</w:t>
            </w:r>
            <w:r w:rsidR="005B3DEC" w:rsidRPr="004162B9">
              <w:rPr>
                <w:b/>
                <w:bCs/>
                <w:szCs w:val="22"/>
                <w:lang w:val="ru-RU"/>
              </w:rPr>
              <w:t>–</w:t>
            </w:r>
            <w:r w:rsidR="00442515" w:rsidRPr="004162B9">
              <w:rPr>
                <w:b/>
                <w:bCs/>
                <w:szCs w:val="22"/>
                <w:lang w:val="ru-RU"/>
              </w:rPr>
              <w:t>19</w:t>
            </w:r>
            <w:r w:rsidR="005B3DEC" w:rsidRPr="004162B9">
              <w:rPr>
                <w:b/>
                <w:bCs/>
                <w:szCs w:val="22"/>
                <w:lang w:val="ru-RU"/>
              </w:rPr>
              <w:t xml:space="preserve"> июня</w:t>
            </w:r>
            <w:r w:rsidR="005B3DEC" w:rsidRPr="004162B9">
              <w:rPr>
                <w:b/>
                <w:bCs/>
                <w:lang w:val="ru-RU"/>
              </w:rPr>
              <w:t xml:space="preserve"> </w:t>
            </w:r>
            <w:r w:rsidR="00225368" w:rsidRPr="004162B9">
              <w:rPr>
                <w:b/>
                <w:bCs/>
                <w:lang w:val="ru-RU"/>
              </w:rPr>
              <w:t>20</w:t>
            </w:r>
            <w:r w:rsidR="00442515" w:rsidRPr="004162B9">
              <w:rPr>
                <w:b/>
                <w:bCs/>
                <w:lang w:val="ru-RU"/>
              </w:rPr>
              <w:t>20</w:t>
            </w:r>
            <w:r w:rsidR="00225368" w:rsidRPr="004162B9">
              <w:rPr>
                <w:b/>
                <w:bCs/>
                <w:lang w:val="ru-RU"/>
              </w:rPr>
              <w:t xml:space="preserve"> года</w:t>
            </w:r>
          </w:p>
        </w:tc>
        <w:tc>
          <w:tcPr>
            <w:tcW w:w="3120" w:type="dxa"/>
          </w:tcPr>
          <w:p w14:paraId="694A5955" w14:textId="77777777" w:rsidR="00BC7BC0" w:rsidRPr="004162B9" w:rsidRDefault="00442515" w:rsidP="00442515">
            <w:pPr>
              <w:spacing w:before="0" w:line="240" w:lineRule="atLeast"/>
              <w:rPr>
                <w:szCs w:val="22"/>
                <w:lang w:val="ru-RU"/>
              </w:rPr>
            </w:pPr>
            <w:bookmarkStart w:id="0" w:name="ditulogo"/>
            <w:bookmarkEnd w:id="0"/>
            <w:r w:rsidRPr="004162B9">
              <w:rPr>
                <w:noProof/>
                <w:lang w:val="ru-RU"/>
              </w:rPr>
              <w:drawing>
                <wp:inline distT="0" distB="0" distL="0" distR="0" wp14:anchorId="1C404C97" wp14:editId="69C6F79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4162B9" w14:paraId="5D3F8FC7" w14:textId="77777777">
        <w:trPr>
          <w:cantSplit/>
        </w:trPr>
        <w:tc>
          <w:tcPr>
            <w:tcW w:w="6911" w:type="dxa"/>
            <w:tcBorders>
              <w:bottom w:val="single" w:sz="12" w:space="0" w:color="auto"/>
            </w:tcBorders>
          </w:tcPr>
          <w:p w14:paraId="38FD1ECA" w14:textId="77777777" w:rsidR="00BC7BC0" w:rsidRPr="004162B9" w:rsidRDefault="00BC7BC0" w:rsidP="00BC7BC0">
            <w:pPr>
              <w:spacing w:before="0" w:after="48" w:line="240" w:lineRule="atLeast"/>
              <w:rPr>
                <w:b/>
                <w:smallCaps/>
                <w:szCs w:val="22"/>
                <w:lang w:val="ru-RU"/>
              </w:rPr>
            </w:pPr>
          </w:p>
        </w:tc>
        <w:tc>
          <w:tcPr>
            <w:tcW w:w="3120" w:type="dxa"/>
            <w:tcBorders>
              <w:bottom w:val="single" w:sz="12" w:space="0" w:color="auto"/>
            </w:tcBorders>
          </w:tcPr>
          <w:p w14:paraId="6192F14A" w14:textId="77777777" w:rsidR="00BC7BC0" w:rsidRPr="004162B9" w:rsidRDefault="00BC7BC0" w:rsidP="00BC7BC0">
            <w:pPr>
              <w:spacing w:before="0" w:line="240" w:lineRule="atLeast"/>
              <w:rPr>
                <w:szCs w:val="22"/>
                <w:lang w:val="ru-RU"/>
              </w:rPr>
            </w:pPr>
          </w:p>
        </w:tc>
      </w:tr>
      <w:tr w:rsidR="00BC7BC0" w:rsidRPr="004162B9" w14:paraId="28F5B915" w14:textId="77777777">
        <w:trPr>
          <w:cantSplit/>
        </w:trPr>
        <w:tc>
          <w:tcPr>
            <w:tcW w:w="6911" w:type="dxa"/>
            <w:tcBorders>
              <w:top w:val="single" w:sz="12" w:space="0" w:color="auto"/>
            </w:tcBorders>
          </w:tcPr>
          <w:p w14:paraId="6A7BB4B6" w14:textId="77777777" w:rsidR="00BC7BC0" w:rsidRPr="004162B9" w:rsidRDefault="00BC7BC0" w:rsidP="004D0129">
            <w:pPr>
              <w:spacing w:before="0" w:line="240" w:lineRule="atLeast"/>
              <w:rPr>
                <w:b/>
                <w:smallCaps/>
                <w:szCs w:val="22"/>
                <w:lang w:val="ru-RU"/>
              </w:rPr>
            </w:pPr>
          </w:p>
        </w:tc>
        <w:tc>
          <w:tcPr>
            <w:tcW w:w="3120" w:type="dxa"/>
            <w:tcBorders>
              <w:top w:val="single" w:sz="12" w:space="0" w:color="auto"/>
            </w:tcBorders>
          </w:tcPr>
          <w:p w14:paraId="26D087C8" w14:textId="77777777" w:rsidR="00BC7BC0" w:rsidRPr="004162B9" w:rsidRDefault="00BC7BC0" w:rsidP="004D0129">
            <w:pPr>
              <w:spacing w:before="0" w:line="240" w:lineRule="atLeast"/>
              <w:rPr>
                <w:szCs w:val="22"/>
                <w:lang w:val="ru-RU"/>
              </w:rPr>
            </w:pPr>
          </w:p>
        </w:tc>
      </w:tr>
      <w:tr w:rsidR="00BC7BC0" w:rsidRPr="004162B9" w14:paraId="78D2849C" w14:textId="77777777">
        <w:trPr>
          <w:cantSplit/>
          <w:trHeight w:val="23"/>
        </w:trPr>
        <w:tc>
          <w:tcPr>
            <w:tcW w:w="6911" w:type="dxa"/>
            <w:vMerge w:val="restart"/>
          </w:tcPr>
          <w:p w14:paraId="75CA21A8" w14:textId="0142136A" w:rsidR="00BC7BC0" w:rsidRPr="004162B9" w:rsidRDefault="00BC7BC0" w:rsidP="002D12A1">
            <w:pPr>
              <w:tabs>
                <w:tab w:val="left" w:pos="851"/>
              </w:tabs>
              <w:spacing w:before="0" w:line="240" w:lineRule="atLeast"/>
              <w:rPr>
                <w:b/>
                <w:szCs w:val="22"/>
                <w:lang w:val="ru-RU"/>
              </w:rPr>
            </w:pPr>
            <w:r w:rsidRPr="004162B9">
              <w:rPr>
                <w:b/>
                <w:bCs/>
                <w:szCs w:val="22"/>
                <w:lang w:val="ru-RU"/>
              </w:rPr>
              <w:t>Пункт повестки дня:</w:t>
            </w:r>
            <w:r w:rsidR="002D12A1" w:rsidRPr="004162B9">
              <w:rPr>
                <w:b/>
                <w:bCs/>
                <w:caps/>
                <w:szCs w:val="22"/>
                <w:lang w:val="ru-RU"/>
              </w:rPr>
              <w:t xml:space="preserve"> </w:t>
            </w:r>
            <w:r w:rsidRPr="004162B9">
              <w:rPr>
                <w:b/>
                <w:bCs/>
                <w:szCs w:val="22"/>
                <w:lang w:val="ru-RU"/>
              </w:rPr>
              <w:t>PL</w:t>
            </w:r>
            <w:r w:rsidRPr="004162B9">
              <w:rPr>
                <w:b/>
                <w:bCs/>
                <w:caps/>
                <w:szCs w:val="22"/>
                <w:lang w:val="ru-RU"/>
              </w:rPr>
              <w:t xml:space="preserve"> </w:t>
            </w:r>
            <w:r w:rsidR="002D12A1" w:rsidRPr="004162B9">
              <w:rPr>
                <w:b/>
                <w:bCs/>
                <w:caps/>
                <w:szCs w:val="22"/>
                <w:lang w:val="ru-RU"/>
              </w:rPr>
              <w:t>1.4</w:t>
            </w:r>
          </w:p>
        </w:tc>
        <w:tc>
          <w:tcPr>
            <w:tcW w:w="3120" w:type="dxa"/>
          </w:tcPr>
          <w:p w14:paraId="667A31B9" w14:textId="485E3C8B" w:rsidR="00BC7BC0" w:rsidRPr="004162B9" w:rsidRDefault="00BC7BC0" w:rsidP="005B3DEC">
            <w:pPr>
              <w:tabs>
                <w:tab w:val="left" w:pos="851"/>
              </w:tabs>
              <w:spacing w:before="0" w:line="240" w:lineRule="atLeast"/>
              <w:rPr>
                <w:b/>
                <w:bCs/>
                <w:szCs w:val="22"/>
                <w:lang w:val="ru-RU"/>
              </w:rPr>
            </w:pPr>
            <w:r w:rsidRPr="004162B9">
              <w:rPr>
                <w:b/>
                <w:bCs/>
                <w:szCs w:val="22"/>
                <w:lang w:val="ru-RU"/>
              </w:rPr>
              <w:t>Документ C</w:t>
            </w:r>
            <w:r w:rsidR="00442515" w:rsidRPr="004162B9">
              <w:rPr>
                <w:b/>
                <w:bCs/>
                <w:szCs w:val="22"/>
                <w:lang w:val="ru-RU"/>
              </w:rPr>
              <w:t>20</w:t>
            </w:r>
            <w:r w:rsidR="002D12A1" w:rsidRPr="004162B9">
              <w:rPr>
                <w:b/>
                <w:bCs/>
                <w:szCs w:val="22"/>
                <w:lang w:val="ru-RU"/>
              </w:rPr>
              <w:t>/65</w:t>
            </w:r>
            <w:r w:rsidRPr="004162B9">
              <w:rPr>
                <w:b/>
                <w:bCs/>
                <w:szCs w:val="22"/>
                <w:lang w:val="ru-RU"/>
              </w:rPr>
              <w:t>-R</w:t>
            </w:r>
          </w:p>
        </w:tc>
      </w:tr>
      <w:tr w:rsidR="00BC7BC0" w:rsidRPr="004162B9" w14:paraId="10B51E87" w14:textId="77777777">
        <w:trPr>
          <w:cantSplit/>
          <w:trHeight w:val="23"/>
        </w:trPr>
        <w:tc>
          <w:tcPr>
            <w:tcW w:w="6911" w:type="dxa"/>
            <w:vMerge/>
          </w:tcPr>
          <w:p w14:paraId="3F363EEC" w14:textId="77777777" w:rsidR="00BC7BC0" w:rsidRPr="004162B9" w:rsidRDefault="00BC7BC0" w:rsidP="00BC7BC0">
            <w:pPr>
              <w:tabs>
                <w:tab w:val="left" w:pos="851"/>
              </w:tabs>
              <w:spacing w:line="240" w:lineRule="atLeast"/>
              <w:rPr>
                <w:b/>
                <w:szCs w:val="22"/>
                <w:lang w:val="ru-RU"/>
              </w:rPr>
            </w:pPr>
          </w:p>
        </w:tc>
        <w:tc>
          <w:tcPr>
            <w:tcW w:w="3120" w:type="dxa"/>
          </w:tcPr>
          <w:p w14:paraId="1F18AD17" w14:textId="25455EFC" w:rsidR="00BC7BC0" w:rsidRPr="004162B9" w:rsidRDefault="002D12A1" w:rsidP="002D12A1">
            <w:pPr>
              <w:tabs>
                <w:tab w:val="left" w:pos="993"/>
              </w:tabs>
              <w:spacing w:before="0"/>
              <w:rPr>
                <w:b/>
                <w:bCs/>
                <w:szCs w:val="22"/>
                <w:lang w:val="ru-RU"/>
              </w:rPr>
            </w:pPr>
            <w:r w:rsidRPr="004162B9">
              <w:rPr>
                <w:b/>
                <w:bCs/>
                <w:szCs w:val="22"/>
                <w:lang w:val="ru-RU"/>
              </w:rPr>
              <w:t>5</w:t>
            </w:r>
            <w:r w:rsidR="00BC7BC0" w:rsidRPr="004162B9">
              <w:rPr>
                <w:b/>
                <w:bCs/>
                <w:szCs w:val="22"/>
                <w:lang w:val="ru-RU"/>
              </w:rPr>
              <w:t xml:space="preserve"> </w:t>
            </w:r>
            <w:r w:rsidRPr="004162B9">
              <w:rPr>
                <w:b/>
                <w:bCs/>
                <w:szCs w:val="22"/>
                <w:lang w:val="ru-RU"/>
              </w:rPr>
              <w:t>мая</w:t>
            </w:r>
            <w:r w:rsidR="00EB4FCB" w:rsidRPr="004162B9">
              <w:rPr>
                <w:b/>
                <w:bCs/>
                <w:szCs w:val="22"/>
                <w:lang w:val="ru-RU"/>
              </w:rPr>
              <w:t xml:space="preserve"> </w:t>
            </w:r>
            <w:r w:rsidR="00BC7BC0" w:rsidRPr="004162B9">
              <w:rPr>
                <w:b/>
                <w:bCs/>
                <w:szCs w:val="22"/>
                <w:lang w:val="ru-RU"/>
              </w:rPr>
              <w:t>20</w:t>
            </w:r>
            <w:r w:rsidR="00442515" w:rsidRPr="004162B9">
              <w:rPr>
                <w:b/>
                <w:bCs/>
                <w:szCs w:val="22"/>
                <w:lang w:val="ru-RU"/>
              </w:rPr>
              <w:t>20</w:t>
            </w:r>
            <w:r w:rsidR="00BC7BC0" w:rsidRPr="004162B9">
              <w:rPr>
                <w:b/>
                <w:bCs/>
                <w:szCs w:val="22"/>
                <w:lang w:val="ru-RU"/>
              </w:rPr>
              <w:t xml:space="preserve"> года</w:t>
            </w:r>
          </w:p>
        </w:tc>
      </w:tr>
      <w:tr w:rsidR="00BC7BC0" w:rsidRPr="004162B9" w14:paraId="09742389" w14:textId="77777777">
        <w:trPr>
          <w:cantSplit/>
          <w:trHeight w:val="23"/>
        </w:trPr>
        <w:tc>
          <w:tcPr>
            <w:tcW w:w="6911" w:type="dxa"/>
            <w:vMerge/>
          </w:tcPr>
          <w:p w14:paraId="0F60EC59" w14:textId="77777777" w:rsidR="00BC7BC0" w:rsidRPr="004162B9" w:rsidRDefault="00BC7BC0" w:rsidP="00BC7BC0">
            <w:pPr>
              <w:tabs>
                <w:tab w:val="left" w:pos="851"/>
              </w:tabs>
              <w:spacing w:line="240" w:lineRule="atLeast"/>
              <w:rPr>
                <w:b/>
                <w:szCs w:val="22"/>
                <w:lang w:val="ru-RU"/>
              </w:rPr>
            </w:pPr>
          </w:p>
        </w:tc>
        <w:tc>
          <w:tcPr>
            <w:tcW w:w="3120" w:type="dxa"/>
          </w:tcPr>
          <w:p w14:paraId="1457DADE" w14:textId="77777777" w:rsidR="00BC7BC0" w:rsidRPr="004162B9" w:rsidRDefault="00BC7BC0" w:rsidP="00BC7BC0">
            <w:pPr>
              <w:tabs>
                <w:tab w:val="left" w:pos="993"/>
              </w:tabs>
              <w:spacing w:before="0"/>
              <w:rPr>
                <w:b/>
                <w:bCs/>
                <w:szCs w:val="22"/>
                <w:lang w:val="ru-RU"/>
              </w:rPr>
            </w:pPr>
            <w:r w:rsidRPr="004162B9">
              <w:rPr>
                <w:b/>
                <w:bCs/>
                <w:szCs w:val="22"/>
                <w:lang w:val="ru-RU"/>
              </w:rPr>
              <w:t>Оригинал: английский</w:t>
            </w:r>
          </w:p>
        </w:tc>
      </w:tr>
      <w:tr w:rsidR="00BC7BC0" w:rsidRPr="004162B9" w14:paraId="2ACED99F" w14:textId="77777777">
        <w:trPr>
          <w:cantSplit/>
        </w:trPr>
        <w:tc>
          <w:tcPr>
            <w:tcW w:w="10031" w:type="dxa"/>
            <w:gridSpan w:val="2"/>
          </w:tcPr>
          <w:p w14:paraId="4783EAAD" w14:textId="7159BBBE" w:rsidR="00BC7BC0" w:rsidRPr="004162B9" w:rsidRDefault="00BC7BC0" w:rsidP="002D12A1">
            <w:pPr>
              <w:pStyle w:val="Source"/>
              <w:rPr>
                <w:szCs w:val="22"/>
                <w:lang w:val="ru-RU"/>
              </w:rPr>
            </w:pPr>
            <w:bookmarkStart w:id="1" w:name="dtitle2" w:colFirst="0" w:colLast="0"/>
            <w:r w:rsidRPr="004162B9">
              <w:rPr>
                <w:lang w:val="ru-RU"/>
              </w:rPr>
              <w:t>Отчет Генерального секретаря</w:t>
            </w:r>
          </w:p>
        </w:tc>
      </w:tr>
      <w:tr w:rsidR="00BC7BC0" w:rsidRPr="004162B9" w14:paraId="21D38A5A" w14:textId="77777777">
        <w:trPr>
          <w:cantSplit/>
        </w:trPr>
        <w:tc>
          <w:tcPr>
            <w:tcW w:w="10031" w:type="dxa"/>
            <w:gridSpan w:val="2"/>
          </w:tcPr>
          <w:p w14:paraId="5C7F7C61" w14:textId="2D41BA15" w:rsidR="00BC7BC0" w:rsidRPr="004162B9" w:rsidRDefault="002D12A1" w:rsidP="00E4202D">
            <w:pPr>
              <w:pStyle w:val="Title1"/>
              <w:rPr>
                <w:szCs w:val="22"/>
                <w:lang w:val="ru-RU"/>
              </w:rPr>
            </w:pPr>
            <w:bookmarkStart w:id="2" w:name="dtitle3" w:colFirst="0" w:colLast="0"/>
            <w:bookmarkEnd w:id="1"/>
            <w:r w:rsidRPr="004162B9">
              <w:rPr>
                <w:bCs/>
                <w:lang w:val="ru-RU"/>
              </w:rPr>
              <w:t>руководящиЕ указаниЯ</w:t>
            </w:r>
            <w:r w:rsidR="00E4202D" w:rsidRPr="004162B9">
              <w:rPr>
                <w:bCs/>
                <w:lang w:val="ru-RU"/>
              </w:rPr>
              <w:t xml:space="preserve"> по использованию </w:t>
            </w:r>
            <w:r w:rsidRPr="004162B9">
              <w:rPr>
                <w:bCs/>
                <w:lang w:val="ru-RU"/>
              </w:rPr>
              <w:t>Глобальной программы кибербезопасности</w:t>
            </w:r>
          </w:p>
        </w:tc>
      </w:tr>
      <w:bookmarkEnd w:id="2"/>
    </w:tbl>
    <w:p w14:paraId="4B6F74DD" w14:textId="77777777" w:rsidR="002D2F57" w:rsidRPr="004162B9"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4D04C9" w14:paraId="2FF8986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DE317C8" w14:textId="77777777" w:rsidR="002D2F57" w:rsidRPr="004162B9" w:rsidRDefault="002D2F57" w:rsidP="00812CBD">
            <w:pPr>
              <w:pStyle w:val="Headingb"/>
              <w:rPr>
                <w:lang w:val="ru-RU"/>
              </w:rPr>
            </w:pPr>
            <w:bookmarkStart w:id="3" w:name="_Toc41467780"/>
            <w:r w:rsidRPr="004162B9">
              <w:rPr>
                <w:lang w:val="ru-RU"/>
              </w:rPr>
              <w:t>Резюме</w:t>
            </w:r>
            <w:bookmarkEnd w:id="3"/>
          </w:p>
          <w:p w14:paraId="1202ED2B" w14:textId="77777777" w:rsidR="002D12A1" w:rsidRPr="004162B9" w:rsidRDefault="002D12A1" w:rsidP="002D12A1">
            <w:pPr>
              <w:rPr>
                <w:szCs w:val="22"/>
                <w:lang w:val="ru-RU"/>
              </w:rPr>
            </w:pPr>
            <w:r w:rsidRPr="004162B9">
              <w:rPr>
                <w:szCs w:val="22"/>
                <w:lang w:val="ru-RU"/>
              </w:rPr>
              <w:t xml:space="preserve">В ходе своей сессии 2019 года Совет поручил Генеральному секретарю одновременно представить на следующей сессии Совета 1) отчет, разъясняющий, как МСЭ в настоящее время использует структуру </w:t>
            </w:r>
            <w:hyperlink r:id="rId12" w:history="1">
              <w:r w:rsidRPr="004162B9">
                <w:rPr>
                  <w:rStyle w:val="Hyperlink"/>
                  <w:szCs w:val="22"/>
                  <w:lang w:val="ru-RU"/>
                </w:rPr>
                <w:t>Глобальной программы кибербезопасности</w:t>
              </w:r>
            </w:hyperlink>
            <w:r w:rsidRPr="004162B9">
              <w:rPr>
                <w:szCs w:val="22"/>
                <w:lang w:val="ru-RU"/>
              </w:rPr>
              <w:t xml:space="preserve"> (ГПК), и 2) соответствующие руководящие указания по использованию структуры ГПК Союзом, разработанные при участии Государств-Членов, – на рассмотрение и утверждение Советом (</w:t>
            </w:r>
            <w:hyperlink r:id="rId13" w:history="1">
              <w:r w:rsidRPr="004162B9">
                <w:rPr>
                  <w:rStyle w:val="Hyperlink"/>
                  <w:szCs w:val="22"/>
                  <w:lang w:val="ru-RU"/>
                </w:rPr>
                <w:t>C19/117</w:t>
              </w:r>
            </w:hyperlink>
            <w:r w:rsidRPr="004162B9">
              <w:rPr>
                <w:szCs w:val="22"/>
                <w:lang w:val="ru-RU"/>
              </w:rPr>
              <w:t xml:space="preserve">, </w:t>
            </w:r>
            <w:hyperlink r:id="rId14" w:history="1">
              <w:r w:rsidRPr="004162B9">
                <w:rPr>
                  <w:rStyle w:val="Hyperlink"/>
                  <w:szCs w:val="22"/>
                  <w:lang w:val="ru-RU"/>
                </w:rPr>
                <w:t>C19/58</w:t>
              </w:r>
            </w:hyperlink>
            <w:r w:rsidRPr="004162B9">
              <w:rPr>
                <w:szCs w:val="22"/>
                <w:lang w:val="ru-RU"/>
              </w:rPr>
              <w:t>).</w:t>
            </w:r>
          </w:p>
          <w:p w14:paraId="15513482" w14:textId="5E89256A" w:rsidR="002D12A1" w:rsidRPr="004162B9" w:rsidRDefault="002D12A1" w:rsidP="002D12A1">
            <w:pPr>
              <w:rPr>
                <w:szCs w:val="22"/>
                <w:lang w:val="ru-RU"/>
              </w:rPr>
            </w:pPr>
            <w:r w:rsidRPr="004162B9">
              <w:rPr>
                <w:szCs w:val="22"/>
                <w:lang w:val="ru-RU"/>
              </w:rPr>
              <w:t xml:space="preserve">В соответствии с этими поручениями при поддержке Старшего судьи </w:t>
            </w:r>
            <w:r w:rsidR="00FC4EAF" w:rsidRPr="004162B9">
              <w:rPr>
                <w:szCs w:val="22"/>
                <w:lang w:val="ru-RU"/>
              </w:rPr>
              <w:t xml:space="preserve">(в отставке) Штайна </w:t>
            </w:r>
            <w:proofErr w:type="spellStart"/>
            <w:r w:rsidR="00FC4EAF" w:rsidRPr="004162B9">
              <w:rPr>
                <w:szCs w:val="22"/>
                <w:lang w:val="ru-RU"/>
              </w:rPr>
              <w:t>Шольберга</w:t>
            </w:r>
            <w:proofErr w:type="spellEnd"/>
            <w:r w:rsidR="00EE4067" w:rsidRPr="004162B9">
              <w:rPr>
                <w:szCs w:val="22"/>
                <w:lang w:val="ru-RU"/>
              </w:rPr>
              <w:t xml:space="preserve"> (бывший</w:t>
            </w:r>
            <w:r w:rsidRPr="004162B9">
              <w:rPr>
                <w:szCs w:val="22"/>
                <w:lang w:val="ru-RU"/>
              </w:rPr>
              <w:t xml:space="preserve"> </w:t>
            </w:r>
            <w:r w:rsidR="00EE4067" w:rsidRPr="004162B9">
              <w:rPr>
                <w:szCs w:val="22"/>
                <w:lang w:val="ru-RU"/>
              </w:rPr>
              <w:t xml:space="preserve">председатель </w:t>
            </w:r>
            <w:r w:rsidRPr="004162B9">
              <w:rPr>
                <w:szCs w:val="22"/>
                <w:lang w:val="ru-RU"/>
              </w:rPr>
              <w:t>HLEG</w:t>
            </w:r>
            <w:r w:rsidR="00FC4EAF" w:rsidRPr="004162B9">
              <w:rPr>
                <w:szCs w:val="22"/>
                <w:lang w:val="ru-RU"/>
              </w:rPr>
              <w:t>)</w:t>
            </w:r>
            <w:r w:rsidRPr="004162B9">
              <w:rPr>
                <w:szCs w:val="22"/>
                <w:lang w:val="ru-RU"/>
              </w:rPr>
              <w:t xml:space="preserve"> и при участии Государств-Членов </w:t>
            </w:r>
            <w:r w:rsidR="00FC4EAF" w:rsidRPr="004162B9">
              <w:rPr>
                <w:szCs w:val="22"/>
                <w:lang w:val="ru-RU"/>
              </w:rPr>
              <w:t xml:space="preserve">был </w:t>
            </w:r>
            <w:r w:rsidRPr="004162B9">
              <w:rPr>
                <w:szCs w:val="22"/>
                <w:lang w:val="ru-RU"/>
              </w:rPr>
              <w:t>сформулир</w:t>
            </w:r>
            <w:r w:rsidR="00FC4EAF" w:rsidRPr="004162B9">
              <w:rPr>
                <w:szCs w:val="22"/>
                <w:lang w:val="ru-RU"/>
              </w:rPr>
              <w:t xml:space="preserve">ован </w:t>
            </w:r>
            <w:r w:rsidRPr="004162B9">
              <w:rPr>
                <w:szCs w:val="22"/>
                <w:lang w:val="ru-RU"/>
              </w:rPr>
              <w:t>проект руководящих указаний для рассмотрения и утверждения Советом. Важно отметить, что эта деятельность не направлена на пересмотр ГПК и этот вопрос не будет затрагиваться в ее рамках.</w:t>
            </w:r>
          </w:p>
          <w:p w14:paraId="1A4A7B85" w14:textId="3D173357" w:rsidR="00804812" w:rsidRPr="004162B9" w:rsidRDefault="00FC4EAF" w:rsidP="002D12A1">
            <w:pPr>
              <w:rPr>
                <w:szCs w:val="22"/>
                <w:lang w:val="ru-RU"/>
              </w:rPr>
            </w:pPr>
            <w:r w:rsidRPr="004162B9">
              <w:rPr>
                <w:szCs w:val="22"/>
                <w:lang w:val="ru-RU"/>
              </w:rPr>
              <w:t>В соответствии с проц</w:t>
            </w:r>
            <w:r w:rsidR="00EE4067" w:rsidRPr="004162B9">
              <w:rPr>
                <w:szCs w:val="22"/>
                <w:lang w:val="ru-RU"/>
              </w:rPr>
              <w:t>ессом</w:t>
            </w:r>
            <w:r w:rsidRPr="004162B9">
              <w:rPr>
                <w:szCs w:val="22"/>
                <w:lang w:val="ru-RU"/>
              </w:rPr>
              <w:t xml:space="preserve"> разработки проекта руководящих указаний, </w:t>
            </w:r>
            <w:r w:rsidR="00EE4067" w:rsidRPr="004162B9">
              <w:rPr>
                <w:szCs w:val="22"/>
                <w:lang w:val="ru-RU"/>
              </w:rPr>
              <w:t>описанным</w:t>
            </w:r>
            <w:r w:rsidRPr="004162B9">
              <w:rPr>
                <w:szCs w:val="22"/>
                <w:lang w:val="ru-RU"/>
              </w:rPr>
              <w:t xml:space="preserve"> в</w:t>
            </w:r>
            <w:r w:rsidRPr="004162B9">
              <w:rPr>
                <w:lang w:val="ru-RU"/>
              </w:rPr>
              <w:t xml:space="preserve"> </w:t>
            </w:r>
            <w:hyperlink r:id="rId15" w:tgtFrame="_blank" w:history="1">
              <w:r w:rsidRPr="004162B9">
                <w:rPr>
                  <w:rStyle w:val="Hyperlink"/>
                  <w:szCs w:val="22"/>
                  <w:lang w:val="ru-RU"/>
                </w:rPr>
                <w:t xml:space="preserve">Циркулярном письме </w:t>
              </w:r>
              <w:r w:rsidR="002D12A1" w:rsidRPr="004162B9">
                <w:rPr>
                  <w:rStyle w:val="Hyperlink"/>
                  <w:szCs w:val="22"/>
                  <w:lang w:val="ru-RU"/>
                </w:rPr>
                <w:t>(CL-20/18)</w:t>
              </w:r>
            </w:hyperlink>
            <w:r w:rsidR="002D12A1" w:rsidRPr="004162B9">
              <w:rPr>
                <w:szCs w:val="22"/>
                <w:lang w:val="ru-RU"/>
              </w:rPr>
              <w:t xml:space="preserve">, </w:t>
            </w:r>
            <w:r w:rsidR="00804812" w:rsidRPr="004162B9">
              <w:rPr>
                <w:szCs w:val="22"/>
                <w:lang w:val="ru-RU"/>
              </w:rPr>
              <w:t>23 апреля 2020 года были проведены открытые консультации с участием всех заинтересованных сторон ВВУИО</w:t>
            </w:r>
            <w:r w:rsidR="00541395" w:rsidRPr="004162B9">
              <w:rPr>
                <w:szCs w:val="22"/>
                <w:lang w:val="ru-RU"/>
              </w:rPr>
              <w:t xml:space="preserve"> </w:t>
            </w:r>
            <w:r w:rsidR="00804812" w:rsidRPr="004162B9">
              <w:rPr>
                <w:szCs w:val="22"/>
                <w:lang w:val="ru-RU"/>
              </w:rPr>
              <w:t xml:space="preserve">в целях получения замечаний по проекту руководящих указаний. </w:t>
            </w:r>
          </w:p>
          <w:p w14:paraId="08D54458" w14:textId="77777777" w:rsidR="002D2F57" w:rsidRPr="004162B9" w:rsidRDefault="002D2F57" w:rsidP="00812CBD">
            <w:pPr>
              <w:pStyle w:val="Headingb"/>
              <w:rPr>
                <w:lang w:val="ru-RU"/>
              </w:rPr>
            </w:pPr>
            <w:bookmarkStart w:id="4" w:name="_Toc41467781"/>
            <w:r w:rsidRPr="004162B9">
              <w:rPr>
                <w:lang w:val="ru-RU"/>
              </w:rPr>
              <w:t xml:space="preserve">Необходимые </w:t>
            </w:r>
            <w:r w:rsidR="00F5225B" w:rsidRPr="004162B9">
              <w:rPr>
                <w:lang w:val="ru-RU"/>
              </w:rPr>
              <w:t>действия</w:t>
            </w:r>
            <w:bookmarkEnd w:id="4"/>
          </w:p>
          <w:p w14:paraId="3CE5D9FA" w14:textId="5B53F6E1" w:rsidR="00804812" w:rsidRPr="004162B9" w:rsidRDefault="00804812">
            <w:pPr>
              <w:rPr>
                <w:szCs w:val="22"/>
                <w:lang w:val="ru-RU"/>
              </w:rPr>
            </w:pPr>
            <w:bookmarkStart w:id="5" w:name="lt_pId018"/>
            <w:r w:rsidRPr="004162B9">
              <w:rPr>
                <w:szCs w:val="22"/>
                <w:lang w:val="ru-RU"/>
              </w:rPr>
              <w:t xml:space="preserve">С учетом </w:t>
            </w:r>
            <w:proofErr w:type="gramStart"/>
            <w:r w:rsidRPr="004162B9">
              <w:rPr>
                <w:szCs w:val="22"/>
                <w:lang w:val="ru-RU"/>
              </w:rPr>
              <w:t>того</w:t>
            </w:r>
            <w:proofErr w:type="gramEnd"/>
            <w:r w:rsidRPr="004162B9">
              <w:rPr>
                <w:szCs w:val="22"/>
                <w:lang w:val="ru-RU"/>
              </w:rPr>
              <w:t xml:space="preserve"> что </w:t>
            </w:r>
            <w:r w:rsidR="00AA4B1D" w:rsidRPr="004162B9">
              <w:rPr>
                <w:szCs w:val="22"/>
                <w:lang w:val="ru-RU"/>
              </w:rPr>
              <w:t>отзывы</w:t>
            </w:r>
            <w:r w:rsidR="00485216" w:rsidRPr="004162B9">
              <w:rPr>
                <w:szCs w:val="22"/>
                <w:lang w:val="ru-RU"/>
              </w:rPr>
              <w:t xml:space="preserve">, </w:t>
            </w:r>
            <w:r w:rsidRPr="004162B9">
              <w:rPr>
                <w:szCs w:val="22"/>
                <w:lang w:val="ru-RU"/>
              </w:rPr>
              <w:t>полученн</w:t>
            </w:r>
            <w:r w:rsidR="00AA4B1D" w:rsidRPr="004162B9">
              <w:rPr>
                <w:szCs w:val="22"/>
                <w:lang w:val="ru-RU"/>
              </w:rPr>
              <w:t>ые</w:t>
            </w:r>
            <w:r w:rsidRPr="004162B9">
              <w:rPr>
                <w:szCs w:val="22"/>
                <w:lang w:val="ru-RU"/>
              </w:rPr>
              <w:t xml:space="preserve"> </w:t>
            </w:r>
            <w:r w:rsidR="00485216" w:rsidRPr="004162B9">
              <w:rPr>
                <w:szCs w:val="22"/>
                <w:lang w:val="ru-RU"/>
              </w:rPr>
              <w:t xml:space="preserve">от заинтересованных сторон </w:t>
            </w:r>
            <w:r w:rsidRPr="004162B9">
              <w:rPr>
                <w:szCs w:val="22"/>
                <w:lang w:val="ru-RU"/>
              </w:rPr>
              <w:t>в рамках открытых консультаций</w:t>
            </w:r>
            <w:r w:rsidR="00485216" w:rsidRPr="004162B9">
              <w:rPr>
                <w:szCs w:val="22"/>
                <w:lang w:val="ru-RU"/>
              </w:rPr>
              <w:t>,</w:t>
            </w:r>
            <w:r w:rsidRPr="004162B9">
              <w:rPr>
                <w:szCs w:val="22"/>
                <w:lang w:val="ru-RU"/>
              </w:rPr>
              <w:t xml:space="preserve"> </w:t>
            </w:r>
            <w:r w:rsidR="00AA4B1D" w:rsidRPr="004162B9">
              <w:rPr>
                <w:szCs w:val="22"/>
                <w:lang w:val="ru-RU"/>
              </w:rPr>
              <w:t>указывают на</w:t>
            </w:r>
            <w:r w:rsidR="00485216" w:rsidRPr="004162B9">
              <w:rPr>
                <w:szCs w:val="22"/>
                <w:lang w:val="ru-RU"/>
              </w:rPr>
              <w:t xml:space="preserve"> </w:t>
            </w:r>
            <w:r w:rsidRPr="004162B9">
              <w:rPr>
                <w:szCs w:val="22"/>
                <w:lang w:val="ru-RU"/>
              </w:rPr>
              <w:t xml:space="preserve">необходимость дальнейших консультаций по проекту руководящих указаний, Совету предлагается рассмотреть настоящий документ и </w:t>
            </w:r>
            <w:r w:rsidRPr="004162B9">
              <w:rPr>
                <w:b/>
                <w:szCs w:val="22"/>
                <w:lang w:val="ru-RU"/>
              </w:rPr>
              <w:t>представить указания</w:t>
            </w:r>
            <w:r w:rsidRPr="004162B9">
              <w:rPr>
                <w:szCs w:val="22"/>
                <w:lang w:val="ru-RU"/>
              </w:rPr>
              <w:t xml:space="preserve"> относительно дальнейших действий.</w:t>
            </w:r>
          </w:p>
          <w:bookmarkEnd w:id="5"/>
          <w:p w14:paraId="6A9E596B" w14:textId="77777777" w:rsidR="002D2F57" w:rsidRPr="004162B9" w:rsidRDefault="002D2F57" w:rsidP="004D0129">
            <w:pPr>
              <w:spacing w:before="0"/>
              <w:jc w:val="center"/>
              <w:rPr>
                <w:caps/>
                <w:szCs w:val="22"/>
                <w:lang w:val="ru-RU"/>
              </w:rPr>
            </w:pPr>
            <w:r w:rsidRPr="004162B9">
              <w:rPr>
                <w:caps/>
                <w:szCs w:val="22"/>
                <w:lang w:val="ru-RU"/>
              </w:rPr>
              <w:t>____________</w:t>
            </w:r>
          </w:p>
          <w:p w14:paraId="57D95621" w14:textId="77777777" w:rsidR="002D2F57" w:rsidRPr="004162B9" w:rsidRDefault="002D2F57" w:rsidP="00812CBD">
            <w:pPr>
              <w:pStyle w:val="Headingb"/>
              <w:rPr>
                <w:szCs w:val="22"/>
                <w:lang w:val="ru-RU"/>
              </w:rPr>
            </w:pPr>
            <w:bookmarkStart w:id="6" w:name="_Toc41467782"/>
            <w:r w:rsidRPr="004162B9">
              <w:rPr>
                <w:lang w:val="ru-RU"/>
              </w:rPr>
              <w:t>Справочные материалы</w:t>
            </w:r>
            <w:bookmarkEnd w:id="6"/>
          </w:p>
          <w:p w14:paraId="22B572CB" w14:textId="2B59AF07" w:rsidR="007C44F8" w:rsidRPr="004162B9" w:rsidRDefault="002D12A1" w:rsidP="00A90A2E">
            <w:pPr>
              <w:spacing w:after="120"/>
              <w:rPr>
                <w:i/>
                <w:iCs/>
                <w:szCs w:val="22"/>
                <w:lang w:val="ru-RU"/>
              </w:rPr>
            </w:pPr>
            <w:r w:rsidRPr="004162B9">
              <w:rPr>
                <w:i/>
                <w:iCs/>
                <w:szCs w:val="22"/>
                <w:lang w:val="ru-RU"/>
              </w:rPr>
              <w:t>Резолюци</w:t>
            </w:r>
            <w:r w:rsidR="007C44F8" w:rsidRPr="004162B9">
              <w:rPr>
                <w:i/>
                <w:iCs/>
                <w:szCs w:val="22"/>
                <w:lang w:val="ru-RU"/>
              </w:rPr>
              <w:t>я</w:t>
            </w:r>
            <w:r w:rsidRPr="004162B9">
              <w:rPr>
                <w:i/>
                <w:iCs/>
                <w:szCs w:val="22"/>
                <w:lang w:val="ru-RU"/>
              </w:rPr>
              <w:t xml:space="preserve"> </w:t>
            </w:r>
            <w:hyperlink r:id="rId16" w:history="1">
              <w:r w:rsidRPr="004162B9">
                <w:rPr>
                  <w:rStyle w:val="Hyperlink"/>
                  <w:i/>
                  <w:iCs/>
                  <w:szCs w:val="22"/>
                  <w:lang w:val="ru-RU"/>
                </w:rPr>
                <w:t>130</w:t>
              </w:r>
            </w:hyperlink>
            <w:r w:rsidRPr="004162B9">
              <w:rPr>
                <w:i/>
                <w:iCs/>
                <w:szCs w:val="22"/>
                <w:lang w:val="ru-RU"/>
              </w:rPr>
              <w:t xml:space="preserve"> </w:t>
            </w:r>
            <w:r w:rsidR="007C44F8" w:rsidRPr="004162B9">
              <w:rPr>
                <w:i/>
                <w:iCs/>
                <w:szCs w:val="22"/>
                <w:lang w:val="ru-RU"/>
              </w:rPr>
              <w:t>(Пересм. Дубай, 2018 г.)</w:t>
            </w:r>
            <w:r w:rsidR="0076721E" w:rsidRPr="004162B9">
              <w:rPr>
                <w:i/>
                <w:iCs/>
                <w:szCs w:val="22"/>
                <w:lang w:val="ru-RU"/>
              </w:rPr>
              <w:t xml:space="preserve"> Полномочной конференции</w:t>
            </w:r>
          </w:p>
          <w:bookmarkStart w:id="7" w:name="lt_pId022"/>
          <w:p w14:paraId="47CA1E48" w14:textId="38B52547" w:rsidR="002D2F57" w:rsidRPr="004162B9" w:rsidRDefault="007C44F8" w:rsidP="00485216">
            <w:pPr>
              <w:spacing w:after="120"/>
              <w:rPr>
                <w:i/>
                <w:iCs/>
                <w:lang w:val="ru-RU"/>
              </w:rPr>
            </w:pPr>
            <w:r w:rsidRPr="004162B9">
              <w:rPr>
                <w:i/>
                <w:iCs/>
                <w:szCs w:val="22"/>
                <w:lang w:val="ru-RU"/>
              </w:rPr>
              <w:fldChar w:fldCharType="begin"/>
            </w:r>
            <w:r w:rsidRPr="004162B9">
              <w:rPr>
                <w:i/>
                <w:iCs/>
                <w:szCs w:val="22"/>
                <w:lang w:val="ru-RU"/>
              </w:rPr>
              <w:instrText xml:space="preserve"> HYPERLINK "https://www.itu.int/en/action/cybersecurity/Pages/gca.aspx" </w:instrText>
            </w:r>
            <w:r w:rsidRPr="004162B9">
              <w:rPr>
                <w:i/>
                <w:iCs/>
                <w:szCs w:val="22"/>
                <w:lang w:val="ru-RU"/>
              </w:rPr>
              <w:fldChar w:fldCharType="separate"/>
            </w:r>
            <w:r w:rsidR="00485216" w:rsidRPr="004162B9">
              <w:rPr>
                <w:rStyle w:val="Hyperlink"/>
                <w:i/>
                <w:iCs/>
                <w:szCs w:val="22"/>
                <w:lang w:val="ru-RU"/>
              </w:rPr>
              <w:t>Глобальная программа кибербезопасности</w:t>
            </w:r>
            <w:r w:rsidRPr="004162B9">
              <w:rPr>
                <w:rStyle w:val="Hyperlink"/>
                <w:i/>
                <w:iCs/>
                <w:szCs w:val="22"/>
                <w:lang w:val="ru-RU"/>
              </w:rPr>
              <w:t xml:space="preserve"> (</w:t>
            </w:r>
            <w:r w:rsidR="00485216" w:rsidRPr="004162B9">
              <w:rPr>
                <w:rStyle w:val="Hyperlink"/>
                <w:i/>
                <w:iCs/>
                <w:szCs w:val="22"/>
                <w:lang w:val="ru-RU"/>
              </w:rPr>
              <w:t>ГПК</w:t>
            </w:r>
            <w:r w:rsidRPr="004162B9">
              <w:rPr>
                <w:rStyle w:val="Hyperlink"/>
                <w:i/>
                <w:iCs/>
                <w:szCs w:val="22"/>
                <w:lang w:val="ru-RU"/>
              </w:rPr>
              <w:t>)</w:t>
            </w:r>
            <w:r w:rsidRPr="004162B9">
              <w:rPr>
                <w:i/>
                <w:iCs/>
                <w:szCs w:val="22"/>
                <w:lang w:val="ru-RU"/>
              </w:rPr>
              <w:fldChar w:fldCharType="end"/>
            </w:r>
            <w:r w:rsidRPr="004162B9">
              <w:rPr>
                <w:i/>
                <w:iCs/>
                <w:szCs w:val="22"/>
                <w:lang w:val="ru-RU"/>
              </w:rPr>
              <w:t xml:space="preserve">, </w:t>
            </w:r>
            <w:hyperlink r:id="rId17" w:history="1">
              <w:r w:rsidR="00363528" w:rsidRPr="004162B9">
                <w:rPr>
                  <w:rStyle w:val="Hyperlink"/>
                  <w:i/>
                  <w:iCs/>
                  <w:szCs w:val="22"/>
                  <w:lang w:val="ru-RU"/>
                </w:rPr>
                <w:t>Документ</w:t>
              </w:r>
              <w:r w:rsidRPr="004162B9">
                <w:rPr>
                  <w:rStyle w:val="Hyperlink"/>
                  <w:i/>
                  <w:iCs/>
                  <w:szCs w:val="22"/>
                  <w:lang w:val="ru-RU"/>
                </w:rPr>
                <w:t xml:space="preserve"> C20/36</w:t>
              </w:r>
            </w:hyperlink>
            <w:r w:rsidRPr="004162B9">
              <w:rPr>
                <w:i/>
                <w:iCs/>
                <w:szCs w:val="22"/>
                <w:lang w:val="ru-RU"/>
              </w:rPr>
              <w:t xml:space="preserve">, </w:t>
            </w:r>
            <w:hyperlink r:id="rId18" w:history="1">
              <w:r w:rsidR="00363528" w:rsidRPr="004162B9">
                <w:rPr>
                  <w:rStyle w:val="Hyperlink"/>
                  <w:i/>
                  <w:iCs/>
                  <w:szCs w:val="22"/>
                  <w:lang w:val="ru-RU"/>
                </w:rPr>
                <w:t>Документ</w:t>
              </w:r>
              <w:r w:rsidR="004162B9">
                <w:rPr>
                  <w:rStyle w:val="Hyperlink"/>
                  <w:i/>
                  <w:iCs/>
                  <w:szCs w:val="22"/>
                  <w:lang w:val="ru-RU"/>
                </w:rPr>
                <w:t> </w:t>
              </w:r>
              <w:r w:rsidRPr="004162B9">
                <w:rPr>
                  <w:rStyle w:val="Hyperlink"/>
                  <w:i/>
                  <w:iCs/>
                  <w:szCs w:val="22"/>
                  <w:lang w:val="ru-RU"/>
                </w:rPr>
                <w:t>C20/INF/11</w:t>
              </w:r>
            </w:hyperlink>
            <w:bookmarkEnd w:id="7"/>
          </w:p>
        </w:tc>
      </w:tr>
    </w:tbl>
    <w:p w14:paraId="22EA9419" w14:textId="1C3B232D" w:rsidR="00A90A2E" w:rsidRPr="004162B9" w:rsidRDefault="00A90A2E" w:rsidP="00BD5089">
      <w:pPr>
        <w:rPr>
          <w:lang w:val="ru-RU"/>
        </w:rPr>
      </w:pPr>
      <w:r w:rsidRPr="004162B9">
        <w:rPr>
          <w:lang w:val="ru-RU"/>
        </w:rPr>
        <w:br w:type="page"/>
      </w:r>
    </w:p>
    <w:p w14:paraId="23C13770" w14:textId="5E2FBF71" w:rsidR="002D2F57" w:rsidRPr="004162B9" w:rsidRDefault="00101AD8" w:rsidP="008228EC">
      <w:pPr>
        <w:spacing w:before="0"/>
        <w:jc w:val="center"/>
        <w:rPr>
          <w:b/>
          <w:sz w:val="26"/>
          <w:szCs w:val="26"/>
          <w:lang w:val="ru-RU"/>
        </w:rPr>
      </w:pPr>
      <w:r w:rsidRPr="004162B9">
        <w:rPr>
          <w:b/>
          <w:sz w:val="26"/>
          <w:szCs w:val="26"/>
          <w:lang w:val="ru-RU"/>
        </w:rPr>
        <w:lastRenderedPageBreak/>
        <w:t>Содержание</w:t>
      </w:r>
    </w:p>
    <w:p w14:paraId="00DD706B" w14:textId="607DF810" w:rsidR="00101AD8" w:rsidRPr="004162B9" w:rsidRDefault="00101AD8" w:rsidP="00101AD8">
      <w:pPr>
        <w:jc w:val="right"/>
        <w:rPr>
          <w:bCs/>
          <w:lang w:val="ru-RU"/>
        </w:rPr>
      </w:pPr>
      <w:r w:rsidRPr="004162B9">
        <w:rPr>
          <w:bCs/>
          <w:lang w:val="ru-RU"/>
        </w:rPr>
        <w:t>Стр.</w:t>
      </w:r>
    </w:p>
    <w:p w14:paraId="5DC30BDA" w14:textId="7E87A4AF" w:rsidR="006308B7" w:rsidRPr="004162B9" w:rsidRDefault="008228EC" w:rsidP="00101AD8">
      <w:pPr>
        <w:pStyle w:val="TOC1"/>
        <w:tabs>
          <w:tab w:val="clear" w:pos="9356"/>
          <w:tab w:val="left" w:leader="dot" w:pos="9072"/>
        </w:tabs>
        <w:spacing w:before="120"/>
        <w:rPr>
          <w:rFonts w:asciiTheme="minorHAnsi" w:eastAsiaTheme="minorEastAsia" w:hAnsiTheme="minorHAnsi" w:cstheme="minorBidi"/>
          <w:b/>
          <w:noProof/>
          <w:szCs w:val="22"/>
          <w:lang w:val="ru-RU"/>
        </w:rPr>
      </w:pPr>
      <w:r w:rsidRPr="004162B9">
        <w:rPr>
          <w:rFonts w:eastAsiaTheme="majorEastAsia"/>
          <w:lang w:val="ru-RU"/>
        </w:rPr>
        <w:fldChar w:fldCharType="begin"/>
      </w:r>
      <w:r w:rsidRPr="004162B9">
        <w:rPr>
          <w:rFonts w:eastAsiaTheme="majorEastAsia"/>
          <w:lang w:val="ru-RU"/>
        </w:rPr>
        <w:instrText xml:space="preserve"> TOC \o "1-1" \h \z \t "Heading_b,1,Annex_No,1,Annex_title,2" </w:instrText>
      </w:r>
      <w:r w:rsidRPr="004162B9">
        <w:rPr>
          <w:rFonts w:eastAsiaTheme="majorEastAsia"/>
          <w:lang w:val="ru-RU"/>
        </w:rPr>
        <w:fldChar w:fldCharType="separate"/>
      </w:r>
      <w:hyperlink w:anchor="_Toc41467783" w:history="1">
        <w:r w:rsidR="006308B7" w:rsidRPr="004162B9">
          <w:rPr>
            <w:rStyle w:val="Hyperlink"/>
            <w:b/>
            <w:noProof/>
            <w:lang w:val="ru-RU"/>
          </w:rPr>
          <w:t>Раздел 1</w:t>
        </w:r>
        <w:r w:rsidR="006308B7" w:rsidRPr="004162B9">
          <w:rPr>
            <w:rFonts w:asciiTheme="minorHAnsi" w:eastAsiaTheme="minorEastAsia" w:hAnsiTheme="minorHAnsi" w:cstheme="minorBidi"/>
            <w:b/>
            <w:noProof/>
            <w:szCs w:val="22"/>
            <w:lang w:val="ru-RU"/>
          </w:rPr>
          <w:t xml:space="preserve"> </w:t>
        </w:r>
        <w:r w:rsidR="00101AD8" w:rsidRPr="004162B9">
          <w:rPr>
            <w:rFonts w:asciiTheme="minorHAnsi" w:eastAsiaTheme="minorEastAsia" w:hAnsiTheme="minorHAnsi" w:cstheme="minorBidi"/>
            <w:b/>
            <w:noProof/>
            <w:szCs w:val="22"/>
            <w:lang w:val="ru-RU"/>
          </w:rPr>
          <w:t xml:space="preserve">− </w:t>
        </w:r>
        <w:r w:rsidR="006308B7" w:rsidRPr="004162B9">
          <w:rPr>
            <w:rStyle w:val="Hyperlink"/>
            <w:b/>
            <w:noProof/>
            <w:lang w:val="ru-RU"/>
          </w:rPr>
          <w:t>Введение</w:t>
        </w:r>
        <w:r w:rsidR="006308B7" w:rsidRPr="004162B9">
          <w:rPr>
            <w:bCs/>
            <w:noProof/>
            <w:webHidden/>
            <w:lang w:val="ru-RU"/>
          </w:rPr>
          <w:tab/>
        </w:r>
        <w:r w:rsidR="00101AD8" w:rsidRPr="004162B9">
          <w:rPr>
            <w:b/>
            <w:noProof/>
            <w:webHidden/>
            <w:lang w:val="ru-RU"/>
          </w:rPr>
          <w:tab/>
        </w:r>
        <w:r w:rsidR="006308B7" w:rsidRPr="004162B9">
          <w:rPr>
            <w:b/>
            <w:noProof/>
            <w:webHidden/>
            <w:lang w:val="ru-RU"/>
          </w:rPr>
          <w:fldChar w:fldCharType="begin"/>
        </w:r>
        <w:r w:rsidR="006308B7" w:rsidRPr="004162B9">
          <w:rPr>
            <w:b/>
            <w:noProof/>
            <w:webHidden/>
            <w:lang w:val="ru-RU"/>
          </w:rPr>
          <w:instrText xml:space="preserve"> PAGEREF _Toc41467783 \h </w:instrText>
        </w:r>
        <w:r w:rsidR="006308B7" w:rsidRPr="004162B9">
          <w:rPr>
            <w:b/>
            <w:noProof/>
            <w:webHidden/>
            <w:lang w:val="ru-RU"/>
          </w:rPr>
        </w:r>
        <w:r w:rsidR="006308B7" w:rsidRPr="004162B9">
          <w:rPr>
            <w:b/>
            <w:noProof/>
            <w:webHidden/>
            <w:lang w:val="ru-RU"/>
          </w:rPr>
          <w:fldChar w:fldCharType="separate"/>
        </w:r>
        <w:r w:rsidR="004162B9">
          <w:rPr>
            <w:b/>
            <w:noProof/>
            <w:webHidden/>
            <w:lang w:val="ru-RU"/>
          </w:rPr>
          <w:t>3</w:t>
        </w:r>
        <w:r w:rsidR="006308B7" w:rsidRPr="004162B9">
          <w:rPr>
            <w:b/>
            <w:noProof/>
            <w:webHidden/>
            <w:lang w:val="ru-RU"/>
          </w:rPr>
          <w:fldChar w:fldCharType="end"/>
        </w:r>
      </w:hyperlink>
    </w:p>
    <w:p w14:paraId="1EAA8264" w14:textId="2C831F34"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784" w:history="1">
        <w:r w:rsidR="006308B7" w:rsidRPr="004162B9">
          <w:rPr>
            <w:rStyle w:val="Hyperlink"/>
            <w:noProof/>
            <w:lang w:val="ru-RU" w:eastAsia="nb-NO"/>
          </w:rPr>
          <w:t>Базовая информация</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_Toc41467784 \h </w:instrText>
        </w:r>
        <w:r w:rsidR="006308B7" w:rsidRPr="004162B9">
          <w:rPr>
            <w:noProof/>
            <w:webHidden/>
            <w:lang w:val="ru-RU"/>
          </w:rPr>
        </w:r>
        <w:r w:rsidR="006308B7" w:rsidRPr="004162B9">
          <w:rPr>
            <w:noProof/>
            <w:webHidden/>
            <w:lang w:val="ru-RU"/>
          </w:rPr>
          <w:fldChar w:fldCharType="separate"/>
        </w:r>
        <w:r w:rsidR="004162B9">
          <w:rPr>
            <w:noProof/>
            <w:webHidden/>
            <w:lang w:val="ru-RU"/>
          </w:rPr>
          <w:t>4</w:t>
        </w:r>
        <w:r w:rsidR="006308B7" w:rsidRPr="004162B9">
          <w:rPr>
            <w:noProof/>
            <w:webHidden/>
            <w:lang w:val="ru-RU"/>
          </w:rPr>
          <w:fldChar w:fldCharType="end"/>
        </w:r>
      </w:hyperlink>
    </w:p>
    <w:p w14:paraId="0E58F8CB" w14:textId="3366170A"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785" w:history="1">
        <w:r w:rsidR="006308B7" w:rsidRPr="004162B9">
          <w:rPr>
            <w:rStyle w:val="Hyperlink"/>
            <w:noProof/>
            <w:lang w:val="ru-RU"/>
          </w:rPr>
          <w:t>Контекст</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_Toc41467785 \h </w:instrText>
        </w:r>
        <w:r w:rsidR="006308B7" w:rsidRPr="004162B9">
          <w:rPr>
            <w:noProof/>
            <w:webHidden/>
            <w:lang w:val="ru-RU"/>
          </w:rPr>
        </w:r>
        <w:r w:rsidR="006308B7" w:rsidRPr="004162B9">
          <w:rPr>
            <w:noProof/>
            <w:webHidden/>
            <w:lang w:val="ru-RU"/>
          </w:rPr>
          <w:fldChar w:fldCharType="separate"/>
        </w:r>
        <w:r w:rsidR="004162B9">
          <w:rPr>
            <w:noProof/>
            <w:webHidden/>
            <w:lang w:val="ru-RU"/>
          </w:rPr>
          <w:t>4</w:t>
        </w:r>
        <w:r w:rsidR="006308B7" w:rsidRPr="004162B9">
          <w:rPr>
            <w:noProof/>
            <w:webHidden/>
            <w:lang w:val="ru-RU"/>
          </w:rPr>
          <w:fldChar w:fldCharType="end"/>
        </w:r>
      </w:hyperlink>
    </w:p>
    <w:p w14:paraId="064D3BA5" w14:textId="06CDEE9E"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786" w:history="1">
        <w:r w:rsidR="006308B7" w:rsidRPr="004162B9">
          <w:rPr>
            <w:rStyle w:val="Hyperlink"/>
            <w:noProof/>
            <w:lang w:val="ru-RU"/>
          </w:rPr>
          <w:t>Сохраняющаяся актуальность и применимость ГПК как глобальной основы действий</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_Toc41467786 \h </w:instrText>
        </w:r>
        <w:r w:rsidR="006308B7" w:rsidRPr="004162B9">
          <w:rPr>
            <w:noProof/>
            <w:webHidden/>
            <w:lang w:val="ru-RU"/>
          </w:rPr>
        </w:r>
        <w:r w:rsidR="006308B7" w:rsidRPr="004162B9">
          <w:rPr>
            <w:noProof/>
            <w:webHidden/>
            <w:lang w:val="ru-RU"/>
          </w:rPr>
          <w:fldChar w:fldCharType="separate"/>
        </w:r>
        <w:r w:rsidR="004162B9">
          <w:rPr>
            <w:noProof/>
            <w:webHidden/>
            <w:lang w:val="ru-RU"/>
          </w:rPr>
          <w:t>7</w:t>
        </w:r>
        <w:r w:rsidR="006308B7" w:rsidRPr="004162B9">
          <w:rPr>
            <w:noProof/>
            <w:webHidden/>
            <w:lang w:val="ru-RU"/>
          </w:rPr>
          <w:fldChar w:fldCharType="end"/>
        </w:r>
      </w:hyperlink>
    </w:p>
    <w:p w14:paraId="5BF5EFBF" w14:textId="4BC27FCA"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b/>
          <w:noProof/>
          <w:szCs w:val="22"/>
          <w:lang w:val="ru-RU"/>
        </w:rPr>
      </w:pPr>
      <w:hyperlink w:anchor="_Toc41467787" w:history="1">
        <w:r w:rsidR="006308B7" w:rsidRPr="004162B9">
          <w:rPr>
            <w:rStyle w:val="Hyperlink"/>
            <w:b/>
            <w:noProof/>
            <w:lang w:val="ru-RU"/>
          </w:rPr>
          <w:t>Раздел 2</w:t>
        </w:r>
        <w:r w:rsidR="006308B7" w:rsidRPr="004162B9">
          <w:rPr>
            <w:rFonts w:asciiTheme="minorHAnsi" w:eastAsiaTheme="minorEastAsia" w:hAnsiTheme="minorHAnsi" w:cstheme="minorBidi"/>
            <w:b/>
            <w:noProof/>
            <w:szCs w:val="22"/>
            <w:lang w:val="ru-RU"/>
          </w:rPr>
          <w:t xml:space="preserve"> </w:t>
        </w:r>
        <w:r w:rsidR="00101AD8" w:rsidRPr="004162B9">
          <w:rPr>
            <w:rFonts w:asciiTheme="minorHAnsi" w:eastAsiaTheme="minorEastAsia" w:hAnsiTheme="minorHAnsi" w:cstheme="minorBidi"/>
            <w:b/>
            <w:noProof/>
            <w:szCs w:val="22"/>
            <w:lang w:val="ru-RU"/>
          </w:rPr>
          <w:t xml:space="preserve">− </w:t>
        </w:r>
        <w:r w:rsidR="006308B7" w:rsidRPr="004162B9">
          <w:rPr>
            <w:rStyle w:val="Hyperlink"/>
            <w:b/>
            <w:noProof/>
            <w:lang w:val="ru-RU"/>
          </w:rPr>
          <w:t>Направление 1: Правовые меры</w:t>
        </w:r>
        <w:r w:rsidR="006308B7" w:rsidRPr="004162B9">
          <w:rPr>
            <w:bCs/>
            <w:noProof/>
            <w:webHidden/>
            <w:lang w:val="ru-RU"/>
          </w:rPr>
          <w:tab/>
        </w:r>
        <w:r w:rsidR="00101AD8" w:rsidRPr="004162B9">
          <w:rPr>
            <w:b/>
            <w:noProof/>
            <w:webHidden/>
            <w:lang w:val="ru-RU"/>
          </w:rPr>
          <w:tab/>
        </w:r>
        <w:r w:rsidR="006308B7" w:rsidRPr="004162B9">
          <w:rPr>
            <w:b/>
            <w:noProof/>
            <w:webHidden/>
            <w:lang w:val="ru-RU"/>
          </w:rPr>
          <w:fldChar w:fldCharType="begin"/>
        </w:r>
        <w:r w:rsidR="006308B7" w:rsidRPr="004162B9">
          <w:rPr>
            <w:b/>
            <w:noProof/>
            <w:webHidden/>
            <w:lang w:val="ru-RU"/>
          </w:rPr>
          <w:instrText xml:space="preserve"> PAGEREF _Toc41467787 \h </w:instrText>
        </w:r>
        <w:r w:rsidR="006308B7" w:rsidRPr="004162B9">
          <w:rPr>
            <w:b/>
            <w:noProof/>
            <w:webHidden/>
            <w:lang w:val="ru-RU"/>
          </w:rPr>
        </w:r>
        <w:r w:rsidR="006308B7" w:rsidRPr="004162B9">
          <w:rPr>
            <w:b/>
            <w:noProof/>
            <w:webHidden/>
            <w:lang w:val="ru-RU"/>
          </w:rPr>
          <w:fldChar w:fldCharType="separate"/>
        </w:r>
        <w:r w:rsidR="004162B9">
          <w:rPr>
            <w:b/>
            <w:noProof/>
            <w:webHidden/>
            <w:lang w:val="ru-RU"/>
          </w:rPr>
          <w:t>8</w:t>
        </w:r>
        <w:r w:rsidR="006308B7" w:rsidRPr="004162B9">
          <w:rPr>
            <w:b/>
            <w:noProof/>
            <w:webHidden/>
            <w:lang w:val="ru-RU"/>
          </w:rPr>
          <w:fldChar w:fldCharType="end"/>
        </w:r>
      </w:hyperlink>
    </w:p>
    <w:p w14:paraId="04FB652E" w14:textId="72CD44CE"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788" w:history="1">
        <w:r w:rsidR="006308B7" w:rsidRPr="004162B9">
          <w:rPr>
            <w:rStyle w:val="Hyperlink"/>
            <w:noProof/>
            <w:lang w:val="ru-RU"/>
          </w:rPr>
          <w:t>Введение</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_Toc41467788 \h </w:instrText>
        </w:r>
        <w:r w:rsidR="006308B7" w:rsidRPr="004162B9">
          <w:rPr>
            <w:noProof/>
            <w:webHidden/>
            <w:lang w:val="ru-RU"/>
          </w:rPr>
        </w:r>
        <w:r w:rsidR="006308B7" w:rsidRPr="004162B9">
          <w:rPr>
            <w:noProof/>
            <w:webHidden/>
            <w:lang w:val="ru-RU"/>
          </w:rPr>
          <w:fldChar w:fldCharType="separate"/>
        </w:r>
        <w:r w:rsidR="004162B9">
          <w:rPr>
            <w:noProof/>
            <w:webHidden/>
            <w:lang w:val="ru-RU"/>
          </w:rPr>
          <w:t>8</w:t>
        </w:r>
        <w:r w:rsidR="006308B7" w:rsidRPr="004162B9">
          <w:rPr>
            <w:noProof/>
            <w:webHidden/>
            <w:lang w:val="ru-RU"/>
          </w:rPr>
          <w:fldChar w:fldCharType="end"/>
        </w:r>
      </w:hyperlink>
    </w:p>
    <w:p w14:paraId="3B6553AD" w14:textId="50E6B90C"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789" w:history="1">
        <w:r w:rsidR="006308B7" w:rsidRPr="004162B9">
          <w:rPr>
            <w:rStyle w:val="Hyperlink"/>
            <w:noProof/>
            <w:lang w:val="ru-RU"/>
          </w:rPr>
          <w:t>Изменения в правовой сфере после 2008 года</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_Toc41467789 \h </w:instrText>
        </w:r>
        <w:r w:rsidR="006308B7" w:rsidRPr="004162B9">
          <w:rPr>
            <w:noProof/>
            <w:webHidden/>
            <w:lang w:val="ru-RU"/>
          </w:rPr>
        </w:r>
        <w:r w:rsidR="006308B7" w:rsidRPr="004162B9">
          <w:rPr>
            <w:noProof/>
            <w:webHidden/>
            <w:lang w:val="ru-RU"/>
          </w:rPr>
          <w:fldChar w:fldCharType="separate"/>
        </w:r>
        <w:r w:rsidR="004162B9">
          <w:rPr>
            <w:noProof/>
            <w:webHidden/>
            <w:lang w:val="ru-RU"/>
          </w:rPr>
          <w:t>9</w:t>
        </w:r>
        <w:r w:rsidR="006308B7" w:rsidRPr="004162B9">
          <w:rPr>
            <w:noProof/>
            <w:webHidden/>
            <w:lang w:val="ru-RU"/>
          </w:rPr>
          <w:fldChar w:fldCharType="end"/>
        </w:r>
      </w:hyperlink>
    </w:p>
    <w:p w14:paraId="00A105EE" w14:textId="0AF77683"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792" w:history="1">
        <w:r w:rsidR="006308B7" w:rsidRPr="004162B9">
          <w:rPr>
            <w:rStyle w:val="Hyperlink"/>
            <w:noProof/>
            <w:lang w:val="ru-RU"/>
          </w:rPr>
          <w:t>Руководящие указания по использованию направления 1 − Правовые меры</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_Toc41467792 \h </w:instrText>
        </w:r>
        <w:r w:rsidR="006308B7" w:rsidRPr="004162B9">
          <w:rPr>
            <w:noProof/>
            <w:webHidden/>
            <w:lang w:val="ru-RU"/>
          </w:rPr>
        </w:r>
        <w:r w:rsidR="006308B7" w:rsidRPr="004162B9">
          <w:rPr>
            <w:noProof/>
            <w:webHidden/>
            <w:lang w:val="ru-RU"/>
          </w:rPr>
          <w:fldChar w:fldCharType="separate"/>
        </w:r>
        <w:r w:rsidR="004162B9">
          <w:rPr>
            <w:noProof/>
            <w:webHidden/>
            <w:lang w:val="ru-RU"/>
          </w:rPr>
          <w:t>11</w:t>
        </w:r>
        <w:r w:rsidR="006308B7" w:rsidRPr="004162B9">
          <w:rPr>
            <w:noProof/>
            <w:webHidden/>
            <w:lang w:val="ru-RU"/>
          </w:rPr>
          <w:fldChar w:fldCharType="end"/>
        </w:r>
      </w:hyperlink>
    </w:p>
    <w:p w14:paraId="3C6D268C" w14:textId="036A0D08"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793" w:history="1">
        <w:r w:rsidR="006308B7" w:rsidRPr="004162B9">
          <w:rPr>
            <w:rStyle w:val="Hyperlink"/>
            <w:b/>
            <w:noProof/>
            <w:lang w:val="ru-RU"/>
          </w:rPr>
          <w:t>Раздел 3</w:t>
        </w:r>
        <w:r w:rsidR="006308B7" w:rsidRPr="004162B9">
          <w:rPr>
            <w:rFonts w:asciiTheme="minorHAnsi" w:eastAsiaTheme="minorEastAsia" w:hAnsiTheme="minorHAnsi" w:cstheme="minorBidi"/>
            <w:b/>
            <w:noProof/>
            <w:szCs w:val="22"/>
            <w:lang w:val="ru-RU"/>
          </w:rPr>
          <w:t xml:space="preserve"> </w:t>
        </w:r>
        <w:r w:rsidR="00101AD8" w:rsidRPr="004162B9">
          <w:rPr>
            <w:rFonts w:asciiTheme="minorHAnsi" w:eastAsiaTheme="minorEastAsia" w:hAnsiTheme="minorHAnsi" w:cstheme="minorBidi"/>
            <w:b/>
            <w:noProof/>
            <w:szCs w:val="22"/>
            <w:lang w:val="ru-RU"/>
          </w:rPr>
          <w:t xml:space="preserve">− </w:t>
        </w:r>
        <w:r w:rsidR="006308B7" w:rsidRPr="004162B9">
          <w:rPr>
            <w:rStyle w:val="Hyperlink"/>
            <w:b/>
            <w:noProof/>
            <w:lang w:val="ru-RU"/>
          </w:rPr>
          <w:t>Направление 2: Технические и процедурные меры</w:t>
        </w:r>
        <w:r w:rsidR="006308B7" w:rsidRPr="004162B9">
          <w:rPr>
            <w:bCs/>
            <w:noProof/>
            <w:webHidden/>
            <w:lang w:val="ru-RU"/>
          </w:rPr>
          <w:tab/>
        </w:r>
        <w:r w:rsidR="00101AD8" w:rsidRPr="004162B9">
          <w:rPr>
            <w:b/>
            <w:noProof/>
            <w:webHidden/>
            <w:lang w:val="ru-RU"/>
          </w:rPr>
          <w:tab/>
        </w:r>
        <w:r w:rsidR="006308B7" w:rsidRPr="004162B9">
          <w:rPr>
            <w:b/>
            <w:noProof/>
            <w:webHidden/>
            <w:lang w:val="ru-RU"/>
          </w:rPr>
          <w:fldChar w:fldCharType="begin"/>
        </w:r>
        <w:r w:rsidR="006308B7" w:rsidRPr="004162B9">
          <w:rPr>
            <w:b/>
            <w:noProof/>
            <w:webHidden/>
            <w:lang w:val="ru-RU"/>
          </w:rPr>
          <w:instrText xml:space="preserve"> PAGEREF _Toc41467793 \h </w:instrText>
        </w:r>
        <w:r w:rsidR="006308B7" w:rsidRPr="004162B9">
          <w:rPr>
            <w:b/>
            <w:noProof/>
            <w:webHidden/>
            <w:lang w:val="ru-RU"/>
          </w:rPr>
        </w:r>
        <w:r w:rsidR="006308B7" w:rsidRPr="004162B9">
          <w:rPr>
            <w:b/>
            <w:noProof/>
            <w:webHidden/>
            <w:lang w:val="ru-RU"/>
          </w:rPr>
          <w:fldChar w:fldCharType="separate"/>
        </w:r>
        <w:r w:rsidR="004162B9">
          <w:rPr>
            <w:b/>
            <w:noProof/>
            <w:webHidden/>
            <w:lang w:val="ru-RU"/>
          </w:rPr>
          <w:t>13</w:t>
        </w:r>
        <w:r w:rsidR="006308B7" w:rsidRPr="004162B9">
          <w:rPr>
            <w:b/>
            <w:noProof/>
            <w:webHidden/>
            <w:lang w:val="ru-RU"/>
          </w:rPr>
          <w:fldChar w:fldCharType="end"/>
        </w:r>
      </w:hyperlink>
    </w:p>
    <w:p w14:paraId="426C8D58" w14:textId="26A6C3D6"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794" w:history="1">
        <w:r w:rsidR="006308B7" w:rsidRPr="004162B9">
          <w:rPr>
            <w:rStyle w:val="Hyperlink"/>
            <w:noProof/>
            <w:lang w:val="ru-RU"/>
          </w:rPr>
          <w:t>Введение</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_Toc41467794 \h </w:instrText>
        </w:r>
        <w:r w:rsidR="006308B7" w:rsidRPr="004162B9">
          <w:rPr>
            <w:noProof/>
            <w:webHidden/>
            <w:lang w:val="ru-RU"/>
          </w:rPr>
        </w:r>
        <w:r w:rsidR="006308B7" w:rsidRPr="004162B9">
          <w:rPr>
            <w:noProof/>
            <w:webHidden/>
            <w:lang w:val="ru-RU"/>
          </w:rPr>
          <w:fldChar w:fldCharType="separate"/>
        </w:r>
        <w:r w:rsidR="004162B9">
          <w:rPr>
            <w:noProof/>
            <w:webHidden/>
            <w:lang w:val="ru-RU"/>
          </w:rPr>
          <w:t>13</w:t>
        </w:r>
        <w:r w:rsidR="006308B7" w:rsidRPr="004162B9">
          <w:rPr>
            <w:noProof/>
            <w:webHidden/>
            <w:lang w:val="ru-RU"/>
          </w:rPr>
          <w:fldChar w:fldCharType="end"/>
        </w:r>
      </w:hyperlink>
    </w:p>
    <w:p w14:paraId="59774F05" w14:textId="6389D4E3"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795" w:history="1">
        <w:r w:rsidR="006308B7" w:rsidRPr="004162B9">
          <w:rPr>
            <w:rStyle w:val="Hyperlink"/>
            <w:noProof/>
            <w:lang w:val="ru-RU"/>
          </w:rPr>
          <w:t>Изменение ситуации в области технических и процедурных мер с 2008 года</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_Toc41467795 \h </w:instrText>
        </w:r>
        <w:r w:rsidR="006308B7" w:rsidRPr="004162B9">
          <w:rPr>
            <w:noProof/>
            <w:webHidden/>
            <w:lang w:val="ru-RU"/>
          </w:rPr>
        </w:r>
        <w:r w:rsidR="006308B7" w:rsidRPr="004162B9">
          <w:rPr>
            <w:noProof/>
            <w:webHidden/>
            <w:lang w:val="ru-RU"/>
          </w:rPr>
          <w:fldChar w:fldCharType="separate"/>
        </w:r>
        <w:r w:rsidR="004162B9">
          <w:rPr>
            <w:noProof/>
            <w:webHidden/>
            <w:lang w:val="ru-RU"/>
          </w:rPr>
          <w:t>13</w:t>
        </w:r>
        <w:r w:rsidR="006308B7" w:rsidRPr="004162B9">
          <w:rPr>
            <w:noProof/>
            <w:webHidden/>
            <w:lang w:val="ru-RU"/>
          </w:rPr>
          <w:fldChar w:fldCharType="end"/>
        </w:r>
      </w:hyperlink>
    </w:p>
    <w:p w14:paraId="3B114094" w14:textId="6F01C53C"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797" w:history="1">
        <w:r w:rsidR="006308B7" w:rsidRPr="004162B9">
          <w:rPr>
            <w:rStyle w:val="Hyperlink"/>
            <w:noProof/>
            <w:lang w:val="ru-RU"/>
          </w:rPr>
          <w:t>Руководящие указания по использованию направления 2 – Технические и процедурные меры</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_Toc41467797 \h </w:instrText>
        </w:r>
        <w:r w:rsidR="006308B7" w:rsidRPr="004162B9">
          <w:rPr>
            <w:noProof/>
            <w:webHidden/>
            <w:lang w:val="ru-RU"/>
          </w:rPr>
        </w:r>
        <w:r w:rsidR="006308B7" w:rsidRPr="004162B9">
          <w:rPr>
            <w:noProof/>
            <w:webHidden/>
            <w:lang w:val="ru-RU"/>
          </w:rPr>
          <w:fldChar w:fldCharType="separate"/>
        </w:r>
        <w:r w:rsidR="004162B9">
          <w:rPr>
            <w:noProof/>
            <w:webHidden/>
            <w:lang w:val="ru-RU"/>
          </w:rPr>
          <w:t>14</w:t>
        </w:r>
        <w:r w:rsidR="006308B7" w:rsidRPr="004162B9">
          <w:rPr>
            <w:noProof/>
            <w:webHidden/>
            <w:lang w:val="ru-RU"/>
          </w:rPr>
          <w:fldChar w:fldCharType="end"/>
        </w:r>
      </w:hyperlink>
    </w:p>
    <w:p w14:paraId="1FE752B2" w14:textId="6A2AFE3D"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b/>
          <w:noProof/>
          <w:szCs w:val="22"/>
          <w:lang w:val="ru-RU"/>
        </w:rPr>
      </w:pPr>
      <w:hyperlink w:anchor="_Toc41467798" w:history="1">
        <w:r w:rsidR="006308B7" w:rsidRPr="004162B9">
          <w:rPr>
            <w:rStyle w:val="Hyperlink"/>
            <w:b/>
            <w:noProof/>
            <w:lang w:val="ru-RU"/>
          </w:rPr>
          <w:t>Раздел 4</w:t>
        </w:r>
        <w:r w:rsidR="006308B7" w:rsidRPr="004162B9">
          <w:rPr>
            <w:rFonts w:asciiTheme="minorHAnsi" w:eastAsiaTheme="minorEastAsia" w:hAnsiTheme="minorHAnsi" w:cstheme="minorBidi"/>
            <w:b/>
            <w:noProof/>
            <w:szCs w:val="22"/>
            <w:lang w:val="ru-RU"/>
          </w:rPr>
          <w:t xml:space="preserve"> </w:t>
        </w:r>
        <w:r w:rsidR="00101AD8" w:rsidRPr="004162B9">
          <w:rPr>
            <w:rFonts w:asciiTheme="minorHAnsi" w:eastAsiaTheme="minorEastAsia" w:hAnsiTheme="minorHAnsi" w:cstheme="minorBidi"/>
            <w:b/>
            <w:noProof/>
            <w:szCs w:val="22"/>
            <w:lang w:val="ru-RU"/>
          </w:rPr>
          <w:t xml:space="preserve">− </w:t>
        </w:r>
        <w:r w:rsidR="006308B7" w:rsidRPr="004162B9">
          <w:rPr>
            <w:rStyle w:val="Hyperlink"/>
            <w:b/>
            <w:noProof/>
            <w:lang w:val="ru-RU"/>
          </w:rPr>
          <w:t>Направление 3: Организационные структуры</w:t>
        </w:r>
        <w:r w:rsidR="006308B7" w:rsidRPr="004162B9">
          <w:rPr>
            <w:bCs/>
            <w:noProof/>
            <w:webHidden/>
            <w:lang w:val="ru-RU"/>
          </w:rPr>
          <w:tab/>
        </w:r>
        <w:r w:rsidR="00101AD8" w:rsidRPr="004162B9">
          <w:rPr>
            <w:bCs/>
            <w:noProof/>
            <w:webHidden/>
            <w:lang w:val="ru-RU"/>
          </w:rPr>
          <w:tab/>
        </w:r>
        <w:r w:rsidR="006308B7" w:rsidRPr="004162B9">
          <w:rPr>
            <w:b/>
            <w:noProof/>
            <w:webHidden/>
            <w:lang w:val="ru-RU"/>
          </w:rPr>
          <w:fldChar w:fldCharType="begin"/>
        </w:r>
        <w:r w:rsidR="006308B7" w:rsidRPr="004162B9">
          <w:rPr>
            <w:b/>
            <w:noProof/>
            <w:webHidden/>
            <w:lang w:val="ru-RU"/>
          </w:rPr>
          <w:instrText xml:space="preserve"> PAGEREF _Toc41467798 \h </w:instrText>
        </w:r>
        <w:r w:rsidR="006308B7" w:rsidRPr="004162B9">
          <w:rPr>
            <w:b/>
            <w:noProof/>
            <w:webHidden/>
            <w:lang w:val="ru-RU"/>
          </w:rPr>
        </w:r>
        <w:r w:rsidR="006308B7" w:rsidRPr="004162B9">
          <w:rPr>
            <w:b/>
            <w:noProof/>
            <w:webHidden/>
            <w:lang w:val="ru-RU"/>
          </w:rPr>
          <w:fldChar w:fldCharType="separate"/>
        </w:r>
        <w:r w:rsidR="004162B9">
          <w:rPr>
            <w:b/>
            <w:noProof/>
            <w:webHidden/>
            <w:lang w:val="ru-RU"/>
          </w:rPr>
          <w:t>15</w:t>
        </w:r>
        <w:r w:rsidR="006308B7" w:rsidRPr="004162B9">
          <w:rPr>
            <w:b/>
            <w:noProof/>
            <w:webHidden/>
            <w:lang w:val="ru-RU"/>
          </w:rPr>
          <w:fldChar w:fldCharType="end"/>
        </w:r>
      </w:hyperlink>
    </w:p>
    <w:p w14:paraId="085C43D8" w14:textId="3BC4185B"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799" w:history="1">
        <w:r w:rsidR="006308B7" w:rsidRPr="004162B9">
          <w:rPr>
            <w:rStyle w:val="Hyperlink"/>
            <w:noProof/>
            <w:lang w:val="ru-RU"/>
          </w:rPr>
          <w:t>Введение</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_Toc41467799 \h </w:instrText>
        </w:r>
        <w:r w:rsidR="006308B7" w:rsidRPr="004162B9">
          <w:rPr>
            <w:noProof/>
            <w:webHidden/>
            <w:lang w:val="ru-RU"/>
          </w:rPr>
        </w:r>
        <w:r w:rsidR="006308B7" w:rsidRPr="004162B9">
          <w:rPr>
            <w:noProof/>
            <w:webHidden/>
            <w:lang w:val="ru-RU"/>
          </w:rPr>
          <w:fldChar w:fldCharType="separate"/>
        </w:r>
        <w:r w:rsidR="004162B9">
          <w:rPr>
            <w:noProof/>
            <w:webHidden/>
            <w:lang w:val="ru-RU"/>
          </w:rPr>
          <w:t>15</w:t>
        </w:r>
        <w:r w:rsidR="006308B7" w:rsidRPr="004162B9">
          <w:rPr>
            <w:noProof/>
            <w:webHidden/>
            <w:lang w:val="ru-RU"/>
          </w:rPr>
          <w:fldChar w:fldCharType="end"/>
        </w:r>
      </w:hyperlink>
    </w:p>
    <w:p w14:paraId="56A36C64" w14:textId="733E33D4"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800" w:history="1">
        <w:r w:rsidR="006308B7" w:rsidRPr="004162B9">
          <w:rPr>
            <w:rStyle w:val="Hyperlink"/>
            <w:noProof/>
            <w:lang w:val="ru-RU"/>
          </w:rPr>
          <w:t>Изменение ситуации с организационными структурами с 2008 года</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_Toc41467800 \h </w:instrText>
        </w:r>
        <w:r w:rsidR="006308B7" w:rsidRPr="004162B9">
          <w:rPr>
            <w:noProof/>
            <w:webHidden/>
            <w:lang w:val="ru-RU"/>
          </w:rPr>
        </w:r>
        <w:r w:rsidR="006308B7" w:rsidRPr="004162B9">
          <w:rPr>
            <w:noProof/>
            <w:webHidden/>
            <w:lang w:val="ru-RU"/>
          </w:rPr>
          <w:fldChar w:fldCharType="separate"/>
        </w:r>
        <w:r w:rsidR="004162B9">
          <w:rPr>
            <w:noProof/>
            <w:webHidden/>
            <w:lang w:val="ru-RU"/>
          </w:rPr>
          <w:t>16</w:t>
        </w:r>
        <w:r w:rsidR="006308B7" w:rsidRPr="004162B9">
          <w:rPr>
            <w:noProof/>
            <w:webHidden/>
            <w:lang w:val="ru-RU"/>
          </w:rPr>
          <w:fldChar w:fldCharType="end"/>
        </w:r>
      </w:hyperlink>
    </w:p>
    <w:p w14:paraId="568217A3" w14:textId="55C6F2DD"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801" w:history="1">
        <w:r w:rsidR="006308B7" w:rsidRPr="004162B9">
          <w:rPr>
            <w:rStyle w:val="Hyperlink"/>
            <w:noProof/>
            <w:lang w:val="ru-RU"/>
          </w:rPr>
          <w:t>Руководящие указания по использованию направления 3 – Организационные структуры</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_Toc41467801 \h </w:instrText>
        </w:r>
        <w:r w:rsidR="006308B7" w:rsidRPr="004162B9">
          <w:rPr>
            <w:noProof/>
            <w:webHidden/>
            <w:lang w:val="ru-RU"/>
          </w:rPr>
        </w:r>
        <w:r w:rsidR="006308B7" w:rsidRPr="004162B9">
          <w:rPr>
            <w:noProof/>
            <w:webHidden/>
            <w:lang w:val="ru-RU"/>
          </w:rPr>
          <w:fldChar w:fldCharType="separate"/>
        </w:r>
        <w:r w:rsidR="004162B9">
          <w:rPr>
            <w:noProof/>
            <w:webHidden/>
            <w:lang w:val="ru-RU"/>
          </w:rPr>
          <w:t>17</w:t>
        </w:r>
        <w:r w:rsidR="006308B7" w:rsidRPr="004162B9">
          <w:rPr>
            <w:noProof/>
            <w:webHidden/>
            <w:lang w:val="ru-RU"/>
          </w:rPr>
          <w:fldChar w:fldCharType="end"/>
        </w:r>
      </w:hyperlink>
    </w:p>
    <w:p w14:paraId="57D1A3DA" w14:textId="088819C0"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802" w:history="1">
        <w:r w:rsidR="006308B7" w:rsidRPr="004162B9">
          <w:rPr>
            <w:rStyle w:val="Hyperlink"/>
            <w:b/>
            <w:noProof/>
            <w:lang w:val="ru-RU"/>
          </w:rPr>
          <w:t xml:space="preserve">Раздел 5 </w:t>
        </w:r>
        <w:r w:rsidR="00101AD8" w:rsidRPr="004162B9">
          <w:rPr>
            <w:rStyle w:val="Hyperlink"/>
            <w:b/>
            <w:noProof/>
            <w:lang w:val="ru-RU"/>
          </w:rPr>
          <w:t xml:space="preserve">− </w:t>
        </w:r>
        <w:r w:rsidR="006308B7" w:rsidRPr="004162B9">
          <w:rPr>
            <w:rStyle w:val="Hyperlink"/>
            <w:b/>
            <w:noProof/>
            <w:lang w:val="ru-RU"/>
          </w:rPr>
          <w:t>Направление 4: Создание потенциала</w:t>
        </w:r>
        <w:r w:rsidR="006308B7" w:rsidRPr="004162B9">
          <w:rPr>
            <w:bCs/>
            <w:noProof/>
            <w:webHidden/>
            <w:lang w:val="ru-RU"/>
          </w:rPr>
          <w:tab/>
        </w:r>
        <w:r w:rsidR="00101AD8" w:rsidRPr="004162B9">
          <w:rPr>
            <w:bCs/>
            <w:noProof/>
            <w:webHidden/>
            <w:lang w:val="ru-RU"/>
          </w:rPr>
          <w:tab/>
        </w:r>
        <w:r w:rsidR="006308B7" w:rsidRPr="004162B9">
          <w:rPr>
            <w:b/>
            <w:noProof/>
            <w:webHidden/>
            <w:lang w:val="ru-RU"/>
          </w:rPr>
          <w:fldChar w:fldCharType="begin"/>
        </w:r>
        <w:r w:rsidR="006308B7" w:rsidRPr="004162B9">
          <w:rPr>
            <w:b/>
            <w:noProof/>
            <w:webHidden/>
            <w:lang w:val="ru-RU"/>
          </w:rPr>
          <w:instrText xml:space="preserve"> PAGEREF _Toc41467802 \h </w:instrText>
        </w:r>
        <w:r w:rsidR="006308B7" w:rsidRPr="004162B9">
          <w:rPr>
            <w:b/>
            <w:noProof/>
            <w:webHidden/>
            <w:lang w:val="ru-RU"/>
          </w:rPr>
        </w:r>
        <w:r w:rsidR="006308B7" w:rsidRPr="004162B9">
          <w:rPr>
            <w:b/>
            <w:noProof/>
            <w:webHidden/>
            <w:lang w:val="ru-RU"/>
          </w:rPr>
          <w:fldChar w:fldCharType="separate"/>
        </w:r>
        <w:r w:rsidR="004162B9">
          <w:rPr>
            <w:b/>
            <w:noProof/>
            <w:webHidden/>
            <w:lang w:val="ru-RU"/>
          </w:rPr>
          <w:t>18</w:t>
        </w:r>
        <w:r w:rsidR="006308B7" w:rsidRPr="004162B9">
          <w:rPr>
            <w:b/>
            <w:noProof/>
            <w:webHidden/>
            <w:lang w:val="ru-RU"/>
          </w:rPr>
          <w:fldChar w:fldCharType="end"/>
        </w:r>
      </w:hyperlink>
    </w:p>
    <w:p w14:paraId="2087C1A8" w14:textId="478B9E20"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803" w:history="1">
        <w:r w:rsidR="006308B7" w:rsidRPr="004162B9">
          <w:rPr>
            <w:rStyle w:val="Hyperlink"/>
            <w:noProof/>
            <w:lang w:val="ru-RU"/>
          </w:rPr>
          <w:t>Введение</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_Toc41467803 \h </w:instrText>
        </w:r>
        <w:r w:rsidR="006308B7" w:rsidRPr="004162B9">
          <w:rPr>
            <w:noProof/>
            <w:webHidden/>
            <w:lang w:val="ru-RU"/>
          </w:rPr>
        </w:r>
        <w:r w:rsidR="006308B7" w:rsidRPr="004162B9">
          <w:rPr>
            <w:noProof/>
            <w:webHidden/>
            <w:lang w:val="ru-RU"/>
          </w:rPr>
          <w:fldChar w:fldCharType="separate"/>
        </w:r>
        <w:r w:rsidR="004162B9">
          <w:rPr>
            <w:noProof/>
            <w:webHidden/>
            <w:lang w:val="ru-RU"/>
          </w:rPr>
          <w:t>18</w:t>
        </w:r>
        <w:r w:rsidR="006308B7" w:rsidRPr="004162B9">
          <w:rPr>
            <w:noProof/>
            <w:webHidden/>
            <w:lang w:val="ru-RU"/>
          </w:rPr>
          <w:fldChar w:fldCharType="end"/>
        </w:r>
      </w:hyperlink>
    </w:p>
    <w:p w14:paraId="131D0D3F" w14:textId="31017191"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804" w:history="1">
        <w:r w:rsidR="006308B7" w:rsidRPr="004162B9">
          <w:rPr>
            <w:rStyle w:val="Hyperlink"/>
            <w:noProof/>
            <w:lang w:val="ru-RU"/>
          </w:rPr>
          <w:t>Изменение ситуации в области создания потенциала с 2008 года</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_Toc41467804 \h </w:instrText>
        </w:r>
        <w:r w:rsidR="006308B7" w:rsidRPr="004162B9">
          <w:rPr>
            <w:noProof/>
            <w:webHidden/>
            <w:lang w:val="ru-RU"/>
          </w:rPr>
        </w:r>
        <w:r w:rsidR="006308B7" w:rsidRPr="004162B9">
          <w:rPr>
            <w:noProof/>
            <w:webHidden/>
            <w:lang w:val="ru-RU"/>
          </w:rPr>
          <w:fldChar w:fldCharType="separate"/>
        </w:r>
        <w:r w:rsidR="004162B9">
          <w:rPr>
            <w:noProof/>
            <w:webHidden/>
            <w:lang w:val="ru-RU"/>
          </w:rPr>
          <w:t>18</w:t>
        </w:r>
        <w:r w:rsidR="006308B7" w:rsidRPr="004162B9">
          <w:rPr>
            <w:noProof/>
            <w:webHidden/>
            <w:lang w:val="ru-RU"/>
          </w:rPr>
          <w:fldChar w:fldCharType="end"/>
        </w:r>
      </w:hyperlink>
    </w:p>
    <w:p w14:paraId="5C91DABD" w14:textId="663052B6"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805" w:history="1">
        <w:r w:rsidR="006308B7" w:rsidRPr="004162B9">
          <w:rPr>
            <w:rStyle w:val="Hyperlink"/>
            <w:noProof/>
            <w:lang w:val="ru-RU"/>
          </w:rPr>
          <w:t>Руководящие указания по использованию направления 4 – Создание потенциала</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_Toc41467805 \h </w:instrText>
        </w:r>
        <w:r w:rsidR="006308B7" w:rsidRPr="004162B9">
          <w:rPr>
            <w:noProof/>
            <w:webHidden/>
            <w:lang w:val="ru-RU"/>
          </w:rPr>
        </w:r>
        <w:r w:rsidR="006308B7" w:rsidRPr="004162B9">
          <w:rPr>
            <w:noProof/>
            <w:webHidden/>
            <w:lang w:val="ru-RU"/>
          </w:rPr>
          <w:fldChar w:fldCharType="separate"/>
        </w:r>
        <w:r w:rsidR="004162B9">
          <w:rPr>
            <w:noProof/>
            <w:webHidden/>
            <w:lang w:val="ru-RU"/>
          </w:rPr>
          <w:t>19</w:t>
        </w:r>
        <w:r w:rsidR="006308B7" w:rsidRPr="004162B9">
          <w:rPr>
            <w:noProof/>
            <w:webHidden/>
            <w:lang w:val="ru-RU"/>
          </w:rPr>
          <w:fldChar w:fldCharType="end"/>
        </w:r>
      </w:hyperlink>
    </w:p>
    <w:p w14:paraId="62816EFB" w14:textId="0E22EBFF"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806" w:history="1">
        <w:r w:rsidR="006308B7" w:rsidRPr="004162B9">
          <w:rPr>
            <w:rStyle w:val="Hyperlink"/>
            <w:b/>
            <w:noProof/>
            <w:lang w:val="ru-RU"/>
          </w:rPr>
          <w:t>Раздел 6</w:t>
        </w:r>
        <w:r w:rsidR="006308B7" w:rsidRPr="004162B9">
          <w:rPr>
            <w:rFonts w:asciiTheme="minorHAnsi" w:eastAsiaTheme="minorEastAsia" w:hAnsiTheme="minorHAnsi" w:cstheme="minorBidi"/>
            <w:b/>
            <w:noProof/>
            <w:szCs w:val="22"/>
            <w:lang w:val="ru-RU"/>
          </w:rPr>
          <w:t xml:space="preserve"> </w:t>
        </w:r>
        <w:r w:rsidR="00101AD8" w:rsidRPr="004162B9">
          <w:rPr>
            <w:rFonts w:asciiTheme="minorHAnsi" w:eastAsiaTheme="minorEastAsia" w:hAnsiTheme="minorHAnsi" w:cstheme="minorBidi"/>
            <w:b/>
            <w:noProof/>
            <w:szCs w:val="22"/>
            <w:lang w:val="ru-RU"/>
          </w:rPr>
          <w:t xml:space="preserve">− </w:t>
        </w:r>
        <w:r w:rsidR="006308B7" w:rsidRPr="004162B9">
          <w:rPr>
            <w:rStyle w:val="Hyperlink"/>
            <w:b/>
            <w:noProof/>
            <w:lang w:val="ru-RU"/>
          </w:rPr>
          <w:t>Направление 5: Международное сотрудничество</w:t>
        </w:r>
        <w:r w:rsidR="006308B7" w:rsidRPr="004162B9">
          <w:rPr>
            <w:bCs/>
            <w:noProof/>
            <w:webHidden/>
            <w:lang w:val="ru-RU"/>
          </w:rPr>
          <w:tab/>
        </w:r>
        <w:r w:rsidR="00101AD8" w:rsidRPr="004162B9">
          <w:rPr>
            <w:bCs/>
            <w:noProof/>
            <w:webHidden/>
            <w:lang w:val="ru-RU"/>
          </w:rPr>
          <w:tab/>
        </w:r>
        <w:r w:rsidR="006308B7" w:rsidRPr="004162B9">
          <w:rPr>
            <w:b/>
            <w:noProof/>
            <w:webHidden/>
            <w:lang w:val="ru-RU"/>
          </w:rPr>
          <w:fldChar w:fldCharType="begin"/>
        </w:r>
        <w:r w:rsidR="006308B7" w:rsidRPr="004162B9">
          <w:rPr>
            <w:b/>
            <w:noProof/>
            <w:webHidden/>
            <w:lang w:val="ru-RU"/>
          </w:rPr>
          <w:instrText xml:space="preserve"> PAGEREF _Toc41467806 \h </w:instrText>
        </w:r>
        <w:r w:rsidR="006308B7" w:rsidRPr="004162B9">
          <w:rPr>
            <w:b/>
            <w:noProof/>
            <w:webHidden/>
            <w:lang w:val="ru-RU"/>
          </w:rPr>
        </w:r>
        <w:r w:rsidR="006308B7" w:rsidRPr="004162B9">
          <w:rPr>
            <w:b/>
            <w:noProof/>
            <w:webHidden/>
            <w:lang w:val="ru-RU"/>
          </w:rPr>
          <w:fldChar w:fldCharType="separate"/>
        </w:r>
        <w:r w:rsidR="004162B9">
          <w:rPr>
            <w:b/>
            <w:noProof/>
            <w:webHidden/>
            <w:lang w:val="ru-RU"/>
          </w:rPr>
          <w:t>21</w:t>
        </w:r>
        <w:r w:rsidR="006308B7" w:rsidRPr="004162B9">
          <w:rPr>
            <w:b/>
            <w:noProof/>
            <w:webHidden/>
            <w:lang w:val="ru-RU"/>
          </w:rPr>
          <w:fldChar w:fldCharType="end"/>
        </w:r>
      </w:hyperlink>
    </w:p>
    <w:p w14:paraId="1A8B89B9" w14:textId="0425786F"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807" w:history="1">
        <w:r w:rsidR="006308B7" w:rsidRPr="004162B9">
          <w:rPr>
            <w:rStyle w:val="Hyperlink"/>
            <w:noProof/>
            <w:lang w:val="ru-RU"/>
          </w:rPr>
          <w:t>Введение</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_Toc41467807 \h </w:instrText>
        </w:r>
        <w:r w:rsidR="006308B7" w:rsidRPr="004162B9">
          <w:rPr>
            <w:noProof/>
            <w:webHidden/>
            <w:lang w:val="ru-RU"/>
          </w:rPr>
        </w:r>
        <w:r w:rsidR="006308B7" w:rsidRPr="004162B9">
          <w:rPr>
            <w:noProof/>
            <w:webHidden/>
            <w:lang w:val="ru-RU"/>
          </w:rPr>
          <w:fldChar w:fldCharType="separate"/>
        </w:r>
        <w:r w:rsidR="004162B9">
          <w:rPr>
            <w:noProof/>
            <w:webHidden/>
            <w:lang w:val="ru-RU"/>
          </w:rPr>
          <w:t>21</w:t>
        </w:r>
        <w:r w:rsidR="006308B7" w:rsidRPr="004162B9">
          <w:rPr>
            <w:noProof/>
            <w:webHidden/>
            <w:lang w:val="ru-RU"/>
          </w:rPr>
          <w:fldChar w:fldCharType="end"/>
        </w:r>
      </w:hyperlink>
    </w:p>
    <w:p w14:paraId="762F3F51" w14:textId="03DCEC22"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808" w:history="1">
        <w:r w:rsidR="006308B7" w:rsidRPr="004162B9">
          <w:rPr>
            <w:rStyle w:val="Hyperlink"/>
            <w:noProof/>
            <w:lang w:val="ru-RU"/>
          </w:rPr>
          <w:t>Изменение условий международного сотрудничества с 2008 года</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_Toc41467808 \h </w:instrText>
        </w:r>
        <w:r w:rsidR="006308B7" w:rsidRPr="004162B9">
          <w:rPr>
            <w:noProof/>
            <w:webHidden/>
            <w:lang w:val="ru-RU"/>
          </w:rPr>
        </w:r>
        <w:r w:rsidR="006308B7" w:rsidRPr="004162B9">
          <w:rPr>
            <w:noProof/>
            <w:webHidden/>
            <w:lang w:val="ru-RU"/>
          </w:rPr>
          <w:fldChar w:fldCharType="separate"/>
        </w:r>
        <w:r w:rsidR="004162B9">
          <w:rPr>
            <w:noProof/>
            <w:webHidden/>
            <w:lang w:val="ru-RU"/>
          </w:rPr>
          <w:t>21</w:t>
        </w:r>
        <w:r w:rsidR="006308B7" w:rsidRPr="004162B9">
          <w:rPr>
            <w:noProof/>
            <w:webHidden/>
            <w:lang w:val="ru-RU"/>
          </w:rPr>
          <w:fldChar w:fldCharType="end"/>
        </w:r>
      </w:hyperlink>
    </w:p>
    <w:p w14:paraId="459264BA" w14:textId="21A22AC2"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812" w:history="1">
        <w:r w:rsidR="006308B7" w:rsidRPr="004162B9">
          <w:rPr>
            <w:rStyle w:val="Hyperlink"/>
            <w:noProof/>
            <w:lang w:val="ru-RU"/>
          </w:rPr>
          <w:t>Руководящие указания по использованию направления 5 − Международное сотрудничество</w:t>
        </w:r>
        <w:r w:rsidR="006308B7" w:rsidRPr="004162B9">
          <w:rPr>
            <w:noProof/>
            <w:webHidden/>
            <w:lang w:val="ru-RU"/>
          </w:rPr>
          <w:tab/>
        </w:r>
        <w:r w:rsidR="00101AD8" w:rsidRPr="004162B9">
          <w:rPr>
            <w:noProof/>
            <w:webHidden/>
            <w:lang w:val="ru-RU"/>
          </w:rPr>
          <w:tab/>
        </w:r>
        <w:r w:rsidR="006308B7" w:rsidRPr="004162B9">
          <w:rPr>
            <w:noProof/>
            <w:webHidden/>
            <w:lang w:val="ru-RU"/>
          </w:rPr>
          <w:fldChar w:fldCharType="begin"/>
        </w:r>
        <w:r w:rsidR="006308B7" w:rsidRPr="004162B9">
          <w:rPr>
            <w:noProof/>
            <w:webHidden/>
            <w:lang w:val="ru-RU"/>
          </w:rPr>
          <w:instrText xml:space="preserve"> PAGEREF _Toc41467812 \h </w:instrText>
        </w:r>
        <w:r w:rsidR="006308B7" w:rsidRPr="004162B9">
          <w:rPr>
            <w:noProof/>
            <w:webHidden/>
            <w:lang w:val="ru-RU"/>
          </w:rPr>
        </w:r>
        <w:r w:rsidR="006308B7" w:rsidRPr="004162B9">
          <w:rPr>
            <w:noProof/>
            <w:webHidden/>
            <w:lang w:val="ru-RU"/>
          </w:rPr>
          <w:fldChar w:fldCharType="separate"/>
        </w:r>
        <w:r w:rsidR="004162B9">
          <w:rPr>
            <w:noProof/>
            <w:webHidden/>
            <w:lang w:val="ru-RU"/>
          </w:rPr>
          <w:t>23</w:t>
        </w:r>
        <w:r w:rsidR="006308B7" w:rsidRPr="004162B9">
          <w:rPr>
            <w:noProof/>
            <w:webHidden/>
            <w:lang w:val="ru-RU"/>
          </w:rPr>
          <w:fldChar w:fldCharType="end"/>
        </w:r>
      </w:hyperlink>
    </w:p>
    <w:p w14:paraId="1C2F08FE" w14:textId="51147098" w:rsidR="006308B7" w:rsidRPr="004162B9" w:rsidRDefault="004D04C9" w:rsidP="00101AD8">
      <w:pPr>
        <w:pStyle w:val="TOC1"/>
        <w:tabs>
          <w:tab w:val="clear" w:pos="9356"/>
          <w:tab w:val="left" w:leader="dot" w:pos="9072"/>
        </w:tabs>
        <w:spacing w:before="120"/>
        <w:rPr>
          <w:rFonts w:asciiTheme="minorHAnsi" w:eastAsiaTheme="minorEastAsia" w:hAnsiTheme="minorHAnsi" w:cstheme="minorBidi"/>
          <w:noProof/>
          <w:szCs w:val="22"/>
          <w:lang w:val="ru-RU"/>
        </w:rPr>
      </w:pPr>
      <w:hyperlink w:anchor="_Toc41467813" w:history="1">
        <w:r w:rsidR="006308B7" w:rsidRPr="004162B9">
          <w:rPr>
            <w:rStyle w:val="Hyperlink"/>
            <w:b/>
            <w:noProof/>
            <w:lang w:val="ru-RU"/>
          </w:rPr>
          <w:t xml:space="preserve">Раздел 7 </w:t>
        </w:r>
        <w:r w:rsidR="00101AD8" w:rsidRPr="004162B9">
          <w:rPr>
            <w:rStyle w:val="Hyperlink"/>
            <w:b/>
            <w:noProof/>
            <w:lang w:val="ru-RU"/>
          </w:rPr>
          <w:t xml:space="preserve">− </w:t>
        </w:r>
        <w:r w:rsidR="006308B7" w:rsidRPr="004162B9">
          <w:rPr>
            <w:rStyle w:val="Hyperlink"/>
            <w:b/>
            <w:noProof/>
            <w:lang w:val="ru-RU"/>
          </w:rPr>
          <w:t>Общие руководящие указания для всей структуры ГПК</w:t>
        </w:r>
        <w:r w:rsidR="006308B7" w:rsidRPr="004162B9">
          <w:rPr>
            <w:bCs/>
            <w:noProof/>
            <w:webHidden/>
            <w:lang w:val="ru-RU"/>
          </w:rPr>
          <w:tab/>
        </w:r>
        <w:r w:rsidR="00101AD8" w:rsidRPr="004162B9">
          <w:rPr>
            <w:bCs/>
            <w:noProof/>
            <w:webHidden/>
            <w:lang w:val="ru-RU"/>
          </w:rPr>
          <w:tab/>
        </w:r>
        <w:r w:rsidR="006308B7" w:rsidRPr="004162B9">
          <w:rPr>
            <w:b/>
            <w:noProof/>
            <w:webHidden/>
            <w:lang w:val="ru-RU"/>
          </w:rPr>
          <w:fldChar w:fldCharType="begin"/>
        </w:r>
        <w:r w:rsidR="006308B7" w:rsidRPr="004162B9">
          <w:rPr>
            <w:b/>
            <w:noProof/>
            <w:webHidden/>
            <w:lang w:val="ru-RU"/>
          </w:rPr>
          <w:instrText xml:space="preserve"> PAGEREF _Toc41467813 \h </w:instrText>
        </w:r>
        <w:r w:rsidR="006308B7" w:rsidRPr="004162B9">
          <w:rPr>
            <w:b/>
            <w:noProof/>
            <w:webHidden/>
            <w:lang w:val="ru-RU"/>
          </w:rPr>
        </w:r>
        <w:r w:rsidR="006308B7" w:rsidRPr="004162B9">
          <w:rPr>
            <w:b/>
            <w:noProof/>
            <w:webHidden/>
            <w:lang w:val="ru-RU"/>
          </w:rPr>
          <w:fldChar w:fldCharType="separate"/>
        </w:r>
        <w:r w:rsidR="004162B9">
          <w:rPr>
            <w:b/>
            <w:noProof/>
            <w:webHidden/>
            <w:lang w:val="ru-RU"/>
          </w:rPr>
          <w:t>24</w:t>
        </w:r>
        <w:r w:rsidR="006308B7" w:rsidRPr="004162B9">
          <w:rPr>
            <w:b/>
            <w:noProof/>
            <w:webHidden/>
            <w:lang w:val="ru-RU"/>
          </w:rPr>
          <w:fldChar w:fldCharType="end"/>
        </w:r>
      </w:hyperlink>
    </w:p>
    <w:p w14:paraId="727FEC54" w14:textId="7590AD50" w:rsidR="00101AD8" w:rsidRPr="004162B9" w:rsidRDefault="004D04C9" w:rsidP="00101AD8">
      <w:pPr>
        <w:pStyle w:val="TOC1"/>
        <w:tabs>
          <w:tab w:val="clear" w:pos="9356"/>
          <w:tab w:val="left" w:leader="dot" w:pos="9072"/>
        </w:tabs>
        <w:spacing w:before="120"/>
        <w:ind w:left="0" w:firstLine="0"/>
        <w:rPr>
          <w:rFonts w:eastAsiaTheme="majorEastAsia"/>
          <w:lang w:val="ru-RU"/>
        </w:rPr>
      </w:pPr>
      <w:hyperlink w:anchor="_Toc41467814" w:history="1">
        <w:r w:rsidR="006308B7" w:rsidRPr="004162B9">
          <w:rPr>
            <w:rStyle w:val="Hyperlink"/>
            <w:b/>
            <w:noProof/>
            <w:lang w:val="ru-RU"/>
          </w:rPr>
          <w:t>Приложение 1</w:t>
        </w:r>
        <w:r w:rsidR="006308B7" w:rsidRPr="004162B9">
          <w:rPr>
            <w:b/>
            <w:noProof/>
            <w:lang w:val="ru-RU"/>
          </w:rPr>
          <w:t xml:space="preserve"> </w:t>
        </w:r>
        <w:r w:rsidR="00101AD8" w:rsidRPr="004162B9">
          <w:rPr>
            <w:b/>
            <w:noProof/>
            <w:lang w:val="ru-RU"/>
          </w:rPr>
          <w:t xml:space="preserve">− </w:t>
        </w:r>
        <w:r w:rsidR="006308B7" w:rsidRPr="004162B9">
          <w:rPr>
            <w:rStyle w:val="Hyperlink"/>
            <w:b/>
            <w:noProof/>
            <w:lang w:val="ru-RU"/>
          </w:rPr>
          <w:t xml:space="preserve">Примеры изменений, произошедших после 2008 года на региональном </w:t>
        </w:r>
        <w:r w:rsidR="006308B7" w:rsidRPr="004162B9">
          <w:rPr>
            <w:rStyle w:val="Hyperlink"/>
            <w:b/>
            <w:noProof/>
            <w:lang w:val="ru-RU"/>
          </w:rPr>
          <w:br/>
          <w:t>и глобальном уровнях</w:t>
        </w:r>
        <w:r w:rsidR="006308B7" w:rsidRPr="004162B9">
          <w:rPr>
            <w:bCs/>
            <w:noProof/>
            <w:webHidden/>
            <w:lang w:val="ru-RU"/>
          </w:rPr>
          <w:tab/>
        </w:r>
        <w:r w:rsidR="00101AD8" w:rsidRPr="004162B9">
          <w:rPr>
            <w:bCs/>
            <w:noProof/>
            <w:webHidden/>
            <w:lang w:val="ru-RU"/>
          </w:rPr>
          <w:tab/>
        </w:r>
        <w:r w:rsidR="006308B7" w:rsidRPr="004162B9">
          <w:rPr>
            <w:b/>
            <w:noProof/>
            <w:webHidden/>
            <w:lang w:val="ru-RU"/>
          </w:rPr>
          <w:fldChar w:fldCharType="begin"/>
        </w:r>
        <w:r w:rsidR="006308B7" w:rsidRPr="004162B9">
          <w:rPr>
            <w:b/>
            <w:noProof/>
            <w:webHidden/>
            <w:lang w:val="ru-RU"/>
          </w:rPr>
          <w:instrText xml:space="preserve"> PAGEREF _Toc41467814 \h </w:instrText>
        </w:r>
        <w:r w:rsidR="006308B7" w:rsidRPr="004162B9">
          <w:rPr>
            <w:b/>
            <w:noProof/>
            <w:webHidden/>
            <w:lang w:val="ru-RU"/>
          </w:rPr>
        </w:r>
        <w:r w:rsidR="006308B7" w:rsidRPr="004162B9">
          <w:rPr>
            <w:b/>
            <w:noProof/>
            <w:webHidden/>
            <w:lang w:val="ru-RU"/>
          </w:rPr>
          <w:fldChar w:fldCharType="separate"/>
        </w:r>
        <w:r w:rsidR="004162B9">
          <w:rPr>
            <w:b/>
            <w:noProof/>
            <w:webHidden/>
            <w:lang w:val="ru-RU"/>
          </w:rPr>
          <w:t>26</w:t>
        </w:r>
        <w:r w:rsidR="006308B7" w:rsidRPr="004162B9">
          <w:rPr>
            <w:b/>
            <w:noProof/>
            <w:webHidden/>
            <w:lang w:val="ru-RU"/>
          </w:rPr>
          <w:fldChar w:fldCharType="end"/>
        </w:r>
      </w:hyperlink>
      <w:r w:rsidR="008228EC" w:rsidRPr="004162B9">
        <w:rPr>
          <w:rFonts w:eastAsiaTheme="majorEastAsia"/>
          <w:lang w:val="ru-RU"/>
        </w:rPr>
        <w:fldChar w:fldCharType="end"/>
      </w:r>
    </w:p>
    <w:p w14:paraId="0204C766" w14:textId="3AF8B68C" w:rsidR="00EC69C7" w:rsidRPr="004162B9" w:rsidRDefault="00EC69C7" w:rsidP="00101AD8">
      <w:pPr>
        <w:pStyle w:val="TOC1"/>
        <w:tabs>
          <w:tab w:val="clear" w:pos="9356"/>
          <w:tab w:val="left" w:leader="dot" w:pos="9072"/>
        </w:tabs>
        <w:spacing w:before="120"/>
        <w:ind w:left="0" w:firstLine="0"/>
        <w:rPr>
          <w:sz w:val="12"/>
          <w:szCs w:val="12"/>
          <w:lang w:val="ru-RU"/>
        </w:rPr>
      </w:pPr>
      <w:r w:rsidRPr="004162B9">
        <w:rPr>
          <w:sz w:val="12"/>
          <w:szCs w:val="12"/>
          <w:lang w:val="ru-RU"/>
        </w:rPr>
        <w:br w:type="page"/>
      </w:r>
    </w:p>
    <w:p w14:paraId="5D134761" w14:textId="6768E690" w:rsidR="00A02F67" w:rsidRPr="004162B9" w:rsidRDefault="00485216" w:rsidP="00A02F67">
      <w:pPr>
        <w:pStyle w:val="Heading1"/>
        <w:rPr>
          <w:lang w:val="ru-RU"/>
        </w:rPr>
      </w:pPr>
      <w:bookmarkStart w:id="8" w:name="lt_pId024"/>
      <w:bookmarkStart w:id="9" w:name="_Toc37331397"/>
      <w:bookmarkStart w:id="10" w:name="_Toc40185482"/>
      <w:bookmarkStart w:id="11" w:name="_Toc40186897"/>
      <w:bookmarkStart w:id="12" w:name="_Toc41467783"/>
      <w:r w:rsidRPr="004162B9">
        <w:rPr>
          <w:lang w:val="ru-RU"/>
        </w:rPr>
        <w:lastRenderedPageBreak/>
        <w:t>Раздел</w:t>
      </w:r>
      <w:r w:rsidR="00A02F67" w:rsidRPr="004162B9">
        <w:rPr>
          <w:lang w:val="ru-RU"/>
        </w:rPr>
        <w:t xml:space="preserve"> 1</w:t>
      </w:r>
      <w:bookmarkEnd w:id="8"/>
      <w:r w:rsidR="00A02F67" w:rsidRPr="004162B9">
        <w:rPr>
          <w:lang w:val="ru-RU"/>
        </w:rPr>
        <w:tab/>
      </w:r>
      <w:bookmarkStart w:id="13" w:name="lt_pId025"/>
      <w:r w:rsidRPr="004162B9">
        <w:rPr>
          <w:lang w:val="ru-RU"/>
        </w:rPr>
        <w:t>Введение</w:t>
      </w:r>
      <w:bookmarkEnd w:id="9"/>
      <w:bookmarkEnd w:id="10"/>
      <w:bookmarkEnd w:id="11"/>
      <w:bookmarkEnd w:id="12"/>
      <w:bookmarkEnd w:id="13"/>
    </w:p>
    <w:p w14:paraId="25B313DC" w14:textId="074BB4FB" w:rsidR="007C44F8" w:rsidRPr="004162B9" w:rsidRDefault="008901E6" w:rsidP="003F235E">
      <w:pPr>
        <w:rPr>
          <w:iCs/>
          <w:lang w:val="ru-RU"/>
        </w:rPr>
      </w:pPr>
      <w:r w:rsidRPr="004162B9">
        <w:rPr>
          <w:b/>
          <w:lang w:val="ru-RU"/>
        </w:rPr>
        <w:t>1.1</w:t>
      </w:r>
      <w:r w:rsidRPr="004162B9">
        <w:rPr>
          <w:lang w:val="ru-RU"/>
        </w:rPr>
        <w:tab/>
        <w:t xml:space="preserve">Полномочная конференция МСЭ 2018 года, состоявшаяся в Дубае, приняла </w:t>
      </w:r>
      <w:hyperlink r:id="rId19" w:history="1">
        <w:r w:rsidRPr="004162B9">
          <w:rPr>
            <w:rStyle w:val="Hyperlink"/>
            <w:lang w:val="ru-RU"/>
          </w:rPr>
          <w:t>Резолюцию 130</w:t>
        </w:r>
      </w:hyperlink>
      <w:r w:rsidRPr="004162B9">
        <w:rPr>
          <w:lang w:val="ru-RU"/>
        </w:rPr>
        <w:t>:</w:t>
      </w:r>
      <w:bookmarkStart w:id="14" w:name="_Toc406757688"/>
      <w:r w:rsidRPr="004162B9">
        <w:rPr>
          <w:lang w:val="ru-RU"/>
        </w:rPr>
        <w:t xml:space="preserve"> "</w:t>
      </w:r>
      <w:r w:rsidRPr="004162B9">
        <w:rPr>
          <w:i/>
          <w:lang w:val="ru-RU"/>
        </w:rPr>
        <w:t>Усиление роли МСЭ в укреплении доверия и безопасности при использовании информационно-коммуникационных технологий</w:t>
      </w:r>
      <w:bookmarkEnd w:id="14"/>
      <w:r w:rsidRPr="004162B9">
        <w:rPr>
          <w:iCs/>
          <w:lang w:val="ru-RU"/>
        </w:rPr>
        <w:t>".</w:t>
      </w:r>
      <w:r w:rsidRPr="004162B9">
        <w:rPr>
          <w:i/>
          <w:lang w:val="ru-RU"/>
        </w:rPr>
        <w:t xml:space="preserve"> </w:t>
      </w:r>
      <w:r w:rsidRPr="004162B9">
        <w:rPr>
          <w:lang w:val="ru-RU"/>
        </w:rPr>
        <w:t>В Резолюции содержится, наряду с прочим, решение</w:t>
      </w:r>
      <w:r w:rsidR="00AA4B1D" w:rsidRPr="004162B9">
        <w:rPr>
          <w:i/>
          <w:lang w:val="ru-RU"/>
        </w:rPr>
        <w:t xml:space="preserve"> </w:t>
      </w:r>
      <w:r w:rsidRPr="004162B9">
        <w:rPr>
          <w:i/>
          <w:lang w:val="ru-RU"/>
        </w:rPr>
        <w:t xml:space="preserve">использовать структуру ГПК для того, чтобы далее направлять работу Союза по укреплению доверия и безопасности при использовании </w:t>
      </w:r>
      <w:r w:rsidR="00AA4B1D" w:rsidRPr="004162B9">
        <w:rPr>
          <w:i/>
          <w:lang w:val="ru-RU"/>
        </w:rPr>
        <w:t>информационно-коммуникационных технологий (</w:t>
      </w:r>
      <w:r w:rsidRPr="004162B9">
        <w:rPr>
          <w:i/>
          <w:lang w:val="ru-RU"/>
        </w:rPr>
        <w:t>ИКТ</w:t>
      </w:r>
      <w:r w:rsidR="00AA4B1D" w:rsidRPr="004162B9">
        <w:rPr>
          <w:i/>
          <w:lang w:val="ru-RU"/>
        </w:rPr>
        <w:t>)</w:t>
      </w:r>
      <w:r w:rsidRPr="004162B9">
        <w:rPr>
          <w:i/>
          <w:iCs/>
          <w:lang w:val="ru-RU"/>
        </w:rPr>
        <w:t>.</w:t>
      </w:r>
    </w:p>
    <w:p w14:paraId="23CA2213" w14:textId="0CF4D25C" w:rsidR="008901E6" w:rsidRPr="004162B9" w:rsidRDefault="008901E6" w:rsidP="003F235E">
      <w:pPr>
        <w:rPr>
          <w:rFonts w:cstheme="minorHAnsi"/>
          <w:iCs/>
          <w:lang w:val="ru-RU"/>
        </w:rPr>
      </w:pPr>
      <w:r w:rsidRPr="004162B9">
        <w:rPr>
          <w:b/>
          <w:iCs/>
          <w:lang w:val="ru-RU"/>
        </w:rPr>
        <w:t>1.2</w:t>
      </w:r>
      <w:r w:rsidRPr="004162B9">
        <w:rPr>
          <w:iCs/>
          <w:lang w:val="ru-RU"/>
        </w:rPr>
        <w:tab/>
      </w:r>
      <w:r w:rsidRPr="004162B9">
        <w:rPr>
          <w:lang w:val="ru-RU"/>
        </w:rPr>
        <w:t>На пленарном заседании непосредственно перед принятием Резолюции 130 Генеральный секретарь МСЭ "</w:t>
      </w:r>
      <w:r w:rsidRPr="004162B9">
        <w:rPr>
          <w:i/>
          <w:lang w:val="ru-RU"/>
        </w:rPr>
        <w:t>с удовлетворением отметил, что в ходе обсуждения проекта резолюции значимость ГПК получила широкое признание. Он обратился к пленарному заседанию с призывом согласиться с сохранением пункта 12.1 раздела решает, который позволит МСЭ использовать ГПК в качестве руководящих указаний в своей работе по вопросам</w:t>
      </w:r>
      <w:r w:rsidRPr="004162B9">
        <w:rPr>
          <w:rFonts w:cstheme="minorHAnsi"/>
          <w:i/>
          <w:iCs/>
          <w:lang w:val="ru-RU"/>
        </w:rPr>
        <w:t xml:space="preserve"> укрепления доверия и безопасности при использовании ИКТ. В связи с этим он проконсультируется с Советом и бывшим председателем Группы экспертов высокого уровня по ГПК судьей Штайном </w:t>
      </w:r>
      <w:proofErr w:type="spellStart"/>
      <w:r w:rsidRPr="004162B9">
        <w:rPr>
          <w:rFonts w:cstheme="minorHAnsi"/>
          <w:i/>
          <w:iCs/>
          <w:lang w:val="ru-RU"/>
        </w:rPr>
        <w:t>Шольбергом</w:t>
      </w:r>
      <w:proofErr w:type="spellEnd"/>
      <w:r w:rsidRPr="004162B9">
        <w:rPr>
          <w:rFonts w:cstheme="minorHAnsi"/>
          <w:iCs/>
          <w:lang w:val="ru-RU"/>
        </w:rPr>
        <w:t>"</w:t>
      </w:r>
      <w:r w:rsidR="00601811" w:rsidRPr="004162B9">
        <w:rPr>
          <w:rStyle w:val="FootnoteReference"/>
          <w:rFonts w:cstheme="minorHAnsi"/>
          <w:iCs/>
          <w:lang w:val="ru-RU"/>
        </w:rPr>
        <w:footnoteReference w:id="1"/>
      </w:r>
      <w:r w:rsidRPr="004162B9">
        <w:rPr>
          <w:rFonts w:cstheme="minorHAnsi"/>
          <w:iCs/>
          <w:lang w:val="ru-RU"/>
        </w:rPr>
        <w:t>.</w:t>
      </w:r>
    </w:p>
    <w:p w14:paraId="4DF1F551" w14:textId="70A5685B" w:rsidR="002302F5" w:rsidRPr="004162B9" w:rsidRDefault="002302F5" w:rsidP="003F235E">
      <w:pPr>
        <w:rPr>
          <w:rFonts w:cstheme="minorHAnsi"/>
          <w:iCs/>
          <w:lang w:val="ru-RU"/>
        </w:rPr>
      </w:pPr>
      <w:r w:rsidRPr="004162B9">
        <w:rPr>
          <w:rFonts w:cstheme="minorHAnsi"/>
          <w:b/>
          <w:iCs/>
          <w:lang w:val="ru-RU"/>
        </w:rPr>
        <w:t>1.3</w:t>
      </w:r>
      <w:r w:rsidRPr="004162B9">
        <w:rPr>
          <w:rFonts w:cstheme="minorHAnsi"/>
          <w:iCs/>
          <w:lang w:val="ru-RU"/>
        </w:rPr>
        <w:tab/>
      </w:r>
      <w:r w:rsidR="00C44A9C" w:rsidRPr="004162B9">
        <w:rPr>
          <w:rFonts w:cstheme="minorHAnsi"/>
          <w:iCs/>
          <w:lang w:val="ru-RU"/>
        </w:rPr>
        <w:t xml:space="preserve">На сессии Совета МСЭ 2019 года </w:t>
      </w:r>
      <w:r w:rsidR="000008A0" w:rsidRPr="004162B9">
        <w:rPr>
          <w:rFonts w:cstheme="minorHAnsi"/>
          <w:iCs/>
          <w:lang w:val="ru-RU"/>
        </w:rPr>
        <w:t xml:space="preserve">был представлен отчет бывшего председателя Группы экспертов высокого уровня по </w:t>
      </w:r>
      <w:hyperlink r:id="rId20" w:history="1">
        <w:r w:rsidR="0006160B" w:rsidRPr="004162B9">
          <w:rPr>
            <w:rStyle w:val="Hyperlink"/>
            <w:rFonts w:asciiTheme="minorHAnsi" w:hAnsiTheme="minorHAnsi" w:cstheme="minorHAnsi"/>
            <w:iCs/>
            <w:szCs w:val="22"/>
            <w:lang w:val="ru-RU"/>
          </w:rPr>
          <w:t>ГПК</w:t>
        </w:r>
      </w:hyperlink>
      <w:r w:rsidR="000008A0" w:rsidRPr="004162B9">
        <w:rPr>
          <w:rFonts w:cstheme="minorHAnsi"/>
          <w:iCs/>
          <w:lang w:val="ru-RU"/>
        </w:rPr>
        <w:t xml:space="preserve"> (</w:t>
      </w:r>
      <w:r w:rsidR="000008A0" w:rsidRPr="004162B9">
        <w:rPr>
          <w:szCs w:val="22"/>
          <w:lang w:val="ru-RU"/>
        </w:rPr>
        <w:t>HLEG</w:t>
      </w:r>
      <w:r w:rsidR="000008A0" w:rsidRPr="004162B9">
        <w:rPr>
          <w:rFonts w:cstheme="minorHAnsi"/>
          <w:iCs/>
          <w:lang w:val="ru-RU"/>
        </w:rPr>
        <w:t>), в котором отмечалось, что для более эффективного использования Глобальной программы кибербезопасности можно было бы разработать соответствующие руководящие указания</w:t>
      </w:r>
      <w:r w:rsidR="00601811" w:rsidRPr="004162B9">
        <w:rPr>
          <w:rStyle w:val="FootnoteReference"/>
          <w:rFonts w:asciiTheme="minorHAnsi" w:hAnsiTheme="minorHAnsi" w:cstheme="minorHAnsi"/>
          <w:iCs/>
          <w:szCs w:val="22"/>
          <w:lang w:val="ru-RU"/>
        </w:rPr>
        <w:footnoteReference w:id="2"/>
      </w:r>
      <w:r w:rsidRPr="004162B9">
        <w:rPr>
          <w:rFonts w:asciiTheme="minorHAnsi" w:hAnsiTheme="minorHAnsi" w:cstheme="minorHAnsi"/>
          <w:iCs/>
          <w:szCs w:val="22"/>
          <w:lang w:val="ru-RU"/>
        </w:rPr>
        <w:t>. Совет поручил Генеральному секретарю одновременно представить на следующей сессии Совета 1) отчет, разъясняющий, как МСЭ в настоящее время использует структуру</w:t>
      </w:r>
      <w:r w:rsidR="0006160B" w:rsidRPr="004162B9">
        <w:rPr>
          <w:rFonts w:cstheme="minorHAnsi"/>
          <w:iCs/>
          <w:lang w:val="ru-RU"/>
        </w:rPr>
        <w:t xml:space="preserve"> ГПК</w:t>
      </w:r>
      <w:r w:rsidRPr="004162B9">
        <w:rPr>
          <w:rFonts w:asciiTheme="minorHAnsi" w:hAnsiTheme="minorHAnsi" w:cstheme="minorHAnsi"/>
          <w:iCs/>
          <w:szCs w:val="22"/>
          <w:lang w:val="ru-RU"/>
        </w:rPr>
        <w:t>, и 2) соответствующие руководящие указания по использованию ГПК Союзом, разработанные при участии Государств-Членов, – на рассмотрение и утверждение Советом</w:t>
      </w:r>
      <w:r w:rsidR="00601811" w:rsidRPr="004162B9">
        <w:rPr>
          <w:rStyle w:val="FootnoteReference"/>
          <w:rFonts w:asciiTheme="minorHAnsi" w:hAnsiTheme="minorHAnsi" w:cstheme="minorHAnsi"/>
          <w:iCs/>
          <w:szCs w:val="22"/>
          <w:lang w:val="ru-RU"/>
        </w:rPr>
        <w:footnoteReference w:id="3"/>
      </w:r>
      <w:r w:rsidRPr="004162B9">
        <w:rPr>
          <w:rFonts w:asciiTheme="minorHAnsi" w:hAnsiTheme="minorHAnsi" w:cstheme="minorHAnsi"/>
          <w:iCs/>
          <w:szCs w:val="22"/>
          <w:lang w:val="ru-RU"/>
        </w:rPr>
        <w:t>.</w:t>
      </w:r>
    </w:p>
    <w:p w14:paraId="0FF18A18" w14:textId="6916C7DF" w:rsidR="00372C4C" w:rsidRPr="004162B9" w:rsidRDefault="00372C4C" w:rsidP="003F235E">
      <w:pPr>
        <w:rPr>
          <w:szCs w:val="22"/>
          <w:lang w:val="ru-RU"/>
        </w:rPr>
      </w:pPr>
      <w:r w:rsidRPr="004162B9">
        <w:rPr>
          <w:rFonts w:asciiTheme="minorHAnsi" w:hAnsiTheme="minorHAnsi" w:cstheme="minorHAnsi"/>
          <w:b/>
          <w:iCs/>
          <w:szCs w:val="22"/>
          <w:lang w:val="ru-RU"/>
        </w:rPr>
        <w:t>1.4</w:t>
      </w:r>
      <w:r w:rsidRPr="004162B9">
        <w:rPr>
          <w:rFonts w:asciiTheme="minorHAnsi" w:hAnsiTheme="minorHAnsi" w:cstheme="minorHAnsi"/>
          <w:iCs/>
          <w:szCs w:val="22"/>
          <w:lang w:val="ru-RU"/>
        </w:rPr>
        <w:tab/>
      </w:r>
      <w:r w:rsidR="00E97DB0" w:rsidRPr="004162B9">
        <w:rPr>
          <w:szCs w:val="22"/>
          <w:lang w:val="ru-RU"/>
        </w:rPr>
        <w:t xml:space="preserve">В соответствии с этими поручениями при поддержке Старшего судьи (в отставке) Штайна </w:t>
      </w:r>
      <w:proofErr w:type="spellStart"/>
      <w:r w:rsidR="00E97DB0" w:rsidRPr="004162B9">
        <w:rPr>
          <w:szCs w:val="22"/>
          <w:lang w:val="ru-RU"/>
        </w:rPr>
        <w:t>Шольберга</w:t>
      </w:r>
      <w:proofErr w:type="spellEnd"/>
      <w:r w:rsidR="005433DF" w:rsidRPr="004162B9">
        <w:rPr>
          <w:szCs w:val="22"/>
          <w:lang w:val="ru-RU"/>
        </w:rPr>
        <w:t xml:space="preserve"> (бывший</w:t>
      </w:r>
      <w:r w:rsidR="00E97DB0" w:rsidRPr="004162B9">
        <w:rPr>
          <w:szCs w:val="22"/>
          <w:lang w:val="ru-RU"/>
        </w:rPr>
        <w:t xml:space="preserve"> </w:t>
      </w:r>
      <w:r w:rsidR="005433DF" w:rsidRPr="004162B9">
        <w:rPr>
          <w:szCs w:val="22"/>
          <w:lang w:val="ru-RU"/>
        </w:rPr>
        <w:t xml:space="preserve">председатель </w:t>
      </w:r>
      <w:r w:rsidR="00E97DB0" w:rsidRPr="004162B9">
        <w:rPr>
          <w:szCs w:val="22"/>
          <w:lang w:val="ru-RU"/>
        </w:rPr>
        <w:t xml:space="preserve">HLEG) и участии Государств-Членов был </w:t>
      </w:r>
      <w:r w:rsidR="005433DF" w:rsidRPr="004162B9">
        <w:rPr>
          <w:szCs w:val="22"/>
          <w:lang w:val="ru-RU"/>
        </w:rPr>
        <w:t>подготовлен</w:t>
      </w:r>
      <w:r w:rsidR="00E97DB0" w:rsidRPr="004162B9">
        <w:rPr>
          <w:szCs w:val="22"/>
          <w:lang w:val="ru-RU"/>
        </w:rPr>
        <w:t xml:space="preserve"> проект </w:t>
      </w:r>
      <w:r w:rsidR="00225B11" w:rsidRPr="004162B9">
        <w:rPr>
          <w:szCs w:val="22"/>
          <w:lang w:val="ru-RU"/>
        </w:rPr>
        <w:t xml:space="preserve">таких </w:t>
      </w:r>
      <w:r w:rsidR="00E97DB0" w:rsidRPr="004162B9">
        <w:rPr>
          <w:szCs w:val="22"/>
          <w:lang w:val="ru-RU"/>
        </w:rPr>
        <w:t>руководящих указаний по использованию ГПК Союзом для рассмотрения и утверждения Советом</w:t>
      </w:r>
      <w:r w:rsidR="00601811" w:rsidRPr="004162B9">
        <w:rPr>
          <w:rStyle w:val="FootnoteReference"/>
          <w:lang w:val="ru-RU"/>
        </w:rPr>
        <w:footnoteReference w:id="4"/>
      </w:r>
      <w:r w:rsidRPr="004162B9">
        <w:rPr>
          <w:lang w:val="ru-RU"/>
        </w:rPr>
        <w:t>.</w:t>
      </w:r>
      <w:r w:rsidR="00E97DB0" w:rsidRPr="004162B9">
        <w:rPr>
          <w:lang w:val="ru-RU"/>
        </w:rPr>
        <w:t xml:space="preserve"> Генеральный секретарь также выражает </w:t>
      </w:r>
      <w:r w:rsidR="00014FF8" w:rsidRPr="004162B9">
        <w:rPr>
          <w:lang w:val="ru-RU"/>
        </w:rPr>
        <w:t xml:space="preserve">благодарность </w:t>
      </w:r>
      <w:r w:rsidR="00E97DB0" w:rsidRPr="004162B9">
        <w:rPr>
          <w:lang w:val="ru-RU"/>
        </w:rPr>
        <w:t xml:space="preserve">профессору </w:t>
      </w:r>
      <w:r w:rsidR="00E97DB0" w:rsidRPr="004162B9">
        <w:rPr>
          <w:szCs w:val="22"/>
          <w:lang w:val="ru-RU"/>
        </w:rPr>
        <w:t xml:space="preserve">Соланж </w:t>
      </w:r>
      <w:proofErr w:type="spellStart"/>
      <w:r w:rsidR="00E97DB0" w:rsidRPr="004162B9">
        <w:rPr>
          <w:szCs w:val="22"/>
          <w:lang w:val="ru-RU"/>
        </w:rPr>
        <w:t>Гернаути</w:t>
      </w:r>
      <w:proofErr w:type="spellEnd"/>
      <w:r w:rsidR="00E97DB0" w:rsidRPr="004162B9">
        <w:rPr>
          <w:szCs w:val="22"/>
          <w:lang w:val="ru-RU"/>
        </w:rPr>
        <w:t xml:space="preserve"> (Швейцарская консультативно-исследовательская группа по кибербезопасности, Лозаннский университет)</w:t>
      </w:r>
      <w:r w:rsidR="00014FF8" w:rsidRPr="004162B9">
        <w:rPr>
          <w:lang w:val="ru-RU"/>
        </w:rPr>
        <w:t xml:space="preserve"> </w:t>
      </w:r>
      <w:r w:rsidR="00E3426B" w:rsidRPr="004162B9">
        <w:rPr>
          <w:lang w:val="ru-RU"/>
        </w:rPr>
        <w:t xml:space="preserve">за консультации и вклад </w:t>
      </w:r>
      <w:r w:rsidR="00014FF8" w:rsidRPr="004162B9">
        <w:rPr>
          <w:lang w:val="ru-RU"/>
        </w:rPr>
        <w:t>по разделам, посвящённым направлениям 2 и 4 ГП</w:t>
      </w:r>
      <w:r w:rsidR="00403909" w:rsidRPr="004162B9">
        <w:rPr>
          <w:lang w:val="ru-RU"/>
        </w:rPr>
        <w:t xml:space="preserve">К, а также г-ну </w:t>
      </w:r>
      <w:proofErr w:type="spellStart"/>
      <w:r w:rsidR="00403909" w:rsidRPr="004162B9">
        <w:rPr>
          <w:lang w:val="ru-RU"/>
        </w:rPr>
        <w:t>Нобору</w:t>
      </w:r>
      <w:proofErr w:type="spellEnd"/>
      <w:r w:rsidR="00403909" w:rsidRPr="004162B9">
        <w:rPr>
          <w:lang w:val="ru-RU"/>
        </w:rPr>
        <w:t xml:space="preserve"> </w:t>
      </w:r>
      <w:proofErr w:type="spellStart"/>
      <w:r w:rsidR="00403909" w:rsidRPr="004162B9">
        <w:rPr>
          <w:lang w:val="ru-RU"/>
        </w:rPr>
        <w:t>Накатани</w:t>
      </w:r>
      <w:proofErr w:type="spellEnd"/>
      <w:r w:rsidR="00014FF8" w:rsidRPr="004162B9">
        <w:rPr>
          <w:lang w:val="ru-RU"/>
        </w:rPr>
        <w:t xml:space="preserve"> (бывший Исполнительный директор Глобального комплекса Интерпола по инновациям) – </w:t>
      </w:r>
      <w:r w:rsidR="00E3426B" w:rsidRPr="004162B9">
        <w:rPr>
          <w:lang w:val="ru-RU"/>
        </w:rPr>
        <w:t xml:space="preserve">за консультации и вклад </w:t>
      </w:r>
      <w:r w:rsidR="00014FF8" w:rsidRPr="004162B9">
        <w:rPr>
          <w:lang w:val="ru-RU"/>
        </w:rPr>
        <w:t>по разделу, посвященному направлению 3 ГПК.</w:t>
      </w:r>
      <w:r w:rsidR="00014FF8" w:rsidRPr="004162B9">
        <w:rPr>
          <w:szCs w:val="22"/>
          <w:lang w:val="ru-RU"/>
        </w:rPr>
        <w:t xml:space="preserve"> </w:t>
      </w:r>
      <w:r w:rsidRPr="004162B9">
        <w:rPr>
          <w:lang w:val="ru-RU"/>
        </w:rPr>
        <w:t>Важно отметить, что эта деятельность не направлена на пересмотр ГПК и этот вопрос не будет затрагиваться в ее рамках.</w:t>
      </w:r>
      <w:r w:rsidR="00E3426B" w:rsidRPr="004162B9">
        <w:rPr>
          <w:lang w:val="ru-RU"/>
        </w:rPr>
        <w:t xml:space="preserve"> </w:t>
      </w:r>
    </w:p>
    <w:p w14:paraId="41BBE80C" w14:textId="37C84741" w:rsidR="00691160" w:rsidRPr="004162B9" w:rsidRDefault="0023231B" w:rsidP="003F235E">
      <w:pPr>
        <w:rPr>
          <w:lang w:val="ru-RU"/>
        </w:rPr>
      </w:pPr>
      <w:r w:rsidRPr="004162B9">
        <w:rPr>
          <w:b/>
          <w:lang w:val="ru-RU"/>
        </w:rPr>
        <w:t>1.5</w:t>
      </w:r>
      <w:r w:rsidRPr="004162B9">
        <w:rPr>
          <w:lang w:val="ru-RU"/>
        </w:rPr>
        <w:tab/>
      </w:r>
      <w:r w:rsidR="00541395" w:rsidRPr="004162B9">
        <w:rPr>
          <w:szCs w:val="22"/>
          <w:lang w:val="ru-RU"/>
        </w:rPr>
        <w:t>В соответствии с проце</w:t>
      </w:r>
      <w:r w:rsidR="00403909" w:rsidRPr="004162B9">
        <w:rPr>
          <w:szCs w:val="22"/>
          <w:lang w:val="ru-RU"/>
        </w:rPr>
        <w:t>ссом</w:t>
      </w:r>
      <w:r w:rsidR="00541395" w:rsidRPr="004162B9">
        <w:rPr>
          <w:szCs w:val="22"/>
          <w:lang w:val="ru-RU"/>
        </w:rPr>
        <w:t xml:space="preserve"> разработки проекта руководящих указаний, </w:t>
      </w:r>
      <w:r w:rsidR="00403909" w:rsidRPr="004162B9">
        <w:rPr>
          <w:szCs w:val="22"/>
          <w:lang w:val="ru-RU"/>
        </w:rPr>
        <w:t>описанным</w:t>
      </w:r>
      <w:r w:rsidR="00541395" w:rsidRPr="004162B9">
        <w:rPr>
          <w:szCs w:val="22"/>
          <w:lang w:val="ru-RU"/>
        </w:rPr>
        <w:t xml:space="preserve"> в</w:t>
      </w:r>
      <w:r w:rsidR="00541395" w:rsidRPr="004162B9">
        <w:rPr>
          <w:lang w:val="ru-RU"/>
        </w:rPr>
        <w:t xml:space="preserve"> </w:t>
      </w:r>
      <w:hyperlink r:id="rId21" w:tgtFrame="_blank" w:history="1">
        <w:r w:rsidR="00541395" w:rsidRPr="004162B9">
          <w:rPr>
            <w:rStyle w:val="Hyperlink"/>
            <w:szCs w:val="22"/>
            <w:lang w:val="ru-RU"/>
          </w:rPr>
          <w:t>Циркулярном письме (CL-20/18)</w:t>
        </w:r>
      </w:hyperlink>
      <w:r w:rsidR="00541395" w:rsidRPr="004162B9">
        <w:rPr>
          <w:szCs w:val="22"/>
          <w:lang w:val="ru-RU"/>
        </w:rPr>
        <w:t xml:space="preserve">, 23 апреля 2020 года были проведены открытые консультации с участием всех заинтересованных сторон ВВУИО в целях получения замечаний по проекту руководящих указаний </w:t>
      </w:r>
      <w:r w:rsidR="00694C22" w:rsidRPr="004162B9">
        <w:rPr>
          <w:szCs w:val="22"/>
          <w:lang w:val="ru-RU"/>
        </w:rPr>
        <w:t xml:space="preserve">(открытые консультации). </w:t>
      </w:r>
      <w:r w:rsidR="0070274F" w:rsidRPr="004162B9">
        <w:rPr>
          <w:szCs w:val="22"/>
          <w:lang w:val="ru-RU"/>
        </w:rPr>
        <w:t xml:space="preserve">На собрании присутствовали </w:t>
      </w:r>
      <w:r w:rsidR="00694C22" w:rsidRPr="004162B9">
        <w:rPr>
          <w:szCs w:val="22"/>
          <w:lang w:val="ru-RU"/>
        </w:rPr>
        <w:t xml:space="preserve">более 160 </w:t>
      </w:r>
      <w:r w:rsidR="0070274F" w:rsidRPr="004162B9">
        <w:rPr>
          <w:szCs w:val="22"/>
          <w:lang w:val="ru-RU"/>
        </w:rPr>
        <w:t xml:space="preserve">участников, которые представили свои замечания по каждому разделу проекта руководящих указаний. В рамках открытых консультаций </w:t>
      </w:r>
      <w:r w:rsidR="006C7CC0" w:rsidRPr="004162B9">
        <w:rPr>
          <w:szCs w:val="22"/>
          <w:lang w:val="ru-RU"/>
        </w:rPr>
        <w:t>озвучивались</w:t>
      </w:r>
      <w:r w:rsidR="0070274F" w:rsidRPr="004162B9">
        <w:rPr>
          <w:szCs w:val="22"/>
          <w:lang w:val="ru-RU"/>
        </w:rPr>
        <w:t xml:space="preserve"> разные мнения, </w:t>
      </w:r>
      <w:r w:rsidR="00691160" w:rsidRPr="004162B9">
        <w:rPr>
          <w:szCs w:val="22"/>
          <w:lang w:val="ru-RU"/>
        </w:rPr>
        <w:t>и они были отражены</w:t>
      </w:r>
      <w:r w:rsidR="0070274F" w:rsidRPr="004162B9">
        <w:rPr>
          <w:szCs w:val="22"/>
          <w:lang w:val="ru-RU"/>
        </w:rPr>
        <w:t xml:space="preserve"> в Кратком </w:t>
      </w:r>
      <w:r w:rsidR="00691160" w:rsidRPr="004162B9">
        <w:rPr>
          <w:szCs w:val="22"/>
          <w:lang w:val="ru-RU"/>
        </w:rPr>
        <w:t>обзоре открытых консультаций, подготовленном Секретариатом МСЭ</w:t>
      </w:r>
      <w:r w:rsidRPr="004162B9">
        <w:rPr>
          <w:lang w:val="ru-RU"/>
        </w:rPr>
        <w:t xml:space="preserve"> (</w:t>
      </w:r>
      <w:r w:rsidR="00691160" w:rsidRPr="004162B9">
        <w:rPr>
          <w:lang w:val="ru-RU"/>
        </w:rPr>
        <w:t xml:space="preserve">Документ </w:t>
      </w:r>
      <w:hyperlink r:id="rId22" w:history="1">
        <w:r w:rsidRPr="004162B9">
          <w:rPr>
            <w:rStyle w:val="Hyperlink"/>
            <w:lang w:val="ru-RU"/>
          </w:rPr>
          <w:t>C20/INF/11</w:t>
        </w:r>
      </w:hyperlink>
      <w:r w:rsidRPr="004162B9">
        <w:rPr>
          <w:lang w:val="ru-RU"/>
        </w:rPr>
        <w:t xml:space="preserve">). </w:t>
      </w:r>
      <w:r w:rsidR="00691160" w:rsidRPr="004162B9">
        <w:rPr>
          <w:lang w:val="ru-RU"/>
        </w:rPr>
        <w:t xml:space="preserve">Кроме того, все замечания, полученные от участников в письменном виде сразу же после открытых консультаций, </w:t>
      </w:r>
      <w:r w:rsidR="00403909" w:rsidRPr="004162B9">
        <w:rPr>
          <w:lang w:val="ru-RU"/>
        </w:rPr>
        <w:t xml:space="preserve">также </w:t>
      </w:r>
      <w:r w:rsidR="00691160" w:rsidRPr="004162B9">
        <w:rPr>
          <w:lang w:val="ru-RU"/>
        </w:rPr>
        <w:t xml:space="preserve">были опубликованы на </w:t>
      </w:r>
      <w:hyperlink r:id="rId23" w:history="1">
        <w:r w:rsidR="00691160" w:rsidRPr="004162B9">
          <w:rPr>
            <w:rStyle w:val="Hyperlink"/>
            <w:lang w:val="ru-RU"/>
          </w:rPr>
          <w:t>веб-сайте</w:t>
        </w:r>
      </w:hyperlink>
      <w:r w:rsidRPr="004162B9">
        <w:rPr>
          <w:lang w:val="ru-RU"/>
        </w:rPr>
        <w:t>.</w:t>
      </w:r>
      <w:r w:rsidR="00691160" w:rsidRPr="004162B9">
        <w:rPr>
          <w:lang w:val="ru-RU"/>
        </w:rPr>
        <w:t xml:space="preserve"> В частности, участники отметили необходимость проведения дальнейших консультаций с заинтересованными сторонами. </w:t>
      </w:r>
    </w:p>
    <w:p w14:paraId="76348588" w14:textId="77777777" w:rsidR="00905F89" w:rsidRPr="004162B9" w:rsidRDefault="00905F89" w:rsidP="00905F89">
      <w:pPr>
        <w:pStyle w:val="Headingb"/>
        <w:rPr>
          <w:lang w:val="ru-RU" w:eastAsia="nb-NO"/>
        </w:rPr>
      </w:pPr>
      <w:bookmarkStart w:id="15" w:name="_Toc40185483"/>
      <w:bookmarkStart w:id="16" w:name="_Toc40186898"/>
      <w:bookmarkStart w:id="17" w:name="_Toc41467784"/>
      <w:r w:rsidRPr="004162B9">
        <w:rPr>
          <w:lang w:val="ru-RU" w:eastAsia="nb-NO"/>
        </w:rPr>
        <w:lastRenderedPageBreak/>
        <w:t>Базовая информация</w:t>
      </w:r>
      <w:bookmarkEnd w:id="15"/>
      <w:bookmarkEnd w:id="16"/>
      <w:bookmarkEnd w:id="17"/>
    </w:p>
    <w:p w14:paraId="3FFD3925" w14:textId="30E336BA" w:rsidR="007C64BB" w:rsidRPr="004162B9" w:rsidRDefault="00061BBC" w:rsidP="00905F89">
      <w:pPr>
        <w:rPr>
          <w:iCs/>
          <w:lang w:val="ru-RU"/>
        </w:rPr>
      </w:pPr>
      <w:r w:rsidRPr="004162B9">
        <w:rPr>
          <w:b/>
          <w:iCs/>
          <w:lang w:val="ru-RU"/>
        </w:rPr>
        <w:t>1.6</w:t>
      </w:r>
      <w:r w:rsidRPr="004162B9">
        <w:rPr>
          <w:iCs/>
          <w:lang w:val="ru-RU"/>
        </w:rPr>
        <w:tab/>
      </w:r>
      <w:r w:rsidR="007C64BB" w:rsidRPr="004162B9">
        <w:rPr>
          <w:iCs/>
          <w:lang w:val="ru-RU"/>
        </w:rPr>
        <w:t>В соответствии с указанием Всемирной встречи на высшем уровне по вопросам информационного общества (ВВУИО) и Полномочной конференции МСЭ важнейшая роль МСЭ заключается в укреплении доверия и безопасности при использовании информационно-коммуникационных технологий (ИКТ).</w:t>
      </w:r>
    </w:p>
    <w:p w14:paraId="014E62DB" w14:textId="7E12625B" w:rsidR="00187156" w:rsidRPr="004162B9" w:rsidRDefault="00187156" w:rsidP="0041591E">
      <w:pPr>
        <w:tabs>
          <w:tab w:val="clear" w:pos="1191"/>
          <w:tab w:val="clear" w:pos="1588"/>
          <w:tab w:val="clear" w:pos="1985"/>
        </w:tabs>
        <w:rPr>
          <w:rFonts w:asciiTheme="minorHAnsi" w:hAnsiTheme="minorHAnsi" w:cstheme="minorHAnsi"/>
          <w:bCs/>
          <w:szCs w:val="22"/>
          <w:lang w:val="ru-RU"/>
        </w:rPr>
      </w:pPr>
      <w:r w:rsidRPr="004162B9">
        <w:rPr>
          <w:b/>
          <w:bCs/>
          <w:iCs/>
          <w:lang w:val="ru-RU"/>
        </w:rPr>
        <w:t>1.7</w:t>
      </w:r>
      <w:r w:rsidRPr="004162B9">
        <w:rPr>
          <w:bCs/>
          <w:iCs/>
          <w:lang w:val="ru-RU"/>
        </w:rPr>
        <w:tab/>
      </w:r>
      <w:r w:rsidR="007C64BB" w:rsidRPr="004162B9">
        <w:rPr>
          <w:bCs/>
          <w:iCs/>
          <w:lang w:val="ru-RU"/>
        </w:rPr>
        <w:t>На ВВУИО</w:t>
      </w:r>
      <w:r w:rsidR="00791379" w:rsidRPr="004162B9">
        <w:rPr>
          <w:bCs/>
          <w:iCs/>
          <w:lang w:val="ru-RU"/>
        </w:rPr>
        <w:t xml:space="preserve"> в 2005 году</w:t>
      </w:r>
      <w:r w:rsidR="007C64BB" w:rsidRPr="004162B9">
        <w:rPr>
          <w:bCs/>
          <w:iCs/>
          <w:lang w:val="ru-RU"/>
        </w:rPr>
        <w:t xml:space="preserve"> главы государств и мировые лидеры поручили МСЭ роль содействующей организации по Направлению деятельности С5 "</w:t>
      </w:r>
      <w:r w:rsidR="007C64BB" w:rsidRPr="004162B9">
        <w:rPr>
          <w:bCs/>
          <w:i/>
          <w:iCs/>
          <w:lang w:val="ru-RU"/>
        </w:rPr>
        <w:t>Укрепление доверия и безопасности при использовании ИКТ</w:t>
      </w:r>
      <w:r w:rsidR="0041591E" w:rsidRPr="004162B9">
        <w:rPr>
          <w:bCs/>
          <w:iCs/>
          <w:lang w:val="ru-RU"/>
        </w:rPr>
        <w:t>"</w:t>
      </w:r>
      <w:r w:rsidR="00601811" w:rsidRPr="004162B9">
        <w:rPr>
          <w:rStyle w:val="FootnoteReference"/>
          <w:rFonts w:asciiTheme="minorHAnsi" w:hAnsiTheme="minorHAnsi" w:cstheme="minorHAnsi"/>
          <w:bCs/>
          <w:szCs w:val="22"/>
          <w:lang w:val="ru-RU"/>
        </w:rPr>
        <w:footnoteReference w:id="5"/>
      </w:r>
      <w:r w:rsidRPr="004162B9">
        <w:rPr>
          <w:rFonts w:asciiTheme="minorHAnsi" w:hAnsiTheme="minorHAnsi" w:cstheme="minorHAnsi"/>
          <w:bCs/>
          <w:szCs w:val="22"/>
          <w:lang w:val="ru-RU"/>
        </w:rPr>
        <w:t xml:space="preserve">, </w:t>
      </w:r>
      <w:r w:rsidR="0041591E" w:rsidRPr="004162B9">
        <w:rPr>
          <w:rFonts w:asciiTheme="minorHAnsi" w:hAnsiTheme="minorHAnsi" w:cstheme="minorHAnsi"/>
          <w:bCs/>
          <w:szCs w:val="22"/>
          <w:lang w:val="ru-RU"/>
        </w:rPr>
        <w:t xml:space="preserve">в связи с чем в 2007 году МСЭ </w:t>
      </w:r>
      <w:r w:rsidR="00791379" w:rsidRPr="004162B9">
        <w:rPr>
          <w:rFonts w:asciiTheme="minorHAnsi" w:hAnsiTheme="minorHAnsi" w:cstheme="minorHAnsi"/>
          <w:bCs/>
          <w:szCs w:val="22"/>
          <w:lang w:val="ru-RU"/>
        </w:rPr>
        <w:t>приступил к реализации</w:t>
      </w:r>
      <w:r w:rsidR="0041591E" w:rsidRPr="004162B9">
        <w:rPr>
          <w:rFonts w:asciiTheme="minorHAnsi" w:hAnsiTheme="minorHAnsi" w:cstheme="minorHAnsi"/>
          <w:bCs/>
          <w:szCs w:val="22"/>
          <w:lang w:val="ru-RU"/>
        </w:rPr>
        <w:t xml:space="preserve"> ГПК в качестве </w:t>
      </w:r>
      <w:r w:rsidR="0041591E" w:rsidRPr="004162B9">
        <w:rPr>
          <w:lang w:val="ru-RU"/>
        </w:rPr>
        <w:t>основы</w:t>
      </w:r>
      <w:r w:rsidR="00905F89" w:rsidRPr="004162B9">
        <w:rPr>
          <w:lang w:val="ru-RU"/>
        </w:rPr>
        <w:t xml:space="preserve"> для международного сотрудничества</w:t>
      </w:r>
      <w:r w:rsidRPr="004162B9">
        <w:rPr>
          <w:rFonts w:asciiTheme="minorHAnsi" w:hAnsiTheme="minorHAnsi" w:cstheme="minorHAnsi"/>
          <w:bCs/>
          <w:szCs w:val="22"/>
          <w:lang w:val="ru-RU"/>
        </w:rPr>
        <w:t xml:space="preserve"> </w:t>
      </w:r>
      <w:r w:rsidR="0041591E" w:rsidRPr="004162B9">
        <w:rPr>
          <w:rFonts w:asciiTheme="minorHAnsi" w:hAnsiTheme="minorHAnsi" w:cstheme="minorHAnsi"/>
          <w:bCs/>
          <w:szCs w:val="22"/>
          <w:lang w:val="ru-RU"/>
        </w:rPr>
        <w:t>в этой области</w:t>
      </w:r>
      <w:r w:rsidRPr="004162B9">
        <w:rPr>
          <w:bCs/>
          <w:lang w:val="ru-RU"/>
        </w:rPr>
        <w:t>.</w:t>
      </w:r>
    </w:p>
    <w:p w14:paraId="57F3AC50" w14:textId="5563150F" w:rsidR="00905F89" w:rsidRPr="004162B9" w:rsidRDefault="00187156" w:rsidP="00905F89">
      <w:pPr>
        <w:rPr>
          <w:lang w:val="ru-RU"/>
        </w:rPr>
      </w:pPr>
      <w:r w:rsidRPr="004162B9">
        <w:rPr>
          <w:b/>
          <w:lang w:val="ru-RU"/>
        </w:rPr>
        <w:t>1.8</w:t>
      </w:r>
      <w:r w:rsidRPr="004162B9">
        <w:rPr>
          <w:lang w:val="ru-RU"/>
        </w:rPr>
        <w:tab/>
      </w:r>
      <w:r w:rsidR="0041591E" w:rsidRPr="004162B9">
        <w:rPr>
          <w:lang w:val="ru-RU"/>
        </w:rPr>
        <w:t xml:space="preserve">ГПК включает в себя пять направлений, </w:t>
      </w:r>
      <w:r w:rsidR="00791379" w:rsidRPr="004162B9">
        <w:rPr>
          <w:lang w:val="ru-RU"/>
        </w:rPr>
        <w:t>или</w:t>
      </w:r>
      <w:r w:rsidR="0041591E" w:rsidRPr="004162B9">
        <w:rPr>
          <w:lang w:val="ru-RU"/>
        </w:rPr>
        <w:t xml:space="preserve"> областей работы: </w:t>
      </w:r>
      <w:r w:rsidR="00791379" w:rsidRPr="004162B9">
        <w:rPr>
          <w:lang w:val="ru-RU"/>
        </w:rPr>
        <w:t xml:space="preserve">правовые </w:t>
      </w:r>
      <w:r w:rsidR="0041591E" w:rsidRPr="004162B9">
        <w:rPr>
          <w:lang w:val="ru-RU"/>
        </w:rPr>
        <w:t xml:space="preserve">меры, </w:t>
      </w:r>
      <w:r w:rsidR="00791379" w:rsidRPr="004162B9">
        <w:rPr>
          <w:lang w:val="ru-RU"/>
        </w:rPr>
        <w:t>технические и процедурные меры</w:t>
      </w:r>
      <w:r w:rsidR="0041591E" w:rsidRPr="004162B9">
        <w:rPr>
          <w:lang w:val="ru-RU"/>
        </w:rPr>
        <w:t>, организационные структуры, создание потенциала и международное сотрудничество. О</w:t>
      </w:r>
      <w:r w:rsidR="00F16BDA" w:rsidRPr="004162B9">
        <w:rPr>
          <w:lang w:val="ru-RU"/>
        </w:rPr>
        <w:t xml:space="preserve">на призвана обеспечивать </w:t>
      </w:r>
      <w:r w:rsidR="0041591E" w:rsidRPr="004162B9">
        <w:rPr>
          <w:lang w:val="ru-RU"/>
        </w:rPr>
        <w:t>многосторонне</w:t>
      </w:r>
      <w:r w:rsidR="00F16BDA" w:rsidRPr="004162B9">
        <w:rPr>
          <w:lang w:val="ru-RU"/>
        </w:rPr>
        <w:t>е</w:t>
      </w:r>
      <w:r w:rsidR="0041591E" w:rsidRPr="004162B9">
        <w:rPr>
          <w:lang w:val="ru-RU"/>
        </w:rPr>
        <w:t xml:space="preserve"> </w:t>
      </w:r>
      <w:r w:rsidR="00F16BDA" w:rsidRPr="004162B9">
        <w:rPr>
          <w:lang w:val="ru-RU"/>
        </w:rPr>
        <w:t>взаимодействие и эффективность</w:t>
      </w:r>
      <w:r w:rsidR="00905F89" w:rsidRPr="004162B9">
        <w:rPr>
          <w:lang w:val="ru-RU"/>
        </w:rPr>
        <w:t>, стимулируя сотрудничество со всеми</w:t>
      </w:r>
      <w:r w:rsidR="00F16BDA" w:rsidRPr="004162B9">
        <w:rPr>
          <w:lang w:val="ru-RU"/>
        </w:rPr>
        <w:t xml:space="preserve"> и между всеми</w:t>
      </w:r>
      <w:r w:rsidR="00905F89" w:rsidRPr="004162B9">
        <w:rPr>
          <w:lang w:val="ru-RU"/>
        </w:rPr>
        <w:t xml:space="preserve"> соответствующими заинтересованными </w:t>
      </w:r>
      <w:r w:rsidR="00DA7065" w:rsidRPr="004162B9">
        <w:rPr>
          <w:lang w:val="ru-RU"/>
        </w:rPr>
        <w:t>сторонам</w:t>
      </w:r>
      <w:r w:rsidR="00905F89" w:rsidRPr="004162B9">
        <w:rPr>
          <w:lang w:val="ru-RU"/>
        </w:rPr>
        <w:t xml:space="preserve"> </w:t>
      </w:r>
      <w:r w:rsidR="00DA7065" w:rsidRPr="004162B9">
        <w:rPr>
          <w:lang w:val="ru-RU"/>
        </w:rPr>
        <w:t>и опираясь</w:t>
      </w:r>
      <w:r w:rsidR="00905F89" w:rsidRPr="004162B9">
        <w:rPr>
          <w:lang w:val="ru-RU"/>
        </w:rPr>
        <w:t xml:space="preserve"> на существующие инициативы во избежание дублирования усилий.</w:t>
      </w:r>
    </w:p>
    <w:p w14:paraId="3A266748" w14:textId="5432F65E" w:rsidR="00905F89" w:rsidRPr="004162B9" w:rsidRDefault="00F35331" w:rsidP="00905F89">
      <w:pPr>
        <w:rPr>
          <w:lang w:val="ru-RU"/>
        </w:rPr>
      </w:pPr>
      <w:r w:rsidRPr="004162B9">
        <w:rPr>
          <w:b/>
          <w:lang w:val="ru-RU"/>
        </w:rPr>
        <w:t>1.9</w:t>
      </w:r>
      <w:r w:rsidRPr="004162B9">
        <w:rPr>
          <w:lang w:val="ru-RU"/>
        </w:rPr>
        <w:tab/>
      </w:r>
      <w:r w:rsidR="00DA7065" w:rsidRPr="004162B9">
        <w:rPr>
          <w:lang w:val="ru-RU"/>
        </w:rPr>
        <w:t>Впоследствии</w:t>
      </w:r>
      <w:r w:rsidR="00DD4B1D" w:rsidRPr="004162B9">
        <w:rPr>
          <w:lang w:val="ru-RU"/>
        </w:rPr>
        <w:t xml:space="preserve">, </w:t>
      </w:r>
      <w:r w:rsidR="00DA7065" w:rsidRPr="004162B9">
        <w:rPr>
          <w:lang w:val="ru-RU"/>
        </w:rPr>
        <w:t>в октябре 2007 года, была создана</w:t>
      </w:r>
      <w:r w:rsidR="00DD4B1D" w:rsidRPr="004162B9">
        <w:rPr>
          <w:lang w:val="ru-RU"/>
        </w:rPr>
        <w:t xml:space="preserve"> </w:t>
      </w:r>
      <w:r w:rsidR="00905F89" w:rsidRPr="004162B9">
        <w:rPr>
          <w:lang w:val="ru-RU"/>
        </w:rPr>
        <w:t xml:space="preserve">HLEG по ГПК для оказания помощи Генеральному секретарю МСЭ в разработке для Государств-Членов стратегических предложений по содействию кибербезопасности. Функции председателя Группы выполнял </w:t>
      </w:r>
      <w:r w:rsidR="00DA7065" w:rsidRPr="004162B9">
        <w:rPr>
          <w:lang w:val="ru-RU"/>
        </w:rPr>
        <w:t xml:space="preserve">Старший </w:t>
      </w:r>
      <w:r w:rsidR="00905F89" w:rsidRPr="004162B9">
        <w:rPr>
          <w:lang w:val="ru-RU"/>
        </w:rPr>
        <w:t>судья</w:t>
      </w:r>
      <w:r w:rsidR="00DA7065" w:rsidRPr="004162B9">
        <w:rPr>
          <w:lang w:val="ru-RU"/>
        </w:rPr>
        <w:t xml:space="preserve"> (в отставке)</w:t>
      </w:r>
      <w:r w:rsidR="00905F89" w:rsidRPr="004162B9">
        <w:rPr>
          <w:lang w:val="ru-RU"/>
        </w:rPr>
        <w:t xml:space="preserve"> </w:t>
      </w:r>
      <w:r w:rsidR="00DA7065" w:rsidRPr="004162B9">
        <w:rPr>
          <w:iCs/>
          <w:lang w:val="ru-RU"/>
        </w:rPr>
        <w:t xml:space="preserve">Штайн </w:t>
      </w:r>
      <w:proofErr w:type="spellStart"/>
      <w:r w:rsidR="00DA7065" w:rsidRPr="004162B9">
        <w:rPr>
          <w:iCs/>
          <w:lang w:val="ru-RU"/>
        </w:rPr>
        <w:t>Шольберг</w:t>
      </w:r>
      <w:proofErr w:type="spellEnd"/>
      <w:r w:rsidR="00DA7065" w:rsidRPr="004162B9">
        <w:rPr>
          <w:iCs/>
          <w:lang w:val="ru-RU"/>
        </w:rPr>
        <w:t xml:space="preserve">. </w:t>
      </w:r>
    </w:p>
    <w:p w14:paraId="6E551669" w14:textId="67E7F2AC" w:rsidR="00905F89" w:rsidRPr="004162B9" w:rsidRDefault="00DD4B1D" w:rsidP="00905F89">
      <w:pPr>
        <w:rPr>
          <w:lang w:val="ru-RU"/>
        </w:rPr>
      </w:pPr>
      <w:r w:rsidRPr="004162B9">
        <w:rPr>
          <w:b/>
          <w:lang w:val="ru-RU"/>
        </w:rPr>
        <w:t>1.10</w:t>
      </w:r>
      <w:r w:rsidRPr="004162B9">
        <w:rPr>
          <w:lang w:val="ru-RU"/>
        </w:rPr>
        <w:tab/>
      </w:r>
      <w:r w:rsidR="00905F89" w:rsidRPr="004162B9">
        <w:rPr>
          <w:lang w:val="ru-RU"/>
        </w:rPr>
        <w:t xml:space="preserve">В состав HLEG вошли почти 100 независимых международных экспертов </w:t>
      </w:r>
      <w:r w:rsidR="00867CD8" w:rsidRPr="004162B9">
        <w:rPr>
          <w:lang w:val="ru-RU"/>
        </w:rPr>
        <w:t xml:space="preserve">со всего мира, представляющих различные </w:t>
      </w:r>
      <w:r w:rsidR="00905F89" w:rsidRPr="004162B9">
        <w:rPr>
          <w:lang w:val="ru-RU"/>
        </w:rPr>
        <w:t>заинтересованны</w:t>
      </w:r>
      <w:r w:rsidR="00867CD8" w:rsidRPr="004162B9">
        <w:rPr>
          <w:lang w:val="ru-RU"/>
        </w:rPr>
        <w:t>е</w:t>
      </w:r>
      <w:r w:rsidR="00905F89" w:rsidRPr="004162B9">
        <w:rPr>
          <w:lang w:val="ru-RU"/>
        </w:rPr>
        <w:t xml:space="preserve"> сторон</w:t>
      </w:r>
      <w:r w:rsidR="00867CD8" w:rsidRPr="004162B9">
        <w:rPr>
          <w:lang w:val="ru-RU"/>
        </w:rPr>
        <w:t>ы</w:t>
      </w:r>
      <w:r w:rsidR="00905F89" w:rsidRPr="004162B9">
        <w:rPr>
          <w:lang w:val="ru-RU"/>
        </w:rPr>
        <w:t xml:space="preserve">. Группа представила свои рекомендации Генеральному секретарю по всем </w:t>
      </w:r>
      <w:r w:rsidR="00B66D91" w:rsidRPr="004162B9">
        <w:rPr>
          <w:spacing w:val="-4"/>
          <w:lang w:val="ru-RU"/>
        </w:rPr>
        <w:t>пяти</w:t>
      </w:r>
      <w:r w:rsidR="00905F89" w:rsidRPr="004162B9">
        <w:rPr>
          <w:spacing w:val="-4"/>
          <w:lang w:val="ru-RU"/>
        </w:rPr>
        <w:t xml:space="preserve"> направлениям в Отчете председателя в августе 2008 года</w:t>
      </w:r>
      <w:r w:rsidR="00024013" w:rsidRPr="004162B9">
        <w:rPr>
          <w:spacing w:val="-4"/>
          <w:lang w:val="ru-RU"/>
        </w:rPr>
        <w:t xml:space="preserve"> </w:t>
      </w:r>
      <w:r w:rsidR="00024013" w:rsidRPr="004162B9">
        <w:rPr>
          <w:rFonts w:asciiTheme="minorHAnsi" w:hAnsiTheme="minorHAnsi" w:cstheme="minorHAnsi"/>
          <w:szCs w:val="22"/>
          <w:lang w:val="ru-RU"/>
        </w:rPr>
        <w:t>(</w:t>
      </w:r>
      <w:r w:rsidR="00B66D91" w:rsidRPr="004162B9">
        <w:rPr>
          <w:rFonts w:asciiTheme="minorHAnsi" w:hAnsiTheme="minorHAnsi" w:cstheme="minorHAnsi"/>
          <w:szCs w:val="22"/>
          <w:lang w:val="ru-RU"/>
        </w:rPr>
        <w:t xml:space="preserve">Отчет </w:t>
      </w:r>
      <w:r w:rsidR="00024013" w:rsidRPr="004162B9">
        <w:rPr>
          <w:rFonts w:asciiTheme="minorHAnsi" w:hAnsiTheme="minorHAnsi" w:cstheme="minorHAnsi"/>
          <w:szCs w:val="22"/>
          <w:lang w:val="ru-RU"/>
        </w:rPr>
        <w:t>HLEG 2008</w:t>
      </w:r>
      <w:r w:rsidR="00B66D91" w:rsidRPr="004162B9">
        <w:rPr>
          <w:rFonts w:asciiTheme="minorHAnsi" w:hAnsiTheme="minorHAnsi" w:cstheme="minorHAnsi"/>
          <w:szCs w:val="22"/>
          <w:lang w:val="ru-RU"/>
        </w:rPr>
        <w:t> года</w:t>
      </w:r>
      <w:r w:rsidR="00024013" w:rsidRPr="004162B9">
        <w:rPr>
          <w:rFonts w:asciiTheme="minorHAnsi" w:hAnsiTheme="minorHAnsi" w:cstheme="minorHAnsi"/>
          <w:szCs w:val="22"/>
          <w:lang w:val="ru-RU"/>
        </w:rPr>
        <w:t>)</w:t>
      </w:r>
      <w:r w:rsidR="00601811" w:rsidRPr="004162B9">
        <w:rPr>
          <w:rStyle w:val="FootnoteReference"/>
          <w:spacing w:val="-4"/>
          <w:lang w:val="ru-RU"/>
        </w:rPr>
        <w:footnoteReference w:id="6"/>
      </w:r>
      <w:r w:rsidR="00905F89" w:rsidRPr="004162B9">
        <w:rPr>
          <w:spacing w:val="-4"/>
          <w:lang w:val="ru-RU"/>
        </w:rPr>
        <w:t xml:space="preserve">. </w:t>
      </w:r>
      <w:r w:rsidR="00B66D91" w:rsidRPr="004162B9">
        <w:rPr>
          <w:spacing w:val="-4"/>
          <w:lang w:val="ru-RU"/>
        </w:rPr>
        <w:t xml:space="preserve">В этом отчете председатель </w:t>
      </w:r>
      <w:r w:rsidR="00B66D91" w:rsidRPr="004162B9">
        <w:rPr>
          <w:rFonts w:asciiTheme="minorHAnsi" w:hAnsiTheme="minorHAnsi" w:cstheme="minorHAnsi"/>
          <w:szCs w:val="22"/>
          <w:lang w:val="ru-RU"/>
        </w:rPr>
        <w:t>HLEG подчеркнул, что</w:t>
      </w:r>
      <w:r w:rsidR="00905F89" w:rsidRPr="004162B9">
        <w:rPr>
          <w:lang w:val="ru-RU"/>
        </w:rPr>
        <w:t>:</w:t>
      </w:r>
    </w:p>
    <w:p w14:paraId="5149B181" w14:textId="5266FE54" w:rsidR="00905F89" w:rsidRPr="004162B9" w:rsidRDefault="00601811" w:rsidP="00601811">
      <w:pPr>
        <w:pStyle w:val="enumlev1"/>
        <w:rPr>
          <w:lang w:val="ru-RU"/>
        </w:rPr>
      </w:pPr>
      <w:r w:rsidRPr="004162B9">
        <w:rPr>
          <w:lang w:val="ru-RU"/>
        </w:rPr>
        <w:tab/>
      </w:r>
      <w:r w:rsidR="00905F89" w:rsidRPr="004162B9">
        <w:rPr>
          <w:i/>
          <w:lang w:val="ru-RU"/>
        </w:rPr>
        <w:t xml:space="preserve">Кибератаки влекут за собой существенные затраты – в форме потери дохода, утраты конфиденциальных данных, повреждения оборудования, сбоев, вызываемых атаками "отказ в обслуживании", и выхода из строя сети. Увеличивающиеся </w:t>
      </w:r>
      <w:proofErr w:type="spellStart"/>
      <w:r w:rsidR="00905F89" w:rsidRPr="004162B9">
        <w:rPr>
          <w:i/>
          <w:lang w:val="ru-RU"/>
        </w:rPr>
        <w:t>киберугрозы</w:t>
      </w:r>
      <w:proofErr w:type="spellEnd"/>
      <w:r w:rsidR="00905F89" w:rsidRPr="004162B9">
        <w:rPr>
          <w:i/>
          <w:lang w:val="ru-RU"/>
        </w:rPr>
        <w:t xml:space="preserve"> создают опасность для будущего роста и потенциала сетевого информационного общества. Кроме того, киберпространство не имеет границ: за считанные минуты кибератаки могут нанести неизмеримый ущерб в разных странах. Кибератаки составляют глобальную проблему, и для борьбы с ними необходимо глобальное решение при участии всех заинтересованных сторон</w:t>
      </w:r>
      <w:r w:rsidR="00905F89" w:rsidRPr="004162B9">
        <w:rPr>
          <w:lang w:val="ru-RU"/>
        </w:rPr>
        <w:t>.</w:t>
      </w:r>
    </w:p>
    <w:p w14:paraId="0BD73AF3" w14:textId="7216853C" w:rsidR="00C91D78" w:rsidRPr="004162B9" w:rsidRDefault="00C75034" w:rsidP="00905F89">
      <w:pPr>
        <w:rPr>
          <w:lang w:val="ru-RU"/>
        </w:rPr>
      </w:pPr>
      <w:r w:rsidRPr="004162B9">
        <w:rPr>
          <w:b/>
          <w:bCs/>
          <w:lang w:val="ru-RU"/>
        </w:rPr>
        <w:t>1.11</w:t>
      </w:r>
      <w:r w:rsidRPr="004162B9">
        <w:rPr>
          <w:lang w:val="ru-RU"/>
        </w:rPr>
        <w:tab/>
      </w:r>
      <w:r w:rsidR="00C91D78" w:rsidRPr="004162B9">
        <w:rPr>
          <w:lang w:val="ru-RU"/>
        </w:rPr>
        <w:t xml:space="preserve">В 2008 году работа по пяти направлениям ГПК </w:t>
      </w:r>
      <w:r w:rsidR="008F25B3" w:rsidRPr="004162B9">
        <w:rPr>
          <w:lang w:val="ru-RU"/>
        </w:rPr>
        <w:t>стала</w:t>
      </w:r>
      <w:r w:rsidR="00C91D78" w:rsidRPr="004162B9">
        <w:rPr>
          <w:lang w:val="ru-RU"/>
        </w:rPr>
        <w:t xml:space="preserve"> крупн</w:t>
      </w:r>
      <w:r w:rsidR="008F25B3" w:rsidRPr="004162B9">
        <w:rPr>
          <w:lang w:val="ru-RU"/>
        </w:rPr>
        <w:t>ым</w:t>
      </w:r>
      <w:r w:rsidR="00C91D78" w:rsidRPr="004162B9">
        <w:rPr>
          <w:lang w:val="ru-RU"/>
        </w:rPr>
        <w:t xml:space="preserve"> нововведение</w:t>
      </w:r>
      <w:r w:rsidR="008F25B3" w:rsidRPr="004162B9">
        <w:rPr>
          <w:lang w:val="ru-RU"/>
        </w:rPr>
        <w:t>м</w:t>
      </w:r>
      <w:r w:rsidR="00C91D78" w:rsidRPr="004162B9">
        <w:rPr>
          <w:lang w:val="ru-RU"/>
        </w:rPr>
        <w:t xml:space="preserve"> с точки зрения глобального подхода к решению вопросов кибербезопасности. С момента представления Отчета </w:t>
      </w:r>
      <w:r w:rsidR="00C91D78" w:rsidRPr="004162B9">
        <w:rPr>
          <w:bCs/>
          <w:lang w:val="ru-RU"/>
        </w:rPr>
        <w:t xml:space="preserve">HLEG 2008 года прошло больше десяти лет. В целом, весь мир признает, </w:t>
      </w:r>
      <w:r w:rsidR="00C91D78" w:rsidRPr="004162B9">
        <w:rPr>
          <w:lang w:val="ru-RU"/>
        </w:rPr>
        <w:t xml:space="preserve">что ИКТ являются </w:t>
      </w:r>
      <w:r w:rsidR="008F25B3" w:rsidRPr="004162B9">
        <w:rPr>
          <w:lang w:val="ru-RU"/>
        </w:rPr>
        <w:t>важнейшим</w:t>
      </w:r>
      <w:r w:rsidR="00C91D78" w:rsidRPr="004162B9">
        <w:rPr>
          <w:lang w:val="ru-RU"/>
        </w:rPr>
        <w:t xml:space="preserve"> инструментом достижения Целей устойчивого развития (ЦУР) ООН, и что для выполнения ИКТ </w:t>
      </w:r>
      <w:r w:rsidR="00DE290A" w:rsidRPr="004162B9">
        <w:rPr>
          <w:lang w:val="ru-RU"/>
        </w:rPr>
        <w:t xml:space="preserve">этой функции </w:t>
      </w:r>
      <w:r w:rsidR="008F25B3" w:rsidRPr="004162B9">
        <w:rPr>
          <w:lang w:val="ru-RU"/>
        </w:rPr>
        <w:t>необходимо</w:t>
      </w:r>
      <w:r w:rsidR="00C91D78" w:rsidRPr="004162B9">
        <w:rPr>
          <w:lang w:val="ru-RU"/>
        </w:rPr>
        <w:t xml:space="preserve">, чтобы все </w:t>
      </w:r>
      <w:r w:rsidR="009844B6" w:rsidRPr="004162B9">
        <w:rPr>
          <w:lang w:val="ru-RU"/>
        </w:rPr>
        <w:t>люди, где бы они ни находились,</w:t>
      </w:r>
      <w:r w:rsidR="00DE290A" w:rsidRPr="004162B9">
        <w:rPr>
          <w:lang w:val="ru-RU"/>
        </w:rPr>
        <w:t xml:space="preserve"> испытывали </w:t>
      </w:r>
      <w:r w:rsidR="00C91D78" w:rsidRPr="004162B9">
        <w:rPr>
          <w:lang w:val="ru-RU"/>
        </w:rPr>
        <w:t>доверие и уверенность</w:t>
      </w:r>
      <w:r w:rsidR="00DE290A" w:rsidRPr="004162B9">
        <w:rPr>
          <w:lang w:val="ru-RU"/>
        </w:rPr>
        <w:t xml:space="preserve"> при </w:t>
      </w:r>
      <w:r w:rsidR="008F25B3" w:rsidRPr="004162B9">
        <w:rPr>
          <w:lang w:val="ru-RU"/>
        </w:rPr>
        <w:t xml:space="preserve">их </w:t>
      </w:r>
      <w:r w:rsidR="00DE290A" w:rsidRPr="004162B9">
        <w:rPr>
          <w:lang w:val="ru-RU"/>
        </w:rPr>
        <w:t xml:space="preserve">использовании. Таким образом, задача </w:t>
      </w:r>
      <w:r w:rsidR="00DE290A" w:rsidRPr="004162B9">
        <w:rPr>
          <w:bCs/>
          <w:iCs/>
          <w:lang w:val="ru-RU"/>
        </w:rPr>
        <w:t>"</w:t>
      </w:r>
      <w:r w:rsidR="00DE290A" w:rsidRPr="004162B9">
        <w:rPr>
          <w:bCs/>
          <w:i/>
          <w:iCs/>
          <w:lang w:val="ru-RU"/>
        </w:rPr>
        <w:t>Укрепление доверия и безопасности при использовании ИКТ</w:t>
      </w:r>
      <w:r w:rsidR="00DE290A" w:rsidRPr="004162B9">
        <w:rPr>
          <w:bCs/>
          <w:iCs/>
          <w:lang w:val="ru-RU"/>
        </w:rPr>
        <w:t xml:space="preserve">" сегодня, как никогда, </w:t>
      </w:r>
      <w:r w:rsidR="009844B6" w:rsidRPr="004162B9">
        <w:rPr>
          <w:bCs/>
          <w:iCs/>
          <w:lang w:val="ru-RU"/>
        </w:rPr>
        <w:t>значима в контексте</w:t>
      </w:r>
      <w:r w:rsidR="00DE290A" w:rsidRPr="004162B9">
        <w:rPr>
          <w:bCs/>
          <w:iCs/>
          <w:lang w:val="ru-RU"/>
        </w:rPr>
        <w:t xml:space="preserve"> достижения ЦУР. </w:t>
      </w:r>
    </w:p>
    <w:p w14:paraId="6F5EE944" w14:textId="496A207D" w:rsidR="00457A85" w:rsidRPr="004162B9" w:rsidRDefault="00ED4034" w:rsidP="00457A85">
      <w:pPr>
        <w:pStyle w:val="Headingb"/>
        <w:rPr>
          <w:lang w:val="ru-RU"/>
        </w:rPr>
      </w:pPr>
      <w:bookmarkStart w:id="18" w:name="_Toc37331399"/>
      <w:bookmarkStart w:id="19" w:name="_Toc40185484"/>
      <w:bookmarkStart w:id="20" w:name="_Toc40186899"/>
      <w:bookmarkStart w:id="21" w:name="_Toc41467785"/>
      <w:r w:rsidRPr="004162B9">
        <w:rPr>
          <w:lang w:val="ru-RU"/>
        </w:rPr>
        <w:t>Контекст</w:t>
      </w:r>
      <w:bookmarkEnd w:id="18"/>
      <w:bookmarkEnd w:id="19"/>
      <w:bookmarkEnd w:id="20"/>
      <w:bookmarkEnd w:id="21"/>
    </w:p>
    <w:p w14:paraId="32A7D94E" w14:textId="3EBE6D70" w:rsidR="00905F89" w:rsidRPr="004162B9" w:rsidRDefault="00457A85" w:rsidP="00905F89">
      <w:pPr>
        <w:rPr>
          <w:lang w:val="ru-RU"/>
        </w:rPr>
      </w:pPr>
      <w:r w:rsidRPr="004162B9">
        <w:rPr>
          <w:b/>
          <w:lang w:val="ru-RU"/>
        </w:rPr>
        <w:t>1.12</w:t>
      </w:r>
      <w:r w:rsidRPr="004162B9">
        <w:rPr>
          <w:lang w:val="ru-RU"/>
        </w:rPr>
        <w:tab/>
      </w:r>
      <w:r w:rsidR="00905F89" w:rsidRPr="004162B9">
        <w:rPr>
          <w:lang w:val="ru-RU"/>
        </w:rPr>
        <w:t>Основа, которую обеспечивают пять направлений ГПК, получила высокую оценку сообщества членов МСЭ, выдержав, в целом, проверку временем</w:t>
      </w:r>
      <w:r w:rsidR="002F0207" w:rsidRPr="004162B9">
        <w:rPr>
          <w:lang w:val="ru-RU"/>
        </w:rPr>
        <w:t>.</w:t>
      </w:r>
      <w:r w:rsidR="00905F89" w:rsidRPr="004162B9">
        <w:rPr>
          <w:lang w:val="ru-RU"/>
        </w:rPr>
        <w:t xml:space="preserve"> </w:t>
      </w:r>
      <w:r w:rsidR="002F0207" w:rsidRPr="004162B9">
        <w:rPr>
          <w:lang w:val="ru-RU"/>
        </w:rPr>
        <w:t xml:space="preserve">Программа </w:t>
      </w:r>
      <w:r w:rsidR="00905F89" w:rsidRPr="004162B9">
        <w:rPr>
          <w:lang w:val="ru-RU"/>
        </w:rPr>
        <w:t xml:space="preserve">по-прежнему является широкой основой для международного сотрудничества в области кибербезопасности на базе итоговых документов ВВУИО, в частности принципов, изложенных в Направлении деятельности С5. Соответствующие рекомендации, включенные в Отчет HLEG 2008 года, </w:t>
      </w:r>
      <w:r w:rsidR="004E4E9E" w:rsidRPr="004162B9">
        <w:rPr>
          <w:lang w:val="ru-RU"/>
        </w:rPr>
        <w:t xml:space="preserve">остаются </w:t>
      </w:r>
      <w:r w:rsidR="00905F89" w:rsidRPr="004162B9">
        <w:rPr>
          <w:lang w:val="ru-RU"/>
        </w:rPr>
        <w:t>актуальны</w:t>
      </w:r>
      <w:r w:rsidR="004E4E9E" w:rsidRPr="004162B9">
        <w:rPr>
          <w:lang w:val="ru-RU"/>
        </w:rPr>
        <w:t>ми</w:t>
      </w:r>
      <w:r w:rsidR="00905F89" w:rsidRPr="004162B9">
        <w:rPr>
          <w:lang w:val="ru-RU"/>
        </w:rPr>
        <w:t xml:space="preserve"> </w:t>
      </w:r>
      <w:r w:rsidR="004E4E9E" w:rsidRPr="004162B9">
        <w:rPr>
          <w:lang w:val="ru-RU"/>
        </w:rPr>
        <w:t xml:space="preserve">и </w:t>
      </w:r>
      <w:r w:rsidR="00905F89" w:rsidRPr="004162B9">
        <w:rPr>
          <w:lang w:val="ru-RU"/>
        </w:rPr>
        <w:lastRenderedPageBreak/>
        <w:t>сегодня</w:t>
      </w:r>
      <w:r w:rsidR="00C32E21" w:rsidRPr="004162B9">
        <w:rPr>
          <w:rStyle w:val="FootnoteReference"/>
          <w:lang w:val="ru-RU"/>
        </w:rPr>
        <w:footnoteReference w:id="7"/>
      </w:r>
      <w:r w:rsidR="004E4E9E" w:rsidRPr="004162B9">
        <w:rPr>
          <w:lang w:val="ru-RU"/>
        </w:rPr>
        <w:t xml:space="preserve">, за исключением </w:t>
      </w:r>
      <w:r w:rsidR="00905F89" w:rsidRPr="004162B9">
        <w:rPr>
          <w:lang w:val="ru-RU"/>
        </w:rPr>
        <w:t>ряд</w:t>
      </w:r>
      <w:r w:rsidR="004E4E9E" w:rsidRPr="004162B9">
        <w:rPr>
          <w:lang w:val="ru-RU"/>
        </w:rPr>
        <w:t xml:space="preserve">а </w:t>
      </w:r>
      <w:r w:rsidR="009844B6" w:rsidRPr="004162B9">
        <w:rPr>
          <w:lang w:val="ru-RU"/>
        </w:rPr>
        <w:t xml:space="preserve">конкретных </w:t>
      </w:r>
      <w:r w:rsidR="004E4E9E" w:rsidRPr="004162B9">
        <w:rPr>
          <w:lang w:val="ru-RU"/>
        </w:rPr>
        <w:t>аспектов, которые</w:t>
      </w:r>
      <w:r w:rsidR="00905F89" w:rsidRPr="004162B9">
        <w:rPr>
          <w:lang w:val="ru-RU"/>
        </w:rPr>
        <w:t xml:space="preserve"> можно считать устаревшими или замещенными другими событиями.</w:t>
      </w:r>
    </w:p>
    <w:p w14:paraId="7DF13B54" w14:textId="1705D0B2" w:rsidR="00460EC1" w:rsidRPr="004162B9" w:rsidRDefault="000954F2" w:rsidP="00905F89">
      <w:pPr>
        <w:rPr>
          <w:lang w:val="ru-RU"/>
        </w:rPr>
      </w:pPr>
      <w:r w:rsidRPr="004162B9">
        <w:rPr>
          <w:b/>
          <w:lang w:val="ru-RU"/>
        </w:rPr>
        <w:t>1.13</w:t>
      </w:r>
      <w:r w:rsidRPr="004162B9">
        <w:rPr>
          <w:lang w:val="ru-RU"/>
        </w:rPr>
        <w:tab/>
      </w:r>
      <w:r w:rsidR="00905F89" w:rsidRPr="004162B9">
        <w:rPr>
          <w:lang w:val="ru-RU"/>
        </w:rPr>
        <w:t>За прошедшее с 2008 года время среда ИКТ</w:t>
      </w:r>
      <w:r w:rsidR="004E4E9E" w:rsidRPr="004162B9">
        <w:rPr>
          <w:lang w:val="ru-RU"/>
        </w:rPr>
        <w:t>,</w:t>
      </w:r>
      <w:r w:rsidR="00905F89" w:rsidRPr="004162B9">
        <w:rPr>
          <w:lang w:val="ru-RU"/>
        </w:rPr>
        <w:t xml:space="preserve"> безусловно</w:t>
      </w:r>
      <w:r w:rsidR="004E4E9E" w:rsidRPr="004162B9">
        <w:rPr>
          <w:lang w:val="ru-RU"/>
        </w:rPr>
        <w:t>,</w:t>
      </w:r>
      <w:r w:rsidR="00905F89" w:rsidRPr="004162B9">
        <w:rPr>
          <w:lang w:val="ru-RU"/>
        </w:rPr>
        <w:t xml:space="preserve"> кардинально изменилась, и </w:t>
      </w:r>
      <w:r w:rsidR="000627B3" w:rsidRPr="004162B9">
        <w:rPr>
          <w:lang w:val="ru-RU"/>
        </w:rPr>
        <w:t>сегодня</w:t>
      </w:r>
      <w:r w:rsidR="00905F89" w:rsidRPr="004162B9">
        <w:rPr>
          <w:lang w:val="ru-RU"/>
        </w:rPr>
        <w:t xml:space="preserve"> ИКТ </w:t>
      </w:r>
      <w:proofErr w:type="gramStart"/>
      <w:r w:rsidR="00905F89" w:rsidRPr="004162B9">
        <w:rPr>
          <w:lang w:val="ru-RU"/>
        </w:rPr>
        <w:t>− это</w:t>
      </w:r>
      <w:proofErr w:type="gramEnd"/>
      <w:r w:rsidR="00905F89" w:rsidRPr="004162B9">
        <w:rPr>
          <w:lang w:val="ru-RU"/>
        </w:rPr>
        <w:t xml:space="preserve"> </w:t>
      </w:r>
      <w:r w:rsidR="00FA473D" w:rsidRPr="004162B9">
        <w:rPr>
          <w:lang w:val="ru-RU"/>
        </w:rPr>
        <w:t>опора</w:t>
      </w:r>
      <w:r w:rsidR="00905F89" w:rsidRPr="004162B9">
        <w:rPr>
          <w:lang w:val="ru-RU"/>
        </w:rPr>
        <w:t xml:space="preserve"> каждого сектора общества и</w:t>
      </w:r>
      <w:r w:rsidR="00FA473D" w:rsidRPr="004162B9">
        <w:rPr>
          <w:lang w:val="ru-RU"/>
        </w:rPr>
        <w:t xml:space="preserve"> подавляющей части</w:t>
      </w:r>
      <w:r w:rsidR="00905F89" w:rsidRPr="004162B9">
        <w:rPr>
          <w:lang w:val="ru-RU"/>
        </w:rPr>
        <w:t xml:space="preserve"> все</w:t>
      </w:r>
      <w:r w:rsidR="000627B3" w:rsidRPr="004162B9">
        <w:rPr>
          <w:lang w:val="ru-RU"/>
        </w:rPr>
        <w:t>х</w:t>
      </w:r>
      <w:r w:rsidR="00905F89" w:rsidRPr="004162B9">
        <w:rPr>
          <w:lang w:val="ru-RU"/>
        </w:rPr>
        <w:t xml:space="preserve"> </w:t>
      </w:r>
      <w:r w:rsidR="000627B3" w:rsidRPr="004162B9">
        <w:rPr>
          <w:lang w:val="ru-RU"/>
        </w:rPr>
        <w:t>объектов</w:t>
      </w:r>
      <w:r w:rsidR="00905F89" w:rsidRPr="004162B9">
        <w:rPr>
          <w:lang w:val="ru-RU"/>
        </w:rPr>
        <w:t xml:space="preserve"> </w:t>
      </w:r>
      <w:r w:rsidR="000F4033" w:rsidRPr="004162B9">
        <w:rPr>
          <w:lang w:val="ru-RU"/>
        </w:rPr>
        <w:t xml:space="preserve">критической </w:t>
      </w:r>
      <w:r w:rsidR="00905F89" w:rsidRPr="004162B9">
        <w:rPr>
          <w:lang w:val="ru-RU"/>
        </w:rPr>
        <w:t>инфраструктуры</w:t>
      </w:r>
      <w:r w:rsidR="00C32E21" w:rsidRPr="004162B9">
        <w:rPr>
          <w:rStyle w:val="FootnoteReference"/>
          <w:lang w:val="ru-RU"/>
        </w:rPr>
        <w:footnoteReference w:id="8"/>
      </w:r>
      <w:r w:rsidR="00905F89" w:rsidRPr="004162B9">
        <w:rPr>
          <w:lang w:val="ru-RU"/>
        </w:rPr>
        <w:t xml:space="preserve">. </w:t>
      </w:r>
      <w:r w:rsidR="00B239FD" w:rsidRPr="004162B9">
        <w:rPr>
          <w:lang w:val="ru-RU"/>
        </w:rPr>
        <w:t>Для современного мира характерны высокие темпы появления и внедрения новых технологий</w:t>
      </w:r>
      <w:r w:rsidR="006E5DD8" w:rsidRPr="004162B9">
        <w:rPr>
          <w:lang w:val="ru-RU"/>
        </w:rPr>
        <w:t xml:space="preserve"> в качестве примеров можно привести</w:t>
      </w:r>
      <w:r w:rsidR="003309B9" w:rsidRPr="004162B9">
        <w:rPr>
          <w:lang w:val="ru-RU"/>
        </w:rPr>
        <w:t>:</w:t>
      </w:r>
    </w:p>
    <w:p w14:paraId="57D79CC2" w14:textId="1B874BAD" w:rsidR="006C05F4" w:rsidRPr="004162B9" w:rsidRDefault="00460EC1" w:rsidP="00460EC1">
      <w:pPr>
        <w:pStyle w:val="enumlev1"/>
        <w:rPr>
          <w:lang w:val="ru-RU"/>
        </w:rPr>
      </w:pPr>
      <w:r w:rsidRPr="004162B9">
        <w:rPr>
          <w:lang w:val="ru-RU"/>
        </w:rPr>
        <w:t>•</w:t>
      </w:r>
      <w:r w:rsidRPr="004162B9">
        <w:rPr>
          <w:lang w:val="ru-RU"/>
        </w:rPr>
        <w:tab/>
      </w:r>
      <w:r w:rsidR="00905F89" w:rsidRPr="004162B9">
        <w:rPr>
          <w:lang w:val="ru-RU"/>
        </w:rPr>
        <w:t>широкое распространение интернета вещей, который соедин</w:t>
      </w:r>
      <w:r w:rsidR="00B239FD" w:rsidRPr="004162B9">
        <w:rPr>
          <w:lang w:val="ru-RU"/>
        </w:rPr>
        <w:t>яет</w:t>
      </w:r>
      <w:r w:rsidR="00905F89" w:rsidRPr="004162B9">
        <w:rPr>
          <w:lang w:val="ru-RU"/>
        </w:rPr>
        <w:t xml:space="preserve"> между собой десятки, если не сотни миллиардов новых устройств, </w:t>
      </w:r>
      <w:r w:rsidR="00B239FD" w:rsidRPr="004162B9">
        <w:rPr>
          <w:lang w:val="ru-RU"/>
        </w:rPr>
        <w:t xml:space="preserve">что </w:t>
      </w:r>
      <w:r w:rsidR="00905F89" w:rsidRPr="004162B9">
        <w:rPr>
          <w:lang w:val="ru-RU"/>
        </w:rPr>
        <w:t xml:space="preserve">влечет за собой значительное число новых потенциальных уязвимостей; </w:t>
      </w:r>
    </w:p>
    <w:p w14:paraId="18BDB1E2" w14:textId="6D1EDB7F" w:rsidR="006C05F4" w:rsidRPr="004162B9" w:rsidRDefault="006C05F4" w:rsidP="00EB6E69">
      <w:pPr>
        <w:pStyle w:val="enumlev1"/>
        <w:rPr>
          <w:lang w:val="ru-RU"/>
        </w:rPr>
      </w:pPr>
      <w:r w:rsidRPr="004162B9">
        <w:rPr>
          <w:lang w:val="ru-RU"/>
        </w:rPr>
        <w:t>•</w:t>
      </w:r>
      <w:r w:rsidRPr="004162B9">
        <w:rPr>
          <w:lang w:val="ru-RU"/>
        </w:rPr>
        <w:tab/>
      </w:r>
      <w:r w:rsidR="00B239FD" w:rsidRPr="004162B9">
        <w:rPr>
          <w:lang w:val="ru-RU"/>
        </w:rPr>
        <w:t>развитие</w:t>
      </w:r>
      <w:r w:rsidR="00905F89" w:rsidRPr="004162B9">
        <w:rPr>
          <w:lang w:val="ru-RU"/>
        </w:rPr>
        <w:t xml:space="preserve"> искусственного интеллекта как инструмента использования потенциала данных, в особенности больших данных, </w:t>
      </w:r>
      <w:r w:rsidR="00642CD7" w:rsidRPr="004162B9">
        <w:rPr>
          <w:lang w:val="ru-RU"/>
        </w:rPr>
        <w:t xml:space="preserve">который </w:t>
      </w:r>
      <w:r w:rsidR="00B239FD" w:rsidRPr="004162B9">
        <w:rPr>
          <w:lang w:val="ru-RU"/>
        </w:rPr>
        <w:t>позволя</w:t>
      </w:r>
      <w:r w:rsidR="00642CD7" w:rsidRPr="004162B9">
        <w:rPr>
          <w:lang w:val="ru-RU"/>
        </w:rPr>
        <w:t>ет</w:t>
      </w:r>
      <w:r w:rsidR="00B239FD" w:rsidRPr="004162B9">
        <w:rPr>
          <w:lang w:val="ru-RU"/>
        </w:rPr>
        <w:t xml:space="preserve"> людям</w:t>
      </w:r>
      <w:r w:rsidR="00905F89" w:rsidRPr="004162B9">
        <w:rPr>
          <w:lang w:val="ru-RU"/>
        </w:rPr>
        <w:t xml:space="preserve"> принимать решения</w:t>
      </w:r>
      <w:r w:rsidR="00642CD7" w:rsidRPr="004162B9">
        <w:rPr>
          <w:lang w:val="ru-RU"/>
        </w:rPr>
        <w:t xml:space="preserve"> с учетом</w:t>
      </w:r>
      <w:r w:rsidR="00905F89" w:rsidRPr="004162B9">
        <w:rPr>
          <w:lang w:val="ru-RU"/>
        </w:rPr>
        <w:t xml:space="preserve"> вс</w:t>
      </w:r>
      <w:r w:rsidR="00642CD7" w:rsidRPr="004162B9">
        <w:rPr>
          <w:lang w:val="ru-RU"/>
        </w:rPr>
        <w:t>ей</w:t>
      </w:r>
      <w:r w:rsidR="00905F89" w:rsidRPr="004162B9">
        <w:rPr>
          <w:lang w:val="ru-RU"/>
        </w:rPr>
        <w:t xml:space="preserve"> имеющ</w:t>
      </w:r>
      <w:r w:rsidR="00642CD7" w:rsidRPr="004162B9">
        <w:rPr>
          <w:lang w:val="ru-RU"/>
        </w:rPr>
        <w:t>ейся</w:t>
      </w:r>
      <w:r w:rsidR="00905F89" w:rsidRPr="004162B9">
        <w:rPr>
          <w:lang w:val="ru-RU"/>
        </w:rPr>
        <w:t xml:space="preserve"> информаци</w:t>
      </w:r>
      <w:r w:rsidR="00642CD7" w:rsidRPr="004162B9">
        <w:rPr>
          <w:lang w:val="ru-RU"/>
        </w:rPr>
        <w:t>и</w:t>
      </w:r>
      <w:r w:rsidR="00905F89" w:rsidRPr="004162B9">
        <w:rPr>
          <w:lang w:val="ru-RU"/>
        </w:rPr>
        <w:t>, а машинам</w:t>
      </w:r>
      <w:r w:rsidR="00EB6E69" w:rsidRPr="004162B9">
        <w:rPr>
          <w:lang w:val="ru-RU"/>
        </w:rPr>
        <w:t xml:space="preserve"> – принимать</w:t>
      </w:r>
      <w:r w:rsidR="00905F89" w:rsidRPr="004162B9">
        <w:rPr>
          <w:lang w:val="ru-RU"/>
        </w:rPr>
        <w:t xml:space="preserve"> автономны</w:t>
      </w:r>
      <w:r w:rsidR="00EB6E69" w:rsidRPr="004162B9">
        <w:rPr>
          <w:lang w:val="ru-RU"/>
        </w:rPr>
        <w:t>е и так называемые</w:t>
      </w:r>
      <w:r w:rsidR="00905F89" w:rsidRPr="004162B9">
        <w:rPr>
          <w:lang w:val="ru-RU"/>
        </w:rPr>
        <w:t xml:space="preserve"> интеллектуальны</w:t>
      </w:r>
      <w:r w:rsidR="00EB6E69" w:rsidRPr="004162B9">
        <w:rPr>
          <w:lang w:val="ru-RU"/>
        </w:rPr>
        <w:t>е</w:t>
      </w:r>
      <w:r w:rsidR="00905F89" w:rsidRPr="004162B9">
        <w:rPr>
          <w:lang w:val="ru-RU"/>
        </w:rPr>
        <w:t xml:space="preserve"> решени</w:t>
      </w:r>
      <w:r w:rsidR="00EB6E69" w:rsidRPr="004162B9">
        <w:rPr>
          <w:lang w:val="ru-RU"/>
        </w:rPr>
        <w:t>я</w:t>
      </w:r>
      <w:r w:rsidR="00905F89" w:rsidRPr="004162B9">
        <w:rPr>
          <w:lang w:val="ru-RU"/>
        </w:rPr>
        <w:t xml:space="preserve"> без вмешательства человека,</w:t>
      </w:r>
      <w:r w:rsidR="00EB6E69" w:rsidRPr="004162B9">
        <w:rPr>
          <w:lang w:val="ru-RU"/>
        </w:rPr>
        <w:t xml:space="preserve"> что</w:t>
      </w:r>
      <w:r w:rsidR="00905F89" w:rsidRPr="004162B9">
        <w:rPr>
          <w:lang w:val="ru-RU"/>
        </w:rPr>
        <w:t xml:space="preserve"> обусловливает </w:t>
      </w:r>
      <w:r w:rsidR="00642CD7" w:rsidRPr="004162B9">
        <w:rPr>
          <w:lang w:val="ru-RU"/>
        </w:rPr>
        <w:t xml:space="preserve">появление </w:t>
      </w:r>
      <w:r w:rsidR="00905F89" w:rsidRPr="004162B9">
        <w:rPr>
          <w:lang w:val="ru-RU"/>
        </w:rPr>
        <w:t xml:space="preserve">проблем </w:t>
      </w:r>
      <w:r w:rsidR="00EB6E69" w:rsidRPr="004162B9">
        <w:rPr>
          <w:lang w:val="ru-RU"/>
        </w:rPr>
        <w:t>безопасности и доверия, а также соблюдения прав человека</w:t>
      </w:r>
      <w:r w:rsidR="00905F89" w:rsidRPr="004162B9">
        <w:rPr>
          <w:lang w:val="ru-RU"/>
        </w:rPr>
        <w:t xml:space="preserve">; </w:t>
      </w:r>
    </w:p>
    <w:p w14:paraId="7F60C8F2" w14:textId="2B8B5EA4" w:rsidR="006C05F4" w:rsidRPr="004162B9" w:rsidRDefault="006C05F4" w:rsidP="00460EC1">
      <w:pPr>
        <w:pStyle w:val="enumlev1"/>
        <w:rPr>
          <w:lang w:val="ru-RU"/>
        </w:rPr>
      </w:pPr>
      <w:r w:rsidRPr="004162B9">
        <w:rPr>
          <w:lang w:val="ru-RU"/>
        </w:rPr>
        <w:t>•</w:t>
      </w:r>
      <w:r w:rsidRPr="004162B9">
        <w:rPr>
          <w:lang w:val="ru-RU"/>
        </w:rPr>
        <w:tab/>
      </w:r>
      <w:r w:rsidR="00905F89" w:rsidRPr="004162B9">
        <w:rPr>
          <w:lang w:val="ru-RU"/>
        </w:rPr>
        <w:t>новые технологии и стандарты связи, например</w:t>
      </w:r>
      <w:r w:rsidR="00EB6E69" w:rsidRPr="004162B9">
        <w:rPr>
          <w:lang w:val="ru-RU"/>
        </w:rPr>
        <w:t xml:space="preserve"> </w:t>
      </w:r>
      <w:r w:rsidR="00905F89" w:rsidRPr="004162B9">
        <w:rPr>
          <w:lang w:val="ru-RU"/>
        </w:rPr>
        <w:t xml:space="preserve">5G, обеспечивающие связь со скоростью, многократно большей, чем достижимая сегодня; </w:t>
      </w:r>
    </w:p>
    <w:p w14:paraId="76E4AB90" w14:textId="17C06AAA" w:rsidR="006C05F4" w:rsidRPr="004162B9" w:rsidRDefault="006C05F4" w:rsidP="00460EC1">
      <w:pPr>
        <w:pStyle w:val="enumlev1"/>
        <w:rPr>
          <w:lang w:val="ru-RU"/>
        </w:rPr>
      </w:pPr>
      <w:r w:rsidRPr="004162B9">
        <w:rPr>
          <w:lang w:val="ru-RU"/>
        </w:rPr>
        <w:t>•</w:t>
      </w:r>
      <w:r w:rsidRPr="004162B9">
        <w:rPr>
          <w:lang w:val="ru-RU"/>
        </w:rPr>
        <w:tab/>
      </w:r>
      <w:r w:rsidR="00642CD7" w:rsidRPr="004162B9">
        <w:rPr>
          <w:lang w:val="ru-RU"/>
        </w:rPr>
        <w:t>квантовые вычисления, которые обеспечивают</w:t>
      </w:r>
      <w:r w:rsidR="00905F89" w:rsidRPr="004162B9">
        <w:rPr>
          <w:lang w:val="ru-RU"/>
        </w:rPr>
        <w:t xml:space="preserve"> вычислительное быстродействие, выходящее за пределы современных возможностей, </w:t>
      </w:r>
      <w:r w:rsidR="00522245" w:rsidRPr="004162B9">
        <w:rPr>
          <w:lang w:val="ru-RU"/>
        </w:rPr>
        <w:t xml:space="preserve">и </w:t>
      </w:r>
      <w:r w:rsidR="00905F89" w:rsidRPr="004162B9">
        <w:rPr>
          <w:lang w:val="ru-RU"/>
        </w:rPr>
        <w:t>отк</w:t>
      </w:r>
      <w:r w:rsidR="00522245" w:rsidRPr="004162B9">
        <w:rPr>
          <w:lang w:val="ru-RU"/>
        </w:rPr>
        <w:t>рывают широкие перспективы, но</w:t>
      </w:r>
      <w:r w:rsidR="00905F89" w:rsidRPr="004162B9">
        <w:rPr>
          <w:lang w:val="ru-RU"/>
        </w:rPr>
        <w:t xml:space="preserve"> </w:t>
      </w:r>
      <w:r w:rsidR="00522245" w:rsidRPr="004162B9">
        <w:rPr>
          <w:lang w:val="ru-RU"/>
        </w:rPr>
        <w:t xml:space="preserve">одновременно </w:t>
      </w:r>
      <w:r w:rsidR="00905F89" w:rsidRPr="004162B9">
        <w:rPr>
          <w:lang w:val="ru-RU"/>
        </w:rPr>
        <w:t>создают угрозы, в том числе для действующих в настоящее время криптографических алгоритмов</w:t>
      </w:r>
      <w:r w:rsidR="00601D92" w:rsidRPr="004162B9">
        <w:rPr>
          <w:lang w:val="ru-RU"/>
        </w:rPr>
        <w:t>;</w:t>
      </w:r>
      <w:r w:rsidR="00905F89" w:rsidRPr="004162B9">
        <w:rPr>
          <w:lang w:val="ru-RU"/>
        </w:rPr>
        <w:t xml:space="preserve"> </w:t>
      </w:r>
      <w:r w:rsidRPr="004162B9">
        <w:rPr>
          <w:lang w:val="ru-RU"/>
        </w:rPr>
        <w:t xml:space="preserve">и </w:t>
      </w:r>
    </w:p>
    <w:p w14:paraId="07DBDD59" w14:textId="1D782954" w:rsidR="006C05F4" w:rsidRPr="004162B9" w:rsidRDefault="006C05F4" w:rsidP="00460EC1">
      <w:pPr>
        <w:pStyle w:val="enumlev1"/>
        <w:rPr>
          <w:lang w:val="ru-RU"/>
        </w:rPr>
      </w:pPr>
      <w:r w:rsidRPr="004162B9">
        <w:rPr>
          <w:lang w:val="ru-RU"/>
        </w:rPr>
        <w:t>•</w:t>
      </w:r>
      <w:r w:rsidRPr="004162B9">
        <w:rPr>
          <w:lang w:val="ru-RU"/>
        </w:rPr>
        <w:tab/>
      </w:r>
      <w:r w:rsidR="00EB6E69" w:rsidRPr="004162B9">
        <w:rPr>
          <w:lang w:val="ru-RU"/>
        </w:rPr>
        <w:t xml:space="preserve">новые технологии безопасности, </w:t>
      </w:r>
      <w:r w:rsidR="00905F89" w:rsidRPr="004162B9">
        <w:rPr>
          <w:lang w:val="ru-RU"/>
        </w:rPr>
        <w:t>таки</w:t>
      </w:r>
      <w:r w:rsidR="00EB6E69" w:rsidRPr="004162B9">
        <w:rPr>
          <w:lang w:val="ru-RU"/>
        </w:rPr>
        <w:t>е</w:t>
      </w:r>
      <w:r w:rsidR="00905F89" w:rsidRPr="004162B9">
        <w:rPr>
          <w:lang w:val="ru-RU"/>
        </w:rPr>
        <w:t xml:space="preserve"> как технологии распределенного реестра (популярной реализацией которых являются </w:t>
      </w:r>
      <w:proofErr w:type="spellStart"/>
      <w:r w:rsidR="00905F89" w:rsidRPr="004162B9">
        <w:rPr>
          <w:lang w:val="ru-RU"/>
        </w:rPr>
        <w:t>блокчейны</w:t>
      </w:r>
      <w:proofErr w:type="spellEnd"/>
      <w:r w:rsidR="00905F89" w:rsidRPr="004162B9">
        <w:rPr>
          <w:lang w:val="ru-RU"/>
        </w:rPr>
        <w:t>), обеспечивающи</w:t>
      </w:r>
      <w:r w:rsidR="00EB6E69" w:rsidRPr="004162B9">
        <w:rPr>
          <w:lang w:val="ru-RU"/>
        </w:rPr>
        <w:t>е</w:t>
      </w:r>
      <w:r w:rsidR="00905F89" w:rsidRPr="004162B9">
        <w:rPr>
          <w:lang w:val="ru-RU"/>
        </w:rPr>
        <w:t xml:space="preserve"> существенно более эффективные средства защиты систем и связанных с ними данных. </w:t>
      </w:r>
      <w:r w:rsidR="007A7A49" w:rsidRPr="004162B9">
        <w:rPr>
          <w:lang w:val="ru-RU"/>
        </w:rPr>
        <w:t xml:space="preserve">Помимо этого, в мире растет число стран, которые </w:t>
      </w:r>
      <w:r w:rsidR="00522245" w:rsidRPr="004162B9">
        <w:rPr>
          <w:lang w:val="ru-RU"/>
        </w:rPr>
        <w:t>уже</w:t>
      </w:r>
      <w:r w:rsidR="007A7A49" w:rsidRPr="004162B9">
        <w:rPr>
          <w:lang w:val="ru-RU"/>
        </w:rPr>
        <w:t xml:space="preserve"> активно переходят к внедрению систем цифровой идентичности. </w:t>
      </w:r>
    </w:p>
    <w:p w14:paraId="2C72D5CF" w14:textId="726326AE" w:rsidR="00905F89" w:rsidRPr="004162B9" w:rsidRDefault="006C05F4" w:rsidP="00905F89">
      <w:pPr>
        <w:rPr>
          <w:bCs/>
          <w:lang w:val="ru-RU"/>
        </w:rPr>
      </w:pPr>
      <w:r w:rsidRPr="004162B9">
        <w:rPr>
          <w:b/>
          <w:lang w:val="ru-RU"/>
        </w:rPr>
        <w:t>1.14</w:t>
      </w:r>
      <w:r w:rsidRPr="004162B9">
        <w:rPr>
          <w:lang w:val="ru-RU"/>
        </w:rPr>
        <w:tab/>
      </w:r>
      <w:r w:rsidR="00E8612A" w:rsidRPr="004162B9">
        <w:rPr>
          <w:lang w:val="ru-RU"/>
        </w:rPr>
        <w:t>Наряду с этим</w:t>
      </w:r>
      <w:r w:rsidR="003309B9" w:rsidRPr="004162B9">
        <w:rPr>
          <w:lang w:val="ru-RU"/>
        </w:rPr>
        <w:t xml:space="preserve"> с</w:t>
      </w:r>
      <w:r w:rsidR="00905F89" w:rsidRPr="004162B9">
        <w:rPr>
          <w:lang w:val="ru-RU"/>
        </w:rPr>
        <w:t xml:space="preserve"> 2008 года </w:t>
      </w:r>
      <w:r w:rsidR="003309B9" w:rsidRPr="004162B9">
        <w:rPr>
          <w:lang w:val="ru-RU"/>
        </w:rPr>
        <w:t xml:space="preserve">на </w:t>
      </w:r>
      <w:r w:rsidR="00905F89" w:rsidRPr="004162B9">
        <w:rPr>
          <w:lang w:val="ru-RU"/>
        </w:rPr>
        <w:t>формат глобальной экосистемы ИКТ</w:t>
      </w:r>
      <w:r w:rsidR="003309B9" w:rsidRPr="004162B9">
        <w:rPr>
          <w:lang w:val="ru-RU"/>
        </w:rPr>
        <w:t xml:space="preserve"> в значительной степени повлияло </w:t>
      </w:r>
      <w:r w:rsidR="00905F89" w:rsidRPr="004162B9">
        <w:rPr>
          <w:lang w:val="ru-RU"/>
        </w:rPr>
        <w:t>всемирн</w:t>
      </w:r>
      <w:r w:rsidR="003309B9" w:rsidRPr="004162B9">
        <w:rPr>
          <w:lang w:val="ru-RU"/>
        </w:rPr>
        <w:t>ое</w:t>
      </w:r>
      <w:r w:rsidR="00905F89" w:rsidRPr="004162B9">
        <w:rPr>
          <w:lang w:val="ru-RU"/>
        </w:rPr>
        <w:t xml:space="preserve"> широкомасштабн</w:t>
      </w:r>
      <w:r w:rsidR="003309B9" w:rsidRPr="004162B9">
        <w:rPr>
          <w:lang w:val="ru-RU"/>
        </w:rPr>
        <w:t>ое</w:t>
      </w:r>
      <w:r w:rsidR="00905F89" w:rsidRPr="004162B9">
        <w:rPr>
          <w:lang w:val="ru-RU"/>
        </w:rPr>
        <w:t xml:space="preserve"> распространение социальных сетей. Число пользователей </w:t>
      </w:r>
      <w:r w:rsidR="00E8612A" w:rsidRPr="004162B9">
        <w:rPr>
          <w:lang w:val="ru-RU"/>
        </w:rPr>
        <w:t xml:space="preserve">некоторых </w:t>
      </w:r>
      <w:r w:rsidR="003309B9" w:rsidRPr="004162B9">
        <w:rPr>
          <w:lang w:val="ru-RU"/>
        </w:rPr>
        <w:t>социальных сетей</w:t>
      </w:r>
      <w:r w:rsidR="00905F89" w:rsidRPr="004162B9">
        <w:rPr>
          <w:lang w:val="ru-RU"/>
        </w:rPr>
        <w:t xml:space="preserve"> превышает численность совокупного населения многих стран, например число </w:t>
      </w:r>
      <w:r w:rsidR="003309B9" w:rsidRPr="004162B9">
        <w:rPr>
          <w:lang w:val="ru-RU"/>
        </w:rPr>
        <w:t xml:space="preserve">активных </w:t>
      </w:r>
      <w:r w:rsidR="00905F89" w:rsidRPr="004162B9">
        <w:rPr>
          <w:lang w:val="ru-RU"/>
        </w:rPr>
        <w:t xml:space="preserve">пользователей </w:t>
      </w:r>
      <w:proofErr w:type="spellStart"/>
      <w:r w:rsidR="00905F89" w:rsidRPr="004162B9">
        <w:rPr>
          <w:bCs/>
          <w:lang w:val="ru-RU"/>
        </w:rPr>
        <w:t>Facebook</w:t>
      </w:r>
      <w:proofErr w:type="spellEnd"/>
      <w:r w:rsidR="00905F89" w:rsidRPr="004162B9">
        <w:rPr>
          <w:bCs/>
          <w:lang w:val="ru-RU"/>
        </w:rPr>
        <w:t xml:space="preserve"> </w:t>
      </w:r>
      <w:r w:rsidR="00E8612A" w:rsidRPr="004162B9">
        <w:rPr>
          <w:bCs/>
          <w:lang w:val="ru-RU"/>
        </w:rPr>
        <w:t xml:space="preserve">в месяц </w:t>
      </w:r>
      <w:r w:rsidR="00905F89" w:rsidRPr="004162B9">
        <w:rPr>
          <w:bCs/>
          <w:lang w:val="ru-RU"/>
        </w:rPr>
        <w:t>превышает 2,</w:t>
      </w:r>
      <w:r w:rsidRPr="004162B9">
        <w:rPr>
          <w:bCs/>
          <w:lang w:val="ru-RU"/>
        </w:rPr>
        <w:t>5</w:t>
      </w:r>
      <w:r w:rsidR="00905F89" w:rsidRPr="004162B9">
        <w:rPr>
          <w:bCs/>
          <w:lang w:val="ru-RU"/>
        </w:rPr>
        <w:t> </w:t>
      </w:r>
      <w:proofErr w:type="gramStart"/>
      <w:r w:rsidR="00905F89" w:rsidRPr="004162B9">
        <w:rPr>
          <w:bCs/>
          <w:lang w:val="ru-RU"/>
        </w:rPr>
        <w:t>млрд.</w:t>
      </w:r>
      <w:proofErr w:type="gramEnd"/>
      <w:r w:rsidR="003309B9" w:rsidRPr="004162B9">
        <w:rPr>
          <w:bCs/>
          <w:lang w:val="ru-RU"/>
        </w:rPr>
        <w:t xml:space="preserve"> человек </w:t>
      </w:r>
      <w:r w:rsidR="00905F89" w:rsidRPr="004162B9">
        <w:rPr>
          <w:bCs/>
          <w:lang w:val="ru-RU"/>
        </w:rPr>
        <w:t>(</w:t>
      </w:r>
      <w:r w:rsidRPr="004162B9">
        <w:rPr>
          <w:bCs/>
          <w:lang w:val="ru-RU"/>
        </w:rPr>
        <w:t>декабрь</w:t>
      </w:r>
      <w:r w:rsidR="00905F89" w:rsidRPr="004162B9">
        <w:rPr>
          <w:bCs/>
          <w:lang w:val="ru-RU"/>
        </w:rPr>
        <w:t xml:space="preserve"> 2019 г</w:t>
      </w:r>
      <w:r w:rsidR="00E8612A" w:rsidRPr="004162B9">
        <w:rPr>
          <w:bCs/>
          <w:lang w:val="ru-RU"/>
        </w:rPr>
        <w:t>ода</w:t>
      </w:r>
      <w:r w:rsidR="00905F89" w:rsidRPr="004162B9">
        <w:rPr>
          <w:bCs/>
          <w:lang w:val="ru-RU"/>
        </w:rPr>
        <w:t>)</w:t>
      </w:r>
      <w:r w:rsidR="00C32E21" w:rsidRPr="004162B9">
        <w:rPr>
          <w:rStyle w:val="FootnoteReference"/>
          <w:bCs/>
          <w:lang w:val="ru-RU"/>
        </w:rPr>
        <w:footnoteReference w:id="9"/>
      </w:r>
      <w:r w:rsidR="00905F89" w:rsidRPr="004162B9">
        <w:rPr>
          <w:bCs/>
          <w:lang w:val="ru-RU"/>
        </w:rPr>
        <w:t xml:space="preserve">. Социальные сети играют ключевую роль в соединении людей по всему миру, стирая географические границы и обеспечивая простой доступ к </w:t>
      </w:r>
      <w:r w:rsidR="00905F89" w:rsidRPr="004162B9">
        <w:rPr>
          <w:lang w:val="ru-RU"/>
        </w:rPr>
        <w:t>информации</w:t>
      </w:r>
      <w:r w:rsidR="00905F89" w:rsidRPr="004162B9">
        <w:rPr>
          <w:bCs/>
          <w:lang w:val="ru-RU"/>
        </w:rPr>
        <w:t xml:space="preserve"> и возможностям в таких масштабах</w:t>
      </w:r>
      <w:r w:rsidR="003309B9" w:rsidRPr="004162B9">
        <w:rPr>
          <w:bCs/>
          <w:lang w:val="ru-RU"/>
        </w:rPr>
        <w:t xml:space="preserve"> и с такой скоростью</w:t>
      </w:r>
      <w:r w:rsidR="00905F89" w:rsidRPr="004162B9">
        <w:rPr>
          <w:bCs/>
          <w:lang w:val="ru-RU"/>
        </w:rPr>
        <w:t xml:space="preserve">, которые прежде </w:t>
      </w:r>
      <w:r w:rsidR="002837D4" w:rsidRPr="004162B9">
        <w:rPr>
          <w:bCs/>
          <w:lang w:val="ru-RU"/>
        </w:rPr>
        <w:t>не были возможны</w:t>
      </w:r>
      <w:r w:rsidR="00905F89" w:rsidRPr="004162B9">
        <w:rPr>
          <w:bCs/>
          <w:lang w:val="ru-RU"/>
        </w:rPr>
        <w:t xml:space="preserve">. Но они также вызвали серьезные проблемы доверия, связанные с конфиденциальностью и безопасностью пользователей и </w:t>
      </w:r>
      <w:r w:rsidR="002C79D3" w:rsidRPr="004162B9">
        <w:rPr>
          <w:bCs/>
          <w:lang w:val="ru-RU"/>
        </w:rPr>
        <w:lastRenderedPageBreak/>
        <w:t>генерируемых</w:t>
      </w:r>
      <w:r w:rsidR="00905F89" w:rsidRPr="004162B9">
        <w:rPr>
          <w:bCs/>
          <w:lang w:val="ru-RU"/>
        </w:rPr>
        <w:t xml:space="preserve"> ими данных, подлинностью и надежностью информации, доступной в социальных сетях, распространением контента, разжигающего ненависть, и т. д.</w:t>
      </w:r>
      <w:r w:rsidR="00C32E21" w:rsidRPr="004162B9">
        <w:rPr>
          <w:rStyle w:val="FootnoteReference"/>
          <w:bCs/>
          <w:lang w:val="ru-RU"/>
        </w:rPr>
        <w:footnoteReference w:id="10"/>
      </w:r>
    </w:p>
    <w:p w14:paraId="304AA981" w14:textId="5D336596" w:rsidR="00601073" w:rsidRPr="004162B9" w:rsidRDefault="006913F6" w:rsidP="00601073">
      <w:pPr>
        <w:rPr>
          <w:lang w:val="ru-RU"/>
        </w:rPr>
      </w:pPr>
      <w:proofErr w:type="gramStart"/>
      <w:r w:rsidRPr="004162B9">
        <w:rPr>
          <w:b/>
          <w:lang w:val="ru-RU"/>
        </w:rPr>
        <w:t>1.15</w:t>
      </w:r>
      <w:r w:rsidRPr="004162B9">
        <w:rPr>
          <w:lang w:val="ru-RU"/>
        </w:rPr>
        <w:tab/>
      </w:r>
      <w:bookmarkStart w:id="22" w:name="lt_pId090"/>
      <w:r w:rsidR="00E51CEC" w:rsidRPr="004162B9">
        <w:rPr>
          <w:lang w:val="ru-RU"/>
        </w:rPr>
        <w:t>Кроме того</w:t>
      </w:r>
      <w:proofErr w:type="gramEnd"/>
      <w:r w:rsidR="00E51CEC" w:rsidRPr="004162B9">
        <w:rPr>
          <w:lang w:val="ru-RU"/>
        </w:rPr>
        <w:t xml:space="preserve">, </w:t>
      </w:r>
      <w:r w:rsidR="00601073" w:rsidRPr="004162B9">
        <w:rPr>
          <w:lang w:val="ru-RU"/>
        </w:rPr>
        <w:t xml:space="preserve">ряд </w:t>
      </w:r>
      <w:r w:rsidR="00E51CEC" w:rsidRPr="004162B9">
        <w:rPr>
          <w:lang w:val="ru-RU"/>
        </w:rPr>
        <w:t>други</w:t>
      </w:r>
      <w:r w:rsidR="00601073" w:rsidRPr="004162B9">
        <w:rPr>
          <w:lang w:val="ru-RU"/>
        </w:rPr>
        <w:t>х</w:t>
      </w:r>
      <w:r w:rsidR="00E51CEC" w:rsidRPr="004162B9">
        <w:rPr>
          <w:lang w:val="ru-RU"/>
        </w:rPr>
        <w:t xml:space="preserve"> фактор</w:t>
      </w:r>
      <w:r w:rsidR="00601073" w:rsidRPr="004162B9">
        <w:rPr>
          <w:lang w:val="ru-RU"/>
        </w:rPr>
        <w:t>ов</w:t>
      </w:r>
      <w:r w:rsidR="00E51CEC" w:rsidRPr="004162B9">
        <w:rPr>
          <w:lang w:val="ru-RU"/>
        </w:rPr>
        <w:t xml:space="preserve">, </w:t>
      </w:r>
      <w:r w:rsidR="00601073" w:rsidRPr="004162B9">
        <w:rPr>
          <w:lang w:val="ru-RU"/>
        </w:rPr>
        <w:t>таких как</w:t>
      </w:r>
      <w:r w:rsidR="00E51CEC" w:rsidRPr="004162B9">
        <w:rPr>
          <w:lang w:val="ru-RU"/>
        </w:rPr>
        <w:t xml:space="preserve"> появление </w:t>
      </w:r>
      <w:proofErr w:type="spellStart"/>
      <w:r w:rsidR="00E51CEC" w:rsidRPr="004162B9">
        <w:rPr>
          <w:lang w:val="ru-RU"/>
        </w:rPr>
        <w:t>даркнета</w:t>
      </w:r>
      <w:proofErr w:type="spellEnd"/>
      <w:r w:rsidR="00E51CEC" w:rsidRPr="004162B9">
        <w:rPr>
          <w:lang w:val="ru-RU"/>
        </w:rPr>
        <w:t>, продолжа</w:t>
      </w:r>
      <w:r w:rsidR="00601073" w:rsidRPr="004162B9">
        <w:rPr>
          <w:lang w:val="ru-RU"/>
        </w:rPr>
        <w:t>е</w:t>
      </w:r>
      <w:r w:rsidR="00E51CEC" w:rsidRPr="004162B9">
        <w:rPr>
          <w:lang w:val="ru-RU"/>
        </w:rPr>
        <w:t xml:space="preserve">т вызывать </w:t>
      </w:r>
      <w:r w:rsidR="003E2923" w:rsidRPr="004162B9">
        <w:rPr>
          <w:lang w:val="ru-RU"/>
        </w:rPr>
        <w:t xml:space="preserve">во всем мире </w:t>
      </w:r>
      <w:r w:rsidR="00E51CEC" w:rsidRPr="004162B9">
        <w:rPr>
          <w:lang w:val="ru-RU"/>
        </w:rPr>
        <w:t>растущую обеспокоенность</w:t>
      </w:r>
      <w:r w:rsidR="00601073" w:rsidRPr="004162B9">
        <w:rPr>
          <w:lang w:val="ru-RU"/>
        </w:rPr>
        <w:t xml:space="preserve"> в связи</w:t>
      </w:r>
      <w:r w:rsidR="003E2923" w:rsidRPr="004162B9">
        <w:rPr>
          <w:lang w:val="ru-RU"/>
        </w:rPr>
        <w:t xml:space="preserve"> </w:t>
      </w:r>
      <w:r w:rsidR="002470E0" w:rsidRPr="004162B9">
        <w:rPr>
          <w:lang w:val="ru-RU"/>
        </w:rPr>
        <w:t>с прест</w:t>
      </w:r>
      <w:r w:rsidR="003E2923" w:rsidRPr="004162B9">
        <w:rPr>
          <w:lang w:val="ru-RU"/>
        </w:rPr>
        <w:t xml:space="preserve">упной деятельностью в киберпространстве, </w:t>
      </w:r>
      <w:bookmarkEnd w:id="22"/>
      <w:r w:rsidR="00601073" w:rsidRPr="004162B9">
        <w:rPr>
          <w:lang w:val="ru-RU"/>
        </w:rPr>
        <w:t>в частности в том, что касается доступа к вредоносным инструментам, услугам и контенту.</w:t>
      </w:r>
    </w:p>
    <w:p w14:paraId="41295005" w14:textId="68E37F49" w:rsidR="0084753B" w:rsidRPr="004162B9" w:rsidRDefault="00FF13C1" w:rsidP="00FF13C1">
      <w:pPr>
        <w:rPr>
          <w:lang w:val="ru-RU"/>
        </w:rPr>
      </w:pPr>
      <w:r w:rsidRPr="004162B9">
        <w:rPr>
          <w:b/>
          <w:lang w:val="ru-RU"/>
        </w:rPr>
        <w:t>1.16</w:t>
      </w:r>
      <w:r w:rsidRPr="004162B9">
        <w:rPr>
          <w:lang w:val="ru-RU"/>
        </w:rPr>
        <w:tab/>
      </w:r>
      <w:bookmarkStart w:id="23" w:name="lt_pId092"/>
      <w:r w:rsidR="00A91884" w:rsidRPr="004162B9">
        <w:rPr>
          <w:lang w:val="ru-RU"/>
        </w:rPr>
        <w:t>Ввиду этих обстоятельств</w:t>
      </w:r>
      <w:r w:rsidR="003E2923" w:rsidRPr="004162B9">
        <w:rPr>
          <w:lang w:val="ru-RU"/>
        </w:rPr>
        <w:t xml:space="preserve"> все большее</w:t>
      </w:r>
      <w:r w:rsidR="0084753B" w:rsidRPr="004162B9">
        <w:rPr>
          <w:lang w:val="ru-RU"/>
        </w:rPr>
        <w:t xml:space="preserve"> признание среди всех заинтересованных сторон, включая правительства, получает факт многообразия срочных действий, которые н</w:t>
      </w:r>
      <w:r w:rsidR="00601073" w:rsidRPr="004162B9">
        <w:rPr>
          <w:lang w:val="ru-RU"/>
        </w:rPr>
        <w:t xml:space="preserve">еобходимо </w:t>
      </w:r>
      <w:r w:rsidR="0084753B" w:rsidRPr="004162B9">
        <w:rPr>
          <w:lang w:val="ru-RU"/>
        </w:rPr>
        <w:t xml:space="preserve">предпринять для повышения уровня кибербезопасности, начиная от защиты </w:t>
      </w:r>
      <w:r w:rsidR="000F4033" w:rsidRPr="004162B9">
        <w:rPr>
          <w:lang w:val="ru-RU"/>
        </w:rPr>
        <w:t>критической</w:t>
      </w:r>
      <w:r w:rsidR="0084753B" w:rsidRPr="004162B9">
        <w:rPr>
          <w:lang w:val="ru-RU"/>
        </w:rPr>
        <w:t xml:space="preserve"> инфраструктуры и заканчивая </w:t>
      </w:r>
      <w:r w:rsidR="00601073" w:rsidRPr="004162B9">
        <w:rPr>
          <w:lang w:val="ru-RU"/>
        </w:rPr>
        <w:t>обеспечением</w:t>
      </w:r>
      <w:r w:rsidR="0084753B" w:rsidRPr="004162B9">
        <w:rPr>
          <w:lang w:val="ru-RU"/>
        </w:rPr>
        <w:t xml:space="preserve"> конфиденциальности пользователей. Будучи вопросом, представляющим </w:t>
      </w:r>
      <w:r w:rsidR="00601073" w:rsidRPr="004162B9">
        <w:rPr>
          <w:lang w:val="ru-RU"/>
        </w:rPr>
        <w:t xml:space="preserve">потенциальную </w:t>
      </w:r>
      <w:r w:rsidR="0084753B" w:rsidRPr="004162B9">
        <w:rPr>
          <w:lang w:val="ru-RU"/>
        </w:rPr>
        <w:t xml:space="preserve">угрозу национальной безопасности всех стран, кибербезопасность находит отражение в повестках дня самых высоких политических уровней в правительствах, которые направляют все больше ресурсов на управление и административные меры </w:t>
      </w:r>
      <w:r w:rsidR="00F24774" w:rsidRPr="004162B9">
        <w:rPr>
          <w:lang w:val="ru-RU"/>
        </w:rPr>
        <w:t>для о</w:t>
      </w:r>
      <w:r w:rsidR="0084753B" w:rsidRPr="004162B9">
        <w:rPr>
          <w:lang w:val="ru-RU"/>
        </w:rPr>
        <w:t>беспеч</w:t>
      </w:r>
      <w:r w:rsidR="00A91884" w:rsidRPr="004162B9">
        <w:rPr>
          <w:lang w:val="ru-RU"/>
        </w:rPr>
        <w:t>ени</w:t>
      </w:r>
      <w:r w:rsidR="00F24774" w:rsidRPr="004162B9">
        <w:rPr>
          <w:lang w:val="ru-RU"/>
        </w:rPr>
        <w:t>я</w:t>
      </w:r>
      <w:r w:rsidR="00A91884" w:rsidRPr="004162B9">
        <w:rPr>
          <w:lang w:val="ru-RU"/>
        </w:rPr>
        <w:t xml:space="preserve"> </w:t>
      </w:r>
      <w:r w:rsidR="00F24774" w:rsidRPr="004162B9">
        <w:rPr>
          <w:lang w:val="ru-RU"/>
        </w:rPr>
        <w:t xml:space="preserve">"общегосударственного" </w:t>
      </w:r>
      <w:r w:rsidR="00054E5D" w:rsidRPr="004162B9">
        <w:rPr>
          <w:lang w:val="ru-RU"/>
        </w:rPr>
        <w:t xml:space="preserve">реагирования в целях </w:t>
      </w:r>
      <w:r w:rsidR="00A91884" w:rsidRPr="004162B9">
        <w:rPr>
          <w:lang w:val="ru-RU"/>
        </w:rPr>
        <w:t>укр</w:t>
      </w:r>
      <w:r w:rsidR="00F24774" w:rsidRPr="004162B9">
        <w:rPr>
          <w:lang w:val="ru-RU"/>
        </w:rPr>
        <w:t>еплени</w:t>
      </w:r>
      <w:r w:rsidR="00054E5D" w:rsidRPr="004162B9">
        <w:rPr>
          <w:lang w:val="ru-RU"/>
        </w:rPr>
        <w:t>я</w:t>
      </w:r>
      <w:r w:rsidR="00A91884" w:rsidRPr="004162B9">
        <w:rPr>
          <w:lang w:val="ru-RU"/>
        </w:rPr>
        <w:t xml:space="preserve"> национальн</w:t>
      </w:r>
      <w:r w:rsidR="00F24774" w:rsidRPr="004162B9">
        <w:rPr>
          <w:lang w:val="ru-RU"/>
        </w:rPr>
        <w:t>ой</w:t>
      </w:r>
      <w:r w:rsidR="00A91884" w:rsidRPr="004162B9">
        <w:rPr>
          <w:lang w:val="ru-RU"/>
        </w:rPr>
        <w:t xml:space="preserve"> </w:t>
      </w:r>
      <w:proofErr w:type="spellStart"/>
      <w:r w:rsidR="00A91884" w:rsidRPr="004162B9">
        <w:rPr>
          <w:lang w:val="ru-RU"/>
        </w:rPr>
        <w:t>киберустойчивост</w:t>
      </w:r>
      <w:r w:rsidR="00F24774" w:rsidRPr="004162B9">
        <w:rPr>
          <w:lang w:val="ru-RU"/>
        </w:rPr>
        <w:t>и</w:t>
      </w:r>
      <w:proofErr w:type="spellEnd"/>
      <w:r w:rsidR="00A91884" w:rsidRPr="004162B9">
        <w:rPr>
          <w:lang w:val="ru-RU"/>
        </w:rPr>
        <w:t>.</w:t>
      </w:r>
    </w:p>
    <w:bookmarkEnd w:id="23"/>
    <w:p w14:paraId="53FE44BE" w14:textId="72DB065E" w:rsidR="00F80111" w:rsidRPr="004162B9" w:rsidRDefault="00FF13C1" w:rsidP="00FF13C1">
      <w:pPr>
        <w:rPr>
          <w:lang w:val="ru-RU"/>
        </w:rPr>
      </w:pPr>
      <w:r w:rsidRPr="004162B9">
        <w:rPr>
          <w:b/>
          <w:lang w:val="ru-RU"/>
        </w:rPr>
        <w:t>1.17</w:t>
      </w:r>
      <w:r w:rsidRPr="004162B9">
        <w:rPr>
          <w:lang w:val="ru-RU"/>
        </w:rPr>
        <w:tab/>
      </w:r>
      <w:bookmarkStart w:id="24" w:name="lt_pId095"/>
      <w:r w:rsidR="00054E5D" w:rsidRPr="004162B9">
        <w:rPr>
          <w:lang w:val="ru-RU"/>
        </w:rPr>
        <w:t xml:space="preserve">Разразившаяся в 2020 году пандемия </w:t>
      </w:r>
      <w:proofErr w:type="spellStart"/>
      <w:r w:rsidR="00F80111" w:rsidRPr="004162B9">
        <w:rPr>
          <w:lang w:val="ru-RU"/>
        </w:rPr>
        <w:t>коронавирус</w:t>
      </w:r>
      <w:r w:rsidR="00850110" w:rsidRPr="004162B9">
        <w:rPr>
          <w:lang w:val="ru-RU"/>
        </w:rPr>
        <w:t>ной</w:t>
      </w:r>
      <w:proofErr w:type="spellEnd"/>
      <w:r w:rsidR="00850110" w:rsidRPr="004162B9">
        <w:rPr>
          <w:lang w:val="ru-RU"/>
        </w:rPr>
        <w:t xml:space="preserve"> инфекции</w:t>
      </w:r>
      <w:r w:rsidR="00F80111" w:rsidRPr="004162B9">
        <w:rPr>
          <w:lang w:val="ru-RU"/>
        </w:rPr>
        <w:t xml:space="preserve"> COVID-19 лишь в очередной раз п</w:t>
      </w:r>
      <w:r w:rsidR="000A3433" w:rsidRPr="004162B9">
        <w:rPr>
          <w:lang w:val="ru-RU"/>
        </w:rPr>
        <w:t>родемонстрировала</w:t>
      </w:r>
      <w:r w:rsidR="00E835D6" w:rsidRPr="004162B9">
        <w:rPr>
          <w:lang w:val="ru-RU"/>
        </w:rPr>
        <w:t>, что</w:t>
      </w:r>
      <w:r w:rsidR="00F80111" w:rsidRPr="004162B9">
        <w:rPr>
          <w:lang w:val="ru-RU"/>
        </w:rPr>
        <w:t xml:space="preserve"> </w:t>
      </w:r>
      <w:r w:rsidR="00E835D6" w:rsidRPr="004162B9">
        <w:rPr>
          <w:lang w:val="ru-RU"/>
        </w:rPr>
        <w:t xml:space="preserve">ИКТ играют </w:t>
      </w:r>
      <w:r w:rsidR="00F80111" w:rsidRPr="004162B9">
        <w:rPr>
          <w:lang w:val="ru-RU"/>
        </w:rPr>
        <w:t>центральную роль в работе систем здравоохранения и безопа</w:t>
      </w:r>
      <w:r w:rsidR="00850110" w:rsidRPr="004162B9">
        <w:rPr>
          <w:lang w:val="ru-RU"/>
        </w:rPr>
        <w:t>сности и обеспечении поступательного развития экономики и обществ</w:t>
      </w:r>
      <w:r w:rsidR="00054E5D" w:rsidRPr="004162B9">
        <w:rPr>
          <w:lang w:val="ru-RU"/>
        </w:rPr>
        <w:t>а</w:t>
      </w:r>
      <w:r w:rsidR="00850110" w:rsidRPr="004162B9">
        <w:rPr>
          <w:lang w:val="ru-RU"/>
        </w:rPr>
        <w:t xml:space="preserve"> наших стран. Услуги и инфраструктура ИКТ – будь то телеработа, электронная коммерция, телемедицина или дистанционное обучение – обеспечивают бесперебойный доступ к удовлетворению важнейших потребностей. </w:t>
      </w:r>
      <w:r w:rsidR="000A3433" w:rsidRPr="004162B9">
        <w:rPr>
          <w:lang w:val="ru-RU"/>
        </w:rPr>
        <w:t>На фоне кризиса</w:t>
      </w:r>
      <w:r w:rsidR="00850110" w:rsidRPr="004162B9">
        <w:rPr>
          <w:lang w:val="ru-RU"/>
        </w:rPr>
        <w:t>, вызван</w:t>
      </w:r>
      <w:r w:rsidR="000A3433" w:rsidRPr="004162B9">
        <w:rPr>
          <w:lang w:val="ru-RU"/>
        </w:rPr>
        <w:t>ного</w:t>
      </w:r>
      <w:r w:rsidR="00850110" w:rsidRPr="004162B9">
        <w:rPr>
          <w:lang w:val="ru-RU"/>
        </w:rPr>
        <w:t xml:space="preserve"> коронавирусом COVID-19, </w:t>
      </w:r>
      <w:r w:rsidR="000A3433" w:rsidRPr="004162B9">
        <w:rPr>
          <w:lang w:val="ru-RU"/>
        </w:rPr>
        <w:t xml:space="preserve">также обострилась потребность в реагировании на быстро изменяющиеся критические угрозы кибербезопасности, обусловленные высокой </w:t>
      </w:r>
      <w:r w:rsidR="00054E5D" w:rsidRPr="004162B9">
        <w:rPr>
          <w:lang w:val="ru-RU"/>
        </w:rPr>
        <w:t xml:space="preserve">степенью </w:t>
      </w:r>
      <w:r w:rsidR="000A3433" w:rsidRPr="004162B9">
        <w:rPr>
          <w:lang w:val="ru-RU"/>
        </w:rPr>
        <w:t>зависимост</w:t>
      </w:r>
      <w:r w:rsidR="00054E5D" w:rsidRPr="004162B9">
        <w:rPr>
          <w:lang w:val="ru-RU"/>
        </w:rPr>
        <w:t>и</w:t>
      </w:r>
      <w:r w:rsidR="000A3433" w:rsidRPr="004162B9">
        <w:rPr>
          <w:lang w:val="ru-RU"/>
        </w:rPr>
        <w:t xml:space="preserve"> общества от ИКТ.</w:t>
      </w:r>
    </w:p>
    <w:bookmarkEnd w:id="24"/>
    <w:p w14:paraId="404761EB" w14:textId="731FDA01" w:rsidR="000A3433" w:rsidRPr="004162B9" w:rsidRDefault="00FF13C1" w:rsidP="00FF13C1">
      <w:pPr>
        <w:rPr>
          <w:lang w:val="ru-RU"/>
        </w:rPr>
      </w:pPr>
      <w:r w:rsidRPr="004162B9">
        <w:rPr>
          <w:b/>
          <w:lang w:val="ru-RU"/>
        </w:rPr>
        <w:t>1.18</w:t>
      </w:r>
      <w:r w:rsidRPr="004162B9">
        <w:rPr>
          <w:lang w:val="ru-RU"/>
        </w:rPr>
        <w:tab/>
      </w:r>
      <w:bookmarkStart w:id="25" w:name="lt_pId099"/>
      <w:r w:rsidR="00921A1D" w:rsidRPr="004162B9">
        <w:rPr>
          <w:lang w:val="ru-RU"/>
        </w:rPr>
        <w:t xml:space="preserve">На протяжении последнего десятилетия </w:t>
      </w:r>
      <w:r w:rsidR="00E835D6" w:rsidRPr="004162B9">
        <w:rPr>
          <w:lang w:val="ru-RU"/>
        </w:rPr>
        <w:t xml:space="preserve">эволюция </w:t>
      </w:r>
      <w:r w:rsidR="00921A1D" w:rsidRPr="004162B9">
        <w:rPr>
          <w:lang w:val="ru-RU"/>
        </w:rPr>
        <w:t>каждо</w:t>
      </w:r>
      <w:r w:rsidR="00E835D6" w:rsidRPr="004162B9">
        <w:rPr>
          <w:lang w:val="ru-RU"/>
        </w:rPr>
        <w:t>го</w:t>
      </w:r>
      <w:r w:rsidR="00921A1D" w:rsidRPr="004162B9">
        <w:rPr>
          <w:lang w:val="ru-RU"/>
        </w:rPr>
        <w:t xml:space="preserve"> из пяти направлений в структуре ГПК шл</w:t>
      </w:r>
      <w:r w:rsidR="00E835D6" w:rsidRPr="004162B9">
        <w:rPr>
          <w:lang w:val="ru-RU"/>
        </w:rPr>
        <w:t>а</w:t>
      </w:r>
      <w:r w:rsidR="00921A1D" w:rsidRPr="004162B9">
        <w:rPr>
          <w:lang w:val="ru-RU"/>
        </w:rPr>
        <w:t xml:space="preserve"> по своему особому пути. </w:t>
      </w:r>
    </w:p>
    <w:bookmarkEnd w:id="25"/>
    <w:p w14:paraId="6F4F7463" w14:textId="0AD48D3F" w:rsidR="000E6659" w:rsidRPr="004162B9" w:rsidRDefault="00FF13C1" w:rsidP="00C32E21">
      <w:pPr>
        <w:rPr>
          <w:lang w:val="ru-RU"/>
        </w:rPr>
      </w:pPr>
      <w:r w:rsidRPr="004162B9">
        <w:rPr>
          <w:b/>
          <w:lang w:val="ru-RU"/>
        </w:rPr>
        <w:t>1.19</w:t>
      </w:r>
      <w:r w:rsidRPr="004162B9">
        <w:rPr>
          <w:lang w:val="ru-RU"/>
        </w:rPr>
        <w:tab/>
      </w:r>
      <w:bookmarkStart w:id="26" w:name="lt_pId101"/>
      <w:r w:rsidR="00921A1D" w:rsidRPr="004162B9">
        <w:rPr>
          <w:lang w:val="ru-RU"/>
        </w:rPr>
        <w:t xml:space="preserve">По состоянию на 2019 год более 125 стран подписали и/или ратифицировали </w:t>
      </w:r>
      <w:r w:rsidR="00054E5D" w:rsidRPr="004162B9">
        <w:rPr>
          <w:lang w:val="ru-RU"/>
        </w:rPr>
        <w:t>те или иные</w:t>
      </w:r>
      <w:r w:rsidR="00921A1D" w:rsidRPr="004162B9">
        <w:rPr>
          <w:lang w:val="ru-RU"/>
        </w:rPr>
        <w:t xml:space="preserve"> конвенции, декларации, руководящие указания или соглашения </w:t>
      </w:r>
      <w:r w:rsidR="00DE5F4C" w:rsidRPr="004162B9">
        <w:rPr>
          <w:lang w:val="ru-RU"/>
        </w:rPr>
        <w:t>по</w:t>
      </w:r>
      <w:r w:rsidR="00921A1D" w:rsidRPr="004162B9">
        <w:rPr>
          <w:lang w:val="ru-RU"/>
        </w:rPr>
        <w:t xml:space="preserve"> кибербезопасности и </w:t>
      </w:r>
      <w:r w:rsidR="00054E5D" w:rsidRPr="004162B9">
        <w:rPr>
          <w:lang w:val="ru-RU"/>
        </w:rPr>
        <w:t>борьб</w:t>
      </w:r>
      <w:r w:rsidR="00DE5F4C" w:rsidRPr="004162B9">
        <w:rPr>
          <w:lang w:val="ru-RU"/>
        </w:rPr>
        <w:t>е</w:t>
      </w:r>
      <w:r w:rsidR="00054E5D" w:rsidRPr="004162B9">
        <w:rPr>
          <w:lang w:val="ru-RU"/>
        </w:rPr>
        <w:t xml:space="preserve"> с </w:t>
      </w:r>
      <w:r w:rsidR="00921A1D" w:rsidRPr="004162B9">
        <w:rPr>
          <w:lang w:val="ru-RU"/>
        </w:rPr>
        <w:t>киберпреступност</w:t>
      </w:r>
      <w:r w:rsidR="00054E5D" w:rsidRPr="004162B9">
        <w:rPr>
          <w:lang w:val="ru-RU"/>
        </w:rPr>
        <w:t>ью</w:t>
      </w:r>
      <w:r w:rsidR="00921A1D" w:rsidRPr="004162B9">
        <w:rPr>
          <w:lang w:val="ru-RU"/>
        </w:rPr>
        <w:t xml:space="preserve">, такие как </w:t>
      </w:r>
      <w:hyperlink r:id="rId24" w:history="1">
        <w:r w:rsidR="00921A1D" w:rsidRPr="004162B9">
          <w:rPr>
            <w:rStyle w:val="Hyperlink"/>
            <w:lang w:val="ru-RU"/>
          </w:rPr>
          <w:t>Конвенция Совета Европы о киберпреступности 2001 года</w:t>
        </w:r>
        <w:r w:rsidR="00921A1D" w:rsidRPr="004162B9">
          <w:rPr>
            <w:lang w:val="ru-RU"/>
          </w:rPr>
          <w:t xml:space="preserve">, </w:t>
        </w:r>
      </w:hyperlink>
      <w:r w:rsidR="00921A1D" w:rsidRPr="004162B9">
        <w:rPr>
          <w:lang w:val="ru-RU"/>
        </w:rPr>
        <w:t>которую</w:t>
      </w:r>
      <w:r w:rsidRPr="004162B9">
        <w:rPr>
          <w:lang w:val="ru-RU"/>
        </w:rPr>
        <w:t xml:space="preserve"> </w:t>
      </w:r>
      <w:r w:rsidR="00921A1D" w:rsidRPr="004162B9">
        <w:rPr>
          <w:lang w:val="ru-RU"/>
        </w:rPr>
        <w:t>ратифицировали 65 государств (</w:t>
      </w:r>
      <w:r w:rsidR="00054E5D" w:rsidRPr="004162B9">
        <w:rPr>
          <w:lang w:val="ru-RU"/>
        </w:rPr>
        <w:t xml:space="preserve">по состоянию </w:t>
      </w:r>
      <w:r w:rsidR="00921A1D" w:rsidRPr="004162B9">
        <w:rPr>
          <w:lang w:val="ru-RU"/>
        </w:rPr>
        <w:t>на март 2020 года), и Второй дополнительный протокол к Конвенции о киберпреступности, переговоры по которому начались в 2017 году</w:t>
      </w:r>
      <w:r w:rsidR="00C32E21" w:rsidRPr="004162B9">
        <w:rPr>
          <w:rStyle w:val="FootnoteReference"/>
          <w:lang w:val="ru-RU"/>
        </w:rPr>
        <w:footnoteReference w:id="11"/>
      </w:r>
      <w:r w:rsidRPr="004162B9">
        <w:rPr>
          <w:lang w:val="ru-RU"/>
        </w:rPr>
        <w:t>.</w:t>
      </w:r>
      <w:bookmarkEnd w:id="26"/>
      <w:r w:rsidRPr="004162B9">
        <w:rPr>
          <w:lang w:val="ru-RU"/>
        </w:rPr>
        <w:t xml:space="preserve"> </w:t>
      </w:r>
      <w:bookmarkStart w:id="27" w:name="lt_pId102"/>
      <w:r w:rsidR="000E6659" w:rsidRPr="004162B9">
        <w:rPr>
          <w:lang w:val="ru-RU"/>
        </w:rPr>
        <w:t xml:space="preserve">В 2017 году было также опубликовано </w:t>
      </w:r>
      <w:hyperlink r:id="rId25" w:history="1">
        <w:r w:rsidR="000E6659" w:rsidRPr="004162B9">
          <w:rPr>
            <w:rStyle w:val="Hyperlink"/>
            <w:lang w:val="ru-RU"/>
          </w:rPr>
          <w:t>Таллиннское руководство</w:t>
        </w:r>
        <w:r w:rsidRPr="004162B9">
          <w:rPr>
            <w:rStyle w:val="Hyperlink"/>
            <w:lang w:val="ru-RU"/>
          </w:rPr>
          <w:t xml:space="preserve"> 2.0</w:t>
        </w:r>
      </w:hyperlink>
      <w:r w:rsidR="000E6659" w:rsidRPr="004162B9">
        <w:rPr>
          <w:lang w:val="ru-RU"/>
        </w:rPr>
        <w:t>, в котором отмечается, что действие международного права, применимого в случае кибервойны, распространяется в том числе и на правовые режимы мирного времени</w:t>
      </w:r>
      <w:r w:rsidR="00C32E21" w:rsidRPr="004162B9">
        <w:rPr>
          <w:rStyle w:val="FootnoteReference"/>
          <w:lang w:val="ru-RU"/>
        </w:rPr>
        <w:footnoteReference w:id="12"/>
      </w:r>
      <w:r w:rsidRPr="004162B9">
        <w:rPr>
          <w:lang w:val="ru-RU"/>
        </w:rPr>
        <w:t>.</w:t>
      </w:r>
      <w:bookmarkEnd w:id="27"/>
      <w:r w:rsidRPr="004162B9">
        <w:rPr>
          <w:lang w:val="ru-RU"/>
        </w:rPr>
        <w:t xml:space="preserve"> </w:t>
      </w:r>
      <w:bookmarkStart w:id="28" w:name="lt_pId103"/>
      <w:r w:rsidR="00510FD8" w:rsidRPr="004162B9">
        <w:rPr>
          <w:lang w:val="ru-RU"/>
        </w:rPr>
        <w:t>Г</w:t>
      </w:r>
      <w:r w:rsidR="000E6659" w:rsidRPr="004162B9">
        <w:rPr>
          <w:lang w:val="ru-RU"/>
        </w:rPr>
        <w:t>рупп</w:t>
      </w:r>
      <w:r w:rsidR="00510FD8" w:rsidRPr="004162B9">
        <w:rPr>
          <w:lang w:val="ru-RU"/>
        </w:rPr>
        <w:t>а</w:t>
      </w:r>
      <w:r w:rsidR="000E6659" w:rsidRPr="004162B9">
        <w:rPr>
          <w:lang w:val="ru-RU"/>
        </w:rPr>
        <w:t xml:space="preserve"> правительственных экспертов (ГПЭ)</w:t>
      </w:r>
      <w:r w:rsidR="00C32E21" w:rsidRPr="004162B9">
        <w:rPr>
          <w:rStyle w:val="FootnoteReference"/>
          <w:lang w:val="ru-RU"/>
        </w:rPr>
        <w:footnoteReference w:id="13"/>
      </w:r>
      <w:r w:rsidR="00510FD8" w:rsidRPr="004162B9">
        <w:rPr>
          <w:lang w:val="ru-RU"/>
        </w:rPr>
        <w:t xml:space="preserve"> и Рабочая группа открытого состава (РГОС)</w:t>
      </w:r>
      <w:r w:rsidR="00C32E21" w:rsidRPr="004162B9">
        <w:rPr>
          <w:rStyle w:val="FootnoteReference"/>
          <w:lang w:val="ru-RU"/>
        </w:rPr>
        <w:footnoteReference w:id="14"/>
      </w:r>
      <w:r w:rsidR="00510FD8" w:rsidRPr="004162B9">
        <w:rPr>
          <w:lang w:val="ru-RU"/>
        </w:rPr>
        <w:t xml:space="preserve"> в рамках Первого комитета Генеральной Ассамблеи ООН продолжают исследова</w:t>
      </w:r>
      <w:r w:rsidR="008B64A6" w:rsidRPr="004162B9">
        <w:rPr>
          <w:lang w:val="ru-RU"/>
        </w:rPr>
        <w:t>ть</w:t>
      </w:r>
      <w:r w:rsidR="00510FD8" w:rsidRPr="004162B9">
        <w:rPr>
          <w:lang w:val="ru-RU"/>
        </w:rPr>
        <w:t xml:space="preserve"> угроз</w:t>
      </w:r>
      <w:r w:rsidR="008B64A6" w:rsidRPr="004162B9">
        <w:rPr>
          <w:lang w:val="ru-RU"/>
        </w:rPr>
        <w:t>ы</w:t>
      </w:r>
      <w:r w:rsidR="00510FD8" w:rsidRPr="004162B9">
        <w:rPr>
          <w:lang w:val="ru-RU"/>
        </w:rPr>
        <w:t>, связанны</w:t>
      </w:r>
      <w:r w:rsidR="008B64A6" w:rsidRPr="004162B9">
        <w:rPr>
          <w:lang w:val="ru-RU"/>
        </w:rPr>
        <w:t>е</w:t>
      </w:r>
      <w:r w:rsidR="00510FD8" w:rsidRPr="004162B9">
        <w:rPr>
          <w:lang w:val="ru-RU"/>
        </w:rPr>
        <w:t xml:space="preserve"> с использованием ИКТ, в контексте международной безопасности, </w:t>
      </w:r>
      <w:r w:rsidR="008B64A6" w:rsidRPr="004162B9">
        <w:rPr>
          <w:lang w:val="ru-RU"/>
        </w:rPr>
        <w:t>рассматривая</w:t>
      </w:r>
      <w:r w:rsidR="00510FD8" w:rsidRPr="004162B9">
        <w:rPr>
          <w:lang w:val="ru-RU"/>
        </w:rPr>
        <w:t xml:space="preserve">, </w:t>
      </w:r>
      <w:r w:rsidR="008B64A6" w:rsidRPr="004162B9">
        <w:rPr>
          <w:lang w:val="ru-RU"/>
        </w:rPr>
        <w:t>помимо прочего</w:t>
      </w:r>
      <w:r w:rsidR="00510FD8" w:rsidRPr="004162B9">
        <w:rPr>
          <w:lang w:val="ru-RU"/>
        </w:rPr>
        <w:t xml:space="preserve">, </w:t>
      </w:r>
      <w:r w:rsidR="008B64A6" w:rsidRPr="004162B9">
        <w:rPr>
          <w:lang w:val="ru-RU"/>
        </w:rPr>
        <w:t>возможные способы противодействия таким угрозам</w:t>
      </w:r>
      <w:r w:rsidR="00510FD8" w:rsidRPr="004162B9">
        <w:rPr>
          <w:lang w:val="ru-RU"/>
        </w:rPr>
        <w:t xml:space="preserve">. </w:t>
      </w:r>
    </w:p>
    <w:bookmarkEnd w:id="28"/>
    <w:p w14:paraId="34730918" w14:textId="0A1D38B7" w:rsidR="00FE376F" w:rsidRPr="004162B9" w:rsidRDefault="00FF13C1" w:rsidP="00FF13C1">
      <w:pPr>
        <w:rPr>
          <w:lang w:val="ru-RU"/>
        </w:rPr>
      </w:pPr>
      <w:r w:rsidRPr="004162B9">
        <w:rPr>
          <w:b/>
          <w:lang w:val="ru-RU"/>
        </w:rPr>
        <w:t>1.20</w:t>
      </w:r>
      <w:r w:rsidRPr="004162B9">
        <w:rPr>
          <w:lang w:val="ru-RU"/>
        </w:rPr>
        <w:tab/>
      </w:r>
      <w:bookmarkStart w:id="29" w:name="lt_pId105"/>
      <w:r w:rsidR="00FE376F" w:rsidRPr="004162B9">
        <w:rPr>
          <w:lang w:val="ru-RU"/>
        </w:rPr>
        <w:t xml:space="preserve">Инновационные ИКТ, такие как облачные вычисления, сети с программируемыми параметрами (SDN), виртуализация сетевых функций (NFV), 5G, большие данные, ИИ и </w:t>
      </w:r>
      <w:r w:rsidR="00FC30A3" w:rsidRPr="004162B9">
        <w:rPr>
          <w:lang w:val="ru-RU"/>
        </w:rPr>
        <w:t>т</w:t>
      </w:r>
      <w:r w:rsidR="00FE376F" w:rsidRPr="004162B9">
        <w:rPr>
          <w:lang w:val="ru-RU"/>
        </w:rPr>
        <w:t>.</w:t>
      </w:r>
      <w:r w:rsidR="00FC30A3" w:rsidRPr="004162B9">
        <w:rPr>
          <w:lang w:val="ru-RU"/>
        </w:rPr>
        <w:t xml:space="preserve"> п.</w:t>
      </w:r>
      <w:r w:rsidR="00FE376F" w:rsidRPr="004162B9">
        <w:rPr>
          <w:lang w:val="ru-RU"/>
        </w:rPr>
        <w:t xml:space="preserve">, стирают границы между рынками и странами, делая экосистему кибербезопасности все более динамичной и </w:t>
      </w:r>
      <w:r w:rsidR="00FE376F" w:rsidRPr="004162B9">
        <w:rPr>
          <w:lang w:val="ru-RU"/>
        </w:rPr>
        <w:lastRenderedPageBreak/>
        <w:t xml:space="preserve">сложной. </w:t>
      </w:r>
      <w:r w:rsidR="00C11572" w:rsidRPr="004162B9">
        <w:rPr>
          <w:lang w:val="ru-RU"/>
        </w:rPr>
        <w:t xml:space="preserve">Появление новых технологий и коммерческих субъектов может привести к возникновению новых факторов уязвимости и угроз, особенно с учетом того, что в частном секторе приоритетное внимание </w:t>
      </w:r>
      <w:r w:rsidR="00643B3C" w:rsidRPr="004162B9">
        <w:rPr>
          <w:lang w:val="ru-RU"/>
        </w:rPr>
        <w:t xml:space="preserve">нередко </w:t>
      </w:r>
      <w:r w:rsidR="00C11572" w:rsidRPr="004162B9">
        <w:rPr>
          <w:lang w:val="ru-RU"/>
        </w:rPr>
        <w:t>уделяется вопросам показателей деловой эффективности, доли рынка и издержек в ущерб инвестициям в безопасность</w:t>
      </w:r>
      <w:r w:rsidR="00643B3C" w:rsidRPr="004162B9">
        <w:rPr>
          <w:lang w:val="ru-RU"/>
        </w:rPr>
        <w:t xml:space="preserve"> </w:t>
      </w:r>
      <w:r w:rsidR="00AB04BE" w:rsidRPr="004162B9">
        <w:rPr>
          <w:lang w:val="ru-RU"/>
        </w:rPr>
        <w:t>на этапе проектирования</w:t>
      </w:r>
      <w:r w:rsidR="00643B3C" w:rsidRPr="004162B9">
        <w:rPr>
          <w:lang w:val="ru-RU"/>
        </w:rPr>
        <w:t>. Есть целый ряд вопросов, вызывающих серьезные трудности при работе над такими технологиями, нап</w:t>
      </w:r>
      <w:r w:rsidR="00E835D6" w:rsidRPr="004162B9">
        <w:rPr>
          <w:lang w:val="ru-RU"/>
        </w:rPr>
        <w:t>ример поиск способ</w:t>
      </w:r>
      <w:r w:rsidR="002C79D3" w:rsidRPr="004162B9">
        <w:rPr>
          <w:lang w:val="ru-RU"/>
        </w:rPr>
        <w:t>ов</w:t>
      </w:r>
      <w:r w:rsidR="00E835D6" w:rsidRPr="004162B9">
        <w:rPr>
          <w:lang w:val="ru-RU"/>
        </w:rPr>
        <w:t xml:space="preserve"> сокра</w:t>
      </w:r>
      <w:r w:rsidR="002C79D3" w:rsidRPr="004162B9">
        <w:rPr>
          <w:lang w:val="ru-RU"/>
        </w:rPr>
        <w:t xml:space="preserve">щения </w:t>
      </w:r>
      <w:r w:rsidR="00643B3C" w:rsidRPr="004162B9">
        <w:rPr>
          <w:lang w:val="ru-RU"/>
        </w:rPr>
        <w:t>числ</w:t>
      </w:r>
      <w:r w:rsidR="002C79D3" w:rsidRPr="004162B9">
        <w:rPr>
          <w:lang w:val="ru-RU"/>
        </w:rPr>
        <w:t>а</w:t>
      </w:r>
      <w:r w:rsidR="00AB04BE" w:rsidRPr="004162B9">
        <w:rPr>
          <w:lang w:val="ru-RU"/>
        </w:rPr>
        <w:t xml:space="preserve"> уязвимостей</w:t>
      </w:r>
      <w:r w:rsidR="00721444" w:rsidRPr="004162B9">
        <w:rPr>
          <w:lang w:val="ru-RU"/>
        </w:rPr>
        <w:t xml:space="preserve"> и </w:t>
      </w:r>
      <w:r w:rsidR="002C79D3" w:rsidRPr="004162B9">
        <w:rPr>
          <w:lang w:val="ru-RU"/>
        </w:rPr>
        <w:t>их устранения</w:t>
      </w:r>
      <w:r w:rsidR="00AB04BE" w:rsidRPr="004162B9">
        <w:rPr>
          <w:lang w:val="ru-RU"/>
        </w:rPr>
        <w:t xml:space="preserve"> за счет </w:t>
      </w:r>
      <w:r w:rsidR="00721444" w:rsidRPr="004162B9">
        <w:rPr>
          <w:lang w:val="ru-RU"/>
        </w:rPr>
        <w:t xml:space="preserve">проектируемой </w:t>
      </w:r>
      <w:r w:rsidR="00AB04BE" w:rsidRPr="004162B9">
        <w:rPr>
          <w:lang w:val="ru-RU"/>
        </w:rPr>
        <w:t xml:space="preserve">безопасности (поскольку продукты становятся уязвимыми начиная уже </w:t>
      </w:r>
      <w:r w:rsidR="002A3D9D" w:rsidRPr="004162B9">
        <w:rPr>
          <w:lang w:val="ru-RU"/>
        </w:rPr>
        <w:t xml:space="preserve">непосредственно с </w:t>
      </w:r>
      <w:r w:rsidR="00AB04BE" w:rsidRPr="004162B9">
        <w:rPr>
          <w:lang w:val="ru-RU"/>
        </w:rPr>
        <w:t>этапа проектирования), укрепление доверия к продуктам и услугам на протяжении всего их жизненного цикла при помощи схем, протоколов и стандартов аккредитации</w:t>
      </w:r>
      <w:r w:rsidR="002A3D9D" w:rsidRPr="004162B9">
        <w:rPr>
          <w:lang w:val="ru-RU"/>
        </w:rPr>
        <w:t xml:space="preserve"> и законно</w:t>
      </w:r>
      <w:r w:rsidR="00AB54BC" w:rsidRPr="004162B9">
        <w:rPr>
          <w:lang w:val="ru-RU"/>
        </w:rPr>
        <w:t xml:space="preserve">е использование генерируемых пользователями данных при одновременной защите </w:t>
      </w:r>
      <w:r w:rsidR="00E835D6" w:rsidRPr="004162B9">
        <w:rPr>
          <w:lang w:val="ru-RU"/>
        </w:rPr>
        <w:t>их конфиденциальности</w:t>
      </w:r>
      <w:r w:rsidR="00AB54BC" w:rsidRPr="004162B9">
        <w:rPr>
          <w:lang w:val="ru-RU"/>
        </w:rPr>
        <w:t xml:space="preserve">. </w:t>
      </w:r>
      <w:r w:rsidR="00185AC0" w:rsidRPr="004162B9">
        <w:rPr>
          <w:lang w:val="ru-RU"/>
        </w:rPr>
        <w:t xml:space="preserve">Сокращения числа уязвимостей и уменьшения их влияния можно добиться за счет процессов стандартизации </w:t>
      </w:r>
      <w:r w:rsidR="00041ABC" w:rsidRPr="004162B9">
        <w:rPr>
          <w:lang w:val="ru-RU"/>
        </w:rPr>
        <w:t xml:space="preserve">и периодической сертификации/аккредитации, </w:t>
      </w:r>
      <w:r w:rsidR="00185AC0" w:rsidRPr="004162B9">
        <w:rPr>
          <w:lang w:val="ru-RU"/>
        </w:rPr>
        <w:t xml:space="preserve">поскольку </w:t>
      </w:r>
      <w:r w:rsidR="00041ABC" w:rsidRPr="004162B9">
        <w:rPr>
          <w:lang w:val="ru-RU"/>
        </w:rPr>
        <w:t xml:space="preserve">они содействуют развитию культуры </w:t>
      </w:r>
      <w:r w:rsidR="00721444" w:rsidRPr="004162B9">
        <w:rPr>
          <w:lang w:val="ru-RU"/>
        </w:rPr>
        <w:t>проектируемой</w:t>
      </w:r>
      <w:r w:rsidR="00041ABC" w:rsidRPr="004162B9">
        <w:rPr>
          <w:lang w:val="ru-RU"/>
        </w:rPr>
        <w:t xml:space="preserve"> безопасности и в то же время укрепляют доверие и уверенность при использовании таких технологий. </w:t>
      </w:r>
      <w:r w:rsidR="00A846E9" w:rsidRPr="004162B9">
        <w:rPr>
          <w:lang w:val="ru-RU"/>
        </w:rPr>
        <w:t xml:space="preserve">Однако стандартизация </w:t>
      </w:r>
      <w:r w:rsidR="00DB4F69" w:rsidRPr="004162B9">
        <w:rPr>
          <w:lang w:val="ru-RU"/>
        </w:rPr>
        <w:t xml:space="preserve">в области </w:t>
      </w:r>
      <w:r w:rsidR="00A846E9" w:rsidRPr="004162B9">
        <w:rPr>
          <w:lang w:val="ru-RU"/>
        </w:rPr>
        <w:t xml:space="preserve">безопасности, то есть разработка технических и процедурных мер для обеспечения безопасности, по-прежнему остается труднодостижимой целью, </w:t>
      </w:r>
      <w:r w:rsidR="00DB4F69" w:rsidRPr="004162B9">
        <w:rPr>
          <w:lang w:val="ru-RU"/>
        </w:rPr>
        <w:t>так как</w:t>
      </w:r>
      <w:r w:rsidR="00A846E9" w:rsidRPr="004162B9">
        <w:rPr>
          <w:lang w:val="ru-RU"/>
        </w:rPr>
        <w:t xml:space="preserve"> для этого</w:t>
      </w:r>
      <w:r w:rsidR="00F75CCB" w:rsidRPr="004162B9">
        <w:rPr>
          <w:lang w:val="ru-RU"/>
        </w:rPr>
        <w:t xml:space="preserve"> требуется, соответственно, </w:t>
      </w:r>
      <w:r w:rsidR="00A846E9" w:rsidRPr="004162B9">
        <w:rPr>
          <w:lang w:val="ru-RU"/>
        </w:rPr>
        <w:t xml:space="preserve">высокий уровень технологического развития отрасли, </w:t>
      </w:r>
      <w:r w:rsidR="004E100C" w:rsidRPr="004162B9">
        <w:rPr>
          <w:lang w:val="ru-RU"/>
        </w:rPr>
        <w:t>технически компетентные</w:t>
      </w:r>
      <w:r w:rsidR="00F75CCB" w:rsidRPr="004162B9">
        <w:rPr>
          <w:lang w:val="ru-RU"/>
        </w:rPr>
        <w:t xml:space="preserve"> регуляторные органы и эффективные правоохранительные органы. </w:t>
      </w:r>
    </w:p>
    <w:bookmarkEnd w:id="29"/>
    <w:p w14:paraId="02B332C8" w14:textId="2E4E4C57" w:rsidR="00F75CCB" w:rsidRPr="004162B9" w:rsidRDefault="00DC2393" w:rsidP="00DC2393">
      <w:pPr>
        <w:rPr>
          <w:bCs/>
          <w:lang w:val="ru-RU"/>
        </w:rPr>
      </w:pPr>
      <w:r w:rsidRPr="004162B9">
        <w:rPr>
          <w:b/>
          <w:lang w:val="ru-RU"/>
        </w:rPr>
        <w:t>1.21</w:t>
      </w:r>
      <w:r w:rsidRPr="004162B9">
        <w:rPr>
          <w:lang w:val="ru-RU"/>
        </w:rPr>
        <w:tab/>
      </w:r>
      <w:r w:rsidR="00F75CCB" w:rsidRPr="004162B9">
        <w:rPr>
          <w:lang w:val="ru-RU"/>
        </w:rPr>
        <w:t xml:space="preserve">Для решения проблемы кибербезопасности был создан ряд национальных, региональных и международных организаций. </w:t>
      </w:r>
      <w:r w:rsidR="004E100C" w:rsidRPr="004162B9">
        <w:rPr>
          <w:bCs/>
          <w:lang w:val="ru-RU"/>
        </w:rPr>
        <w:t>В качестве некоторых примеров национальных и региональных инициатив можно привести</w:t>
      </w:r>
      <w:r w:rsidR="00F75CCB" w:rsidRPr="004162B9">
        <w:rPr>
          <w:lang w:val="ru-RU"/>
        </w:rPr>
        <w:t xml:space="preserve"> </w:t>
      </w:r>
      <w:r w:rsidR="00721444" w:rsidRPr="004162B9">
        <w:rPr>
          <w:bCs/>
          <w:lang w:val="ru-RU"/>
        </w:rPr>
        <w:t xml:space="preserve">AFRIPOL, AMERIPOL, GCCPOL, Центр кибербезопасности для Океании (OCSC), Австралийский центр кибербезопасности (ACSC), Европейский центр по вопросам киберпреступности (ЕС3), </w:t>
      </w:r>
      <w:r w:rsidR="007C7AC5" w:rsidRPr="004162B9">
        <w:rPr>
          <w:bCs/>
          <w:lang w:val="ru-RU"/>
        </w:rPr>
        <w:t xml:space="preserve">Российский национальный </w:t>
      </w:r>
      <w:r w:rsidR="00721444" w:rsidRPr="004162B9">
        <w:rPr>
          <w:bCs/>
          <w:lang w:val="ru-RU"/>
        </w:rPr>
        <w:t>координационный центр по компьютерным инцидентам</w:t>
      </w:r>
      <w:r w:rsidR="004E100C" w:rsidRPr="004162B9">
        <w:rPr>
          <w:bCs/>
          <w:lang w:val="ru-RU"/>
        </w:rPr>
        <w:t xml:space="preserve"> и </w:t>
      </w:r>
      <w:r w:rsidR="00721444" w:rsidRPr="004162B9">
        <w:rPr>
          <w:bCs/>
          <w:lang w:val="ru-RU"/>
        </w:rPr>
        <w:t>индийский Центр координации по вопросам киберпреступности (I4C)</w:t>
      </w:r>
      <w:r w:rsidR="004E100C" w:rsidRPr="004162B9">
        <w:rPr>
          <w:bCs/>
          <w:lang w:val="ru-RU"/>
        </w:rPr>
        <w:t xml:space="preserve">. Что касается международных </w:t>
      </w:r>
      <w:r w:rsidR="003C69CF" w:rsidRPr="004162B9">
        <w:rPr>
          <w:bCs/>
          <w:lang w:val="ru-RU"/>
        </w:rPr>
        <w:t>организаций</w:t>
      </w:r>
      <w:r w:rsidR="004E100C" w:rsidRPr="004162B9">
        <w:rPr>
          <w:bCs/>
          <w:lang w:val="ru-RU"/>
        </w:rPr>
        <w:t>, то к числу недавно созданных структур относ</w:t>
      </w:r>
      <w:r w:rsidR="000312EB" w:rsidRPr="004162B9">
        <w:rPr>
          <w:bCs/>
          <w:lang w:val="ru-RU"/>
        </w:rPr>
        <w:t>и</w:t>
      </w:r>
      <w:r w:rsidR="004E100C" w:rsidRPr="004162B9">
        <w:rPr>
          <w:bCs/>
          <w:lang w:val="ru-RU"/>
        </w:rPr>
        <w:t xml:space="preserve">тся </w:t>
      </w:r>
      <w:r w:rsidR="003C69CF" w:rsidRPr="004162B9">
        <w:rPr>
          <w:bCs/>
          <w:lang w:val="ru-RU"/>
        </w:rPr>
        <w:t xml:space="preserve">Глобальный центр развития потенциала в области безопасности </w:t>
      </w:r>
      <w:r w:rsidR="004E100C" w:rsidRPr="004162B9">
        <w:rPr>
          <w:bCs/>
          <w:lang w:val="ru-RU"/>
        </w:rPr>
        <w:t xml:space="preserve">(GCSCC), Глобальный форум по </w:t>
      </w:r>
      <w:proofErr w:type="spellStart"/>
      <w:r w:rsidR="004E100C" w:rsidRPr="004162B9">
        <w:rPr>
          <w:bCs/>
          <w:lang w:val="ru-RU"/>
        </w:rPr>
        <w:t>киберкомпетентности</w:t>
      </w:r>
      <w:proofErr w:type="spellEnd"/>
      <w:r w:rsidR="004E100C" w:rsidRPr="004162B9">
        <w:rPr>
          <w:bCs/>
          <w:lang w:val="ru-RU"/>
        </w:rPr>
        <w:t xml:space="preserve"> </w:t>
      </w:r>
      <w:r w:rsidR="004E100C" w:rsidRPr="004162B9">
        <w:rPr>
          <w:lang w:val="ru-RU"/>
        </w:rPr>
        <w:t xml:space="preserve">(GFCE), Глобальный комплекс Интерпола по инновациям (IGCI), Глобальный центр </w:t>
      </w:r>
      <w:r w:rsidR="003C69CF" w:rsidRPr="004162B9">
        <w:rPr>
          <w:lang w:val="ru-RU"/>
        </w:rPr>
        <w:t xml:space="preserve">по вопросам </w:t>
      </w:r>
      <w:r w:rsidR="004E100C" w:rsidRPr="004162B9">
        <w:rPr>
          <w:lang w:val="ru-RU"/>
        </w:rPr>
        <w:t>кибербезопасности ВЭФ</w:t>
      </w:r>
      <w:r w:rsidR="000312EB" w:rsidRPr="004162B9">
        <w:rPr>
          <w:lang w:val="ru-RU"/>
        </w:rPr>
        <w:t xml:space="preserve"> и другие. </w:t>
      </w:r>
    </w:p>
    <w:p w14:paraId="1C4734FA" w14:textId="69B5B7DD" w:rsidR="003C69CF" w:rsidRPr="004162B9" w:rsidRDefault="00DC2393" w:rsidP="00DC2393">
      <w:pPr>
        <w:rPr>
          <w:lang w:val="ru-RU"/>
        </w:rPr>
      </w:pPr>
      <w:proofErr w:type="gramStart"/>
      <w:r w:rsidRPr="004162B9">
        <w:rPr>
          <w:b/>
          <w:lang w:val="ru-RU"/>
        </w:rPr>
        <w:t>1.22</w:t>
      </w:r>
      <w:r w:rsidRPr="004162B9">
        <w:rPr>
          <w:lang w:val="ru-RU"/>
        </w:rPr>
        <w:tab/>
      </w:r>
      <w:r w:rsidR="003C69CF" w:rsidRPr="004162B9">
        <w:rPr>
          <w:lang w:val="ru-RU"/>
        </w:rPr>
        <w:t>Кроме того</w:t>
      </w:r>
      <w:proofErr w:type="gramEnd"/>
      <w:r w:rsidR="003C69CF" w:rsidRPr="004162B9">
        <w:rPr>
          <w:lang w:val="ru-RU"/>
        </w:rPr>
        <w:t xml:space="preserve">, нехватка навыков и компетенций в техническом, правовом, организационном и людском аспектах кибербезопасности может также оказывать негативное влияние на жизненно важные национальные инфраструктуры. </w:t>
      </w:r>
      <w:r w:rsidR="00635088" w:rsidRPr="004162B9">
        <w:rPr>
          <w:lang w:val="ru-RU"/>
        </w:rPr>
        <w:t xml:space="preserve">В настоящее время </w:t>
      </w:r>
      <w:r w:rsidR="00AE64C2" w:rsidRPr="004162B9">
        <w:rPr>
          <w:lang w:val="ru-RU"/>
        </w:rPr>
        <w:t>многие конечные пользователи ИКТ</w:t>
      </w:r>
      <w:r w:rsidR="00A35588" w:rsidRPr="004162B9">
        <w:rPr>
          <w:lang w:val="ru-RU"/>
        </w:rPr>
        <w:t>, по всей вероятности,</w:t>
      </w:r>
      <w:r w:rsidR="00AE64C2" w:rsidRPr="004162B9">
        <w:rPr>
          <w:lang w:val="ru-RU"/>
        </w:rPr>
        <w:t xml:space="preserve"> не осознают проблемы кибербезопасности </w:t>
      </w:r>
      <w:r w:rsidR="00A35588" w:rsidRPr="004162B9">
        <w:rPr>
          <w:lang w:val="ru-RU"/>
        </w:rPr>
        <w:t xml:space="preserve">в полной мере </w:t>
      </w:r>
      <w:r w:rsidR="00AE64C2" w:rsidRPr="004162B9">
        <w:rPr>
          <w:lang w:val="ru-RU"/>
        </w:rPr>
        <w:t xml:space="preserve">или не обладают необходимыми навыками или инструментами для эффективной защиты своих данных, конфиденциальности и </w:t>
      </w:r>
      <w:r w:rsidR="00A35588" w:rsidRPr="004162B9">
        <w:rPr>
          <w:lang w:val="ru-RU"/>
        </w:rPr>
        <w:t xml:space="preserve">активов, при этом особому риску подвергаются наиболее уязвимые группы, включая женщин и детей. </w:t>
      </w:r>
      <w:r w:rsidR="00415B24" w:rsidRPr="004162B9">
        <w:rPr>
          <w:lang w:val="ru-RU"/>
        </w:rPr>
        <w:t xml:space="preserve">Развитие </w:t>
      </w:r>
      <w:r w:rsidR="00A35588" w:rsidRPr="004162B9">
        <w:rPr>
          <w:lang w:val="ru-RU"/>
        </w:rPr>
        <w:t>навыков и компетенций и принятие мер, которые бу</w:t>
      </w:r>
      <w:r w:rsidR="00415B24" w:rsidRPr="004162B9">
        <w:rPr>
          <w:lang w:val="ru-RU"/>
        </w:rPr>
        <w:t>дут способствовать формированию эффективной</w:t>
      </w:r>
      <w:r w:rsidR="00A35588" w:rsidRPr="004162B9">
        <w:rPr>
          <w:lang w:val="ru-RU"/>
        </w:rPr>
        <w:t xml:space="preserve"> культуры кибербезопасности</w:t>
      </w:r>
      <w:r w:rsidR="00415B24" w:rsidRPr="004162B9">
        <w:rPr>
          <w:lang w:val="ru-RU"/>
        </w:rPr>
        <w:t>, по-прежнему представляют собой одну из важнейших задач.</w:t>
      </w:r>
    </w:p>
    <w:p w14:paraId="4BA31AF1" w14:textId="08D3E752" w:rsidR="00E24B8F" w:rsidRPr="004162B9" w:rsidRDefault="00E24B8F" w:rsidP="00212987">
      <w:pPr>
        <w:pStyle w:val="Headingb"/>
        <w:rPr>
          <w:lang w:val="ru-RU"/>
        </w:rPr>
      </w:pPr>
      <w:bookmarkStart w:id="30" w:name="_Toc41467786"/>
      <w:bookmarkStart w:id="31" w:name="_Toc37331400"/>
      <w:bookmarkStart w:id="32" w:name="_Toc40185485"/>
      <w:bookmarkStart w:id="33" w:name="_Toc40186900"/>
      <w:r w:rsidRPr="004162B9">
        <w:rPr>
          <w:lang w:val="ru-RU"/>
        </w:rPr>
        <w:t>Сохраняющаяся актуальность и применимость ГПК как глобальной основы действий</w:t>
      </w:r>
      <w:bookmarkEnd w:id="30"/>
      <w:r w:rsidRPr="004162B9">
        <w:rPr>
          <w:lang w:val="ru-RU"/>
        </w:rPr>
        <w:t xml:space="preserve"> </w:t>
      </w:r>
    </w:p>
    <w:bookmarkEnd w:id="31"/>
    <w:bookmarkEnd w:id="32"/>
    <w:bookmarkEnd w:id="33"/>
    <w:p w14:paraId="2EB2896F" w14:textId="254672B2" w:rsidR="006612EC" w:rsidRPr="004162B9" w:rsidRDefault="006612EC" w:rsidP="006612EC">
      <w:pPr>
        <w:rPr>
          <w:lang w:val="ru-RU"/>
        </w:rPr>
      </w:pPr>
      <w:r w:rsidRPr="004162B9">
        <w:rPr>
          <w:b/>
          <w:lang w:val="ru-RU"/>
        </w:rPr>
        <w:t>1.23</w:t>
      </w:r>
      <w:r w:rsidRPr="004162B9">
        <w:rPr>
          <w:lang w:val="ru-RU"/>
        </w:rPr>
        <w:tab/>
      </w:r>
      <w:r w:rsidR="00E835D6" w:rsidRPr="004162B9">
        <w:rPr>
          <w:lang w:val="ru-RU"/>
        </w:rPr>
        <w:t>Ведущаяся</w:t>
      </w:r>
      <w:r w:rsidRPr="004162B9">
        <w:rPr>
          <w:lang w:val="ru-RU"/>
        </w:rPr>
        <w:t xml:space="preserve"> </w:t>
      </w:r>
      <w:r w:rsidR="00E24B8F" w:rsidRPr="004162B9">
        <w:rPr>
          <w:lang w:val="ru-RU"/>
        </w:rPr>
        <w:t>на основе структуры</w:t>
      </w:r>
      <w:r w:rsidRPr="004162B9">
        <w:rPr>
          <w:lang w:val="ru-RU"/>
        </w:rPr>
        <w:t xml:space="preserve"> ГПК деятельность</w:t>
      </w:r>
      <w:r w:rsidR="00F35ABB" w:rsidRPr="004162B9">
        <w:rPr>
          <w:lang w:val="ru-RU"/>
        </w:rPr>
        <w:t>,</w:t>
      </w:r>
      <w:r w:rsidRPr="004162B9">
        <w:rPr>
          <w:lang w:val="ru-RU"/>
        </w:rPr>
        <w:t xml:space="preserve"> </w:t>
      </w:r>
      <w:r w:rsidR="00F35ABB" w:rsidRPr="004162B9">
        <w:rPr>
          <w:lang w:val="ru-RU"/>
        </w:rPr>
        <w:t>в том числе деятельность, проводимая МСЭ</w:t>
      </w:r>
      <w:r w:rsidR="007C7AC5" w:rsidRPr="004162B9">
        <w:rPr>
          <w:szCs w:val="22"/>
          <w:lang w:val="ru-RU"/>
        </w:rPr>
        <w:t xml:space="preserve"> в соответствии с</w:t>
      </w:r>
      <w:r w:rsidR="00F35ABB" w:rsidRPr="004162B9">
        <w:rPr>
          <w:szCs w:val="22"/>
          <w:lang w:val="ru-RU"/>
        </w:rPr>
        <w:t xml:space="preserve"> </w:t>
      </w:r>
      <w:r w:rsidR="00E835D6" w:rsidRPr="004162B9">
        <w:rPr>
          <w:szCs w:val="22"/>
          <w:lang w:val="ru-RU"/>
        </w:rPr>
        <w:t>его</w:t>
      </w:r>
      <w:r w:rsidR="00F35ABB" w:rsidRPr="004162B9">
        <w:rPr>
          <w:szCs w:val="22"/>
          <w:lang w:val="ru-RU"/>
        </w:rPr>
        <w:t xml:space="preserve"> мандатом и ролью </w:t>
      </w:r>
      <w:r w:rsidR="00F35ABB" w:rsidRPr="004162B9">
        <w:rPr>
          <w:lang w:val="ru-RU"/>
        </w:rPr>
        <w:t xml:space="preserve">содействующей организации </w:t>
      </w:r>
      <w:r w:rsidR="00F35ABB" w:rsidRPr="004162B9">
        <w:rPr>
          <w:color w:val="000000"/>
          <w:lang w:val="ru-RU"/>
        </w:rPr>
        <w:t>по Направлению деятельности C5 ВВУИО</w:t>
      </w:r>
      <w:r w:rsidR="00F35ABB" w:rsidRPr="004162B9">
        <w:rPr>
          <w:lang w:val="ru-RU"/>
        </w:rPr>
        <w:t xml:space="preserve">, </w:t>
      </w:r>
      <w:r w:rsidRPr="004162B9">
        <w:rPr>
          <w:lang w:val="ru-RU"/>
        </w:rPr>
        <w:t>развивается</w:t>
      </w:r>
      <w:r w:rsidR="00F35ABB" w:rsidRPr="004162B9">
        <w:rPr>
          <w:lang w:val="ru-RU"/>
        </w:rPr>
        <w:t xml:space="preserve"> с учетом</w:t>
      </w:r>
      <w:r w:rsidRPr="004162B9">
        <w:rPr>
          <w:lang w:val="ru-RU"/>
        </w:rPr>
        <w:t xml:space="preserve"> изменени</w:t>
      </w:r>
      <w:r w:rsidR="00F35ABB" w:rsidRPr="004162B9">
        <w:rPr>
          <w:lang w:val="ru-RU"/>
        </w:rPr>
        <w:t>я</w:t>
      </w:r>
      <w:r w:rsidRPr="004162B9">
        <w:rPr>
          <w:lang w:val="ru-RU"/>
        </w:rPr>
        <w:t xml:space="preserve"> среды ИКТ</w:t>
      </w:r>
      <w:r w:rsidR="00F35ABB" w:rsidRPr="004162B9">
        <w:rPr>
          <w:lang w:val="ru-RU"/>
        </w:rPr>
        <w:t>.</w:t>
      </w:r>
      <w:r w:rsidRPr="004162B9">
        <w:rPr>
          <w:lang w:val="ru-RU"/>
        </w:rPr>
        <w:t xml:space="preserve"> </w:t>
      </w:r>
    </w:p>
    <w:p w14:paraId="0466A268" w14:textId="6593FFCF" w:rsidR="00212987" w:rsidRPr="004162B9" w:rsidRDefault="006612EC" w:rsidP="006612EC">
      <w:pPr>
        <w:rPr>
          <w:lang w:val="ru-RU"/>
        </w:rPr>
      </w:pPr>
      <w:r w:rsidRPr="004162B9">
        <w:rPr>
          <w:b/>
          <w:lang w:val="ru-RU"/>
        </w:rPr>
        <w:t>1.24</w:t>
      </w:r>
      <w:r w:rsidRPr="004162B9">
        <w:rPr>
          <w:lang w:val="ru-RU"/>
        </w:rPr>
        <w:tab/>
        <w:t xml:space="preserve">ГПК </w:t>
      </w:r>
      <w:r w:rsidR="00F35ABB" w:rsidRPr="004162B9">
        <w:rPr>
          <w:lang w:val="ru-RU"/>
        </w:rPr>
        <w:t xml:space="preserve">служит </w:t>
      </w:r>
      <w:r w:rsidRPr="004162B9">
        <w:rPr>
          <w:lang w:val="ru-RU"/>
        </w:rPr>
        <w:t>эффективн</w:t>
      </w:r>
      <w:r w:rsidR="00F35ABB" w:rsidRPr="004162B9">
        <w:rPr>
          <w:lang w:val="ru-RU"/>
        </w:rPr>
        <w:t>ым подспорьем для</w:t>
      </w:r>
      <w:r w:rsidRPr="004162B9">
        <w:rPr>
          <w:lang w:val="ru-RU"/>
        </w:rPr>
        <w:t xml:space="preserve"> деятельности МСЭ по </w:t>
      </w:r>
      <w:r w:rsidRPr="004162B9">
        <w:rPr>
          <w:color w:val="000000"/>
          <w:lang w:val="ru-RU"/>
        </w:rPr>
        <w:t>укреплению доверия и безопасности при использовании ИКТ</w:t>
      </w:r>
      <w:r w:rsidRPr="004162B9">
        <w:rPr>
          <w:lang w:val="ru-RU"/>
        </w:rPr>
        <w:t xml:space="preserve">. </w:t>
      </w:r>
      <w:r w:rsidR="00AC1266" w:rsidRPr="004162B9">
        <w:rPr>
          <w:lang w:val="ru-RU"/>
        </w:rPr>
        <w:t xml:space="preserve">ГПК </w:t>
      </w:r>
      <w:r w:rsidR="001C724D" w:rsidRPr="004162B9">
        <w:rPr>
          <w:lang w:val="ru-RU"/>
        </w:rPr>
        <w:t xml:space="preserve">как структура </w:t>
      </w:r>
      <w:r w:rsidR="00AC1266" w:rsidRPr="004162B9">
        <w:rPr>
          <w:lang w:val="ru-RU"/>
        </w:rPr>
        <w:t xml:space="preserve">применима на глобальном, региональном и национальном уровнях, и ее следует продолжать применять </w:t>
      </w:r>
      <w:r w:rsidR="007C7AC5" w:rsidRPr="004162B9">
        <w:rPr>
          <w:lang w:val="ru-RU"/>
        </w:rPr>
        <w:t>соответствующим образом</w:t>
      </w:r>
      <w:r w:rsidR="00AC1266" w:rsidRPr="004162B9">
        <w:rPr>
          <w:lang w:val="ru-RU"/>
        </w:rPr>
        <w:t xml:space="preserve">. </w:t>
      </w:r>
      <w:r w:rsidRPr="004162B9">
        <w:rPr>
          <w:lang w:val="ru-RU"/>
        </w:rPr>
        <w:t xml:space="preserve">Руководствуясь своим мандатом и </w:t>
      </w:r>
      <w:r w:rsidR="00AC1266" w:rsidRPr="004162B9">
        <w:rPr>
          <w:lang w:val="ru-RU"/>
        </w:rPr>
        <w:t>структурой</w:t>
      </w:r>
      <w:r w:rsidRPr="004162B9">
        <w:rPr>
          <w:lang w:val="ru-RU"/>
        </w:rPr>
        <w:t xml:space="preserve"> ГПК, МСЭ прилагает усилия к тому, чтобы объединить различные заинтересованные стороны для</w:t>
      </w:r>
      <w:r w:rsidR="00AC1266" w:rsidRPr="004162B9">
        <w:rPr>
          <w:lang w:val="ru-RU"/>
        </w:rPr>
        <w:t xml:space="preserve"> совместной работы по осуществлению</w:t>
      </w:r>
      <w:r w:rsidRPr="004162B9">
        <w:rPr>
          <w:lang w:val="ru-RU"/>
        </w:rPr>
        <w:t xml:space="preserve"> ряда инициатив, </w:t>
      </w:r>
      <w:r w:rsidR="00AC1266" w:rsidRPr="004162B9">
        <w:rPr>
          <w:lang w:val="ru-RU"/>
        </w:rPr>
        <w:t xml:space="preserve">включая </w:t>
      </w:r>
      <w:r w:rsidRPr="004162B9">
        <w:rPr>
          <w:lang w:val="ru-RU"/>
        </w:rPr>
        <w:t xml:space="preserve">помощь </w:t>
      </w:r>
      <w:r w:rsidR="00AC1266" w:rsidRPr="004162B9">
        <w:rPr>
          <w:lang w:val="ru-RU"/>
        </w:rPr>
        <w:t xml:space="preserve">Государствам-Членам </w:t>
      </w:r>
      <w:r w:rsidRPr="004162B9">
        <w:rPr>
          <w:lang w:val="ru-RU"/>
        </w:rPr>
        <w:t>в</w:t>
      </w:r>
      <w:r w:rsidR="00AC1266" w:rsidRPr="004162B9">
        <w:rPr>
          <w:lang w:val="ru-RU"/>
        </w:rPr>
        <w:t>:</w:t>
      </w:r>
      <w:r w:rsidRPr="004162B9">
        <w:rPr>
          <w:lang w:val="ru-RU"/>
        </w:rPr>
        <w:t xml:space="preserve"> определении своей национальной стратегии в области кибербезопасности, укреплении своей инфраструктуры путем разработки и внедрения международных стандартов безопасности, создании групп реагирования на компьютерные инциденты, развертывании инициатив по защите ребенка в онлайновой среде, а также создании </w:t>
      </w:r>
      <w:r w:rsidRPr="004162B9">
        <w:rPr>
          <w:lang w:val="ru-RU"/>
        </w:rPr>
        <w:lastRenderedPageBreak/>
        <w:t xml:space="preserve">необходимого человеческого потенциала и </w:t>
      </w:r>
      <w:r w:rsidR="007C7AC5" w:rsidRPr="004162B9">
        <w:rPr>
          <w:lang w:val="ru-RU"/>
        </w:rPr>
        <w:t>формировании</w:t>
      </w:r>
      <w:r w:rsidRPr="004162B9">
        <w:rPr>
          <w:lang w:val="ru-RU"/>
        </w:rPr>
        <w:t xml:space="preserve"> требуемых навыков. В рамках ГПК </w:t>
      </w:r>
      <w:r w:rsidR="007C7AC5" w:rsidRPr="004162B9">
        <w:rPr>
          <w:lang w:val="ru-RU"/>
        </w:rPr>
        <w:t>осуществляются</w:t>
      </w:r>
      <w:r w:rsidRPr="004162B9">
        <w:rPr>
          <w:lang w:val="ru-RU"/>
        </w:rPr>
        <w:t xml:space="preserve"> раз</w:t>
      </w:r>
      <w:r w:rsidR="007C7AC5" w:rsidRPr="004162B9">
        <w:rPr>
          <w:lang w:val="ru-RU"/>
        </w:rPr>
        <w:t>нообразные</w:t>
      </w:r>
      <w:r w:rsidRPr="004162B9">
        <w:rPr>
          <w:lang w:val="ru-RU"/>
        </w:rPr>
        <w:t xml:space="preserve"> инициатив</w:t>
      </w:r>
      <w:r w:rsidR="007C7AC5" w:rsidRPr="004162B9">
        <w:rPr>
          <w:lang w:val="ru-RU"/>
        </w:rPr>
        <w:t>ы</w:t>
      </w:r>
      <w:r w:rsidRPr="004162B9">
        <w:rPr>
          <w:lang w:val="ru-RU"/>
        </w:rPr>
        <w:t xml:space="preserve"> с участием многих заинтересованных сторон, </w:t>
      </w:r>
      <w:r w:rsidR="003F4901" w:rsidRPr="004162B9">
        <w:rPr>
          <w:lang w:val="ru-RU"/>
        </w:rPr>
        <w:t>такие как</w:t>
      </w:r>
      <w:r w:rsidRPr="004162B9">
        <w:rPr>
          <w:lang w:val="ru-RU"/>
        </w:rPr>
        <w:t xml:space="preserve"> инициатив</w:t>
      </w:r>
      <w:r w:rsidR="00AC1266" w:rsidRPr="004162B9">
        <w:rPr>
          <w:lang w:val="ru-RU"/>
        </w:rPr>
        <w:t>а по з</w:t>
      </w:r>
      <w:r w:rsidRPr="004162B9">
        <w:rPr>
          <w:lang w:val="ru-RU"/>
        </w:rPr>
        <w:t>ащит</w:t>
      </w:r>
      <w:r w:rsidR="00AC1266" w:rsidRPr="004162B9">
        <w:rPr>
          <w:lang w:val="ru-RU"/>
        </w:rPr>
        <w:t>е</w:t>
      </w:r>
      <w:r w:rsidRPr="004162B9">
        <w:rPr>
          <w:lang w:val="ru-RU"/>
        </w:rPr>
        <w:t xml:space="preserve"> ребенка в онлайновой среде</w:t>
      </w:r>
      <w:r w:rsidR="009A77F7" w:rsidRPr="004162B9">
        <w:rPr>
          <w:rStyle w:val="FootnoteReference"/>
          <w:lang w:val="ru-RU"/>
        </w:rPr>
        <w:footnoteReference w:id="15"/>
      </w:r>
      <w:r w:rsidRPr="004162B9">
        <w:rPr>
          <w:lang w:val="ru-RU"/>
        </w:rPr>
        <w:t>.</w:t>
      </w:r>
    </w:p>
    <w:p w14:paraId="6B81874C" w14:textId="106A257F" w:rsidR="00856D7F" w:rsidRPr="004162B9" w:rsidRDefault="007C2DFD" w:rsidP="009A77F7">
      <w:pPr>
        <w:rPr>
          <w:lang w:val="ru-RU"/>
        </w:rPr>
      </w:pPr>
      <w:r w:rsidRPr="004162B9">
        <w:rPr>
          <w:b/>
          <w:lang w:val="ru-RU"/>
        </w:rPr>
        <w:t>1.25</w:t>
      </w:r>
      <w:r w:rsidRPr="004162B9">
        <w:rPr>
          <w:lang w:val="ru-RU"/>
        </w:rPr>
        <w:tab/>
      </w:r>
      <w:r w:rsidR="00856D7F" w:rsidRPr="004162B9">
        <w:rPr>
          <w:lang w:val="ru-RU"/>
        </w:rPr>
        <w:t>В последующих разделах представлены дальнейшие руководящие указания</w:t>
      </w:r>
      <w:r w:rsidR="000C6D7D" w:rsidRPr="004162B9">
        <w:rPr>
          <w:lang w:val="ru-RU"/>
        </w:rPr>
        <w:t xml:space="preserve">, </w:t>
      </w:r>
      <w:r w:rsidR="003F4901" w:rsidRPr="004162B9">
        <w:rPr>
          <w:lang w:val="ru-RU"/>
        </w:rPr>
        <w:t>направленные на</w:t>
      </w:r>
      <w:r w:rsidR="00856D7F" w:rsidRPr="004162B9">
        <w:rPr>
          <w:lang w:val="ru-RU"/>
        </w:rPr>
        <w:t xml:space="preserve"> повы</w:t>
      </w:r>
      <w:r w:rsidR="003F4901" w:rsidRPr="004162B9">
        <w:rPr>
          <w:lang w:val="ru-RU"/>
        </w:rPr>
        <w:t>шение</w:t>
      </w:r>
      <w:r w:rsidR="000C6D7D" w:rsidRPr="004162B9">
        <w:rPr>
          <w:lang w:val="ru-RU"/>
        </w:rPr>
        <w:t xml:space="preserve"> </w:t>
      </w:r>
      <w:r w:rsidR="00856D7F" w:rsidRPr="004162B9">
        <w:rPr>
          <w:lang w:val="ru-RU"/>
        </w:rPr>
        <w:t>эффективност</w:t>
      </w:r>
      <w:r w:rsidR="003F4901" w:rsidRPr="004162B9">
        <w:rPr>
          <w:lang w:val="ru-RU"/>
        </w:rPr>
        <w:t>и</w:t>
      </w:r>
      <w:r w:rsidR="00856D7F" w:rsidRPr="004162B9">
        <w:rPr>
          <w:lang w:val="ru-RU"/>
        </w:rPr>
        <w:t xml:space="preserve"> усилий по использованию ГПК. </w:t>
      </w:r>
      <w:r w:rsidR="00E835D6" w:rsidRPr="004162B9">
        <w:rPr>
          <w:lang w:val="ru-RU"/>
        </w:rPr>
        <w:t>При разработк</w:t>
      </w:r>
      <w:r w:rsidR="004F33AC" w:rsidRPr="004162B9">
        <w:rPr>
          <w:lang w:val="ru-RU"/>
        </w:rPr>
        <w:t>е</w:t>
      </w:r>
      <w:r w:rsidR="00E835D6" w:rsidRPr="004162B9">
        <w:rPr>
          <w:lang w:val="ru-RU"/>
        </w:rPr>
        <w:t xml:space="preserve"> этих руководящих указаний </w:t>
      </w:r>
      <w:r w:rsidR="004F33AC" w:rsidRPr="004162B9">
        <w:rPr>
          <w:lang w:val="ru-RU"/>
        </w:rPr>
        <w:t>учитывались рекомендации, изложенные в Отчете HLEG 2008 года, осуществлявш</w:t>
      </w:r>
      <w:r w:rsidR="006266DB" w:rsidRPr="004162B9">
        <w:rPr>
          <w:lang w:val="ru-RU"/>
        </w:rPr>
        <w:t>ая</w:t>
      </w:r>
      <w:r w:rsidR="004F33AC" w:rsidRPr="004162B9">
        <w:rPr>
          <w:lang w:val="ru-RU"/>
        </w:rPr>
        <w:t xml:space="preserve">ся впоследствии деятельность МСЭ, </w:t>
      </w:r>
      <w:r w:rsidR="000C6D7D" w:rsidRPr="004162B9">
        <w:rPr>
          <w:lang w:val="ru-RU"/>
        </w:rPr>
        <w:t>события, произошедшие в соответствующей сфере после</w:t>
      </w:r>
      <w:r w:rsidR="004F33AC" w:rsidRPr="004162B9">
        <w:rPr>
          <w:lang w:val="ru-RU"/>
        </w:rPr>
        <w:t xml:space="preserve"> 2008 года, а также </w:t>
      </w:r>
      <w:hyperlink r:id="rId26" w:history="1">
        <w:r w:rsidR="004F33AC" w:rsidRPr="004162B9">
          <w:rPr>
            <w:rStyle w:val="Hyperlink"/>
            <w:rFonts w:asciiTheme="minorHAnsi" w:hAnsiTheme="minorHAnsi" w:cstheme="minorHAnsi"/>
            <w:szCs w:val="22"/>
            <w:lang w:val="ru-RU"/>
          </w:rPr>
          <w:t>вклады, представленные Государствами-Членами</w:t>
        </w:r>
      </w:hyperlink>
      <w:r w:rsidR="004F33AC" w:rsidRPr="004162B9">
        <w:rPr>
          <w:rFonts w:asciiTheme="minorHAnsi" w:hAnsiTheme="minorHAnsi" w:cstheme="minorHAnsi"/>
          <w:szCs w:val="22"/>
          <w:lang w:val="ru-RU"/>
        </w:rPr>
        <w:t xml:space="preserve"> </w:t>
      </w:r>
      <w:r w:rsidR="004F33AC" w:rsidRPr="004162B9">
        <w:rPr>
          <w:lang w:val="ru-RU"/>
        </w:rPr>
        <w:t xml:space="preserve">(в соответствии с </w:t>
      </w:r>
      <w:hyperlink r:id="rId27" w:tgtFrame="_blank" w:history="1">
        <w:r w:rsidR="004F33AC" w:rsidRPr="004162B9">
          <w:rPr>
            <w:rStyle w:val="Hyperlink"/>
            <w:rFonts w:asciiTheme="minorHAnsi" w:hAnsiTheme="minorHAnsi" w:cstheme="minorHAnsi"/>
            <w:szCs w:val="22"/>
            <w:lang w:val="ru-RU"/>
          </w:rPr>
          <w:t>Циркулярным письмом (CL-20/18)</w:t>
        </w:r>
      </w:hyperlink>
      <w:r w:rsidR="004F33AC" w:rsidRPr="004162B9">
        <w:rPr>
          <w:rFonts w:asciiTheme="minorHAnsi" w:hAnsiTheme="minorHAnsi" w:cstheme="minorHAnsi"/>
          <w:szCs w:val="22"/>
          <w:lang w:val="ru-RU"/>
        </w:rPr>
        <w:t>).</w:t>
      </w:r>
    </w:p>
    <w:p w14:paraId="6276D687" w14:textId="2B492429" w:rsidR="000C6D7D" w:rsidRPr="004162B9" w:rsidRDefault="007C2DFD" w:rsidP="007C2DFD">
      <w:pPr>
        <w:rPr>
          <w:lang w:val="ru-RU"/>
        </w:rPr>
      </w:pPr>
      <w:r w:rsidRPr="004162B9">
        <w:rPr>
          <w:b/>
          <w:lang w:val="ru-RU"/>
        </w:rPr>
        <w:t>1.26</w:t>
      </w:r>
      <w:r w:rsidRPr="004162B9">
        <w:rPr>
          <w:lang w:val="ru-RU"/>
        </w:rPr>
        <w:tab/>
      </w:r>
      <w:bookmarkStart w:id="34" w:name="_Hlk39226209"/>
      <w:r w:rsidR="000C6D7D" w:rsidRPr="004162B9">
        <w:rPr>
          <w:lang w:val="ru-RU"/>
        </w:rPr>
        <w:t>Что касается целевой аудитории</w:t>
      </w:r>
      <w:r w:rsidR="0074183B" w:rsidRPr="004162B9">
        <w:rPr>
          <w:lang w:val="ru-RU"/>
        </w:rPr>
        <w:t xml:space="preserve"> этих</w:t>
      </w:r>
      <w:r w:rsidR="000C6D7D" w:rsidRPr="004162B9">
        <w:rPr>
          <w:lang w:val="ru-RU"/>
        </w:rPr>
        <w:t xml:space="preserve"> руководящих указаний, то некоторые из пред</w:t>
      </w:r>
      <w:r w:rsidR="005151FC" w:rsidRPr="004162B9">
        <w:rPr>
          <w:lang w:val="ru-RU"/>
        </w:rPr>
        <w:t>ложенных</w:t>
      </w:r>
      <w:r w:rsidR="000C6D7D" w:rsidRPr="004162B9">
        <w:rPr>
          <w:lang w:val="ru-RU"/>
        </w:rPr>
        <w:t xml:space="preserve"> </w:t>
      </w:r>
      <w:r w:rsidR="008024D4" w:rsidRPr="004162B9">
        <w:rPr>
          <w:lang w:val="ru-RU"/>
        </w:rPr>
        <w:t xml:space="preserve">общих </w:t>
      </w:r>
      <w:r w:rsidR="000C6D7D" w:rsidRPr="004162B9">
        <w:rPr>
          <w:lang w:val="ru-RU"/>
        </w:rPr>
        <w:t>руководящих указаний представляют собой руководство для Членов МСЭ, а также заинтересованны</w:t>
      </w:r>
      <w:r w:rsidR="00AF68BF" w:rsidRPr="004162B9">
        <w:rPr>
          <w:lang w:val="ru-RU"/>
        </w:rPr>
        <w:t>х</w:t>
      </w:r>
      <w:r w:rsidR="000C6D7D" w:rsidRPr="004162B9">
        <w:rPr>
          <w:lang w:val="ru-RU"/>
        </w:rPr>
        <w:t xml:space="preserve"> сторон и партнер</w:t>
      </w:r>
      <w:r w:rsidR="00AF68BF" w:rsidRPr="004162B9">
        <w:rPr>
          <w:lang w:val="ru-RU"/>
        </w:rPr>
        <w:t>ов</w:t>
      </w:r>
      <w:r w:rsidR="000C6D7D" w:rsidRPr="004162B9">
        <w:rPr>
          <w:lang w:val="ru-RU"/>
        </w:rPr>
        <w:t xml:space="preserve"> Союза</w:t>
      </w:r>
      <w:r w:rsidR="00AF68BF" w:rsidRPr="004162B9">
        <w:rPr>
          <w:lang w:val="ru-RU"/>
        </w:rPr>
        <w:t xml:space="preserve"> по более эффективному использованию ГПК в соответствии с ролью МСЭ как </w:t>
      </w:r>
      <w:r w:rsidR="00AF68BF" w:rsidRPr="004162B9">
        <w:rPr>
          <w:bCs/>
          <w:iCs/>
          <w:lang w:val="ru-RU"/>
        </w:rPr>
        <w:t xml:space="preserve">содействующей организации по Направлению деятельности С5, </w:t>
      </w:r>
      <w:r w:rsidR="005151FC" w:rsidRPr="004162B9">
        <w:rPr>
          <w:bCs/>
          <w:iCs/>
          <w:lang w:val="ru-RU"/>
        </w:rPr>
        <w:t>а ряд других</w:t>
      </w:r>
      <w:r w:rsidR="00AF68BF" w:rsidRPr="004162B9">
        <w:rPr>
          <w:bCs/>
          <w:iCs/>
          <w:lang w:val="ru-RU"/>
        </w:rPr>
        <w:t xml:space="preserve"> руководящи</w:t>
      </w:r>
      <w:r w:rsidR="005151FC" w:rsidRPr="004162B9">
        <w:rPr>
          <w:bCs/>
          <w:iCs/>
          <w:lang w:val="ru-RU"/>
        </w:rPr>
        <w:t>х</w:t>
      </w:r>
      <w:r w:rsidR="00AF68BF" w:rsidRPr="004162B9">
        <w:rPr>
          <w:bCs/>
          <w:iCs/>
          <w:lang w:val="ru-RU"/>
        </w:rPr>
        <w:t xml:space="preserve"> указани</w:t>
      </w:r>
      <w:r w:rsidR="005151FC" w:rsidRPr="004162B9">
        <w:rPr>
          <w:bCs/>
          <w:iCs/>
          <w:lang w:val="ru-RU"/>
        </w:rPr>
        <w:t xml:space="preserve">й призван направлять </w:t>
      </w:r>
      <w:r w:rsidR="008024D4" w:rsidRPr="004162B9">
        <w:rPr>
          <w:bCs/>
          <w:iCs/>
          <w:lang w:val="ru-RU"/>
        </w:rPr>
        <w:t>усилия</w:t>
      </w:r>
      <w:r w:rsidR="005151FC" w:rsidRPr="004162B9">
        <w:rPr>
          <w:bCs/>
          <w:iCs/>
          <w:lang w:val="ru-RU"/>
        </w:rPr>
        <w:t xml:space="preserve"> Секретариата МСЭ </w:t>
      </w:r>
      <w:r w:rsidR="008024D4" w:rsidRPr="004162B9">
        <w:rPr>
          <w:bCs/>
          <w:iCs/>
          <w:lang w:val="ru-RU"/>
        </w:rPr>
        <w:t xml:space="preserve">в этой области </w:t>
      </w:r>
      <w:r w:rsidR="005151FC" w:rsidRPr="004162B9">
        <w:rPr>
          <w:bCs/>
          <w:iCs/>
          <w:lang w:val="ru-RU"/>
        </w:rPr>
        <w:t xml:space="preserve">на основании соответствующих Резолюций МСЭ. Аналогичный формат использовался в Отчете </w:t>
      </w:r>
      <w:r w:rsidR="005151FC" w:rsidRPr="004162B9">
        <w:rPr>
          <w:lang w:val="ru-RU"/>
        </w:rPr>
        <w:t xml:space="preserve">HLEG 2008 года. </w:t>
      </w:r>
    </w:p>
    <w:bookmarkEnd w:id="34"/>
    <w:p w14:paraId="497F2E76" w14:textId="1A238F37" w:rsidR="006266DB" w:rsidRPr="004162B9" w:rsidRDefault="007C2DFD" w:rsidP="007C2DFD">
      <w:pPr>
        <w:rPr>
          <w:lang w:val="ru-RU"/>
        </w:rPr>
      </w:pPr>
      <w:proofErr w:type="gramStart"/>
      <w:r w:rsidRPr="004162B9">
        <w:rPr>
          <w:b/>
          <w:lang w:val="ru-RU"/>
        </w:rPr>
        <w:t>1.27</w:t>
      </w:r>
      <w:r w:rsidRPr="004162B9">
        <w:rPr>
          <w:lang w:val="ru-RU"/>
        </w:rPr>
        <w:tab/>
      </w:r>
      <w:r w:rsidR="006266DB" w:rsidRPr="004162B9">
        <w:rPr>
          <w:lang w:val="ru-RU"/>
        </w:rPr>
        <w:t>В то время как</w:t>
      </w:r>
      <w:proofErr w:type="gramEnd"/>
      <w:r w:rsidR="006266DB" w:rsidRPr="004162B9">
        <w:rPr>
          <w:lang w:val="ru-RU"/>
        </w:rPr>
        <w:t xml:space="preserve"> пять направлений, безусловно, взаимосвязаны</w:t>
      </w:r>
      <w:r w:rsidR="00FF360A" w:rsidRPr="004162B9">
        <w:rPr>
          <w:lang w:val="ru-RU"/>
        </w:rPr>
        <w:t xml:space="preserve"> между собой</w:t>
      </w:r>
      <w:r w:rsidR="006266DB" w:rsidRPr="004162B9">
        <w:rPr>
          <w:lang w:val="ru-RU"/>
        </w:rPr>
        <w:t xml:space="preserve">, </w:t>
      </w:r>
      <w:r w:rsidR="009C607B" w:rsidRPr="004162B9">
        <w:rPr>
          <w:lang w:val="ru-RU"/>
        </w:rPr>
        <w:t xml:space="preserve">в </w:t>
      </w:r>
      <w:r w:rsidR="006266DB" w:rsidRPr="004162B9">
        <w:rPr>
          <w:lang w:val="ru-RU"/>
        </w:rPr>
        <w:t>кажд</w:t>
      </w:r>
      <w:r w:rsidR="009C607B" w:rsidRPr="004162B9">
        <w:rPr>
          <w:lang w:val="ru-RU"/>
        </w:rPr>
        <w:t>ом</w:t>
      </w:r>
      <w:r w:rsidR="006266DB" w:rsidRPr="004162B9">
        <w:rPr>
          <w:lang w:val="ru-RU"/>
        </w:rPr>
        <w:t xml:space="preserve"> раздел</w:t>
      </w:r>
      <w:r w:rsidR="009C607B" w:rsidRPr="004162B9">
        <w:rPr>
          <w:lang w:val="ru-RU"/>
        </w:rPr>
        <w:t>е</w:t>
      </w:r>
      <w:r w:rsidR="006266DB" w:rsidRPr="004162B9">
        <w:rPr>
          <w:lang w:val="ru-RU"/>
        </w:rPr>
        <w:t xml:space="preserve"> </w:t>
      </w:r>
      <w:r w:rsidR="009C607B" w:rsidRPr="004162B9">
        <w:rPr>
          <w:lang w:val="ru-RU"/>
        </w:rPr>
        <w:t>рассматривается</w:t>
      </w:r>
      <w:r w:rsidR="006266DB" w:rsidRPr="004162B9">
        <w:rPr>
          <w:lang w:val="ru-RU"/>
        </w:rPr>
        <w:t xml:space="preserve"> </w:t>
      </w:r>
      <w:r w:rsidR="00FF360A" w:rsidRPr="004162B9">
        <w:rPr>
          <w:lang w:val="ru-RU"/>
        </w:rPr>
        <w:t>отдельно</w:t>
      </w:r>
      <w:r w:rsidR="009C607B" w:rsidRPr="004162B9">
        <w:rPr>
          <w:lang w:val="ru-RU"/>
        </w:rPr>
        <w:t xml:space="preserve">е </w:t>
      </w:r>
      <w:r w:rsidR="006266DB" w:rsidRPr="004162B9">
        <w:rPr>
          <w:lang w:val="ru-RU"/>
        </w:rPr>
        <w:t>направлени</w:t>
      </w:r>
      <w:r w:rsidR="009C607B" w:rsidRPr="004162B9">
        <w:rPr>
          <w:lang w:val="ru-RU"/>
        </w:rPr>
        <w:t>е</w:t>
      </w:r>
      <w:r w:rsidR="006266DB" w:rsidRPr="004162B9">
        <w:rPr>
          <w:lang w:val="ru-RU"/>
        </w:rPr>
        <w:t xml:space="preserve"> ГПК и </w:t>
      </w:r>
      <w:r w:rsidR="009C607B" w:rsidRPr="004162B9">
        <w:rPr>
          <w:lang w:val="ru-RU"/>
        </w:rPr>
        <w:t>предлагаются</w:t>
      </w:r>
      <w:r w:rsidR="006266DB" w:rsidRPr="004162B9">
        <w:rPr>
          <w:lang w:val="ru-RU"/>
        </w:rPr>
        <w:t xml:space="preserve"> конкретные руководящие указания по его использованию. Раздел 2 посвящен правовым мерам. В разделе 3 освещаются технические и процедурные меры. В разделе 4 рассматриваются вопросы создания потенциала. </w:t>
      </w:r>
      <w:r w:rsidR="00FF360A" w:rsidRPr="004162B9">
        <w:rPr>
          <w:lang w:val="ru-RU"/>
        </w:rPr>
        <w:t>Раздел 5 охватывает организационные структуры, а раздел 6 – международное сотрудничество. В разделе 7 содержатся некоторые общие сквозные р</w:t>
      </w:r>
      <w:r w:rsidR="008024D4" w:rsidRPr="004162B9">
        <w:rPr>
          <w:lang w:val="ru-RU"/>
        </w:rPr>
        <w:t xml:space="preserve">уководящие указания </w:t>
      </w:r>
      <w:r w:rsidR="00FF360A" w:rsidRPr="004162B9">
        <w:rPr>
          <w:lang w:val="ru-RU"/>
        </w:rPr>
        <w:t xml:space="preserve">по использованию структуры ГПК. </w:t>
      </w:r>
    </w:p>
    <w:p w14:paraId="1A1D5702" w14:textId="1B2F661D" w:rsidR="007C2DFD" w:rsidRPr="004162B9" w:rsidRDefault="00F97F91" w:rsidP="00F21465">
      <w:pPr>
        <w:pStyle w:val="Heading1"/>
        <w:rPr>
          <w:lang w:val="ru-RU"/>
        </w:rPr>
      </w:pPr>
      <w:bookmarkStart w:id="35" w:name="_Toc40185486"/>
      <w:bookmarkStart w:id="36" w:name="_Toc40186901"/>
      <w:bookmarkStart w:id="37" w:name="_Toc41467787"/>
      <w:r w:rsidRPr="004162B9">
        <w:rPr>
          <w:lang w:val="ru-RU"/>
        </w:rPr>
        <w:t>Раздел</w:t>
      </w:r>
      <w:r w:rsidR="00F21465" w:rsidRPr="004162B9">
        <w:rPr>
          <w:lang w:val="ru-RU"/>
        </w:rPr>
        <w:t xml:space="preserve"> 2</w:t>
      </w:r>
      <w:r w:rsidR="00F21465" w:rsidRPr="004162B9">
        <w:rPr>
          <w:lang w:val="ru-RU"/>
        </w:rPr>
        <w:tab/>
      </w:r>
      <w:r w:rsidRPr="004162B9">
        <w:rPr>
          <w:lang w:val="ru-RU"/>
        </w:rPr>
        <w:t>Направление</w:t>
      </w:r>
      <w:r w:rsidR="00F21465" w:rsidRPr="004162B9">
        <w:rPr>
          <w:lang w:val="ru-RU"/>
        </w:rPr>
        <w:t xml:space="preserve"> 1: Правовые меры</w:t>
      </w:r>
      <w:bookmarkEnd w:id="35"/>
      <w:bookmarkEnd w:id="36"/>
      <w:bookmarkEnd w:id="37"/>
    </w:p>
    <w:p w14:paraId="67289595" w14:textId="4667AA75" w:rsidR="00F21465" w:rsidRPr="004162B9" w:rsidRDefault="00F97F91" w:rsidP="00F21465">
      <w:pPr>
        <w:pStyle w:val="Headingb"/>
        <w:rPr>
          <w:lang w:val="ru-RU"/>
        </w:rPr>
      </w:pPr>
      <w:bookmarkStart w:id="38" w:name="_Toc37331402"/>
      <w:bookmarkStart w:id="39" w:name="_Toc40185487"/>
      <w:bookmarkStart w:id="40" w:name="_Toc40186902"/>
      <w:bookmarkStart w:id="41" w:name="_Toc41467788"/>
      <w:r w:rsidRPr="004162B9">
        <w:rPr>
          <w:lang w:val="ru-RU"/>
        </w:rPr>
        <w:t>Введение</w:t>
      </w:r>
      <w:bookmarkEnd w:id="38"/>
      <w:bookmarkEnd w:id="39"/>
      <w:bookmarkEnd w:id="40"/>
      <w:bookmarkEnd w:id="41"/>
    </w:p>
    <w:p w14:paraId="120318CF" w14:textId="08B03762" w:rsidR="00F97F91" w:rsidRPr="004162B9" w:rsidRDefault="00F21465" w:rsidP="00F21465">
      <w:pPr>
        <w:rPr>
          <w:lang w:val="ru-RU"/>
        </w:rPr>
      </w:pPr>
      <w:r w:rsidRPr="004162B9">
        <w:rPr>
          <w:b/>
          <w:bCs/>
          <w:lang w:val="ru-RU"/>
        </w:rPr>
        <w:t>2.1</w:t>
      </w:r>
      <w:r w:rsidRPr="004162B9">
        <w:rPr>
          <w:lang w:val="ru-RU"/>
        </w:rPr>
        <w:tab/>
      </w:r>
      <w:r w:rsidR="00F97F91" w:rsidRPr="004162B9">
        <w:rPr>
          <w:lang w:val="ru-RU"/>
        </w:rPr>
        <w:t xml:space="preserve">Правовой аспект кибербезопасности </w:t>
      </w:r>
      <w:r w:rsidR="00C25740" w:rsidRPr="004162B9">
        <w:rPr>
          <w:lang w:val="ru-RU"/>
        </w:rPr>
        <w:t>играет ключевую роль в</w:t>
      </w:r>
      <w:r w:rsidR="00F97F91" w:rsidRPr="004162B9">
        <w:rPr>
          <w:lang w:val="ru-RU"/>
        </w:rPr>
        <w:t xml:space="preserve"> </w:t>
      </w:r>
      <w:r w:rsidR="00FC789D" w:rsidRPr="004162B9">
        <w:rPr>
          <w:lang w:val="ru-RU"/>
        </w:rPr>
        <w:t>поддержании</w:t>
      </w:r>
      <w:r w:rsidR="00F97F91" w:rsidRPr="004162B9">
        <w:rPr>
          <w:lang w:val="ru-RU"/>
        </w:rPr>
        <w:t xml:space="preserve"> доверия </w:t>
      </w:r>
      <w:r w:rsidR="00C25740" w:rsidRPr="004162B9">
        <w:rPr>
          <w:lang w:val="ru-RU"/>
        </w:rPr>
        <w:t>народов</w:t>
      </w:r>
      <w:r w:rsidR="00F97F91" w:rsidRPr="004162B9">
        <w:rPr>
          <w:lang w:val="ru-RU"/>
        </w:rPr>
        <w:t xml:space="preserve"> всех </w:t>
      </w:r>
      <w:r w:rsidR="00C25740" w:rsidRPr="004162B9">
        <w:rPr>
          <w:lang w:val="ru-RU"/>
        </w:rPr>
        <w:t>стран при использовании ИКТ.</w:t>
      </w:r>
    </w:p>
    <w:p w14:paraId="276C477E" w14:textId="5BD50622" w:rsidR="008C567E" w:rsidRPr="004162B9" w:rsidRDefault="00F21465" w:rsidP="00F21465">
      <w:pPr>
        <w:rPr>
          <w:lang w:val="ru-RU"/>
        </w:rPr>
      </w:pPr>
      <w:r w:rsidRPr="004162B9">
        <w:rPr>
          <w:b/>
          <w:bCs/>
          <w:lang w:val="ru-RU"/>
        </w:rPr>
        <w:t>2.2</w:t>
      </w:r>
      <w:r w:rsidRPr="004162B9">
        <w:rPr>
          <w:lang w:val="ru-RU"/>
        </w:rPr>
        <w:tab/>
      </w:r>
      <w:r w:rsidR="004D73A7" w:rsidRPr="004162B9">
        <w:rPr>
          <w:lang w:val="ru-RU"/>
        </w:rPr>
        <w:t xml:space="preserve">Как отмечалось в </w:t>
      </w:r>
      <w:r w:rsidR="00C25740" w:rsidRPr="004162B9">
        <w:rPr>
          <w:lang w:val="ru-RU"/>
        </w:rPr>
        <w:t>Отчет</w:t>
      </w:r>
      <w:r w:rsidR="004D73A7" w:rsidRPr="004162B9">
        <w:rPr>
          <w:lang w:val="ru-RU"/>
        </w:rPr>
        <w:t>е</w:t>
      </w:r>
      <w:r w:rsidR="00C25740" w:rsidRPr="004162B9">
        <w:rPr>
          <w:lang w:val="ru-RU"/>
        </w:rPr>
        <w:t xml:space="preserve"> HLEG 2008 года</w:t>
      </w:r>
      <w:r w:rsidR="00830FEC" w:rsidRPr="004162B9">
        <w:rPr>
          <w:lang w:val="ru-RU"/>
        </w:rPr>
        <w:t>,</w:t>
      </w:r>
      <w:r w:rsidR="00C25740" w:rsidRPr="004162B9">
        <w:rPr>
          <w:lang w:val="ru-RU"/>
        </w:rPr>
        <w:t xml:space="preserve"> направление 1 ГПК призвано содействовать сотрудничеству и служить стратегическим руководством Генеральному секретарю МСЭ в </w:t>
      </w:r>
      <w:r w:rsidR="006466AF" w:rsidRPr="004162B9">
        <w:rPr>
          <w:lang w:val="ru-RU"/>
        </w:rPr>
        <w:t xml:space="preserve">вопросах </w:t>
      </w:r>
      <w:r w:rsidR="00C25740" w:rsidRPr="004162B9">
        <w:rPr>
          <w:lang w:val="ru-RU"/>
        </w:rPr>
        <w:t xml:space="preserve">принятия законодательных мер в ответ на видоизменяющиеся правовые проблемы </w:t>
      </w:r>
      <w:r w:rsidR="00FC789D" w:rsidRPr="004162B9">
        <w:rPr>
          <w:lang w:val="ru-RU"/>
        </w:rPr>
        <w:t xml:space="preserve">в области </w:t>
      </w:r>
      <w:r w:rsidR="00C25740" w:rsidRPr="004162B9">
        <w:rPr>
          <w:lang w:val="ru-RU"/>
        </w:rPr>
        <w:t>кибербезопасности, включая</w:t>
      </w:r>
      <w:r w:rsidR="0075783D" w:rsidRPr="004162B9">
        <w:rPr>
          <w:lang w:val="ru-RU"/>
        </w:rPr>
        <w:t xml:space="preserve"> вопрос о том, как добиться согласованности законодательных мер по борьбе с преступлениями, совершаемыми посредством ИКТ, на международном уровне. </w:t>
      </w:r>
      <w:r w:rsidR="00830FEC" w:rsidRPr="004162B9">
        <w:rPr>
          <w:lang w:val="ru-RU"/>
        </w:rPr>
        <w:t xml:space="preserve">В ходе обсуждений было отмечено, что МСЭ мог бы </w:t>
      </w:r>
      <w:r w:rsidR="00B35A42" w:rsidRPr="004162B9">
        <w:rPr>
          <w:lang w:val="ru-RU"/>
        </w:rPr>
        <w:t xml:space="preserve">сформулировать стратегии </w:t>
      </w:r>
      <w:r w:rsidR="0075783D" w:rsidRPr="004162B9">
        <w:rPr>
          <w:lang w:val="ru-RU"/>
        </w:rPr>
        <w:t xml:space="preserve">для </w:t>
      </w:r>
      <w:r w:rsidR="00B35A42" w:rsidRPr="004162B9">
        <w:rPr>
          <w:lang w:val="ru-RU"/>
        </w:rPr>
        <w:t xml:space="preserve">разработки типового законодательства по борьбе с киберпреступностью в качестве руководящих указаний. В Отчете рекомендовались соответствующие региональные инициативы, которые можно было бы использовать как </w:t>
      </w:r>
      <w:r w:rsidR="004D73A7" w:rsidRPr="004162B9">
        <w:rPr>
          <w:lang w:val="ru-RU"/>
        </w:rPr>
        <w:t>основу</w:t>
      </w:r>
      <w:r w:rsidR="00B35A42" w:rsidRPr="004162B9">
        <w:rPr>
          <w:lang w:val="ru-RU"/>
        </w:rPr>
        <w:t xml:space="preserve">, </w:t>
      </w:r>
      <w:r w:rsidR="004D73A7" w:rsidRPr="004162B9">
        <w:rPr>
          <w:lang w:val="ru-RU"/>
        </w:rPr>
        <w:t xml:space="preserve">включая, среди прочего, Конвенцию Совета Европы о киберпреступности 2001 года. </w:t>
      </w:r>
    </w:p>
    <w:p w14:paraId="3395D419" w14:textId="7CE3B7A3" w:rsidR="00EE5FDC" w:rsidRPr="004162B9" w:rsidRDefault="00DE5F4C" w:rsidP="00EE5FDC">
      <w:pPr>
        <w:pStyle w:val="Headingb"/>
        <w:rPr>
          <w:lang w:val="ru-RU"/>
        </w:rPr>
      </w:pPr>
      <w:bookmarkStart w:id="42" w:name="_Toc37331403"/>
      <w:bookmarkStart w:id="43" w:name="_Toc40185488"/>
      <w:bookmarkStart w:id="44" w:name="_Toc40186903"/>
      <w:bookmarkStart w:id="45" w:name="_Toc41467789"/>
      <w:r w:rsidRPr="004162B9">
        <w:rPr>
          <w:lang w:val="ru-RU"/>
        </w:rPr>
        <w:lastRenderedPageBreak/>
        <w:t>Изменения в правовой сфере</w:t>
      </w:r>
      <w:r w:rsidR="004D73A7" w:rsidRPr="004162B9">
        <w:rPr>
          <w:lang w:val="ru-RU"/>
        </w:rPr>
        <w:t xml:space="preserve"> после </w:t>
      </w:r>
      <w:r w:rsidR="00EE5FDC" w:rsidRPr="004162B9">
        <w:rPr>
          <w:lang w:val="ru-RU"/>
        </w:rPr>
        <w:t>2008</w:t>
      </w:r>
      <w:bookmarkEnd w:id="42"/>
      <w:bookmarkEnd w:id="43"/>
      <w:bookmarkEnd w:id="44"/>
      <w:r w:rsidR="004D73A7" w:rsidRPr="004162B9">
        <w:rPr>
          <w:lang w:val="ru-RU"/>
        </w:rPr>
        <w:t xml:space="preserve"> года</w:t>
      </w:r>
      <w:bookmarkEnd w:id="45"/>
    </w:p>
    <w:p w14:paraId="2934E2CB" w14:textId="32C52638" w:rsidR="004D73A7" w:rsidRPr="004162B9" w:rsidRDefault="00EE5FDC" w:rsidP="00EE5FDC">
      <w:pPr>
        <w:rPr>
          <w:lang w:val="ru-RU"/>
        </w:rPr>
      </w:pPr>
      <w:r w:rsidRPr="004162B9">
        <w:rPr>
          <w:b/>
          <w:lang w:val="ru-RU"/>
        </w:rPr>
        <w:t>2.3</w:t>
      </w:r>
      <w:r w:rsidRPr="004162B9">
        <w:rPr>
          <w:lang w:val="ru-RU"/>
        </w:rPr>
        <w:tab/>
      </w:r>
      <w:r w:rsidR="00A817C0" w:rsidRPr="004162B9">
        <w:rPr>
          <w:lang w:val="ru-RU"/>
        </w:rPr>
        <w:t xml:space="preserve">Начиная с 2008 года, региональные </w:t>
      </w:r>
      <w:r w:rsidR="004D73A7" w:rsidRPr="004162B9">
        <w:rPr>
          <w:lang w:val="ru-RU"/>
        </w:rPr>
        <w:t>организации разработали целый ряд конвенций, деклараций, соглашений и руководящих указаний в области кибербезопасности</w:t>
      </w:r>
      <w:r w:rsidR="00A817C0" w:rsidRPr="004162B9">
        <w:rPr>
          <w:lang w:val="ru-RU"/>
        </w:rPr>
        <w:t xml:space="preserve"> (см. Приложение 1)</w:t>
      </w:r>
      <w:r w:rsidR="004D73A7" w:rsidRPr="004162B9">
        <w:rPr>
          <w:lang w:val="ru-RU"/>
        </w:rPr>
        <w:t>.</w:t>
      </w:r>
      <w:r w:rsidR="00A817C0" w:rsidRPr="004162B9">
        <w:rPr>
          <w:lang w:val="ru-RU"/>
        </w:rPr>
        <w:t xml:space="preserve"> Как отмечалось выше, более 125 стран подписали и/или ратифицировали те или иные конвенции, декларации, руководящие указания или соглашения </w:t>
      </w:r>
      <w:r w:rsidR="00DE5F4C" w:rsidRPr="004162B9">
        <w:rPr>
          <w:lang w:val="ru-RU"/>
        </w:rPr>
        <w:t>по</w:t>
      </w:r>
      <w:r w:rsidR="00A817C0" w:rsidRPr="004162B9">
        <w:rPr>
          <w:lang w:val="ru-RU"/>
        </w:rPr>
        <w:t xml:space="preserve"> кибербезопасности и </w:t>
      </w:r>
      <w:r w:rsidR="00DE5F4C" w:rsidRPr="004162B9">
        <w:rPr>
          <w:lang w:val="ru-RU"/>
        </w:rPr>
        <w:t>борьбе с</w:t>
      </w:r>
      <w:r w:rsidR="00A817C0" w:rsidRPr="004162B9">
        <w:rPr>
          <w:lang w:val="ru-RU"/>
        </w:rPr>
        <w:t xml:space="preserve"> киберпреступност</w:t>
      </w:r>
      <w:r w:rsidR="00DE5F4C" w:rsidRPr="004162B9">
        <w:rPr>
          <w:lang w:val="ru-RU"/>
        </w:rPr>
        <w:t>ью</w:t>
      </w:r>
      <w:r w:rsidR="00A817C0" w:rsidRPr="004162B9">
        <w:rPr>
          <w:lang w:val="ru-RU"/>
        </w:rPr>
        <w:t xml:space="preserve">, что в определенной степени привело к фрагментации и отсутствию согласованности на международном уровне. </w:t>
      </w:r>
    </w:p>
    <w:p w14:paraId="4B7208DE" w14:textId="0817FAE0" w:rsidR="00A817C0" w:rsidRPr="004162B9" w:rsidRDefault="00EE5FDC" w:rsidP="00A817C0">
      <w:pPr>
        <w:tabs>
          <w:tab w:val="clear" w:pos="1191"/>
          <w:tab w:val="clear" w:pos="1588"/>
          <w:tab w:val="clear" w:pos="1985"/>
        </w:tabs>
        <w:rPr>
          <w:lang w:val="ru-RU"/>
        </w:rPr>
      </w:pPr>
      <w:r w:rsidRPr="004162B9">
        <w:rPr>
          <w:b/>
          <w:lang w:val="ru-RU"/>
        </w:rPr>
        <w:t>2.4</w:t>
      </w:r>
      <w:r w:rsidRPr="004162B9">
        <w:rPr>
          <w:lang w:val="ru-RU"/>
        </w:rPr>
        <w:tab/>
      </w:r>
      <w:r w:rsidR="00A129A8" w:rsidRPr="004162B9">
        <w:rPr>
          <w:lang w:val="ru-RU"/>
        </w:rPr>
        <w:t xml:space="preserve">Выдвигаются предложения по обеспечению более </w:t>
      </w:r>
      <w:r w:rsidR="006C22E8" w:rsidRPr="004162B9">
        <w:rPr>
          <w:lang w:val="ru-RU"/>
        </w:rPr>
        <w:t>скоординированного</w:t>
      </w:r>
      <w:r w:rsidR="00A129A8" w:rsidRPr="004162B9">
        <w:rPr>
          <w:lang w:val="ru-RU"/>
        </w:rPr>
        <w:t xml:space="preserve"> и структурированного глобального ответа на </w:t>
      </w:r>
      <w:r w:rsidR="006C22E8" w:rsidRPr="004162B9">
        <w:rPr>
          <w:lang w:val="ru-RU"/>
        </w:rPr>
        <w:t>широкий спектр вызовов</w:t>
      </w:r>
      <w:r w:rsidR="00A129A8" w:rsidRPr="004162B9">
        <w:rPr>
          <w:lang w:val="ru-RU"/>
        </w:rPr>
        <w:t xml:space="preserve"> в сфере глобальной кибербезопасности, а также по включению в любые руководящие указания в отношении правовых мер </w:t>
      </w:r>
      <w:r w:rsidR="00EE61F8" w:rsidRPr="004162B9">
        <w:rPr>
          <w:lang w:val="ru-RU"/>
        </w:rPr>
        <w:t xml:space="preserve">таких </w:t>
      </w:r>
      <w:r w:rsidR="00A129A8" w:rsidRPr="004162B9">
        <w:rPr>
          <w:lang w:val="ru-RU"/>
        </w:rPr>
        <w:t>принципов, которые способствовали бы согласованности законов, к</w:t>
      </w:r>
      <w:r w:rsidR="006C22E8" w:rsidRPr="004162B9">
        <w:rPr>
          <w:lang w:val="ru-RU"/>
        </w:rPr>
        <w:t>асающихся определенных</w:t>
      </w:r>
      <w:r w:rsidR="00A129A8" w:rsidRPr="004162B9">
        <w:rPr>
          <w:lang w:val="ru-RU"/>
        </w:rPr>
        <w:t xml:space="preserve"> </w:t>
      </w:r>
      <w:r w:rsidR="006C22E8" w:rsidRPr="004162B9">
        <w:rPr>
          <w:lang w:val="ru-RU"/>
        </w:rPr>
        <w:t>глобальных проблем</w:t>
      </w:r>
      <w:r w:rsidR="00BE24AB" w:rsidRPr="004162B9">
        <w:rPr>
          <w:rStyle w:val="FootnoteReference"/>
          <w:lang w:val="ru-RU"/>
        </w:rPr>
        <w:footnoteReference w:id="16"/>
      </w:r>
      <w:r w:rsidR="00A129A8" w:rsidRPr="004162B9">
        <w:rPr>
          <w:lang w:val="ru-RU"/>
        </w:rPr>
        <w:t xml:space="preserve">. Кроме того, некоторые предлагают разработать принципы </w:t>
      </w:r>
      <w:r w:rsidR="003C6490" w:rsidRPr="004162B9">
        <w:rPr>
          <w:lang w:val="ru-RU"/>
        </w:rPr>
        <w:t xml:space="preserve">для </w:t>
      </w:r>
      <w:r w:rsidR="006C22E8" w:rsidRPr="004162B9">
        <w:rPr>
          <w:lang w:val="ru-RU"/>
        </w:rPr>
        <w:t xml:space="preserve">формирования международной рамочной основы </w:t>
      </w:r>
      <w:r w:rsidR="00EE61F8" w:rsidRPr="004162B9">
        <w:rPr>
          <w:lang w:val="ru-RU"/>
        </w:rPr>
        <w:t>по</w:t>
      </w:r>
      <w:r w:rsidR="006C22E8" w:rsidRPr="004162B9">
        <w:rPr>
          <w:lang w:val="ru-RU"/>
        </w:rPr>
        <w:t xml:space="preserve"> киберпространств</w:t>
      </w:r>
      <w:r w:rsidR="00EE61F8" w:rsidRPr="004162B9">
        <w:rPr>
          <w:lang w:val="ru-RU"/>
        </w:rPr>
        <w:t>у</w:t>
      </w:r>
      <w:r w:rsidR="006C22E8" w:rsidRPr="004162B9">
        <w:rPr>
          <w:lang w:val="ru-RU"/>
        </w:rPr>
        <w:t xml:space="preserve"> в целях координации глобальных усилий</w:t>
      </w:r>
      <w:r w:rsidR="00BE24AB" w:rsidRPr="004162B9">
        <w:rPr>
          <w:rStyle w:val="FootnoteReference"/>
          <w:lang w:val="ru-RU"/>
        </w:rPr>
        <w:footnoteReference w:id="17"/>
      </w:r>
      <w:r w:rsidR="006C22E8" w:rsidRPr="004162B9">
        <w:rPr>
          <w:lang w:val="ru-RU"/>
        </w:rPr>
        <w:t>.</w:t>
      </w:r>
    </w:p>
    <w:p w14:paraId="7E5FA128" w14:textId="3BA05268" w:rsidR="00EE5FDC" w:rsidRPr="004162B9" w:rsidRDefault="006C22E8" w:rsidP="00BE24AB">
      <w:pPr>
        <w:pStyle w:val="Headingb"/>
        <w:rPr>
          <w:lang w:val="ru-RU"/>
        </w:rPr>
      </w:pPr>
      <w:bookmarkStart w:id="46" w:name="_Toc41467790"/>
      <w:r w:rsidRPr="004162B9">
        <w:rPr>
          <w:lang w:val="ru-RU"/>
        </w:rPr>
        <w:t>Правовые меры и новые технологии</w:t>
      </w:r>
      <w:bookmarkEnd w:id="46"/>
    </w:p>
    <w:p w14:paraId="108633EE" w14:textId="40A124B3" w:rsidR="006C22E8" w:rsidRPr="004162B9" w:rsidRDefault="00EE5FDC" w:rsidP="00EE5FDC">
      <w:pPr>
        <w:rPr>
          <w:lang w:val="ru-RU"/>
        </w:rPr>
      </w:pPr>
      <w:r w:rsidRPr="004162B9">
        <w:rPr>
          <w:b/>
          <w:lang w:val="ru-RU"/>
        </w:rPr>
        <w:t>2.5</w:t>
      </w:r>
      <w:r w:rsidRPr="004162B9">
        <w:rPr>
          <w:lang w:val="ru-RU"/>
        </w:rPr>
        <w:tab/>
      </w:r>
      <w:r w:rsidR="006C22E8" w:rsidRPr="004162B9">
        <w:rPr>
          <w:lang w:val="ru-RU"/>
        </w:rPr>
        <w:t>Н</w:t>
      </w:r>
      <w:r w:rsidR="007A7B40" w:rsidRPr="004162B9">
        <w:rPr>
          <w:lang w:val="ru-RU"/>
        </w:rPr>
        <w:t>екоторые эксперты считают,</w:t>
      </w:r>
      <w:r w:rsidR="001F7473" w:rsidRPr="004162B9">
        <w:rPr>
          <w:lang w:val="ru-RU"/>
        </w:rPr>
        <w:t xml:space="preserve"> </w:t>
      </w:r>
      <w:r w:rsidR="00BE34F3" w:rsidRPr="004162B9">
        <w:rPr>
          <w:lang w:val="ru-RU"/>
        </w:rPr>
        <w:t>что в отношении</w:t>
      </w:r>
      <w:r w:rsidR="007A7B40" w:rsidRPr="004162B9">
        <w:rPr>
          <w:lang w:val="ru-RU"/>
        </w:rPr>
        <w:t xml:space="preserve"> новы</w:t>
      </w:r>
      <w:r w:rsidR="00BE34F3" w:rsidRPr="004162B9">
        <w:rPr>
          <w:lang w:val="ru-RU"/>
        </w:rPr>
        <w:t>х</w:t>
      </w:r>
      <w:r w:rsidR="007A7B40" w:rsidRPr="004162B9">
        <w:rPr>
          <w:lang w:val="ru-RU"/>
        </w:rPr>
        <w:t xml:space="preserve"> технологи</w:t>
      </w:r>
      <w:r w:rsidR="00BE34F3" w:rsidRPr="004162B9">
        <w:rPr>
          <w:lang w:val="ru-RU"/>
        </w:rPr>
        <w:t>й</w:t>
      </w:r>
      <w:r w:rsidR="007A7B40" w:rsidRPr="004162B9">
        <w:rPr>
          <w:lang w:val="ru-RU"/>
        </w:rPr>
        <w:t xml:space="preserve"> и </w:t>
      </w:r>
      <w:r w:rsidR="00BE34F3" w:rsidRPr="004162B9">
        <w:rPr>
          <w:lang w:val="ru-RU"/>
        </w:rPr>
        <w:t>методов</w:t>
      </w:r>
      <w:r w:rsidR="007A7B40" w:rsidRPr="004162B9">
        <w:rPr>
          <w:lang w:val="ru-RU"/>
        </w:rPr>
        <w:t>, используемы</w:t>
      </w:r>
      <w:r w:rsidR="00BE34F3" w:rsidRPr="004162B9">
        <w:rPr>
          <w:lang w:val="ru-RU"/>
        </w:rPr>
        <w:t>х</w:t>
      </w:r>
      <w:r w:rsidR="007A7B40" w:rsidRPr="004162B9">
        <w:rPr>
          <w:lang w:val="ru-RU"/>
        </w:rPr>
        <w:t xml:space="preserve"> </w:t>
      </w:r>
      <w:r w:rsidR="00BE34F3" w:rsidRPr="004162B9">
        <w:rPr>
          <w:lang w:val="ru-RU"/>
        </w:rPr>
        <w:t xml:space="preserve">в целях </w:t>
      </w:r>
      <w:r w:rsidR="007A7B40" w:rsidRPr="004162B9">
        <w:rPr>
          <w:lang w:val="ru-RU"/>
        </w:rPr>
        <w:t>совершени</w:t>
      </w:r>
      <w:r w:rsidR="00BE34F3" w:rsidRPr="004162B9">
        <w:rPr>
          <w:lang w:val="ru-RU"/>
        </w:rPr>
        <w:t>я</w:t>
      </w:r>
      <w:r w:rsidR="007A7B40" w:rsidRPr="004162B9">
        <w:rPr>
          <w:lang w:val="ru-RU"/>
        </w:rPr>
        <w:t xml:space="preserve"> </w:t>
      </w:r>
      <w:r w:rsidR="00A32B7B" w:rsidRPr="004162B9">
        <w:rPr>
          <w:lang w:val="ru-RU"/>
        </w:rPr>
        <w:t xml:space="preserve">преступных </w:t>
      </w:r>
      <w:r w:rsidR="001F7473" w:rsidRPr="004162B9">
        <w:rPr>
          <w:lang w:val="ru-RU"/>
        </w:rPr>
        <w:t>действий</w:t>
      </w:r>
      <w:r w:rsidR="00A32B7B" w:rsidRPr="004162B9">
        <w:rPr>
          <w:lang w:val="ru-RU"/>
        </w:rPr>
        <w:t xml:space="preserve"> в киберпространстве, должн</w:t>
      </w:r>
      <w:r w:rsidR="00BE34F3" w:rsidRPr="004162B9">
        <w:rPr>
          <w:lang w:val="ru-RU"/>
        </w:rPr>
        <w:t>о</w:t>
      </w:r>
      <w:r w:rsidR="001F7473" w:rsidRPr="004162B9">
        <w:rPr>
          <w:lang w:val="ru-RU"/>
        </w:rPr>
        <w:t xml:space="preserve"> </w:t>
      </w:r>
      <w:r w:rsidR="00BE34F3" w:rsidRPr="004162B9">
        <w:rPr>
          <w:lang w:val="ru-RU"/>
        </w:rPr>
        <w:t>применяться</w:t>
      </w:r>
      <w:r w:rsidR="001F7473" w:rsidRPr="004162B9">
        <w:rPr>
          <w:lang w:val="ru-RU"/>
        </w:rPr>
        <w:t xml:space="preserve"> </w:t>
      </w:r>
      <w:r w:rsidR="00A32B7B" w:rsidRPr="004162B9">
        <w:rPr>
          <w:lang w:val="ru-RU"/>
        </w:rPr>
        <w:t>уголовно</w:t>
      </w:r>
      <w:r w:rsidR="00BE34F3" w:rsidRPr="004162B9">
        <w:rPr>
          <w:lang w:val="ru-RU"/>
        </w:rPr>
        <w:t>е</w:t>
      </w:r>
      <w:r w:rsidR="00A32B7B" w:rsidRPr="004162B9">
        <w:rPr>
          <w:lang w:val="ru-RU"/>
        </w:rPr>
        <w:t xml:space="preserve"> закон</w:t>
      </w:r>
      <w:r w:rsidR="00BE34F3" w:rsidRPr="004162B9">
        <w:rPr>
          <w:lang w:val="ru-RU"/>
        </w:rPr>
        <w:t>одательство</w:t>
      </w:r>
      <w:r w:rsidR="00BE24AB" w:rsidRPr="004162B9">
        <w:rPr>
          <w:rStyle w:val="FootnoteReference"/>
          <w:lang w:val="ru-RU"/>
        </w:rPr>
        <w:footnoteReference w:id="18"/>
      </w:r>
      <w:r w:rsidR="00A32B7B" w:rsidRPr="004162B9">
        <w:rPr>
          <w:lang w:val="ru-RU"/>
        </w:rPr>
        <w:t xml:space="preserve">. Многие страны </w:t>
      </w:r>
      <w:r w:rsidR="00F83F41" w:rsidRPr="004162B9">
        <w:rPr>
          <w:lang w:val="ru-RU"/>
        </w:rPr>
        <w:t xml:space="preserve">уже </w:t>
      </w:r>
      <w:r w:rsidR="00A32B7B" w:rsidRPr="004162B9">
        <w:rPr>
          <w:lang w:val="ru-RU"/>
        </w:rPr>
        <w:t>приняли либо готовятся к принятию новых законов, касающихся некоторых</w:t>
      </w:r>
      <w:r w:rsidR="00F83F41" w:rsidRPr="004162B9">
        <w:rPr>
          <w:lang w:val="ru-RU"/>
        </w:rPr>
        <w:t xml:space="preserve"> видов таких преступлений</w:t>
      </w:r>
      <w:r w:rsidR="00A32B7B" w:rsidRPr="004162B9">
        <w:rPr>
          <w:lang w:val="ru-RU"/>
        </w:rPr>
        <w:t xml:space="preserve">. Ниже приведен ряд примеров новых и возникающих технологий и тенденций, которые потенциально могут оказать влияние на правовые меры. </w:t>
      </w:r>
    </w:p>
    <w:p w14:paraId="2BF683FD" w14:textId="4EFEF2D8" w:rsidR="000A720A" w:rsidRPr="004162B9" w:rsidRDefault="000A720A" w:rsidP="000A720A">
      <w:pPr>
        <w:pStyle w:val="enumlev1"/>
        <w:rPr>
          <w:b/>
          <w:lang w:val="ru-RU"/>
        </w:rPr>
      </w:pPr>
      <w:r w:rsidRPr="004162B9">
        <w:rPr>
          <w:b/>
          <w:lang w:val="ru-RU"/>
        </w:rPr>
        <w:t>a</w:t>
      </w:r>
      <w:r w:rsidR="0006160B" w:rsidRPr="004162B9">
        <w:rPr>
          <w:b/>
          <w:lang w:val="ru-RU"/>
        </w:rPr>
        <w:t>)</w:t>
      </w:r>
      <w:r w:rsidRPr="004162B9">
        <w:rPr>
          <w:b/>
          <w:lang w:val="ru-RU"/>
        </w:rPr>
        <w:tab/>
      </w:r>
      <w:r w:rsidR="00B37C69" w:rsidRPr="004162B9">
        <w:rPr>
          <w:b/>
          <w:lang w:val="ru-RU"/>
        </w:rPr>
        <w:t>Глобальные кибератаки</w:t>
      </w:r>
    </w:p>
    <w:p w14:paraId="2B325C40" w14:textId="3ACC6262" w:rsidR="000A720A" w:rsidRPr="004162B9" w:rsidRDefault="00B37C69" w:rsidP="00FA5BCC">
      <w:pPr>
        <w:spacing w:after="120"/>
        <w:rPr>
          <w:rFonts w:asciiTheme="minorHAnsi" w:hAnsiTheme="minorHAnsi" w:cstheme="minorHAnsi"/>
          <w:szCs w:val="22"/>
          <w:lang w:val="ru-RU"/>
        </w:rPr>
      </w:pPr>
      <w:r w:rsidRPr="004162B9">
        <w:rPr>
          <w:rFonts w:asciiTheme="minorHAnsi" w:hAnsiTheme="minorHAnsi" w:cstheme="minorHAnsi"/>
          <w:szCs w:val="22"/>
          <w:lang w:val="ru-RU"/>
        </w:rPr>
        <w:t>Г</w:t>
      </w:r>
      <w:r w:rsidR="00A21605" w:rsidRPr="004162B9">
        <w:rPr>
          <w:rFonts w:asciiTheme="minorHAnsi" w:hAnsiTheme="minorHAnsi" w:cstheme="minorHAnsi"/>
          <w:szCs w:val="22"/>
          <w:lang w:val="ru-RU"/>
        </w:rPr>
        <w:t xml:space="preserve">лобальные кибератаки на </w:t>
      </w:r>
      <w:r w:rsidR="000F4033" w:rsidRPr="004162B9">
        <w:rPr>
          <w:rFonts w:asciiTheme="minorHAnsi" w:hAnsiTheme="minorHAnsi" w:cstheme="minorHAnsi"/>
          <w:szCs w:val="22"/>
          <w:lang w:val="ru-RU"/>
        </w:rPr>
        <w:t>критические</w:t>
      </w:r>
      <w:r w:rsidR="00A21605" w:rsidRPr="004162B9">
        <w:rPr>
          <w:rFonts w:asciiTheme="minorHAnsi" w:hAnsiTheme="minorHAnsi" w:cstheme="minorHAnsi"/>
          <w:szCs w:val="22"/>
          <w:lang w:val="ru-RU"/>
        </w:rPr>
        <w:t xml:space="preserve"> информационно-коммуникационные инфраструктуры становятся угрозой для национальной безопасности. Глобальным кибератакам подвергаются и правительства, и международные организации, и частные учреждения. Поэтому некоторые эксперты </w:t>
      </w:r>
      <w:r w:rsidR="001F7473" w:rsidRPr="004162B9">
        <w:rPr>
          <w:rFonts w:asciiTheme="minorHAnsi" w:hAnsiTheme="minorHAnsi" w:cstheme="minorHAnsi"/>
          <w:szCs w:val="22"/>
          <w:lang w:val="ru-RU"/>
        </w:rPr>
        <w:t xml:space="preserve">предлагают </w:t>
      </w:r>
      <w:r w:rsidR="00A21605" w:rsidRPr="004162B9">
        <w:rPr>
          <w:rFonts w:asciiTheme="minorHAnsi" w:hAnsiTheme="minorHAnsi" w:cstheme="minorHAnsi"/>
          <w:szCs w:val="22"/>
          <w:lang w:val="ru-RU"/>
        </w:rPr>
        <w:t xml:space="preserve">учитывать </w:t>
      </w:r>
      <w:r w:rsidR="001F7473" w:rsidRPr="004162B9">
        <w:rPr>
          <w:rFonts w:asciiTheme="minorHAnsi" w:hAnsiTheme="minorHAnsi" w:cstheme="minorHAnsi"/>
          <w:szCs w:val="22"/>
          <w:lang w:val="ru-RU"/>
        </w:rPr>
        <w:t xml:space="preserve">аспекты, связанные с кибербезопасностью, </w:t>
      </w:r>
      <w:r w:rsidR="00A21605" w:rsidRPr="004162B9">
        <w:rPr>
          <w:rFonts w:asciiTheme="minorHAnsi" w:hAnsiTheme="minorHAnsi" w:cstheme="minorHAnsi"/>
          <w:szCs w:val="22"/>
          <w:lang w:val="ru-RU"/>
        </w:rPr>
        <w:t xml:space="preserve">в </w:t>
      </w:r>
      <w:r w:rsidR="001F7473" w:rsidRPr="004162B9">
        <w:rPr>
          <w:rFonts w:asciiTheme="minorHAnsi" w:hAnsiTheme="minorHAnsi" w:cstheme="minorHAnsi"/>
          <w:szCs w:val="22"/>
          <w:lang w:val="ru-RU"/>
        </w:rPr>
        <w:t xml:space="preserve">глобальных </w:t>
      </w:r>
      <w:r w:rsidR="00A21605" w:rsidRPr="004162B9">
        <w:rPr>
          <w:rFonts w:asciiTheme="minorHAnsi" w:hAnsiTheme="minorHAnsi" w:cstheme="minorHAnsi"/>
          <w:szCs w:val="22"/>
          <w:lang w:val="ru-RU"/>
        </w:rPr>
        <w:t xml:space="preserve">усилиях по </w:t>
      </w:r>
      <w:r w:rsidR="001F7473" w:rsidRPr="004162B9">
        <w:rPr>
          <w:rFonts w:asciiTheme="minorHAnsi" w:hAnsiTheme="minorHAnsi" w:cstheme="minorHAnsi"/>
          <w:szCs w:val="22"/>
          <w:lang w:val="ru-RU"/>
        </w:rPr>
        <w:t>согласованию правовых мер</w:t>
      </w:r>
      <w:r w:rsidR="00BE24AB" w:rsidRPr="004162B9">
        <w:rPr>
          <w:rStyle w:val="FootnoteReference"/>
          <w:rFonts w:asciiTheme="minorHAnsi" w:hAnsiTheme="minorHAnsi" w:cstheme="minorHAnsi"/>
          <w:szCs w:val="22"/>
          <w:lang w:val="ru-RU"/>
        </w:rPr>
        <w:footnoteReference w:id="19"/>
      </w:r>
      <w:r w:rsidR="001F7473" w:rsidRPr="004162B9">
        <w:rPr>
          <w:rFonts w:asciiTheme="minorHAnsi" w:hAnsiTheme="minorHAnsi" w:cstheme="minorHAnsi"/>
          <w:szCs w:val="22"/>
          <w:lang w:val="ru-RU"/>
        </w:rPr>
        <w:t>.</w:t>
      </w:r>
    </w:p>
    <w:p w14:paraId="4609C6D6" w14:textId="5043AADE" w:rsidR="000A720A" w:rsidRPr="004162B9" w:rsidRDefault="000A720A" w:rsidP="000A720A">
      <w:pPr>
        <w:pStyle w:val="enumlev1"/>
        <w:rPr>
          <w:b/>
          <w:lang w:val="ru-RU"/>
        </w:rPr>
      </w:pPr>
      <w:r w:rsidRPr="004162B9">
        <w:rPr>
          <w:b/>
          <w:lang w:val="ru-RU"/>
        </w:rPr>
        <w:t>b</w:t>
      </w:r>
      <w:r w:rsidR="0006160B" w:rsidRPr="004162B9">
        <w:rPr>
          <w:b/>
          <w:lang w:val="ru-RU"/>
        </w:rPr>
        <w:t>)</w:t>
      </w:r>
      <w:r w:rsidRPr="004162B9">
        <w:rPr>
          <w:b/>
          <w:lang w:val="ru-RU"/>
        </w:rPr>
        <w:tab/>
      </w:r>
      <w:r w:rsidR="001F7473" w:rsidRPr="004162B9">
        <w:rPr>
          <w:b/>
          <w:lang w:val="ru-RU"/>
        </w:rPr>
        <w:t>Преступные де</w:t>
      </w:r>
      <w:r w:rsidR="00D97D36" w:rsidRPr="004162B9">
        <w:rPr>
          <w:b/>
          <w:lang w:val="ru-RU"/>
        </w:rPr>
        <w:t>йствия</w:t>
      </w:r>
      <w:r w:rsidR="001F7473" w:rsidRPr="004162B9">
        <w:rPr>
          <w:b/>
          <w:lang w:val="ru-RU"/>
        </w:rPr>
        <w:t xml:space="preserve"> в социальных сетях</w:t>
      </w:r>
    </w:p>
    <w:p w14:paraId="22344BF1" w14:textId="57199A5C" w:rsidR="00030EF7" w:rsidRPr="004162B9" w:rsidRDefault="001F7473" w:rsidP="00FA5BCC">
      <w:pPr>
        <w:spacing w:after="120"/>
        <w:rPr>
          <w:rFonts w:asciiTheme="minorHAnsi" w:hAnsiTheme="minorHAnsi" w:cstheme="minorHAnsi"/>
          <w:szCs w:val="22"/>
          <w:lang w:val="ru-RU"/>
        </w:rPr>
      </w:pPr>
      <w:r w:rsidRPr="004162B9">
        <w:rPr>
          <w:rFonts w:asciiTheme="minorHAnsi" w:hAnsiTheme="minorHAnsi" w:cstheme="minorHAnsi"/>
          <w:szCs w:val="22"/>
          <w:lang w:val="ru-RU"/>
        </w:rPr>
        <w:t xml:space="preserve">Звучат призывы к принятию мер по борьбе </w:t>
      </w:r>
      <w:r w:rsidR="00030EF7" w:rsidRPr="004162B9">
        <w:rPr>
          <w:rFonts w:asciiTheme="minorHAnsi" w:hAnsiTheme="minorHAnsi" w:cstheme="minorHAnsi"/>
          <w:szCs w:val="22"/>
          <w:lang w:val="ru-RU"/>
        </w:rPr>
        <w:t>с противоправными действиями</w:t>
      </w:r>
      <w:r w:rsidR="00F83F41" w:rsidRPr="004162B9">
        <w:rPr>
          <w:rFonts w:asciiTheme="minorHAnsi" w:hAnsiTheme="minorHAnsi" w:cstheme="minorHAnsi"/>
          <w:szCs w:val="22"/>
          <w:lang w:val="ru-RU"/>
        </w:rPr>
        <w:t>, такими как агрессивные высказывания,</w:t>
      </w:r>
      <w:r w:rsidR="00030EF7" w:rsidRPr="004162B9">
        <w:rPr>
          <w:rFonts w:asciiTheme="minorHAnsi" w:hAnsiTheme="minorHAnsi" w:cstheme="minorHAnsi"/>
          <w:szCs w:val="22"/>
          <w:lang w:val="ru-RU"/>
        </w:rPr>
        <w:t xml:space="preserve"> в социальных сетях. Появляются новые инициативы, направленные на решение этих проблем; одна из них – </w:t>
      </w:r>
      <w:hyperlink r:id="rId28" w:history="1">
        <w:r w:rsidR="000A13D4" w:rsidRPr="004162B9">
          <w:rPr>
            <w:rStyle w:val="Hyperlink"/>
            <w:rFonts w:asciiTheme="minorHAnsi" w:hAnsiTheme="minorHAnsi" w:cstheme="minorHAnsi"/>
            <w:szCs w:val="22"/>
            <w:lang w:val="ru-RU"/>
          </w:rPr>
          <w:t>Глобальный интернет-форум по борьбе с терроризмом</w:t>
        </w:r>
      </w:hyperlink>
      <w:r w:rsidR="000A13D4" w:rsidRPr="004162B9">
        <w:rPr>
          <w:rFonts w:asciiTheme="minorHAnsi" w:hAnsiTheme="minorHAnsi" w:cstheme="minorHAnsi"/>
          <w:szCs w:val="22"/>
          <w:lang w:val="ru-RU"/>
        </w:rPr>
        <w:t xml:space="preserve">, представляющий собой партнерство между ООН и технологическими компаниями </w:t>
      </w:r>
      <w:proofErr w:type="spellStart"/>
      <w:r w:rsidR="000A13D4" w:rsidRPr="004162B9">
        <w:rPr>
          <w:rFonts w:asciiTheme="minorHAnsi" w:hAnsiTheme="minorHAnsi" w:cstheme="minorHAnsi"/>
          <w:szCs w:val="22"/>
          <w:lang w:val="ru-RU"/>
        </w:rPr>
        <w:t>Facebook</w:t>
      </w:r>
      <w:proofErr w:type="spellEnd"/>
      <w:r w:rsidR="000A13D4" w:rsidRPr="004162B9">
        <w:rPr>
          <w:rFonts w:asciiTheme="minorHAnsi" w:hAnsiTheme="minorHAnsi" w:cstheme="minorHAnsi"/>
          <w:szCs w:val="22"/>
          <w:lang w:val="ru-RU"/>
        </w:rPr>
        <w:t xml:space="preserve">, </w:t>
      </w:r>
      <w:proofErr w:type="spellStart"/>
      <w:r w:rsidR="000A13D4" w:rsidRPr="004162B9">
        <w:rPr>
          <w:rFonts w:asciiTheme="minorHAnsi" w:hAnsiTheme="minorHAnsi" w:cstheme="minorHAnsi"/>
          <w:szCs w:val="22"/>
          <w:lang w:val="ru-RU"/>
        </w:rPr>
        <w:t>Microsoft</w:t>
      </w:r>
      <w:proofErr w:type="spellEnd"/>
      <w:r w:rsidR="000A13D4" w:rsidRPr="004162B9">
        <w:rPr>
          <w:rFonts w:asciiTheme="minorHAnsi" w:hAnsiTheme="minorHAnsi" w:cstheme="minorHAnsi"/>
          <w:szCs w:val="22"/>
          <w:lang w:val="ru-RU"/>
        </w:rPr>
        <w:t xml:space="preserve">, </w:t>
      </w:r>
      <w:proofErr w:type="spellStart"/>
      <w:r w:rsidR="000A13D4" w:rsidRPr="004162B9">
        <w:rPr>
          <w:rFonts w:asciiTheme="minorHAnsi" w:hAnsiTheme="minorHAnsi" w:cstheme="minorHAnsi"/>
          <w:szCs w:val="22"/>
          <w:lang w:val="ru-RU"/>
        </w:rPr>
        <w:t>Twitter</w:t>
      </w:r>
      <w:proofErr w:type="spellEnd"/>
      <w:r w:rsidR="000A13D4" w:rsidRPr="004162B9">
        <w:rPr>
          <w:rFonts w:asciiTheme="minorHAnsi" w:hAnsiTheme="minorHAnsi" w:cstheme="minorHAnsi"/>
          <w:szCs w:val="22"/>
          <w:lang w:val="ru-RU"/>
        </w:rPr>
        <w:t xml:space="preserve">, и </w:t>
      </w:r>
      <w:proofErr w:type="spellStart"/>
      <w:r w:rsidR="000A13D4" w:rsidRPr="004162B9">
        <w:rPr>
          <w:rFonts w:asciiTheme="minorHAnsi" w:hAnsiTheme="minorHAnsi" w:cstheme="minorHAnsi"/>
          <w:szCs w:val="22"/>
          <w:lang w:val="ru-RU"/>
        </w:rPr>
        <w:t>YouTube</w:t>
      </w:r>
      <w:proofErr w:type="spellEnd"/>
      <w:r w:rsidR="000A13D4" w:rsidRPr="004162B9">
        <w:rPr>
          <w:rFonts w:asciiTheme="minorHAnsi" w:hAnsiTheme="minorHAnsi" w:cstheme="minorHAnsi"/>
          <w:szCs w:val="22"/>
          <w:lang w:val="ru-RU"/>
        </w:rPr>
        <w:t xml:space="preserve">. </w:t>
      </w:r>
    </w:p>
    <w:p w14:paraId="13454569" w14:textId="07C1DCD7" w:rsidR="000A720A" w:rsidRPr="004162B9" w:rsidRDefault="000A720A" w:rsidP="008A50C7">
      <w:pPr>
        <w:pStyle w:val="enumlev1"/>
        <w:keepNext/>
        <w:keepLines/>
        <w:ind w:left="0" w:firstLine="0"/>
        <w:rPr>
          <w:b/>
          <w:lang w:val="ru-RU"/>
        </w:rPr>
      </w:pPr>
      <w:r w:rsidRPr="004162B9">
        <w:rPr>
          <w:b/>
          <w:lang w:val="ru-RU"/>
        </w:rPr>
        <w:lastRenderedPageBreak/>
        <w:t>c</w:t>
      </w:r>
      <w:r w:rsidR="0006160B" w:rsidRPr="004162B9">
        <w:rPr>
          <w:b/>
          <w:lang w:val="ru-RU"/>
        </w:rPr>
        <w:t>)</w:t>
      </w:r>
      <w:r w:rsidRPr="004162B9">
        <w:rPr>
          <w:b/>
          <w:lang w:val="ru-RU"/>
        </w:rPr>
        <w:tab/>
      </w:r>
      <w:r w:rsidR="000A13D4" w:rsidRPr="004162B9">
        <w:rPr>
          <w:b/>
          <w:lang w:val="ru-RU"/>
        </w:rPr>
        <w:t xml:space="preserve">Интернет вещей </w:t>
      </w:r>
      <w:r w:rsidRPr="004162B9">
        <w:rPr>
          <w:b/>
          <w:lang w:val="ru-RU"/>
        </w:rPr>
        <w:t>(</w:t>
      </w:r>
      <w:proofErr w:type="spellStart"/>
      <w:r w:rsidRPr="004162B9">
        <w:rPr>
          <w:b/>
          <w:lang w:val="ru-RU"/>
        </w:rPr>
        <w:t>IoT</w:t>
      </w:r>
      <w:proofErr w:type="spellEnd"/>
      <w:r w:rsidRPr="004162B9">
        <w:rPr>
          <w:b/>
          <w:lang w:val="ru-RU"/>
        </w:rPr>
        <w:t xml:space="preserve">) </w:t>
      </w:r>
    </w:p>
    <w:p w14:paraId="638478D4" w14:textId="5204B985" w:rsidR="000A720A" w:rsidRPr="004162B9" w:rsidRDefault="000A13D4" w:rsidP="00FA5BCC">
      <w:pPr>
        <w:spacing w:after="120"/>
        <w:rPr>
          <w:rFonts w:asciiTheme="minorHAnsi" w:hAnsiTheme="minorHAnsi" w:cstheme="minorHAnsi"/>
          <w:szCs w:val="22"/>
          <w:lang w:val="ru-RU"/>
        </w:rPr>
      </w:pPr>
      <w:r w:rsidRPr="004162B9">
        <w:rPr>
          <w:rFonts w:asciiTheme="minorHAnsi" w:hAnsiTheme="minorHAnsi" w:cstheme="minorHAnsi"/>
          <w:szCs w:val="22"/>
          <w:lang w:val="ru-RU"/>
        </w:rPr>
        <w:t xml:space="preserve">"Умные" технологии меняют </w:t>
      </w:r>
      <w:r w:rsidR="00CA3141" w:rsidRPr="004162B9">
        <w:rPr>
          <w:rFonts w:asciiTheme="minorHAnsi" w:hAnsiTheme="minorHAnsi" w:cstheme="minorHAnsi"/>
          <w:szCs w:val="22"/>
          <w:lang w:val="ru-RU"/>
        </w:rPr>
        <w:t>уклад</w:t>
      </w:r>
      <w:r w:rsidRPr="004162B9">
        <w:rPr>
          <w:rFonts w:asciiTheme="minorHAnsi" w:hAnsiTheme="minorHAnsi" w:cstheme="minorHAnsi"/>
          <w:szCs w:val="22"/>
          <w:lang w:val="ru-RU"/>
        </w:rPr>
        <w:t xml:space="preserve"> жизни, </w:t>
      </w:r>
      <w:r w:rsidR="00797311" w:rsidRPr="004162B9">
        <w:rPr>
          <w:rFonts w:asciiTheme="minorHAnsi" w:hAnsiTheme="minorHAnsi" w:cstheme="minorHAnsi"/>
          <w:szCs w:val="22"/>
          <w:lang w:val="ru-RU"/>
        </w:rPr>
        <w:t>взаимодействия</w:t>
      </w:r>
      <w:r w:rsidRPr="004162B9">
        <w:rPr>
          <w:rFonts w:asciiTheme="minorHAnsi" w:hAnsiTheme="minorHAnsi" w:cstheme="minorHAnsi"/>
          <w:szCs w:val="22"/>
          <w:lang w:val="ru-RU"/>
        </w:rPr>
        <w:t xml:space="preserve"> и работы людей </w:t>
      </w:r>
      <w:r w:rsidR="00CA3141" w:rsidRPr="004162B9">
        <w:rPr>
          <w:rFonts w:asciiTheme="minorHAnsi" w:hAnsiTheme="minorHAnsi" w:cstheme="minorHAnsi"/>
          <w:szCs w:val="22"/>
          <w:lang w:val="ru-RU"/>
        </w:rPr>
        <w:t>во всем</w:t>
      </w:r>
      <w:r w:rsidRPr="004162B9">
        <w:rPr>
          <w:rFonts w:asciiTheme="minorHAnsi" w:hAnsiTheme="minorHAnsi" w:cstheme="minorHAnsi"/>
          <w:szCs w:val="22"/>
          <w:lang w:val="ru-RU"/>
        </w:rPr>
        <w:t xml:space="preserve"> мир</w:t>
      </w:r>
      <w:r w:rsidR="00CA3141" w:rsidRPr="004162B9">
        <w:rPr>
          <w:rFonts w:asciiTheme="minorHAnsi" w:hAnsiTheme="minorHAnsi" w:cstheme="minorHAnsi"/>
          <w:szCs w:val="22"/>
          <w:lang w:val="ru-RU"/>
        </w:rPr>
        <w:t>е</w:t>
      </w:r>
      <w:r w:rsidR="00BE24AB" w:rsidRPr="004162B9">
        <w:rPr>
          <w:rStyle w:val="FootnoteReference"/>
          <w:rFonts w:asciiTheme="minorHAnsi" w:hAnsiTheme="minorHAnsi" w:cstheme="minorHAnsi"/>
          <w:szCs w:val="22"/>
          <w:lang w:val="ru-RU"/>
        </w:rPr>
        <w:footnoteReference w:id="20"/>
      </w:r>
      <w:r w:rsidR="00CA3141" w:rsidRPr="004162B9">
        <w:rPr>
          <w:rFonts w:asciiTheme="minorHAnsi" w:hAnsiTheme="minorHAnsi" w:cstheme="minorHAnsi"/>
          <w:szCs w:val="22"/>
          <w:lang w:val="ru-RU"/>
        </w:rPr>
        <w:t xml:space="preserve">. В 2016 году в </w:t>
      </w:r>
      <w:r w:rsidR="00AA710E" w:rsidRPr="004162B9">
        <w:rPr>
          <w:rFonts w:asciiTheme="minorHAnsi" w:hAnsiTheme="minorHAnsi" w:cstheme="minorHAnsi"/>
          <w:szCs w:val="22"/>
          <w:lang w:val="ru-RU"/>
        </w:rPr>
        <w:t xml:space="preserve">результате </w:t>
      </w:r>
      <w:r w:rsidR="00CA3141" w:rsidRPr="004162B9">
        <w:rPr>
          <w:rFonts w:asciiTheme="minorHAnsi" w:hAnsiTheme="minorHAnsi" w:cstheme="minorHAnsi"/>
          <w:szCs w:val="22"/>
          <w:lang w:val="ru-RU"/>
        </w:rPr>
        <w:t>одной и</w:t>
      </w:r>
      <w:r w:rsidR="006825F3" w:rsidRPr="004162B9">
        <w:rPr>
          <w:rFonts w:asciiTheme="minorHAnsi" w:hAnsiTheme="minorHAnsi" w:cstheme="minorHAnsi"/>
          <w:szCs w:val="22"/>
          <w:lang w:val="ru-RU"/>
        </w:rPr>
        <w:t>з</w:t>
      </w:r>
      <w:r w:rsidR="00CA3141" w:rsidRPr="004162B9">
        <w:rPr>
          <w:rFonts w:asciiTheme="minorHAnsi" w:hAnsiTheme="minorHAnsi" w:cstheme="minorHAnsi"/>
          <w:szCs w:val="22"/>
          <w:lang w:val="ru-RU"/>
        </w:rPr>
        <w:t xml:space="preserve"> крупнейших </w:t>
      </w:r>
      <w:r w:rsidR="00AA710E" w:rsidRPr="004162B9">
        <w:rPr>
          <w:rFonts w:asciiTheme="minorHAnsi" w:hAnsiTheme="minorHAnsi" w:cstheme="minorHAnsi"/>
          <w:szCs w:val="22"/>
          <w:lang w:val="ru-RU"/>
        </w:rPr>
        <w:t xml:space="preserve">в истории </w:t>
      </w:r>
      <w:r w:rsidR="00CA3141" w:rsidRPr="004162B9">
        <w:rPr>
          <w:rFonts w:asciiTheme="minorHAnsi" w:hAnsiTheme="minorHAnsi" w:cstheme="minorHAnsi"/>
          <w:szCs w:val="22"/>
          <w:lang w:val="ru-RU"/>
        </w:rPr>
        <w:t xml:space="preserve">веб-атак </w:t>
      </w:r>
      <w:r w:rsidR="00990DA6" w:rsidRPr="004162B9">
        <w:rPr>
          <w:rFonts w:asciiTheme="minorHAnsi" w:hAnsiTheme="minorHAnsi" w:cstheme="minorHAnsi"/>
          <w:szCs w:val="22"/>
          <w:lang w:val="ru-RU"/>
        </w:rPr>
        <w:t xml:space="preserve">элементы </w:t>
      </w:r>
      <w:r w:rsidR="00CA3141" w:rsidRPr="004162B9">
        <w:rPr>
          <w:rFonts w:asciiTheme="minorHAnsi" w:hAnsiTheme="minorHAnsi" w:cstheme="minorHAnsi"/>
          <w:szCs w:val="22"/>
          <w:lang w:val="ru-RU"/>
        </w:rPr>
        <w:t>инфраструктур</w:t>
      </w:r>
      <w:r w:rsidR="00990DA6" w:rsidRPr="004162B9">
        <w:rPr>
          <w:rFonts w:asciiTheme="minorHAnsi" w:hAnsiTheme="minorHAnsi" w:cstheme="minorHAnsi"/>
          <w:szCs w:val="22"/>
          <w:lang w:val="ru-RU"/>
        </w:rPr>
        <w:t>ы</w:t>
      </w:r>
      <w:r w:rsidR="00CA3141" w:rsidRPr="004162B9">
        <w:rPr>
          <w:rFonts w:asciiTheme="minorHAnsi" w:hAnsiTheme="minorHAnsi" w:cstheme="minorHAnsi"/>
          <w:szCs w:val="22"/>
          <w:lang w:val="ru-RU"/>
        </w:rPr>
        <w:t xml:space="preserve"> </w:t>
      </w:r>
      <w:r w:rsidR="00990DA6" w:rsidRPr="004162B9">
        <w:rPr>
          <w:rFonts w:asciiTheme="minorHAnsi" w:hAnsiTheme="minorHAnsi" w:cstheme="minorHAnsi"/>
          <w:szCs w:val="22"/>
          <w:lang w:val="ru-RU"/>
        </w:rPr>
        <w:t>интернета по всему миру</w:t>
      </w:r>
      <w:r w:rsidR="00B61686" w:rsidRPr="004162B9">
        <w:rPr>
          <w:rFonts w:asciiTheme="minorHAnsi" w:hAnsiTheme="minorHAnsi" w:cstheme="minorHAnsi"/>
          <w:szCs w:val="22"/>
          <w:lang w:val="ru-RU"/>
        </w:rPr>
        <w:t xml:space="preserve"> </w:t>
      </w:r>
      <w:r w:rsidR="00F40CFF" w:rsidRPr="004162B9">
        <w:rPr>
          <w:rFonts w:asciiTheme="minorHAnsi" w:hAnsiTheme="minorHAnsi" w:cstheme="minorHAnsi"/>
          <w:szCs w:val="22"/>
          <w:lang w:val="ru-RU"/>
        </w:rPr>
        <w:t>подвергл</w:t>
      </w:r>
      <w:r w:rsidR="00990DA6" w:rsidRPr="004162B9">
        <w:rPr>
          <w:rFonts w:asciiTheme="minorHAnsi" w:hAnsiTheme="minorHAnsi" w:cstheme="minorHAnsi"/>
          <w:szCs w:val="22"/>
          <w:lang w:val="ru-RU"/>
        </w:rPr>
        <w:t xml:space="preserve">ись атаке бот-сети, состоящей из </w:t>
      </w:r>
      <w:r w:rsidR="00F40CFF" w:rsidRPr="004162B9">
        <w:rPr>
          <w:rFonts w:asciiTheme="minorHAnsi" w:hAnsiTheme="minorHAnsi" w:cstheme="minorHAnsi"/>
          <w:szCs w:val="22"/>
          <w:lang w:val="ru-RU"/>
        </w:rPr>
        <w:t>скомпрометированных устройств</w:t>
      </w:r>
      <w:r w:rsidR="00797311" w:rsidRPr="004162B9">
        <w:rPr>
          <w:rFonts w:asciiTheme="minorHAnsi" w:hAnsiTheme="minorHAnsi" w:cstheme="minorHAnsi"/>
          <w:szCs w:val="22"/>
          <w:lang w:val="ru-RU"/>
        </w:rPr>
        <w:t xml:space="preserve">, </w:t>
      </w:r>
      <w:r w:rsidR="00AA710E" w:rsidRPr="004162B9">
        <w:rPr>
          <w:rFonts w:asciiTheme="minorHAnsi" w:hAnsiTheme="minorHAnsi" w:cstheme="minorHAnsi"/>
          <w:szCs w:val="22"/>
          <w:lang w:val="ru-RU"/>
        </w:rPr>
        <w:t xml:space="preserve">подключенных к </w:t>
      </w:r>
      <w:r w:rsidR="00990DA6" w:rsidRPr="004162B9">
        <w:rPr>
          <w:rFonts w:asciiTheme="minorHAnsi" w:hAnsiTheme="minorHAnsi" w:cstheme="minorHAnsi"/>
          <w:szCs w:val="22"/>
          <w:lang w:val="ru-RU"/>
        </w:rPr>
        <w:t>Сети</w:t>
      </w:r>
      <w:r w:rsidR="00AA710E" w:rsidRPr="004162B9">
        <w:rPr>
          <w:rFonts w:asciiTheme="minorHAnsi" w:hAnsiTheme="minorHAnsi" w:cstheme="minorHAnsi"/>
          <w:szCs w:val="22"/>
          <w:lang w:val="ru-RU"/>
        </w:rPr>
        <w:t xml:space="preserve">, </w:t>
      </w:r>
      <w:r w:rsidR="00797311" w:rsidRPr="004162B9">
        <w:rPr>
          <w:rFonts w:asciiTheme="minorHAnsi" w:hAnsiTheme="minorHAnsi" w:cstheme="minorHAnsi"/>
          <w:szCs w:val="22"/>
          <w:lang w:val="ru-RU"/>
        </w:rPr>
        <w:t xml:space="preserve">начиная от веб-камер и заканчивая маршрутизаторами. </w:t>
      </w:r>
      <w:r w:rsidR="00990DA6" w:rsidRPr="004162B9">
        <w:rPr>
          <w:rFonts w:asciiTheme="minorHAnsi" w:hAnsiTheme="minorHAnsi" w:cstheme="minorHAnsi"/>
          <w:szCs w:val="22"/>
          <w:lang w:val="ru-RU"/>
        </w:rPr>
        <w:t xml:space="preserve">Международное сообщество неоднократно выражало </w:t>
      </w:r>
      <w:proofErr w:type="gramStart"/>
      <w:r w:rsidR="00990DA6" w:rsidRPr="004162B9">
        <w:rPr>
          <w:rFonts w:asciiTheme="minorHAnsi" w:hAnsiTheme="minorHAnsi" w:cstheme="minorHAnsi"/>
          <w:szCs w:val="22"/>
          <w:lang w:val="ru-RU"/>
        </w:rPr>
        <w:t>обеспокоенность</w:t>
      </w:r>
      <w:proofErr w:type="gramEnd"/>
      <w:r w:rsidR="00990DA6" w:rsidRPr="004162B9">
        <w:rPr>
          <w:rFonts w:asciiTheme="minorHAnsi" w:hAnsiTheme="minorHAnsi" w:cstheme="minorHAnsi"/>
          <w:szCs w:val="22"/>
          <w:lang w:val="ru-RU"/>
        </w:rPr>
        <w:t xml:space="preserve"> в связи</w:t>
      </w:r>
      <w:r w:rsidR="00B61686" w:rsidRPr="004162B9">
        <w:rPr>
          <w:rFonts w:asciiTheme="minorHAnsi" w:hAnsiTheme="minorHAnsi" w:cstheme="minorHAnsi"/>
          <w:szCs w:val="22"/>
          <w:lang w:val="ru-RU"/>
        </w:rPr>
        <w:t xml:space="preserve"> </w:t>
      </w:r>
      <w:r w:rsidR="00565B9E" w:rsidRPr="004162B9">
        <w:rPr>
          <w:rFonts w:asciiTheme="minorHAnsi" w:hAnsiTheme="minorHAnsi" w:cstheme="minorHAnsi"/>
          <w:szCs w:val="22"/>
          <w:lang w:val="ru-RU"/>
        </w:rPr>
        <w:t xml:space="preserve">с этим </w:t>
      </w:r>
      <w:r w:rsidR="00B61686" w:rsidRPr="004162B9">
        <w:rPr>
          <w:rFonts w:asciiTheme="minorHAnsi" w:hAnsiTheme="minorHAnsi" w:cstheme="minorHAnsi"/>
          <w:szCs w:val="22"/>
          <w:lang w:val="ru-RU"/>
        </w:rPr>
        <w:t>– так,</w:t>
      </w:r>
      <w:r w:rsidR="00B87F92" w:rsidRPr="004162B9">
        <w:rPr>
          <w:rFonts w:asciiTheme="minorHAnsi" w:hAnsiTheme="minorHAnsi" w:cstheme="minorHAnsi"/>
          <w:szCs w:val="22"/>
          <w:lang w:val="ru-RU"/>
        </w:rPr>
        <w:t xml:space="preserve"> например, в 2017 году ФБР США </w:t>
      </w:r>
      <w:r w:rsidR="00B61686" w:rsidRPr="004162B9">
        <w:rPr>
          <w:rFonts w:asciiTheme="minorHAnsi" w:hAnsiTheme="minorHAnsi" w:cstheme="minorHAnsi"/>
          <w:szCs w:val="22"/>
          <w:lang w:val="ru-RU"/>
        </w:rPr>
        <w:t>отметило</w:t>
      </w:r>
      <w:r w:rsidR="00B87F92" w:rsidRPr="004162B9">
        <w:rPr>
          <w:rFonts w:asciiTheme="minorHAnsi" w:hAnsiTheme="minorHAnsi" w:cstheme="minorHAnsi"/>
          <w:szCs w:val="22"/>
          <w:lang w:val="ru-RU"/>
        </w:rPr>
        <w:t xml:space="preserve">, что в распоряжении киберпреступников </w:t>
      </w:r>
      <w:r w:rsidR="00B61686" w:rsidRPr="004162B9">
        <w:rPr>
          <w:rFonts w:asciiTheme="minorHAnsi" w:hAnsiTheme="minorHAnsi" w:cstheme="minorHAnsi"/>
          <w:szCs w:val="22"/>
          <w:lang w:val="ru-RU"/>
        </w:rPr>
        <w:t>имеются</w:t>
      </w:r>
      <w:r w:rsidR="00B87F92" w:rsidRPr="004162B9">
        <w:rPr>
          <w:rFonts w:asciiTheme="minorHAnsi" w:hAnsiTheme="minorHAnsi" w:cstheme="minorHAnsi"/>
          <w:szCs w:val="22"/>
          <w:lang w:val="ru-RU"/>
        </w:rPr>
        <w:t xml:space="preserve"> многочисленные возможности</w:t>
      </w:r>
      <w:r w:rsidR="00AA710E" w:rsidRPr="004162B9">
        <w:rPr>
          <w:rFonts w:asciiTheme="minorHAnsi" w:hAnsiTheme="minorHAnsi" w:cstheme="minorHAnsi"/>
          <w:szCs w:val="22"/>
          <w:lang w:val="ru-RU"/>
        </w:rPr>
        <w:t xml:space="preserve"> для получения</w:t>
      </w:r>
      <w:r w:rsidR="00B87F92" w:rsidRPr="004162B9">
        <w:rPr>
          <w:rFonts w:asciiTheme="minorHAnsi" w:hAnsiTheme="minorHAnsi" w:cstheme="minorHAnsi"/>
          <w:szCs w:val="22"/>
          <w:lang w:val="ru-RU"/>
        </w:rPr>
        <w:t xml:space="preserve"> доступ</w:t>
      </w:r>
      <w:r w:rsidR="009967C9" w:rsidRPr="004162B9">
        <w:rPr>
          <w:rFonts w:asciiTheme="minorHAnsi" w:hAnsiTheme="minorHAnsi" w:cstheme="minorHAnsi"/>
          <w:szCs w:val="22"/>
          <w:lang w:val="ru-RU"/>
        </w:rPr>
        <w:t>а</w:t>
      </w:r>
      <w:r w:rsidR="00B87F92" w:rsidRPr="004162B9">
        <w:rPr>
          <w:rFonts w:asciiTheme="minorHAnsi" w:hAnsiTheme="minorHAnsi" w:cstheme="minorHAnsi"/>
          <w:szCs w:val="22"/>
          <w:lang w:val="ru-RU"/>
        </w:rPr>
        <w:t xml:space="preserve"> к </w:t>
      </w:r>
      <w:r w:rsidR="009967C9" w:rsidRPr="004162B9">
        <w:rPr>
          <w:rFonts w:asciiTheme="minorHAnsi" w:hAnsiTheme="minorHAnsi" w:cstheme="minorHAnsi"/>
          <w:szCs w:val="22"/>
          <w:lang w:val="ru-RU"/>
        </w:rPr>
        <w:t>системам</w:t>
      </w:r>
      <w:r w:rsidR="00B87F92" w:rsidRPr="004162B9">
        <w:rPr>
          <w:rFonts w:asciiTheme="minorHAnsi" w:hAnsiTheme="minorHAnsi" w:cstheme="minorHAnsi"/>
          <w:szCs w:val="22"/>
          <w:lang w:val="ru-RU"/>
        </w:rPr>
        <w:t xml:space="preserve"> </w:t>
      </w:r>
      <w:proofErr w:type="spellStart"/>
      <w:r w:rsidR="00B87F92" w:rsidRPr="004162B9">
        <w:rPr>
          <w:rFonts w:asciiTheme="minorHAnsi" w:hAnsiTheme="minorHAnsi" w:cstheme="minorHAnsi"/>
          <w:szCs w:val="22"/>
          <w:lang w:val="ru-RU"/>
        </w:rPr>
        <w:t>IoT</w:t>
      </w:r>
      <w:proofErr w:type="spellEnd"/>
      <w:r w:rsidR="00B87F92" w:rsidRPr="004162B9">
        <w:rPr>
          <w:rFonts w:asciiTheme="minorHAnsi" w:hAnsiTheme="minorHAnsi" w:cstheme="minorHAnsi"/>
          <w:szCs w:val="22"/>
          <w:lang w:val="ru-RU"/>
        </w:rPr>
        <w:t xml:space="preserve"> и другим устройствам, а также к информации, </w:t>
      </w:r>
      <w:r w:rsidR="00AA710E" w:rsidRPr="004162B9">
        <w:rPr>
          <w:rFonts w:asciiTheme="minorHAnsi" w:hAnsiTheme="minorHAnsi" w:cstheme="minorHAnsi"/>
          <w:szCs w:val="22"/>
          <w:lang w:val="ru-RU"/>
        </w:rPr>
        <w:t>связанной с такими сетями</w:t>
      </w:r>
      <w:r w:rsidR="00BE24AB" w:rsidRPr="004162B9">
        <w:rPr>
          <w:rStyle w:val="FootnoteReference"/>
          <w:rFonts w:asciiTheme="minorHAnsi" w:hAnsiTheme="minorHAnsi" w:cstheme="minorHAnsi"/>
          <w:szCs w:val="22"/>
          <w:lang w:val="ru-RU"/>
        </w:rPr>
        <w:footnoteReference w:id="21"/>
      </w:r>
      <w:r w:rsidR="00AA710E" w:rsidRPr="004162B9">
        <w:rPr>
          <w:rFonts w:asciiTheme="minorHAnsi" w:hAnsiTheme="minorHAnsi" w:cstheme="minorHAnsi"/>
          <w:szCs w:val="22"/>
          <w:lang w:val="ru-RU"/>
        </w:rPr>
        <w:t xml:space="preserve">. С появлением новых технологий, таких как 5G, и повсеместным распространением </w:t>
      </w:r>
      <w:r w:rsidR="009967C9" w:rsidRPr="004162B9">
        <w:rPr>
          <w:rFonts w:asciiTheme="minorHAnsi" w:hAnsiTheme="minorHAnsi" w:cstheme="minorHAnsi"/>
          <w:szCs w:val="22"/>
          <w:lang w:val="ru-RU"/>
        </w:rPr>
        <w:t>связанных между собой</w:t>
      </w:r>
      <w:r w:rsidR="00AA710E" w:rsidRPr="004162B9">
        <w:rPr>
          <w:rFonts w:asciiTheme="minorHAnsi" w:hAnsiTheme="minorHAnsi" w:cstheme="minorHAnsi"/>
          <w:szCs w:val="22"/>
          <w:lang w:val="ru-RU"/>
        </w:rPr>
        <w:t xml:space="preserve"> устройств, риски с высокой доле</w:t>
      </w:r>
      <w:r w:rsidR="00B61686" w:rsidRPr="004162B9">
        <w:rPr>
          <w:rFonts w:asciiTheme="minorHAnsi" w:hAnsiTheme="minorHAnsi" w:cstheme="minorHAnsi"/>
          <w:szCs w:val="22"/>
          <w:lang w:val="ru-RU"/>
        </w:rPr>
        <w:t>й вероятности будут возрастать</w:t>
      </w:r>
      <w:r w:rsidR="00BE24AB" w:rsidRPr="004162B9">
        <w:rPr>
          <w:rStyle w:val="FootnoteReference"/>
          <w:rFonts w:asciiTheme="minorHAnsi" w:hAnsiTheme="minorHAnsi" w:cstheme="minorHAnsi"/>
          <w:szCs w:val="22"/>
          <w:lang w:val="ru-RU"/>
        </w:rPr>
        <w:footnoteReference w:id="22"/>
      </w:r>
      <w:r w:rsidR="000A720A" w:rsidRPr="004162B9">
        <w:rPr>
          <w:rFonts w:asciiTheme="minorHAnsi" w:hAnsiTheme="minorHAnsi" w:cstheme="minorHAnsi"/>
          <w:szCs w:val="22"/>
          <w:lang w:val="ru-RU"/>
        </w:rPr>
        <w:t xml:space="preserve">. </w:t>
      </w:r>
    </w:p>
    <w:p w14:paraId="6C1C4140" w14:textId="3341C78C" w:rsidR="000A720A" w:rsidRPr="004162B9" w:rsidRDefault="000A720A" w:rsidP="000A720A">
      <w:pPr>
        <w:pStyle w:val="enumlev1"/>
        <w:rPr>
          <w:b/>
          <w:lang w:val="ru-RU"/>
        </w:rPr>
      </w:pPr>
      <w:r w:rsidRPr="004162B9">
        <w:rPr>
          <w:b/>
          <w:lang w:val="ru-RU"/>
        </w:rPr>
        <w:t>d</w:t>
      </w:r>
      <w:r w:rsidR="0006160B" w:rsidRPr="004162B9">
        <w:rPr>
          <w:b/>
          <w:lang w:val="ru-RU"/>
        </w:rPr>
        <w:t>)</w:t>
      </w:r>
      <w:r w:rsidRPr="004162B9">
        <w:rPr>
          <w:b/>
          <w:lang w:val="ru-RU"/>
        </w:rPr>
        <w:tab/>
      </w:r>
      <w:r w:rsidR="00B61686" w:rsidRPr="004162B9">
        <w:rPr>
          <w:b/>
          <w:lang w:val="ru-RU"/>
        </w:rPr>
        <w:t xml:space="preserve">Искусственный интеллект </w:t>
      </w:r>
      <w:r w:rsidRPr="004162B9">
        <w:rPr>
          <w:b/>
          <w:lang w:val="ru-RU"/>
        </w:rPr>
        <w:t>(</w:t>
      </w:r>
      <w:r w:rsidR="00B61686" w:rsidRPr="004162B9">
        <w:rPr>
          <w:b/>
          <w:lang w:val="ru-RU"/>
        </w:rPr>
        <w:t>ИИ</w:t>
      </w:r>
      <w:r w:rsidRPr="004162B9">
        <w:rPr>
          <w:b/>
          <w:lang w:val="ru-RU"/>
        </w:rPr>
        <w:t>)</w:t>
      </w:r>
    </w:p>
    <w:p w14:paraId="1A37A3E7" w14:textId="1C5F36FD" w:rsidR="00B61686" w:rsidRPr="004162B9" w:rsidRDefault="00B61686" w:rsidP="00FA5BCC">
      <w:pPr>
        <w:spacing w:after="120"/>
        <w:rPr>
          <w:rFonts w:asciiTheme="minorHAnsi" w:hAnsiTheme="minorHAnsi" w:cstheme="minorHAnsi"/>
          <w:szCs w:val="22"/>
          <w:lang w:val="ru-RU"/>
        </w:rPr>
      </w:pPr>
      <w:r w:rsidRPr="004162B9">
        <w:rPr>
          <w:rFonts w:asciiTheme="minorHAnsi" w:hAnsiTheme="minorHAnsi" w:cstheme="minorHAnsi"/>
          <w:szCs w:val="22"/>
          <w:lang w:val="ru-RU"/>
        </w:rPr>
        <w:t xml:space="preserve">Прозрачность алгоритмов, включая возможность отслеживания выполняемых действий, является очень важным фактором для обеспечения подотчетности и ответственности за решения, принимаемые частично или полностью автоматизированными системами, и, как следствие, для </w:t>
      </w:r>
      <w:r w:rsidR="000024E7" w:rsidRPr="004162B9">
        <w:rPr>
          <w:rFonts w:asciiTheme="minorHAnsi" w:hAnsiTheme="minorHAnsi" w:cstheme="minorHAnsi"/>
          <w:szCs w:val="22"/>
          <w:lang w:val="ru-RU"/>
        </w:rPr>
        <w:t xml:space="preserve">обеспечения доверия при использовании приложений и услуг ИКТ. Эксперты отмечают, что </w:t>
      </w:r>
      <w:r w:rsidR="00181399" w:rsidRPr="004162B9">
        <w:rPr>
          <w:rFonts w:asciiTheme="minorHAnsi" w:hAnsiTheme="minorHAnsi" w:cstheme="minorHAnsi"/>
          <w:szCs w:val="22"/>
          <w:lang w:val="ru-RU"/>
        </w:rPr>
        <w:t xml:space="preserve">в случае с некоторыми методами </w:t>
      </w:r>
      <w:r w:rsidR="00B27250" w:rsidRPr="004162B9">
        <w:rPr>
          <w:rFonts w:asciiTheme="minorHAnsi" w:hAnsiTheme="minorHAnsi" w:cstheme="minorHAnsi"/>
          <w:szCs w:val="22"/>
          <w:lang w:val="ru-RU"/>
        </w:rPr>
        <w:t>И</w:t>
      </w:r>
      <w:r w:rsidR="00181399" w:rsidRPr="004162B9">
        <w:rPr>
          <w:rFonts w:asciiTheme="minorHAnsi" w:hAnsiTheme="minorHAnsi" w:cstheme="minorHAnsi"/>
          <w:szCs w:val="22"/>
          <w:lang w:val="ru-RU"/>
        </w:rPr>
        <w:t>И, такими как глуб</w:t>
      </w:r>
      <w:r w:rsidR="002140E9" w:rsidRPr="004162B9">
        <w:rPr>
          <w:rFonts w:asciiTheme="minorHAnsi" w:hAnsiTheme="minorHAnsi" w:cstheme="minorHAnsi"/>
          <w:szCs w:val="22"/>
          <w:lang w:val="ru-RU"/>
        </w:rPr>
        <w:t>окое</w:t>
      </w:r>
      <w:r w:rsidR="00181399" w:rsidRPr="004162B9">
        <w:rPr>
          <w:rFonts w:asciiTheme="minorHAnsi" w:hAnsiTheme="minorHAnsi" w:cstheme="minorHAnsi"/>
          <w:szCs w:val="22"/>
          <w:lang w:val="ru-RU"/>
        </w:rPr>
        <w:t xml:space="preserve"> обучение, сделать прозрачным процесс получения результата проблематично. </w:t>
      </w:r>
      <w:r w:rsidR="002140E9" w:rsidRPr="004162B9">
        <w:rPr>
          <w:rFonts w:asciiTheme="minorHAnsi" w:hAnsiTheme="minorHAnsi" w:cstheme="minorHAnsi"/>
          <w:szCs w:val="22"/>
          <w:lang w:val="ru-RU"/>
        </w:rPr>
        <w:t xml:space="preserve">По мере </w:t>
      </w:r>
      <w:r w:rsidR="00B27250" w:rsidRPr="004162B9">
        <w:rPr>
          <w:rFonts w:asciiTheme="minorHAnsi" w:hAnsiTheme="minorHAnsi" w:cstheme="minorHAnsi"/>
          <w:szCs w:val="22"/>
          <w:lang w:val="ru-RU"/>
        </w:rPr>
        <w:t xml:space="preserve">того как </w:t>
      </w:r>
      <w:r w:rsidR="002140E9" w:rsidRPr="004162B9">
        <w:rPr>
          <w:rFonts w:asciiTheme="minorHAnsi" w:hAnsiTheme="minorHAnsi" w:cstheme="minorHAnsi"/>
          <w:szCs w:val="22"/>
          <w:lang w:val="ru-RU"/>
        </w:rPr>
        <w:t>автоматизированны</w:t>
      </w:r>
      <w:r w:rsidR="00B27250" w:rsidRPr="004162B9">
        <w:rPr>
          <w:rFonts w:asciiTheme="minorHAnsi" w:hAnsiTheme="minorHAnsi" w:cstheme="minorHAnsi"/>
          <w:szCs w:val="22"/>
          <w:lang w:val="ru-RU"/>
        </w:rPr>
        <w:t>е</w:t>
      </w:r>
      <w:r w:rsidR="002140E9" w:rsidRPr="004162B9">
        <w:rPr>
          <w:rFonts w:asciiTheme="minorHAnsi" w:hAnsiTheme="minorHAnsi" w:cstheme="minorHAnsi"/>
          <w:szCs w:val="22"/>
          <w:lang w:val="ru-RU"/>
        </w:rPr>
        <w:t xml:space="preserve"> процесс</w:t>
      </w:r>
      <w:r w:rsidR="00B27250" w:rsidRPr="004162B9">
        <w:rPr>
          <w:rFonts w:asciiTheme="minorHAnsi" w:hAnsiTheme="minorHAnsi" w:cstheme="minorHAnsi"/>
          <w:szCs w:val="22"/>
          <w:lang w:val="ru-RU"/>
        </w:rPr>
        <w:t>ы</w:t>
      </w:r>
      <w:r w:rsidR="002140E9" w:rsidRPr="004162B9">
        <w:rPr>
          <w:rFonts w:asciiTheme="minorHAnsi" w:hAnsiTheme="minorHAnsi" w:cstheme="minorHAnsi"/>
          <w:szCs w:val="22"/>
          <w:lang w:val="ru-RU"/>
        </w:rPr>
        <w:t xml:space="preserve"> принятия решени</w:t>
      </w:r>
      <w:r w:rsidR="009967C9" w:rsidRPr="004162B9">
        <w:rPr>
          <w:rFonts w:asciiTheme="minorHAnsi" w:hAnsiTheme="minorHAnsi" w:cstheme="minorHAnsi"/>
          <w:szCs w:val="22"/>
          <w:lang w:val="ru-RU"/>
        </w:rPr>
        <w:t>й</w:t>
      </w:r>
      <w:r w:rsidR="002140E9" w:rsidRPr="004162B9">
        <w:rPr>
          <w:rFonts w:asciiTheme="minorHAnsi" w:hAnsiTheme="minorHAnsi" w:cstheme="minorHAnsi"/>
          <w:szCs w:val="22"/>
          <w:lang w:val="ru-RU"/>
        </w:rPr>
        <w:t xml:space="preserve"> </w:t>
      </w:r>
      <w:r w:rsidR="00B27250" w:rsidRPr="004162B9">
        <w:rPr>
          <w:rFonts w:asciiTheme="minorHAnsi" w:hAnsiTheme="minorHAnsi" w:cstheme="minorHAnsi"/>
          <w:szCs w:val="22"/>
          <w:lang w:val="ru-RU"/>
        </w:rPr>
        <w:t xml:space="preserve">получают все более широкое применение </w:t>
      </w:r>
      <w:r w:rsidR="002140E9" w:rsidRPr="004162B9">
        <w:rPr>
          <w:rFonts w:asciiTheme="minorHAnsi" w:hAnsiTheme="minorHAnsi" w:cstheme="minorHAnsi"/>
          <w:szCs w:val="22"/>
          <w:lang w:val="ru-RU"/>
        </w:rPr>
        <w:t>в потребительских и бизнес-приложениях и услугах, необходимость обеспечения большей ясности правовых аспектов, касающихся подотчетности и ответственности за анализ, производимый такими процессами, и принимаемые в результате решения, будет становиться все более очевидной</w:t>
      </w:r>
      <w:r w:rsidR="00BE24AB" w:rsidRPr="004162B9">
        <w:rPr>
          <w:rStyle w:val="FootnoteReference"/>
          <w:rFonts w:asciiTheme="minorHAnsi" w:hAnsiTheme="minorHAnsi" w:cstheme="minorHAnsi"/>
          <w:szCs w:val="22"/>
          <w:lang w:val="ru-RU"/>
        </w:rPr>
        <w:footnoteReference w:id="23"/>
      </w:r>
      <w:r w:rsidR="002140E9" w:rsidRPr="004162B9">
        <w:rPr>
          <w:rFonts w:asciiTheme="minorHAnsi" w:hAnsiTheme="minorHAnsi" w:cstheme="minorHAnsi"/>
          <w:szCs w:val="22"/>
          <w:lang w:val="ru-RU"/>
        </w:rPr>
        <w:t>.</w:t>
      </w:r>
      <w:r w:rsidR="00B27250" w:rsidRPr="004162B9">
        <w:rPr>
          <w:rFonts w:asciiTheme="minorHAnsi" w:hAnsiTheme="minorHAnsi" w:cstheme="minorHAnsi"/>
          <w:szCs w:val="22"/>
          <w:lang w:val="ru-RU"/>
        </w:rPr>
        <w:t xml:space="preserve"> </w:t>
      </w:r>
    </w:p>
    <w:p w14:paraId="058AEA46" w14:textId="7BE5BEB3" w:rsidR="000A720A" w:rsidRPr="004162B9" w:rsidRDefault="000A720A" w:rsidP="000A720A">
      <w:pPr>
        <w:pStyle w:val="enumlev1"/>
        <w:rPr>
          <w:b/>
          <w:lang w:val="ru-RU"/>
        </w:rPr>
      </w:pPr>
      <w:r w:rsidRPr="004162B9">
        <w:rPr>
          <w:b/>
          <w:lang w:val="ru-RU"/>
        </w:rPr>
        <w:t>e</w:t>
      </w:r>
      <w:r w:rsidR="0006160B" w:rsidRPr="004162B9">
        <w:rPr>
          <w:b/>
          <w:lang w:val="ru-RU"/>
        </w:rPr>
        <w:t>)</w:t>
      </w:r>
      <w:r w:rsidRPr="004162B9">
        <w:rPr>
          <w:b/>
          <w:lang w:val="ru-RU"/>
        </w:rPr>
        <w:tab/>
      </w:r>
      <w:r w:rsidR="001F3BAD" w:rsidRPr="004162B9">
        <w:rPr>
          <w:b/>
          <w:lang w:val="ru-RU"/>
        </w:rPr>
        <w:t>Сексуальное насилие над детьми в интернете</w:t>
      </w:r>
    </w:p>
    <w:p w14:paraId="496A530E" w14:textId="66BF9856" w:rsidR="009F6B3E" w:rsidRPr="004162B9" w:rsidRDefault="001F3BAD" w:rsidP="00FA5BCC">
      <w:pPr>
        <w:spacing w:after="120"/>
        <w:rPr>
          <w:rFonts w:asciiTheme="minorHAnsi" w:hAnsiTheme="minorHAnsi" w:cstheme="minorHAnsi"/>
          <w:sz w:val="16"/>
          <w:szCs w:val="16"/>
          <w:lang w:val="ru-RU"/>
        </w:rPr>
      </w:pPr>
      <w:r w:rsidRPr="004162B9">
        <w:rPr>
          <w:rFonts w:asciiTheme="minorHAnsi" w:hAnsiTheme="minorHAnsi" w:cstheme="minorHAnsi"/>
          <w:szCs w:val="22"/>
          <w:lang w:val="ru-RU"/>
        </w:rPr>
        <w:t xml:space="preserve">В 1989 году была принята </w:t>
      </w:r>
      <w:hyperlink r:id="rId29" w:history="1">
        <w:r w:rsidR="00D6605C" w:rsidRPr="004162B9">
          <w:rPr>
            <w:rStyle w:val="Hyperlink"/>
            <w:rFonts w:asciiTheme="minorHAnsi" w:hAnsiTheme="minorHAnsi" w:cstheme="minorHAnsi"/>
            <w:szCs w:val="22"/>
            <w:lang w:val="ru-RU"/>
          </w:rPr>
          <w:t>Конвенция</w:t>
        </w:r>
        <w:r w:rsidRPr="004162B9">
          <w:rPr>
            <w:rStyle w:val="Hyperlink"/>
            <w:rFonts w:asciiTheme="minorHAnsi" w:hAnsiTheme="minorHAnsi" w:cstheme="minorHAnsi"/>
            <w:szCs w:val="22"/>
            <w:lang w:val="ru-RU"/>
          </w:rPr>
          <w:t xml:space="preserve"> Организации Объединенных Наций</w:t>
        </w:r>
        <w:r w:rsidR="00D6605C" w:rsidRPr="004162B9">
          <w:rPr>
            <w:rStyle w:val="Hyperlink"/>
            <w:rFonts w:asciiTheme="minorHAnsi" w:hAnsiTheme="minorHAnsi" w:cstheme="minorHAnsi"/>
            <w:szCs w:val="22"/>
            <w:lang w:val="ru-RU"/>
          </w:rPr>
          <w:t xml:space="preserve"> о правах ребенка</w:t>
        </w:r>
      </w:hyperlink>
      <w:r w:rsidRPr="004162B9">
        <w:rPr>
          <w:rFonts w:asciiTheme="minorHAnsi" w:hAnsiTheme="minorHAnsi" w:cstheme="minorHAnsi"/>
          <w:szCs w:val="22"/>
          <w:lang w:val="ru-RU"/>
        </w:rPr>
        <w:t xml:space="preserve">. Статья 34 Конвенции обязывает государства-участники </w:t>
      </w:r>
      <w:r w:rsidR="00C41EB9" w:rsidRPr="004162B9">
        <w:rPr>
          <w:rFonts w:asciiTheme="minorHAnsi" w:hAnsiTheme="minorHAnsi" w:cstheme="minorHAnsi"/>
          <w:szCs w:val="22"/>
          <w:lang w:val="ru-RU"/>
        </w:rPr>
        <w:t xml:space="preserve">принимать надлежащие меры по </w:t>
      </w:r>
      <w:r w:rsidRPr="004162B9">
        <w:rPr>
          <w:rFonts w:asciiTheme="minorHAnsi" w:hAnsiTheme="minorHAnsi" w:cstheme="minorHAnsi"/>
          <w:szCs w:val="22"/>
          <w:lang w:val="ru-RU"/>
        </w:rPr>
        <w:t>защи</w:t>
      </w:r>
      <w:r w:rsidR="00C41EB9" w:rsidRPr="004162B9">
        <w:rPr>
          <w:rFonts w:asciiTheme="minorHAnsi" w:hAnsiTheme="minorHAnsi" w:cstheme="minorHAnsi"/>
          <w:szCs w:val="22"/>
          <w:lang w:val="ru-RU"/>
        </w:rPr>
        <w:t>те</w:t>
      </w:r>
      <w:r w:rsidRPr="004162B9">
        <w:rPr>
          <w:rFonts w:asciiTheme="minorHAnsi" w:hAnsiTheme="minorHAnsi" w:cstheme="minorHAnsi"/>
          <w:szCs w:val="22"/>
          <w:lang w:val="ru-RU"/>
        </w:rPr>
        <w:t xml:space="preserve"> детей от всех форм сексуальной эксплуатации и сексуального насилия. </w:t>
      </w:r>
      <w:r w:rsidR="009F6B3E" w:rsidRPr="004162B9">
        <w:rPr>
          <w:rFonts w:asciiTheme="minorHAnsi" w:hAnsiTheme="minorHAnsi" w:cstheme="minorHAnsi"/>
          <w:szCs w:val="22"/>
          <w:lang w:val="ru-RU"/>
        </w:rPr>
        <w:t xml:space="preserve">В 2002 году вступил в силу </w:t>
      </w:r>
      <w:hyperlink r:id="rId30" w:history="1">
        <w:r w:rsidR="009F6B3E" w:rsidRPr="004162B9">
          <w:rPr>
            <w:rStyle w:val="Hyperlink"/>
            <w:lang w:val="ru-RU"/>
          </w:rPr>
          <w:t>Факультативный протокол к Конвенции о правах ребенка, касающийся торговли детьми, детской проституции и детской порнографии</w:t>
        </w:r>
      </w:hyperlink>
      <w:r w:rsidR="009F6B3E" w:rsidRPr="004162B9">
        <w:rPr>
          <w:rStyle w:val="Hyperlink"/>
          <w:lang w:val="ru-RU"/>
        </w:rPr>
        <w:t xml:space="preserve">. </w:t>
      </w:r>
      <w:r w:rsidR="009F6B3E" w:rsidRPr="004162B9">
        <w:rPr>
          <w:rFonts w:asciiTheme="minorHAnsi" w:hAnsiTheme="minorHAnsi" w:cstheme="minorHAnsi"/>
          <w:szCs w:val="22"/>
          <w:lang w:val="ru-RU"/>
        </w:rPr>
        <w:t xml:space="preserve">С </w:t>
      </w:r>
      <w:r w:rsidR="00163559" w:rsidRPr="004162B9">
        <w:rPr>
          <w:rFonts w:asciiTheme="minorHAnsi" w:hAnsiTheme="minorHAnsi" w:cstheme="minorHAnsi"/>
          <w:szCs w:val="22"/>
          <w:lang w:val="ru-RU"/>
        </w:rPr>
        <w:t xml:space="preserve">ростом популярности </w:t>
      </w:r>
      <w:r w:rsidR="009F6B3E" w:rsidRPr="004162B9">
        <w:rPr>
          <w:rFonts w:asciiTheme="minorHAnsi" w:hAnsiTheme="minorHAnsi" w:cstheme="minorHAnsi"/>
          <w:szCs w:val="22"/>
          <w:lang w:val="ru-RU"/>
        </w:rPr>
        <w:t>интернета и социальных сетей</w:t>
      </w:r>
      <w:r w:rsidR="00163559" w:rsidRPr="004162B9">
        <w:rPr>
          <w:rFonts w:asciiTheme="minorHAnsi" w:hAnsiTheme="minorHAnsi" w:cstheme="minorHAnsi"/>
          <w:szCs w:val="22"/>
          <w:lang w:val="ru-RU"/>
        </w:rPr>
        <w:t xml:space="preserve"> сексуальное насилие над детьми в интернете стало более распространенным. Эксперты призывают к применению </w:t>
      </w:r>
      <w:r w:rsidR="00163559" w:rsidRPr="004162B9">
        <w:rPr>
          <w:rFonts w:asciiTheme="minorHAnsi" w:hAnsiTheme="minorHAnsi" w:cstheme="minorHAnsi"/>
          <w:szCs w:val="22"/>
          <w:lang w:val="ru-RU"/>
        </w:rPr>
        <w:lastRenderedPageBreak/>
        <w:t xml:space="preserve">комплексного подхода </w:t>
      </w:r>
      <w:r w:rsidR="00613B19" w:rsidRPr="004162B9">
        <w:rPr>
          <w:rFonts w:asciiTheme="minorHAnsi" w:hAnsiTheme="minorHAnsi" w:cstheme="minorHAnsi"/>
          <w:szCs w:val="22"/>
          <w:lang w:val="ru-RU"/>
        </w:rPr>
        <w:t>для</w:t>
      </w:r>
      <w:r w:rsidR="00163559" w:rsidRPr="004162B9">
        <w:rPr>
          <w:rFonts w:asciiTheme="minorHAnsi" w:hAnsiTheme="minorHAnsi" w:cstheme="minorHAnsi"/>
          <w:szCs w:val="22"/>
          <w:lang w:val="ru-RU"/>
        </w:rPr>
        <w:t xml:space="preserve"> противодействи</w:t>
      </w:r>
      <w:r w:rsidR="00613B19" w:rsidRPr="004162B9">
        <w:rPr>
          <w:rFonts w:asciiTheme="minorHAnsi" w:hAnsiTheme="minorHAnsi" w:cstheme="minorHAnsi"/>
          <w:szCs w:val="22"/>
          <w:lang w:val="ru-RU"/>
        </w:rPr>
        <w:t>я</w:t>
      </w:r>
      <w:r w:rsidR="00163559" w:rsidRPr="004162B9">
        <w:rPr>
          <w:rFonts w:asciiTheme="minorHAnsi" w:hAnsiTheme="minorHAnsi" w:cstheme="minorHAnsi"/>
          <w:szCs w:val="22"/>
          <w:lang w:val="ru-RU"/>
        </w:rPr>
        <w:t xml:space="preserve"> такому насилию</w:t>
      </w:r>
      <w:r w:rsidR="00BE24AB" w:rsidRPr="004162B9">
        <w:rPr>
          <w:rStyle w:val="FootnoteReference"/>
          <w:rFonts w:asciiTheme="minorHAnsi" w:hAnsiTheme="minorHAnsi" w:cstheme="minorHAnsi"/>
          <w:szCs w:val="22"/>
          <w:lang w:val="ru-RU"/>
        </w:rPr>
        <w:footnoteReference w:id="24"/>
      </w:r>
      <w:r w:rsidR="00163559" w:rsidRPr="004162B9">
        <w:rPr>
          <w:rFonts w:asciiTheme="minorHAnsi" w:hAnsiTheme="minorHAnsi" w:cstheme="minorHAnsi"/>
          <w:szCs w:val="22"/>
          <w:lang w:val="ru-RU"/>
        </w:rPr>
        <w:t>. Сюда относятся меры по предотвращению создания веб-сайтов</w:t>
      </w:r>
      <w:r w:rsidR="00EF3529" w:rsidRPr="004162B9">
        <w:rPr>
          <w:rFonts w:asciiTheme="minorHAnsi" w:hAnsiTheme="minorHAnsi" w:cstheme="minorHAnsi"/>
          <w:szCs w:val="22"/>
          <w:lang w:val="ru-RU"/>
        </w:rPr>
        <w:t xml:space="preserve"> с</w:t>
      </w:r>
      <w:r w:rsidR="00163559" w:rsidRPr="004162B9">
        <w:rPr>
          <w:rFonts w:asciiTheme="minorHAnsi" w:hAnsiTheme="minorHAnsi" w:cstheme="minorHAnsi"/>
          <w:szCs w:val="22"/>
          <w:lang w:val="ru-RU"/>
        </w:rPr>
        <w:t xml:space="preserve"> контент</w:t>
      </w:r>
      <w:r w:rsidR="00EF3529" w:rsidRPr="004162B9">
        <w:rPr>
          <w:rFonts w:asciiTheme="minorHAnsi" w:hAnsiTheme="minorHAnsi" w:cstheme="minorHAnsi"/>
          <w:szCs w:val="22"/>
          <w:lang w:val="ru-RU"/>
        </w:rPr>
        <w:t>ом</w:t>
      </w:r>
      <w:r w:rsidR="00163559" w:rsidRPr="004162B9">
        <w:rPr>
          <w:rFonts w:asciiTheme="minorHAnsi" w:hAnsiTheme="minorHAnsi" w:cstheme="minorHAnsi"/>
          <w:szCs w:val="22"/>
          <w:lang w:val="ru-RU"/>
        </w:rPr>
        <w:t xml:space="preserve">, </w:t>
      </w:r>
      <w:r w:rsidR="00613B19" w:rsidRPr="004162B9">
        <w:rPr>
          <w:rFonts w:asciiTheme="minorHAnsi" w:hAnsiTheme="minorHAnsi" w:cstheme="minorHAnsi"/>
          <w:szCs w:val="22"/>
          <w:lang w:val="ru-RU"/>
        </w:rPr>
        <w:t xml:space="preserve">содержащим сцены </w:t>
      </w:r>
      <w:r w:rsidR="00163559" w:rsidRPr="004162B9">
        <w:rPr>
          <w:rFonts w:asciiTheme="minorHAnsi" w:hAnsiTheme="minorHAnsi" w:cstheme="minorHAnsi"/>
          <w:szCs w:val="22"/>
          <w:lang w:val="ru-RU"/>
        </w:rPr>
        <w:t>сексуальн</w:t>
      </w:r>
      <w:r w:rsidR="00613B19" w:rsidRPr="004162B9">
        <w:rPr>
          <w:rFonts w:asciiTheme="minorHAnsi" w:hAnsiTheme="minorHAnsi" w:cstheme="minorHAnsi"/>
          <w:szCs w:val="22"/>
          <w:lang w:val="ru-RU"/>
        </w:rPr>
        <w:t>ого</w:t>
      </w:r>
      <w:r w:rsidR="00163559" w:rsidRPr="004162B9">
        <w:rPr>
          <w:rFonts w:asciiTheme="minorHAnsi" w:hAnsiTheme="minorHAnsi" w:cstheme="minorHAnsi"/>
          <w:szCs w:val="22"/>
          <w:lang w:val="ru-RU"/>
        </w:rPr>
        <w:t xml:space="preserve"> насили</w:t>
      </w:r>
      <w:r w:rsidR="00613B19" w:rsidRPr="004162B9">
        <w:rPr>
          <w:rFonts w:asciiTheme="minorHAnsi" w:hAnsiTheme="minorHAnsi" w:cstheme="minorHAnsi"/>
          <w:szCs w:val="22"/>
          <w:lang w:val="ru-RU"/>
        </w:rPr>
        <w:t>я</w:t>
      </w:r>
      <w:r w:rsidR="00163559" w:rsidRPr="004162B9">
        <w:rPr>
          <w:rFonts w:asciiTheme="minorHAnsi" w:hAnsiTheme="minorHAnsi" w:cstheme="minorHAnsi"/>
          <w:szCs w:val="22"/>
          <w:lang w:val="ru-RU"/>
        </w:rPr>
        <w:t xml:space="preserve"> над детьми, и ограничени</w:t>
      </w:r>
      <w:r w:rsidR="00613B19" w:rsidRPr="004162B9">
        <w:rPr>
          <w:rFonts w:asciiTheme="minorHAnsi" w:hAnsiTheme="minorHAnsi" w:cstheme="minorHAnsi"/>
          <w:szCs w:val="22"/>
          <w:lang w:val="ru-RU"/>
        </w:rPr>
        <w:t>ю</w:t>
      </w:r>
      <w:r w:rsidR="00163559" w:rsidRPr="004162B9">
        <w:rPr>
          <w:rFonts w:asciiTheme="minorHAnsi" w:hAnsiTheme="minorHAnsi" w:cstheme="minorHAnsi"/>
          <w:szCs w:val="22"/>
          <w:lang w:val="ru-RU"/>
        </w:rPr>
        <w:t xml:space="preserve"> доступа к ним, включая блокировку, фильтрацию </w:t>
      </w:r>
      <w:r w:rsidR="00EF3529" w:rsidRPr="004162B9">
        <w:rPr>
          <w:rFonts w:asciiTheme="minorHAnsi" w:hAnsiTheme="minorHAnsi" w:cstheme="minorHAnsi"/>
          <w:szCs w:val="22"/>
          <w:lang w:val="ru-RU"/>
        </w:rPr>
        <w:t>ил</w:t>
      </w:r>
      <w:r w:rsidR="00163559" w:rsidRPr="004162B9">
        <w:rPr>
          <w:rFonts w:asciiTheme="minorHAnsi" w:hAnsiTheme="minorHAnsi" w:cstheme="minorHAnsi"/>
          <w:szCs w:val="22"/>
          <w:lang w:val="ru-RU"/>
        </w:rPr>
        <w:t xml:space="preserve">и иные подобные </w:t>
      </w:r>
      <w:r w:rsidR="00EF3529" w:rsidRPr="004162B9">
        <w:rPr>
          <w:rFonts w:asciiTheme="minorHAnsi" w:hAnsiTheme="minorHAnsi" w:cstheme="minorHAnsi"/>
          <w:szCs w:val="22"/>
          <w:lang w:val="ru-RU"/>
        </w:rPr>
        <w:t xml:space="preserve">технологии. </w:t>
      </w:r>
    </w:p>
    <w:p w14:paraId="6DBA425F" w14:textId="54C68F11" w:rsidR="00FA5BCC" w:rsidRPr="004162B9" w:rsidRDefault="00EF3529" w:rsidP="00FA5BCC">
      <w:pPr>
        <w:pStyle w:val="Headingb"/>
        <w:rPr>
          <w:lang w:val="ru-RU"/>
        </w:rPr>
      </w:pPr>
      <w:bookmarkStart w:id="47" w:name="_Toc41467791"/>
      <w:bookmarkStart w:id="48" w:name="lt_pId188"/>
      <w:bookmarkStart w:id="49" w:name="_Toc40185489"/>
      <w:bookmarkStart w:id="50" w:name="_Toc40186904"/>
      <w:r w:rsidRPr="004162B9">
        <w:rPr>
          <w:lang w:val="ru-RU"/>
        </w:rPr>
        <w:t>П</w:t>
      </w:r>
      <w:r w:rsidR="00BB7118" w:rsidRPr="004162B9">
        <w:rPr>
          <w:lang w:val="ru-RU"/>
        </w:rPr>
        <w:t xml:space="preserve">роцессуальные нормы </w:t>
      </w:r>
      <w:r w:rsidRPr="004162B9">
        <w:rPr>
          <w:lang w:val="ru-RU"/>
        </w:rPr>
        <w:t>–</w:t>
      </w:r>
      <w:r w:rsidR="00FA5BCC" w:rsidRPr="004162B9">
        <w:rPr>
          <w:lang w:val="ru-RU"/>
        </w:rPr>
        <w:t xml:space="preserve"> </w:t>
      </w:r>
      <w:r w:rsidRPr="004162B9">
        <w:rPr>
          <w:lang w:val="ru-RU"/>
        </w:rPr>
        <w:t>Общие принципы</w:t>
      </w:r>
      <w:bookmarkEnd w:id="47"/>
      <w:r w:rsidRPr="004162B9">
        <w:rPr>
          <w:lang w:val="ru-RU"/>
        </w:rPr>
        <w:t xml:space="preserve"> </w:t>
      </w:r>
      <w:bookmarkEnd w:id="48"/>
      <w:bookmarkEnd w:id="49"/>
      <w:bookmarkEnd w:id="50"/>
    </w:p>
    <w:p w14:paraId="6268E9E5" w14:textId="2D3EF351" w:rsidR="00BB7118" w:rsidRPr="004162B9" w:rsidRDefault="00FA5BCC" w:rsidP="00FA5BCC">
      <w:pPr>
        <w:rPr>
          <w:lang w:val="ru-RU"/>
        </w:rPr>
      </w:pPr>
      <w:r w:rsidRPr="004162B9">
        <w:rPr>
          <w:b/>
          <w:bCs/>
          <w:lang w:val="ru-RU"/>
        </w:rPr>
        <w:t>2.6</w:t>
      </w:r>
      <w:r w:rsidRPr="004162B9">
        <w:rPr>
          <w:lang w:val="ru-RU"/>
        </w:rPr>
        <w:tab/>
      </w:r>
      <w:bookmarkStart w:id="51" w:name="lt_pId190"/>
      <w:r w:rsidR="00BB7118" w:rsidRPr="004162B9">
        <w:rPr>
          <w:lang w:val="ru-RU"/>
        </w:rPr>
        <w:t>Принятие процессуальных норм, определяющих полномочия и устанавливающих процедуры по преследованию за преступные действия в киберпространстве</w:t>
      </w:r>
      <w:r w:rsidR="00192EAF" w:rsidRPr="004162B9">
        <w:rPr>
          <w:lang w:val="ru-RU"/>
        </w:rPr>
        <w:t>,</w:t>
      </w:r>
      <w:r w:rsidR="00BB7118" w:rsidRPr="004162B9">
        <w:rPr>
          <w:lang w:val="ru-RU"/>
        </w:rPr>
        <w:t xml:space="preserve"> счи</w:t>
      </w:r>
      <w:r w:rsidR="00277A09" w:rsidRPr="004162B9">
        <w:rPr>
          <w:lang w:val="ru-RU"/>
        </w:rPr>
        <w:t>тается одной из важнейших правовых мер</w:t>
      </w:r>
      <w:r w:rsidR="00192EAF" w:rsidRPr="004162B9">
        <w:rPr>
          <w:lang w:val="ru-RU"/>
        </w:rPr>
        <w:t xml:space="preserve">, необходимых для </w:t>
      </w:r>
      <w:r w:rsidR="00277A09" w:rsidRPr="004162B9">
        <w:rPr>
          <w:lang w:val="ru-RU"/>
        </w:rPr>
        <w:t>глобально</w:t>
      </w:r>
      <w:r w:rsidR="00192EAF" w:rsidRPr="004162B9">
        <w:rPr>
          <w:lang w:val="ru-RU"/>
        </w:rPr>
        <w:t>го</w:t>
      </w:r>
      <w:r w:rsidR="00277A09" w:rsidRPr="004162B9">
        <w:rPr>
          <w:lang w:val="ru-RU"/>
        </w:rPr>
        <w:t xml:space="preserve"> предотвращени</w:t>
      </w:r>
      <w:r w:rsidR="00192EAF" w:rsidRPr="004162B9">
        <w:rPr>
          <w:lang w:val="ru-RU"/>
        </w:rPr>
        <w:t>я и</w:t>
      </w:r>
      <w:r w:rsidR="00277A09" w:rsidRPr="004162B9">
        <w:rPr>
          <w:lang w:val="ru-RU"/>
        </w:rPr>
        <w:t xml:space="preserve"> расследовани</w:t>
      </w:r>
      <w:r w:rsidR="00192EAF" w:rsidRPr="004162B9">
        <w:rPr>
          <w:lang w:val="ru-RU"/>
        </w:rPr>
        <w:t>я</w:t>
      </w:r>
      <w:r w:rsidR="00277A09" w:rsidRPr="004162B9">
        <w:rPr>
          <w:lang w:val="ru-RU"/>
        </w:rPr>
        <w:t xml:space="preserve"> </w:t>
      </w:r>
      <w:r w:rsidR="00192EAF" w:rsidRPr="004162B9">
        <w:rPr>
          <w:lang w:val="ru-RU"/>
        </w:rPr>
        <w:t xml:space="preserve">инцидентов в области кибербезопасности и киберпреступлений и преследования за них. </w:t>
      </w:r>
      <w:r w:rsidR="00DD25BC" w:rsidRPr="004162B9">
        <w:rPr>
          <w:lang w:val="ru-RU"/>
        </w:rPr>
        <w:t xml:space="preserve">Тем не менее некоторые эксперты отмечают, что такие полномочия и процедуры могут также требоваться для преследования за иные </w:t>
      </w:r>
      <w:r w:rsidR="00E549C0" w:rsidRPr="004162B9">
        <w:rPr>
          <w:lang w:val="ru-RU"/>
        </w:rPr>
        <w:t xml:space="preserve">уголовные </w:t>
      </w:r>
      <w:r w:rsidR="00DD25BC" w:rsidRPr="004162B9">
        <w:rPr>
          <w:lang w:val="ru-RU"/>
        </w:rPr>
        <w:t xml:space="preserve">преступления, совершаемые при помощи компьютерных систем, и </w:t>
      </w:r>
      <w:r w:rsidR="00613B19" w:rsidRPr="004162B9">
        <w:rPr>
          <w:lang w:val="ru-RU"/>
        </w:rPr>
        <w:t xml:space="preserve">можно было бы предусмотреть </w:t>
      </w:r>
      <w:r w:rsidR="00AB50AA" w:rsidRPr="004162B9">
        <w:rPr>
          <w:lang w:val="ru-RU"/>
        </w:rPr>
        <w:t xml:space="preserve">соответствующее </w:t>
      </w:r>
      <w:r w:rsidR="00DD25BC" w:rsidRPr="004162B9">
        <w:rPr>
          <w:lang w:val="ru-RU"/>
        </w:rPr>
        <w:t xml:space="preserve">регулирование </w:t>
      </w:r>
      <w:r w:rsidR="00613B19" w:rsidRPr="004162B9">
        <w:rPr>
          <w:lang w:val="ru-RU"/>
        </w:rPr>
        <w:t>для</w:t>
      </w:r>
      <w:r w:rsidR="00DD25BC" w:rsidRPr="004162B9">
        <w:rPr>
          <w:lang w:val="ru-RU"/>
        </w:rPr>
        <w:t xml:space="preserve"> сбор</w:t>
      </w:r>
      <w:r w:rsidR="00613B19" w:rsidRPr="004162B9">
        <w:rPr>
          <w:lang w:val="ru-RU"/>
        </w:rPr>
        <w:t>а</w:t>
      </w:r>
      <w:r w:rsidR="00DD25BC" w:rsidRPr="004162B9">
        <w:rPr>
          <w:lang w:val="ru-RU"/>
        </w:rPr>
        <w:t xml:space="preserve"> доказательств в электронной форме по всем уголовным преступлениям</w:t>
      </w:r>
      <w:r w:rsidR="001B30D7" w:rsidRPr="004162B9">
        <w:rPr>
          <w:rStyle w:val="FootnoteReference"/>
          <w:lang w:val="ru-RU"/>
        </w:rPr>
        <w:footnoteReference w:id="25"/>
      </w:r>
      <w:r w:rsidR="00DD25BC" w:rsidRPr="004162B9">
        <w:rPr>
          <w:lang w:val="ru-RU"/>
        </w:rPr>
        <w:t xml:space="preserve">. </w:t>
      </w:r>
      <w:r w:rsidR="00AB50AA" w:rsidRPr="004162B9">
        <w:rPr>
          <w:lang w:val="ru-RU"/>
        </w:rPr>
        <w:t xml:space="preserve">Все процессуальные нормы должны соответствовать обязательствам и стандартам, предусмотренным в рамках международного права прав человека. </w:t>
      </w:r>
    </w:p>
    <w:p w14:paraId="0B1FE8BC" w14:textId="6C97C657" w:rsidR="006120C8" w:rsidRPr="004162B9" w:rsidRDefault="00427CD9" w:rsidP="006120C8">
      <w:pPr>
        <w:pStyle w:val="Headingb"/>
        <w:rPr>
          <w:lang w:val="ru-RU"/>
        </w:rPr>
      </w:pPr>
      <w:bookmarkStart w:id="52" w:name="_Toc37331404"/>
      <w:bookmarkStart w:id="53" w:name="_Toc40185490"/>
      <w:bookmarkStart w:id="54" w:name="_Toc40186905"/>
      <w:bookmarkStart w:id="55" w:name="_Toc41467792"/>
      <w:bookmarkEnd w:id="51"/>
      <w:r w:rsidRPr="004162B9">
        <w:rPr>
          <w:lang w:val="ru-RU"/>
        </w:rPr>
        <w:t xml:space="preserve">Руководящие указания по использованию направления </w:t>
      </w:r>
      <w:r w:rsidR="006120C8" w:rsidRPr="004162B9">
        <w:rPr>
          <w:lang w:val="ru-RU"/>
        </w:rPr>
        <w:t xml:space="preserve">1 − </w:t>
      </w:r>
      <w:bookmarkEnd w:id="52"/>
      <w:r w:rsidR="006120C8" w:rsidRPr="004162B9">
        <w:rPr>
          <w:lang w:val="ru-RU"/>
        </w:rPr>
        <w:t>Правовые меры</w:t>
      </w:r>
      <w:bookmarkEnd w:id="53"/>
      <w:bookmarkEnd w:id="54"/>
      <w:bookmarkEnd w:id="55"/>
      <w:r w:rsidR="006120C8" w:rsidRPr="004162B9">
        <w:rPr>
          <w:lang w:val="ru-RU"/>
        </w:rPr>
        <w:t xml:space="preserve"> </w:t>
      </w:r>
    </w:p>
    <w:p w14:paraId="10E7DE02" w14:textId="6B43E8D5" w:rsidR="00427CD9" w:rsidRPr="004162B9" w:rsidRDefault="006120C8" w:rsidP="006120C8">
      <w:pPr>
        <w:rPr>
          <w:lang w:val="ru-RU"/>
        </w:rPr>
      </w:pPr>
      <w:r w:rsidRPr="004162B9">
        <w:rPr>
          <w:b/>
          <w:bCs/>
          <w:lang w:val="ru-RU"/>
        </w:rPr>
        <w:t>2.7</w:t>
      </w:r>
      <w:r w:rsidRPr="004162B9">
        <w:rPr>
          <w:lang w:val="ru-RU"/>
        </w:rPr>
        <w:tab/>
      </w:r>
      <w:r w:rsidR="00427CD9" w:rsidRPr="004162B9">
        <w:rPr>
          <w:lang w:val="ru-RU"/>
        </w:rPr>
        <w:t xml:space="preserve">Как отмечалось выше, </w:t>
      </w:r>
      <w:r w:rsidR="00F4202E" w:rsidRPr="004162B9">
        <w:rPr>
          <w:lang w:val="ru-RU"/>
        </w:rPr>
        <w:t xml:space="preserve">все </w:t>
      </w:r>
      <w:r w:rsidR="00427CD9" w:rsidRPr="004162B9">
        <w:rPr>
          <w:lang w:val="ru-RU"/>
        </w:rPr>
        <w:t>пять направлений ГПК</w:t>
      </w:r>
      <w:r w:rsidR="00F4202E" w:rsidRPr="004162B9">
        <w:rPr>
          <w:lang w:val="ru-RU"/>
        </w:rPr>
        <w:t xml:space="preserve"> взаимосвязаны </w:t>
      </w:r>
      <w:r w:rsidR="00E549C0" w:rsidRPr="004162B9">
        <w:rPr>
          <w:lang w:val="ru-RU"/>
        </w:rPr>
        <w:t>между собой, при этом</w:t>
      </w:r>
      <w:r w:rsidR="00F4202E" w:rsidRPr="004162B9">
        <w:rPr>
          <w:lang w:val="ru-RU"/>
        </w:rPr>
        <w:t xml:space="preserve"> направление, касающееся правовых мер, является сквозным и </w:t>
      </w:r>
      <w:r w:rsidR="00E549C0" w:rsidRPr="004162B9">
        <w:rPr>
          <w:lang w:val="ru-RU"/>
        </w:rPr>
        <w:t>затрагивает</w:t>
      </w:r>
      <w:r w:rsidR="00F4202E" w:rsidRPr="004162B9">
        <w:rPr>
          <w:lang w:val="ru-RU"/>
        </w:rPr>
        <w:t xml:space="preserve"> все остальные направления. </w:t>
      </w:r>
    </w:p>
    <w:p w14:paraId="067EC962" w14:textId="57E767B6" w:rsidR="00DD3628" w:rsidRPr="004162B9" w:rsidRDefault="006120C8" w:rsidP="006120C8">
      <w:pPr>
        <w:spacing w:after="120"/>
        <w:rPr>
          <w:rFonts w:asciiTheme="minorHAnsi" w:hAnsiTheme="minorHAnsi" w:cstheme="minorHAnsi"/>
          <w:szCs w:val="22"/>
          <w:lang w:val="ru-RU"/>
        </w:rPr>
      </w:pPr>
      <w:r w:rsidRPr="004162B9">
        <w:rPr>
          <w:b/>
          <w:lang w:val="ru-RU"/>
        </w:rPr>
        <w:t>2.8</w:t>
      </w:r>
      <w:r w:rsidRPr="004162B9">
        <w:rPr>
          <w:lang w:val="ru-RU"/>
        </w:rPr>
        <w:tab/>
      </w:r>
      <w:r w:rsidR="009C6FDE" w:rsidRPr="004162B9">
        <w:rPr>
          <w:lang w:val="ru-RU"/>
        </w:rPr>
        <w:t xml:space="preserve">C начала реализации ГПК основные усилия МСЭ были сосредоточены на тех </w:t>
      </w:r>
      <w:r w:rsidR="009A204A" w:rsidRPr="004162B9">
        <w:rPr>
          <w:lang w:val="ru-RU"/>
        </w:rPr>
        <w:t>областях</w:t>
      </w:r>
      <w:r w:rsidR="009C6FDE" w:rsidRPr="004162B9">
        <w:rPr>
          <w:lang w:val="ru-RU"/>
        </w:rPr>
        <w:t xml:space="preserve"> кибербезопасности, которые входят в его непосредственн</w:t>
      </w:r>
      <w:r w:rsidR="00DD3628" w:rsidRPr="004162B9">
        <w:rPr>
          <w:lang w:val="ru-RU"/>
        </w:rPr>
        <w:t xml:space="preserve">ый мандат </w:t>
      </w:r>
      <w:r w:rsidR="009C6FDE" w:rsidRPr="004162B9">
        <w:rPr>
          <w:lang w:val="ru-RU"/>
        </w:rPr>
        <w:t>и ко</w:t>
      </w:r>
      <w:r w:rsidR="00DD3628" w:rsidRPr="004162B9">
        <w:rPr>
          <w:lang w:val="ru-RU"/>
        </w:rPr>
        <w:t>мпетенцию</w:t>
      </w:r>
      <w:r w:rsidR="009C6FDE" w:rsidRPr="004162B9">
        <w:rPr>
          <w:lang w:val="ru-RU"/>
        </w:rPr>
        <w:t xml:space="preserve">, в частности на </w:t>
      </w:r>
      <w:r w:rsidR="00DD3628" w:rsidRPr="004162B9">
        <w:rPr>
          <w:lang w:val="ru-RU"/>
        </w:rPr>
        <w:t xml:space="preserve">технической сфере и сфере развития, и не затрагивали </w:t>
      </w:r>
      <w:r w:rsidR="0050224C" w:rsidRPr="004162B9">
        <w:rPr>
          <w:lang w:val="ru-RU"/>
        </w:rPr>
        <w:t>вопросы</w:t>
      </w:r>
      <w:r w:rsidR="00DD3628" w:rsidRPr="004162B9">
        <w:rPr>
          <w:lang w:val="ru-RU"/>
        </w:rPr>
        <w:t xml:space="preserve"> применения Государствами-Членами правовых и политических принципов, связанных с национальной обороной, национальной безопасностью, контентом и киберпреступностью, </w:t>
      </w:r>
      <w:r w:rsidR="00544F06" w:rsidRPr="004162B9">
        <w:rPr>
          <w:lang w:val="ru-RU"/>
        </w:rPr>
        <w:t xml:space="preserve">на </w:t>
      </w:r>
      <w:r w:rsidR="00DD3628" w:rsidRPr="004162B9">
        <w:rPr>
          <w:lang w:val="ru-RU"/>
        </w:rPr>
        <w:t xml:space="preserve">которые </w:t>
      </w:r>
      <w:r w:rsidR="00544F06" w:rsidRPr="004162B9">
        <w:rPr>
          <w:lang w:val="ru-RU"/>
        </w:rPr>
        <w:t>распространяются их</w:t>
      </w:r>
      <w:r w:rsidR="00DD3628" w:rsidRPr="004162B9">
        <w:rPr>
          <w:lang w:val="ru-RU"/>
        </w:rPr>
        <w:t xml:space="preserve"> суверенны</w:t>
      </w:r>
      <w:r w:rsidR="00544F06" w:rsidRPr="004162B9">
        <w:rPr>
          <w:lang w:val="ru-RU"/>
        </w:rPr>
        <w:t>е</w:t>
      </w:r>
      <w:r w:rsidR="00DD3628" w:rsidRPr="004162B9">
        <w:rPr>
          <w:lang w:val="ru-RU"/>
        </w:rPr>
        <w:t xml:space="preserve"> права</w:t>
      </w:r>
      <w:r w:rsidR="00544F06" w:rsidRPr="004162B9">
        <w:rPr>
          <w:lang w:val="ru-RU"/>
        </w:rPr>
        <w:t>. Таким образом</w:t>
      </w:r>
      <w:r w:rsidR="009A204A" w:rsidRPr="004162B9">
        <w:rPr>
          <w:lang w:val="ru-RU"/>
        </w:rPr>
        <w:t>,</w:t>
      </w:r>
      <w:r w:rsidR="00544F06" w:rsidRPr="004162B9">
        <w:rPr>
          <w:lang w:val="ru-RU"/>
        </w:rPr>
        <w:t xml:space="preserve"> </w:t>
      </w:r>
      <w:r w:rsidR="009D7BBE" w:rsidRPr="004162B9">
        <w:rPr>
          <w:lang w:val="ru-RU"/>
        </w:rPr>
        <w:t xml:space="preserve">деятельность МСЭ </w:t>
      </w:r>
      <w:r w:rsidR="00C55377" w:rsidRPr="004162B9">
        <w:rPr>
          <w:lang w:val="ru-RU"/>
        </w:rPr>
        <w:t xml:space="preserve">в рамках направления 1 заключается </w:t>
      </w:r>
      <w:r w:rsidR="009D7BBE" w:rsidRPr="004162B9">
        <w:rPr>
          <w:lang w:val="ru-RU"/>
        </w:rPr>
        <w:t>главным образом</w:t>
      </w:r>
      <w:r w:rsidR="00C55377" w:rsidRPr="004162B9">
        <w:rPr>
          <w:lang w:val="ru-RU"/>
        </w:rPr>
        <w:t xml:space="preserve"> в</w:t>
      </w:r>
      <w:r w:rsidR="009A204A" w:rsidRPr="004162B9">
        <w:rPr>
          <w:lang w:val="ru-RU"/>
        </w:rPr>
        <w:t xml:space="preserve"> </w:t>
      </w:r>
      <w:r w:rsidR="009D7BBE" w:rsidRPr="004162B9">
        <w:rPr>
          <w:lang w:val="ru-RU"/>
        </w:rPr>
        <w:t xml:space="preserve">налаживании, с использованием таких механизмов, как </w:t>
      </w:r>
      <w:proofErr w:type="spellStart"/>
      <w:r w:rsidR="009D7BBE" w:rsidRPr="004162B9">
        <w:rPr>
          <w:lang w:val="ru-RU"/>
        </w:rPr>
        <w:t>МоВ</w:t>
      </w:r>
      <w:proofErr w:type="spellEnd"/>
      <w:r w:rsidR="009D7BBE" w:rsidRPr="004162B9">
        <w:rPr>
          <w:lang w:val="ru-RU"/>
        </w:rPr>
        <w:t xml:space="preserve">, сотрудничества </w:t>
      </w:r>
      <w:r w:rsidR="00544F06" w:rsidRPr="004162B9">
        <w:rPr>
          <w:lang w:val="ru-RU"/>
        </w:rPr>
        <w:t xml:space="preserve">с другими </w:t>
      </w:r>
      <w:r w:rsidR="00BE45C8" w:rsidRPr="004162B9">
        <w:rPr>
          <w:lang w:val="ru-RU"/>
        </w:rPr>
        <w:t>соответствующими международными организациями и заинтересованными сторонами (например, с Интерполом и УНП ООН), мандат</w:t>
      </w:r>
      <w:r w:rsidR="00C92E9C" w:rsidRPr="004162B9">
        <w:rPr>
          <w:lang w:val="ru-RU"/>
        </w:rPr>
        <w:t xml:space="preserve"> которых</w:t>
      </w:r>
      <w:r w:rsidR="00BE45C8" w:rsidRPr="004162B9">
        <w:rPr>
          <w:lang w:val="ru-RU"/>
        </w:rPr>
        <w:t xml:space="preserve"> в </w:t>
      </w:r>
      <w:r w:rsidR="009A204A" w:rsidRPr="004162B9">
        <w:rPr>
          <w:lang w:val="ru-RU"/>
        </w:rPr>
        <w:t xml:space="preserve">большей степени </w:t>
      </w:r>
      <w:r w:rsidR="0050224C" w:rsidRPr="004162B9">
        <w:rPr>
          <w:lang w:val="ru-RU"/>
        </w:rPr>
        <w:t xml:space="preserve">относится к </w:t>
      </w:r>
      <w:r w:rsidR="00C42921" w:rsidRPr="004162B9">
        <w:rPr>
          <w:lang w:val="ru-RU"/>
        </w:rPr>
        <w:t>эти</w:t>
      </w:r>
      <w:r w:rsidR="0050224C" w:rsidRPr="004162B9">
        <w:rPr>
          <w:lang w:val="ru-RU"/>
        </w:rPr>
        <w:t>м вопросам</w:t>
      </w:r>
      <w:r w:rsidR="00C92E9C" w:rsidRPr="004162B9">
        <w:rPr>
          <w:lang w:val="ru-RU"/>
        </w:rPr>
        <w:t xml:space="preserve"> и позволяет оказывать</w:t>
      </w:r>
      <w:r w:rsidR="009D7BBE" w:rsidRPr="004162B9">
        <w:rPr>
          <w:lang w:val="ru-RU"/>
        </w:rPr>
        <w:t xml:space="preserve"> странам </w:t>
      </w:r>
      <w:r w:rsidR="00C92E9C" w:rsidRPr="004162B9">
        <w:rPr>
          <w:lang w:val="ru-RU"/>
        </w:rPr>
        <w:t xml:space="preserve">соответствующее </w:t>
      </w:r>
      <w:r w:rsidR="009D7BBE" w:rsidRPr="004162B9">
        <w:rPr>
          <w:lang w:val="ru-RU"/>
        </w:rPr>
        <w:t>содействи</w:t>
      </w:r>
      <w:r w:rsidR="00C92E9C" w:rsidRPr="004162B9">
        <w:rPr>
          <w:lang w:val="ru-RU"/>
        </w:rPr>
        <w:t>е</w:t>
      </w:r>
      <w:r w:rsidR="00BE45C8" w:rsidRPr="004162B9">
        <w:rPr>
          <w:lang w:val="ru-RU"/>
        </w:rPr>
        <w:t>.</w:t>
      </w:r>
      <w:r w:rsidR="00C55377" w:rsidRPr="004162B9">
        <w:rPr>
          <w:lang w:val="ru-RU"/>
        </w:rPr>
        <w:t xml:space="preserve"> Так, например, для помощи Государствам-Членам в понимании правовых аспектов кибербезопа</w:t>
      </w:r>
      <w:r w:rsidR="002F148D" w:rsidRPr="004162B9">
        <w:rPr>
          <w:lang w:val="ru-RU"/>
        </w:rPr>
        <w:t>с</w:t>
      </w:r>
      <w:r w:rsidR="00C55377" w:rsidRPr="004162B9">
        <w:rPr>
          <w:lang w:val="ru-RU"/>
        </w:rPr>
        <w:t xml:space="preserve">ности </w:t>
      </w:r>
      <w:r w:rsidR="00C42921" w:rsidRPr="004162B9">
        <w:rPr>
          <w:lang w:val="ru-RU"/>
        </w:rPr>
        <w:t>были созданы такие инструменты</w:t>
      </w:r>
      <w:r w:rsidR="00C55377" w:rsidRPr="004162B9">
        <w:rPr>
          <w:lang w:val="ru-RU"/>
        </w:rPr>
        <w:t xml:space="preserve">, как </w:t>
      </w:r>
      <w:hyperlink r:id="rId31" w:history="1">
        <w:r w:rsidR="00C55377" w:rsidRPr="004162B9">
          <w:rPr>
            <w:rStyle w:val="Hyperlink"/>
            <w:rFonts w:asciiTheme="minorHAnsi" w:hAnsiTheme="minorHAnsi" w:cstheme="minorHAnsi"/>
            <w:szCs w:val="22"/>
            <w:lang w:val="ru-RU"/>
          </w:rPr>
          <w:t>ресурсы МСЭ по законодательству в области киберпреступности</w:t>
        </w:r>
      </w:hyperlink>
      <w:r w:rsidR="00C55377" w:rsidRPr="004162B9">
        <w:rPr>
          <w:rStyle w:val="Hyperlink"/>
          <w:rFonts w:asciiTheme="minorHAnsi" w:hAnsiTheme="minorHAnsi" w:cstheme="minorHAnsi"/>
          <w:szCs w:val="22"/>
          <w:lang w:val="ru-RU"/>
        </w:rPr>
        <w:t xml:space="preserve"> </w:t>
      </w:r>
      <w:r w:rsidR="00C42921" w:rsidRPr="004162B9">
        <w:rPr>
          <w:rStyle w:val="Hyperlink"/>
          <w:rFonts w:asciiTheme="minorHAnsi" w:hAnsiTheme="minorHAnsi" w:cstheme="minorHAnsi"/>
          <w:color w:val="000000" w:themeColor="text1"/>
          <w:szCs w:val="22"/>
          <w:u w:val="none"/>
          <w:lang w:val="ru-RU"/>
        </w:rPr>
        <w:t>и</w:t>
      </w:r>
      <w:r w:rsidR="00C55377" w:rsidRPr="004162B9">
        <w:rPr>
          <w:rStyle w:val="Hyperlink"/>
          <w:rFonts w:asciiTheme="minorHAnsi" w:hAnsiTheme="minorHAnsi" w:cstheme="minorHAnsi"/>
          <w:color w:val="000000" w:themeColor="text1"/>
          <w:szCs w:val="22"/>
          <w:u w:val="none"/>
          <w:lang w:val="ru-RU"/>
        </w:rPr>
        <w:t xml:space="preserve"> </w:t>
      </w:r>
      <w:hyperlink r:id="rId32" w:history="1">
        <w:r w:rsidR="0050224C" w:rsidRPr="004162B9">
          <w:rPr>
            <w:rStyle w:val="Hyperlink"/>
            <w:rFonts w:asciiTheme="minorHAnsi" w:hAnsiTheme="minorHAnsi" w:cstheme="minorHAnsi"/>
            <w:szCs w:val="22"/>
            <w:lang w:val="ru-RU"/>
          </w:rPr>
          <w:t>хранилище данных по киберпреступности УНП ООН</w:t>
        </w:r>
      </w:hyperlink>
      <w:r w:rsidR="00C55377" w:rsidRPr="004162B9">
        <w:rPr>
          <w:rFonts w:asciiTheme="minorHAnsi" w:hAnsiTheme="minorHAnsi" w:cstheme="minorHAnsi"/>
          <w:szCs w:val="22"/>
          <w:lang w:val="ru-RU"/>
        </w:rPr>
        <w:t xml:space="preserve">. </w:t>
      </w:r>
      <w:r w:rsidR="00C42921" w:rsidRPr="004162B9">
        <w:rPr>
          <w:rFonts w:asciiTheme="minorHAnsi" w:hAnsiTheme="minorHAnsi" w:cstheme="minorHAnsi"/>
          <w:szCs w:val="22"/>
          <w:lang w:val="ru-RU"/>
        </w:rPr>
        <w:t>Также была проведена работа по оказанию содействия Государствам-Членам в Карибском бассейне, Африке к югу от Сахары и на островах Тихого океана в согласовании нормативных положений и законодательства в области ИКТ, в том числе нормативно-правовых баз по борьбе с киберпреступностью.</w:t>
      </w:r>
      <w:r w:rsidR="009D7BBE" w:rsidRPr="004162B9">
        <w:rPr>
          <w:rFonts w:asciiTheme="minorHAnsi" w:hAnsiTheme="minorHAnsi" w:cstheme="minorHAnsi"/>
          <w:szCs w:val="22"/>
          <w:lang w:val="ru-RU"/>
        </w:rPr>
        <w:t xml:space="preserve"> </w:t>
      </w:r>
    </w:p>
    <w:tbl>
      <w:tblPr>
        <w:tblStyle w:val="TableGrid"/>
        <w:tblW w:w="0" w:type="auto"/>
        <w:tblLook w:val="04A0" w:firstRow="1" w:lastRow="0" w:firstColumn="1" w:lastColumn="0" w:noHBand="0" w:noVBand="1"/>
      </w:tblPr>
      <w:tblGrid>
        <w:gridCol w:w="9629"/>
      </w:tblGrid>
      <w:tr w:rsidR="004642EF" w:rsidRPr="004162B9" w14:paraId="69980FBB" w14:textId="77777777" w:rsidTr="0006160B">
        <w:tc>
          <w:tcPr>
            <w:tcW w:w="9747" w:type="dxa"/>
          </w:tcPr>
          <w:p w14:paraId="3B3A948A" w14:textId="068A5C21" w:rsidR="00721C69" w:rsidRPr="004162B9" w:rsidRDefault="004642EF" w:rsidP="00307312">
            <w:pPr>
              <w:rPr>
                <w:lang w:val="ru-RU"/>
              </w:rPr>
            </w:pPr>
            <w:r w:rsidRPr="004162B9">
              <w:rPr>
                <w:b/>
                <w:bCs/>
                <w:lang w:val="ru-RU"/>
              </w:rPr>
              <w:t>2.9</w:t>
            </w:r>
            <w:r w:rsidRPr="004162B9">
              <w:rPr>
                <w:lang w:val="ru-RU"/>
              </w:rPr>
              <w:tab/>
            </w:r>
            <w:r w:rsidR="00721C69" w:rsidRPr="004162B9">
              <w:rPr>
                <w:lang w:val="ru-RU"/>
              </w:rPr>
              <w:t xml:space="preserve">С учетом стремительного развития технологий меры, принимаемые организациями и странами, должны также претерпевать изменения, чтобы поспевать за темпами этого развития. Это обусловливает возникновение </w:t>
            </w:r>
            <w:r w:rsidR="00B40B12" w:rsidRPr="004162B9">
              <w:rPr>
                <w:lang w:val="ru-RU"/>
              </w:rPr>
              <w:t xml:space="preserve">в рамках проблемы кибербезопасности </w:t>
            </w:r>
            <w:r w:rsidR="00721C69" w:rsidRPr="004162B9">
              <w:rPr>
                <w:lang w:val="ru-RU"/>
              </w:rPr>
              <w:t>новых сложност</w:t>
            </w:r>
            <w:r w:rsidR="009A0499" w:rsidRPr="004162B9">
              <w:rPr>
                <w:lang w:val="ru-RU"/>
              </w:rPr>
              <w:t>ей</w:t>
            </w:r>
            <w:r w:rsidR="00721C69" w:rsidRPr="004162B9">
              <w:rPr>
                <w:lang w:val="ru-RU"/>
              </w:rPr>
              <w:t xml:space="preserve">, </w:t>
            </w:r>
            <w:r w:rsidR="00B40B12" w:rsidRPr="004162B9">
              <w:rPr>
                <w:lang w:val="ru-RU"/>
              </w:rPr>
              <w:t xml:space="preserve">которые </w:t>
            </w:r>
            <w:r w:rsidR="00721C69" w:rsidRPr="004162B9">
              <w:rPr>
                <w:lang w:val="ru-RU"/>
              </w:rPr>
              <w:t>требую</w:t>
            </w:r>
            <w:r w:rsidR="00B40B12" w:rsidRPr="004162B9">
              <w:rPr>
                <w:lang w:val="ru-RU"/>
              </w:rPr>
              <w:t>т</w:t>
            </w:r>
            <w:r w:rsidR="00721C69" w:rsidRPr="004162B9">
              <w:rPr>
                <w:lang w:val="ru-RU"/>
              </w:rPr>
              <w:t xml:space="preserve"> тщательного рассмотрения с различных точек зрения. </w:t>
            </w:r>
            <w:r w:rsidR="00B40B12" w:rsidRPr="004162B9">
              <w:rPr>
                <w:lang w:val="ru-RU"/>
              </w:rPr>
              <w:t xml:space="preserve">В данном контексте ниже </w:t>
            </w:r>
            <w:r w:rsidR="009A0499" w:rsidRPr="004162B9">
              <w:rPr>
                <w:lang w:val="ru-RU"/>
              </w:rPr>
              <w:t>приводятся предлагаемые руководящие указания по использованию направления 1:</w:t>
            </w:r>
            <w:r w:rsidR="00B40B12" w:rsidRPr="004162B9">
              <w:rPr>
                <w:lang w:val="ru-RU"/>
              </w:rPr>
              <w:t xml:space="preserve"> </w:t>
            </w:r>
          </w:p>
          <w:p w14:paraId="7CC40EF4" w14:textId="221C20D3" w:rsidR="009A0499" w:rsidRPr="004162B9" w:rsidRDefault="004642EF" w:rsidP="00307312">
            <w:pPr>
              <w:pStyle w:val="enumlev1"/>
              <w:rPr>
                <w:lang w:val="ru-RU"/>
              </w:rPr>
            </w:pPr>
            <w:r w:rsidRPr="004162B9">
              <w:rPr>
                <w:b/>
                <w:bCs/>
                <w:lang w:val="ru-RU"/>
              </w:rPr>
              <w:t>a</w:t>
            </w:r>
            <w:r w:rsidR="0006160B" w:rsidRPr="004162B9">
              <w:rPr>
                <w:b/>
                <w:bCs/>
                <w:lang w:val="ru-RU"/>
              </w:rPr>
              <w:t>)</w:t>
            </w:r>
            <w:r w:rsidRPr="004162B9">
              <w:rPr>
                <w:lang w:val="ru-RU"/>
              </w:rPr>
              <w:tab/>
            </w:r>
            <w:r w:rsidR="009A0499" w:rsidRPr="004162B9">
              <w:rPr>
                <w:lang w:val="ru-RU"/>
              </w:rPr>
              <w:t>МСЭ</w:t>
            </w:r>
            <w:r w:rsidR="00D66AAA" w:rsidRPr="004162B9">
              <w:rPr>
                <w:lang w:val="ru-RU"/>
              </w:rPr>
              <w:t xml:space="preserve"> следует продолжать усилия, направленные на </w:t>
            </w:r>
            <w:r w:rsidR="009A0499" w:rsidRPr="004162B9">
              <w:rPr>
                <w:lang w:val="ru-RU"/>
              </w:rPr>
              <w:t>содействи</w:t>
            </w:r>
            <w:r w:rsidR="00D66AAA" w:rsidRPr="004162B9">
              <w:rPr>
                <w:lang w:val="ru-RU"/>
              </w:rPr>
              <w:t>е</w:t>
            </w:r>
            <w:r w:rsidR="009A0499" w:rsidRPr="004162B9">
              <w:rPr>
                <w:lang w:val="ru-RU"/>
              </w:rPr>
              <w:t xml:space="preserve"> многосторонним обсуждениям и сотрудничеству по </w:t>
            </w:r>
            <w:r w:rsidR="002236BE" w:rsidRPr="004162B9">
              <w:rPr>
                <w:lang w:val="ru-RU"/>
              </w:rPr>
              <w:t>вопросам</w:t>
            </w:r>
            <w:r w:rsidR="009A0499" w:rsidRPr="004162B9">
              <w:rPr>
                <w:lang w:val="ru-RU"/>
              </w:rPr>
              <w:t xml:space="preserve">, связанным с решением </w:t>
            </w:r>
            <w:r w:rsidR="002236BE" w:rsidRPr="004162B9">
              <w:rPr>
                <w:lang w:val="ru-RU"/>
              </w:rPr>
              <w:t>проблемы</w:t>
            </w:r>
            <w:r w:rsidR="009A0499" w:rsidRPr="004162B9">
              <w:rPr>
                <w:lang w:val="ru-RU"/>
              </w:rPr>
              <w:t xml:space="preserve"> кибербезопасности</w:t>
            </w:r>
            <w:r w:rsidR="00D66AAA" w:rsidRPr="004162B9">
              <w:rPr>
                <w:lang w:val="ru-RU"/>
              </w:rPr>
              <w:t>,</w:t>
            </w:r>
            <w:r w:rsidR="009A0499" w:rsidRPr="004162B9">
              <w:rPr>
                <w:lang w:val="ru-RU"/>
              </w:rPr>
              <w:t xml:space="preserve"> и, в частности, </w:t>
            </w:r>
            <w:r w:rsidR="00D66AAA" w:rsidRPr="004162B9">
              <w:rPr>
                <w:lang w:val="ru-RU"/>
              </w:rPr>
              <w:t xml:space="preserve">на укрепление отношений с партнерами и другими заинтересованными сторонами в целях оказания помощи Государствам-Членам в этой </w:t>
            </w:r>
            <w:r w:rsidR="00D66AAA" w:rsidRPr="004162B9">
              <w:rPr>
                <w:lang w:val="ru-RU"/>
              </w:rPr>
              <w:lastRenderedPageBreak/>
              <w:t>области</w:t>
            </w:r>
            <w:r w:rsidR="004C764C" w:rsidRPr="004162B9">
              <w:rPr>
                <w:lang w:val="ru-RU"/>
              </w:rPr>
              <w:t>.</w:t>
            </w:r>
          </w:p>
          <w:p w14:paraId="2854FC60" w14:textId="2C23FA39" w:rsidR="00632793" w:rsidRPr="004162B9" w:rsidRDefault="004642EF" w:rsidP="00307312">
            <w:pPr>
              <w:pStyle w:val="enumlev1"/>
              <w:keepNext/>
              <w:keepLines/>
              <w:rPr>
                <w:lang w:val="ru-RU"/>
              </w:rPr>
            </w:pPr>
            <w:r w:rsidRPr="004162B9">
              <w:rPr>
                <w:b/>
                <w:lang w:val="ru-RU"/>
              </w:rPr>
              <w:t>b</w:t>
            </w:r>
            <w:r w:rsidR="0006160B" w:rsidRPr="004162B9">
              <w:rPr>
                <w:b/>
                <w:lang w:val="ru-RU"/>
              </w:rPr>
              <w:t>)</w:t>
            </w:r>
            <w:r w:rsidRPr="004162B9">
              <w:rPr>
                <w:lang w:val="ru-RU"/>
              </w:rPr>
              <w:tab/>
            </w:r>
            <w:r w:rsidR="00632793" w:rsidRPr="004162B9">
              <w:rPr>
                <w:lang w:val="ru-RU"/>
              </w:rPr>
              <w:t xml:space="preserve">МСЭ следует продолжать </w:t>
            </w:r>
            <w:r w:rsidR="002236BE" w:rsidRPr="004162B9">
              <w:rPr>
                <w:lang w:val="ru-RU"/>
              </w:rPr>
              <w:t>сотрудничество</w:t>
            </w:r>
            <w:r w:rsidR="00632793" w:rsidRPr="004162B9">
              <w:rPr>
                <w:lang w:val="ru-RU"/>
              </w:rPr>
              <w:t xml:space="preserve"> с партнерами</w:t>
            </w:r>
            <w:r w:rsidR="002236BE" w:rsidRPr="004162B9">
              <w:rPr>
                <w:lang w:val="ru-RU"/>
              </w:rPr>
              <w:t xml:space="preserve"> по</w:t>
            </w:r>
            <w:r w:rsidR="00632793" w:rsidRPr="004162B9">
              <w:rPr>
                <w:lang w:val="ru-RU"/>
              </w:rPr>
              <w:t xml:space="preserve"> разработк</w:t>
            </w:r>
            <w:r w:rsidR="002236BE" w:rsidRPr="004162B9">
              <w:rPr>
                <w:lang w:val="ru-RU"/>
              </w:rPr>
              <w:t>е</w:t>
            </w:r>
            <w:r w:rsidR="00632793" w:rsidRPr="004162B9">
              <w:rPr>
                <w:lang w:val="ru-RU"/>
              </w:rPr>
              <w:t xml:space="preserve"> и поддержани</w:t>
            </w:r>
            <w:r w:rsidR="002236BE" w:rsidRPr="004162B9">
              <w:rPr>
                <w:lang w:val="ru-RU"/>
              </w:rPr>
              <w:t>ю</w:t>
            </w:r>
            <w:r w:rsidR="00632793" w:rsidRPr="004162B9">
              <w:rPr>
                <w:lang w:val="ru-RU"/>
              </w:rPr>
              <w:t xml:space="preserve"> ресурсов, таких как ресурсы по законодательству в области киберпреступности, </w:t>
            </w:r>
            <w:r w:rsidR="002236BE" w:rsidRPr="004162B9">
              <w:rPr>
                <w:lang w:val="ru-RU"/>
              </w:rPr>
              <w:t>в целях</w:t>
            </w:r>
            <w:r w:rsidR="00632793" w:rsidRPr="004162B9">
              <w:rPr>
                <w:lang w:val="ru-RU"/>
              </w:rPr>
              <w:t xml:space="preserve"> оказания помощи Государствам-Членам в понимании правовых аспектов кибербезопасности</w:t>
            </w:r>
            <w:r w:rsidR="00A24642" w:rsidRPr="004162B9">
              <w:rPr>
                <w:lang w:val="ru-RU"/>
              </w:rPr>
              <w:t>, а также содействовать</w:t>
            </w:r>
            <w:r w:rsidR="00632793" w:rsidRPr="004162B9">
              <w:rPr>
                <w:lang w:val="ru-RU"/>
              </w:rPr>
              <w:t xml:space="preserve"> обмен</w:t>
            </w:r>
            <w:r w:rsidR="00A24642" w:rsidRPr="004162B9">
              <w:rPr>
                <w:lang w:val="ru-RU"/>
              </w:rPr>
              <w:t xml:space="preserve">у </w:t>
            </w:r>
            <w:r w:rsidR="00632793" w:rsidRPr="004162B9">
              <w:rPr>
                <w:lang w:val="ru-RU"/>
              </w:rPr>
              <w:t>опытом и знаниями среди Государств-Членов</w:t>
            </w:r>
            <w:r w:rsidR="00A24642" w:rsidRPr="004162B9">
              <w:rPr>
                <w:lang w:val="ru-RU"/>
              </w:rPr>
              <w:t xml:space="preserve"> с тем, чтобы поддержать их усилия по разработке рамочных основ, включая законодательство, в этой области</w:t>
            </w:r>
            <w:r w:rsidR="004C764C" w:rsidRPr="004162B9">
              <w:rPr>
                <w:lang w:val="ru-RU"/>
              </w:rPr>
              <w:t>.</w:t>
            </w:r>
          </w:p>
          <w:p w14:paraId="5222311F" w14:textId="7B431FB1" w:rsidR="006E2102" w:rsidRPr="004162B9" w:rsidRDefault="004642EF" w:rsidP="00307312">
            <w:pPr>
              <w:pStyle w:val="enumlev1"/>
              <w:rPr>
                <w:lang w:val="ru-RU"/>
              </w:rPr>
            </w:pPr>
            <w:r w:rsidRPr="004162B9">
              <w:rPr>
                <w:b/>
                <w:lang w:val="ru-RU"/>
              </w:rPr>
              <w:t>c</w:t>
            </w:r>
            <w:r w:rsidR="0006160B" w:rsidRPr="004162B9">
              <w:rPr>
                <w:b/>
                <w:lang w:val="ru-RU"/>
              </w:rPr>
              <w:t>)</w:t>
            </w:r>
            <w:r w:rsidRPr="004162B9">
              <w:rPr>
                <w:lang w:val="ru-RU"/>
              </w:rPr>
              <w:tab/>
            </w:r>
            <w:r w:rsidR="006E2102" w:rsidRPr="004162B9">
              <w:rPr>
                <w:lang w:val="ru-RU"/>
              </w:rPr>
              <w:t>МСЭ, в сотрудничестве с соответствующими партнерами, следует содействовать более глубокому пониманию проблем кибербезопаснос</w:t>
            </w:r>
            <w:r w:rsidR="00844330" w:rsidRPr="004162B9">
              <w:rPr>
                <w:lang w:val="ru-RU"/>
              </w:rPr>
              <w:t>ти</w:t>
            </w:r>
            <w:r w:rsidR="006E2102" w:rsidRPr="004162B9">
              <w:rPr>
                <w:lang w:val="ru-RU"/>
              </w:rPr>
              <w:t xml:space="preserve"> и рисков, создаваемых возникающими технологиями</w:t>
            </w:r>
            <w:r w:rsidR="00844330" w:rsidRPr="004162B9">
              <w:rPr>
                <w:lang w:val="ru-RU"/>
              </w:rPr>
              <w:t>,</w:t>
            </w:r>
            <w:r w:rsidR="006E2102" w:rsidRPr="004162B9">
              <w:rPr>
                <w:lang w:val="ru-RU"/>
              </w:rPr>
              <w:t xml:space="preserve"> в контексте существующих правовых мер</w:t>
            </w:r>
            <w:r w:rsidR="00844330" w:rsidRPr="004162B9">
              <w:rPr>
                <w:lang w:val="ru-RU"/>
              </w:rPr>
              <w:t>,</w:t>
            </w:r>
            <w:r w:rsidR="006E2102" w:rsidRPr="004162B9">
              <w:rPr>
                <w:lang w:val="ru-RU"/>
              </w:rPr>
              <w:t xml:space="preserve"> и </w:t>
            </w:r>
            <w:r w:rsidR="00844330" w:rsidRPr="004162B9">
              <w:rPr>
                <w:lang w:val="ru-RU"/>
              </w:rPr>
              <w:t>поощрять</w:t>
            </w:r>
            <w:r w:rsidR="006E2102" w:rsidRPr="004162B9">
              <w:rPr>
                <w:lang w:val="ru-RU"/>
              </w:rPr>
              <w:t xml:space="preserve"> обмен исследованиями конкретных </w:t>
            </w:r>
            <w:r w:rsidR="00844330" w:rsidRPr="004162B9">
              <w:rPr>
                <w:lang w:val="ru-RU"/>
              </w:rPr>
              <w:t>ситуаций и примерами передового опыта на национальном, региональном и международном уровнях</w:t>
            </w:r>
            <w:r w:rsidR="004C764C" w:rsidRPr="004162B9">
              <w:rPr>
                <w:lang w:val="ru-RU"/>
              </w:rPr>
              <w:t>.</w:t>
            </w:r>
          </w:p>
          <w:p w14:paraId="52B8CD07" w14:textId="5923B1F9" w:rsidR="00844330" w:rsidRPr="004162B9" w:rsidRDefault="004642EF" w:rsidP="00307312">
            <w:pPr>
              <w:pStyle w:val="enumlev1"/>
              <w:rPr>
                <w:lang w:val="ru-RU"/>
              </w:rPr>
            </w:pPr>
            <w:r w:rsidRPr="004162B9">
              <w:rPr>
                <w:b/>
                <w:lang w:val="ru-RU"/>
              </w:rPr>
              <w:t>d</w:t>
            </w:r>
            <w:r w:rsidR="0006160B" w:rsidRPr="004162B9">
              <w:rPr>
                <w:b/>
                <w:lang w:val="ru-RU"/>
              </w:rPr>
              <w:t>)</w:t>
            </w:r>
            <w:r w:rsidRPr="004162B9">
              <w:rPr>
                <w:lang w:val="ru-RU"/>
              </w:rPr>
              <w:tab/>
            </w:r>
            <w:r w:rsidR="00844330" w:rsidRPr="004162B9">
              <w:rPr>
                <w:lang w:val="ru-RU"/>
              </w:rPr>
              <w:t xml:space="preserve">Государствам-Членам настоятельно рекомендуется </w:t>
            </w:r>
            <w:r w:rsidR="00B67033" w:rsidRPr="004162B9">
              <w:rPr>
                <w:lang w:val="ru-RU"/>
              </w:rPr>
              <w:t xml:space="preserve">разрабатывать и развивать любые целесообразные </w:t>
            </w:r>
            <w:r w:rsidR="00844330" w:rsidRPr="004162B9">
              <w:rPr>
                <w:lang w:val="ru-RU"/>
              </w:rPr>
              <w:t>правовые меры</w:t>
            </w:r>
            <w:r w:rsidR="00B67033" w:rsidRPr="004162B9">
              <w:rPr>
                <w:lang w:val="ru-RU"/>
              </w:rPr>
              <w:t xml:space="preserve"> в соответствии с их обязательствами в области прав человека</w:t>
            </w:r>
            <w:r w:rsidR="004C764C" w:rsidRPr="004162B9">
              <w:rPr>
                <w:lang w:val="ru-RU"/>
              </w:rPr>
              <w:t>.</w:t>
            </w:r>
          </w:p>
          <w:p w14:paraId="50681A4A" w14:textId="496F9438" w:rsidR="00B67033" w:rsidRPr="004162B9" w:rsidRDefault="004642EF" w:rsidP="00307312">
            <w:pPr>
              <w:pStyle w:val="enumlev1"/>
              <w:rPr>
                <w:lang w:val="ru-RU"/>
              </w:rPr>
            </w:pPr>
            <w:r w:rsidRPr="004162B9">
              <w:rPr>
                <w:b/>
                <w:lang w:val="ru-RU"/>
              </w:rPr>
              <w:t>e</w:t>
            </w:r>
            <w:r w:rsidR="0006160B" w:rsidRPr="004162B9">
              <w:rPr>
                <w:b/>
                <w:lang w:val="ru-RU"/>
              </w:rPr>
              <w:t>)</w:t>
            </w:r>
            <w:r w:rsidRPr="004162B9">
              <w:rPr>
                <w:lang w:val="ru-RU"/>
              </w:rPr>
              <w:tab/>
            </w:r>
            <w:r w:rsidR="00B67033" w:rsidRPr="004162B9">
              <w:rPr>
                <w:lang w:val="ru-RU"/>
              </w:rPr>
              <w:t xml:space="preserve">Государствам-Членам предлагается сотрудничать между собой, а также с другими заинтересованными сторонами </w:t>
            </w:r>
            <w:r w:rsidR="002E05EC" w:rsidRPr="004162B9">
              <w:rPr>
                <w:lang w:val="ru-RU"/>
              </w:rPr>
              <w:t>в целях</w:t>
            </w:r>
            <w:r w:rsidR="00501FB0" w:rsidRPr="004162B9">
              <w:rPr>
                <w:lang w:val="ru-RU"/>
              </w:rPr>
              <w:t xml:space="preserve"> </w:t>
            </w:r>
            <w:r w:rsidR="002E05EC" w:rsidRPr="004162B9">
              <w:rPr>
                <w:lang w:val="ru-RU"/>
              </w:rPr>
              <w:t>выработки</w:t>
            </w:r>
            <w:r w:rsidR="00501FB0" w:rsidRPr="004162B9">
              <w:rPr>
                <w:lang w:val="ru-RU"/>
              </w:rPr>
              <w:t xml:space="preserve"> всеобщей единой позиции в отношении правовых мер в области кибербезопасности, принимая во внимание и используя в качестве модели существующие рамочные основы, в частности Конвенцию Совета Европы о киберпреступности 2001 года и работу, ведущуюся в рамках Генеральной Ассамблеи ООН</w:t>
            </w:r>
            <w:r w:rsidR="001B30D7" w:rsidRPr="004162B9">
              <w:rPr>
                <w:rStyle w:val="FootnoteReference"/>
                <w:lang w:val="ru-RU"/>
              </w:rPr>
              <w:footnoteReference w:id="26"/>
            </w:r>
            <w:r w:rsidR="004C764C" w:rsidRPr="004162B9">
              <w:rPr>
                <w:rStyle w:val="FootnoteReference"/>
                <w:position w:val="0"/>
                <w:sz w:val="22"/>
                <w:lang w:val="ru-RU"/>
              </w:rPr>
              <w:t>.</w:t>
            </w:r>
          </w:p>
          <w:p w14:paraId="4FBD070C" w14:textId="5895FE5C" w:rsidR="008C20BB" w:rsidRPr="004162B9" w:rsidRDefault="004642EF" w:rsidP="00307312">
            <w:pPr>
              <w:pStyle w:val="enumlev1"/>
              <w:rPr>
                <w:lang w:val="ru-RU"/>
              </w:rPr>
            </w:pPr>
            <w:r w:rsidRPr="004162B9">
              <w:rPr>
                <w:b/>
                <w:lang w:val="ru-RU"/>
              </w:rPr>
              <w:t>f</w:t>
            </w:r>
            <w:r w:rsidR="0006160B" w:rsidRPr="004162B9">
              <w:rPr>
                <w:b/>
                <w:lang w:val="ru-RU"/>
              </w:rPr>
              <w:t>)</w:t>
            </w:r>
            <w:r w:rsidRPr="004162B9">
              <w:rPr>
                <w:lang w:val="ru-RU"/>
              </w:rPr>
              <w:tab/>
            </w:r>
            <w:r w:rsidR="00501FB0" w:rsidRPr="004162B9">
              <w:rPr>
                <w:lang w:val="ru-RU"/>
              </w:rPr>
              <w:t xml:space="preserve">Государствам-Членам предлагается продолжать принимать соответствующие правовые меры по защите </w:t>
            </w:r>
            <w:r w:rsidR="002E05EC" w:rsidRPr="004162B9">
              <w:rPr>
                <w:lang w:val="ru-RU"/>
              </w:rPr>
              <w:t>своих</w:t>
            </w:r>
            <w:r w:rsidR="00501FB0" w:rsidRPr="004162B9">
              <w:rPr>
                <w:lang w:val="ru-RU"/>
              </w:rPr>
              <w:t xml:space="preserve"> </w:t>
            </w:r>
            <w:r w:rsidR="000F4033" w:rsidRPr="004162B9">
              <w:rPr>
                <w:lang w:val="ru-RU"/>
              </w:rPr>
              <w:t>критических</w:t>
            </w:r>
            <w:r w:rsidR="00501FB0" w:rsidRPr="004162B9">
              <w:rPr>
                <w:lang w:val="ru-RU"/>
              </w:rPr>
              <w:t xml:space="preserve"> информационно-коммуникационных инфраструктур (и люб</w:t>
            </w:r>
            <w:r w:rsidR="008C20BB" w:rsidRPr="004162B9">
              <w:rPr>
                <w:lang w:val="ru-RU"/>
              </w:rPr>
              <w:t>ых</w:t>
            </w:r>
            <w:r w:rsidR="00501FB0" w:rsidRPr="004162B9">
              <w:rPr>
                <w:lang w:val="ru-RU"/>
              </w:rPr>
              <w:t xml:space="preserve"> связанн</w:t>
            </w:r>
            <w:r w:rsidR="008C20BB" w:rsidRPr="004162B9">
              <w:rPr>
                <w:lang w:val="ru-RU"/>
              </w:rPr>
              <w:t xml:space="preserve">ых </w:t>
            </w:r>
            <w:r w:rsidR="00501FB0" w:rsidRPr="004162B9">
              <w:rPr>
                <w:lang w:val="ru-RU"/>
              </w:rPr>
              <w:t>с ними объект</w:t>
            </w:r>
            <w:r w:rsidR="008C20BB" w:rsidRPr="004162B9">
              <w:rPr>
                <w:lang w:val="ru-RU"/>
              </w:rPr>
              <w:t>ов</w:t>
            </w:r>
            <w:r w:rsidR="00501FB0" w:rsidRPr="004162B9">
              <w:rPr>
                <w:lang w:val="ru-RU"/>
              </w:rPr>
              <w:t xml:space="preserve">, </w:t>
            </w:r>
            <w:r w:rsidR="008C20BB" w:rsidRPr="004162B9">
              <w:rPr>
                <w:lang w:val="ru-RU"/>
              </w:rPr>
              <w:t>систем</w:t>
            </w:r>
            <w:r w:rsidR="00501FB0" w:rsidRPr="004162B9">
              <w:rPr>
                <w:lang w:val="ru-RU"/>
              </w:rPr>
              <w:t xml:space="preserve"> или</w:t>
            </w:r>
            <w:r w:rsidR="008C20BB" w:rsidRPr="004162B9">
              <w:rPr>
                <w:lang w:val="ru-RU"/>
              </w:rPr>
              <w:t xml:space="preserve"> их</w:t>
            </w:r>
            <w:r w:rsidR="00501FB0" w:rsidRPr="004162B9">
              <w:rPr>
                <w:lang w:val="ru-RU"/>
              </w:rPr>
              <w:t xml:space="preserve"> част</w:t>
            </w:r>
            <w:r w:rsidR="008C20BB" w:rsidRPr="004162B9">
              <w:rPr>
                <w:lang w:val="ru-RU"/>
              </w:rPr>
              <w:t>ей</w:t>
            </w:r>
            <w:r w:rsidR="00501FB0" w:rsidRPr="004162B9">
              <w:rPr>
                <w:lang w:val="ru-RU"/>
              </w:rPr>
              <w:t xml:space="preserve">), которые имеют ключевое значение для поддержания жизненно важных общественных функций, таких как обеспечение здоровья, безопасности, охраны и экономического и социального благополучия людей, и по предотвращению любых сбоев в работе или </w:t>
            </w:r>
            <w:r w:rsidR="008C20BB" w:rsidRPr="004162B9">
              <w:rPr>
                <w:lang w:val="ru-RU"/>
              </w:rPr>
              <w:t>повреждений</w:t>
            </w:r>
            <w:r w:rsidR="00501FB0" w:rsidRPr="004162B9">
              <w:rPr>
                <w:lang w:val="ru-RU"/>
              </w:rPr>
              <w:t xml:space="preserve">, которые могут привести к значительным последствиям для этих </w:t>
            </w:r>
            <w:r w:rsidR="000F4033" w:rsidRPr="004162B9">
              <w:rPr>
                <w:lang w:val="ru-RU"/>
              </w:rPr>
              <w:t>критических</w:t>
            </w:r>
            <w:r w:rsidR="00501FB0" w:rsidRPr="004162B9">
              <w:rPr>
                <w:lang w:val="ru-RU"/>
              </w:rPr>
              <w:t xml:space="preserve"> инфраструктур</w:t>
            </w:r>
            <w:r w:rsidR="008C20BB" w:rsidRPr="004162B9">
              <w:rPr>
                <w:lang w:val="ru-RU"/>
              </w:rPr>
              <w:t xml:space="preserve"> или к нарушению их</w:t>
            </w:r>
            <w:r w:rsidR="00787E09" w:rsidRPr="004162B9">
              <w:rPr>
                <w:lang w:val="ru-RU"/>
              </w:rPr>
              <w:t xml:space="preserve"> функционирования</w:t>
            </w:r>
            <w:r w:rsidR="004C764C" w:rsidRPr="004162B9">
              <w:rPr>
                <w:lang w:val="ru-RU"/>
              </w:rPr>
              <w:t>.</w:t>
            </w:r>
          </w:p>
          <w:p w14:paraId="474679A8" w14:textId="0D4BFD58" w:rsidR="008C20BB" w:rsidRPr="004162B9" w:rsidRDefault="00DD610E" w:rsidP="00307312">
            <w:pPr>
              <w:pStyle w:val="enumlev1"/>
              <w:rPr>
                <w:lang w:val="ru-RU"/>
              </w:rPr>
            </w:pPr>
            <w:r w:rsidRPr="004162B9">
              <w:rPr>
                <w:b/>
                <w:lang w:val="ru-RU"/>
              </w:rPr>
              <w:t>g</w:t>
            </w:r>
            <w:r w:rsidR="0006160B" w:rsidRPr="004162B9">
              <w:rPr>
                <w:b/>
                <w:lang w:val="ru-RU"/>
              </w:rPr>
              <w:t>)</w:t>
            </w:r>
            <w:r w:rsidR="004642EF" w:rsidRPr="004162B9">
              <w:rPr>
                <w:lang w:val="ru-RU"/>
              </w:rPr>
              <w:tab/>
            </w:r>
            <w:r w:rsidR="008C20BB" w:rsidRPr="004162B9">
              <w:rPr>
                <w:lang w:val="ru-RU"/>
              </w:rPr>
              <w:t xml:space="preserve">Государствам-Членам также необходимо принять соответствующие правовые меры </w:t>
            </w:r>
            <w:r w:rsidR="009A1208" w:rsidRPr="004162B9">
              <w:rPr>
                <w:lang w:val="ru-RU"/>
              </w:rPr>
              <w:t>для</w:t>
            </w:r>
            <w:r w:rsidR="002E05EC" w:rsidRPr="004162B9">
              <w:rPr>
                <w:lang w:val="ru-RU"/>
              </w:rPr>
              <w:t xml:space="preserve"> </w:t>
            </w:r>
            <w:r w:rsidR="008C20BB" w:rsidRPr="004162B9">
              <w:rPr>
                <w:lang w:val="ru-RU"/>
              </w:rPr>
              <w:t xml:space="preserve">реализации эффективных программ по предотвращению или </w:t>
            </w:r>
            <w:r w:rsidR="00CF3AFD" w:rsidRPr="004162B9">
              <w:rPr>
                <w:lang w:val="ru-RU"/>
              </w:rPr>
              <w:t>запрещению распространения онлайновых материалов, связанных с сексуальным насилием на</w:t>
            </w:r>
            <w:r w:rsidR="00787E09" w:rsidRPr="004162B9">
              <w:rPr>
                <w:lang w:val="ru-RU"/>
              </w:rPr>
              <w:t>д</w:t>
            </w:r>
            <w:r w:rsidR="00CF3AFD" w:rsidRPr="004162B9">
              <w:rPr>
                <w:lang w:val="ru-RU"/>
              </w:rPr>
              <w:t xml:space="preserve"> детьми, включая принятие превентивных мер по </w:t>
            </w:r>
            <w:r w:rsidR="009A1208" w:rsidRPr="004162B9">
              <w:rPr>
                <w:lang w:val="ru-RU"/>
              </w:rPr>
              <w:t>обнаружению</w:t>
            </w:r>
            <w:r w:rsidR="00CF3AFD" w:rsidRPr="004162B9">
              <w:rPr>
                <w:lang w:val="ru-RU"/>
              </w:rPr>
              <w:t xml:space="preserve">, пресечению деятельности и ликвидации сетей, организаций или структур, </w:t>
            </w:r>
            <w:r w:rsidR="00787E09" w:rsidRPr="004162B9">
              <w:rPr>
                <w:lang w:val="ru-RU"/>
              </w:rPr>
              <w:t>используемых для</w:t>
            </w:r>
            <w:r w:rsidR="00CF3AFD" w:rsidRPr="004162B9">
              <w:rPr>
                <w:lang w:val="ru-RU"/>
              </w:rPr>
              <w:t xml:space="preserve"> производств</w:t>
            </w:r>
            <w:r w:rsidR="00787E09" w:rsidRPr="004162B9">
              <w:rPr>
                <w:lang w:val="ru-RU"/>
              </w:rPr>
              <w:t>а</w:t>
            </w:r>
            <w:r w:rsidR="00CF3AFD" w:rsidRPr="004162B9">
              <w:rPr>
                <w:lang w:val="ru-RU"/>
              </w:rPr>
              <w:t xml:space="preserve"> и/или распространени</w:t>
            </w:r>
            <w:r w:rsidR="00787E09" w:rsidRPr="004162B9">
              <w:rPr>
                <w:lang w:val="ru-RU"/>
              </w:rPr>
              <w:t>я</w:t>
            </w:r>
            <w:r w:rsidR="00CF3AFD" w:rsidRPr="004162B9">
              <w:rPr>
                <w:lang w:val="ru-RU"/>
              </w:rPr>
              <w:t xml:space="preserve"> онлайновых материалов, связанных с сексуальным насилием на</w:t>
            </w:r>
            <w:r w:rsidR="00787E09" w:rsidRPr="004162B9">
              <w:rPr>
                <w:lang w:val="ru-RU"/>
              </w:rPr>
              <w:t>д</w:t>
            </w:r>
            <w:r w:rsidR="00CF3AFD" w:rsidRPr="004162B9">
              <w:rPr>
                <w:lang w:val="ru-RU"/>
              </w:rPr>
              <w:t xml:space="preserve"> детьми, </w:t>
            </w:r>
            <w:r w:rsidR="00787E09" w:rsidRPr="004162B9">
              <w:rPr>
                <w:lang w:val="ru-RU"/>
              </w:rPr>
              <w:t>и</w:t>
            </w:r>
            <w:r w:rsidR="00CF3AFD" w:rsidRPr="004162B9">
              <w:rPr>
                <w:lang w:val="ru-RU"/>
              </w:rPr>
              <w:t xml:space="preserve"> созда</w:t>
            </w:r>
            <w:r w:rsidR="009A1208" w:rsidRPr="004162B9">
              <w:rPr>
                <w:lang w:val="ru-RU"/>
              </w:rPr>
              <w:t>ть</w:t>
            </w:r>
            <w:r w:rsidR="00CF3AFD" w:rsidRPr="004162B9">
              <w:rPr>
                <w:lang w:val="ru-RU"/>
              </w:rPr>
              <w:t xml:space="preserve"> механизм</w:t>
            </w:r>
            <w:r w:rsidR="009A1208" w:rsidRPr="004162B9">
              <w:rPr>
                <w:lang w:val="ru-RU"/>
              </w:rPr>
              <w:t>ы для</w:t>
            </w:r>
            <w:r w:rsidR="00CF3AFD" w:rsidRPr="004162B9">
              <w:rPr>
                <w:lang w:val="ru-RU"/>
              </w:rPr>
              <w:t xml:space="preserve"> </w:t>
            </w:r>
            <w:r w:rsidR="009A1208" w:rsidRPr="004162B9">
              <w:rPr>
                <w:lang w:val="ru-RU"/>
              </w:rPr>
              <w:t>выявления</w:t>
            </w:r>
            <w:r w:rsidR="00CF3AFD" w:rsidRPr="004162B9">
              <w:rPr>
                <w:lang w:val="ru-RU"/>
              </w:rPr>
              <w:t xml:space="preserve"> преступников и привлечения их к ответственности, а та</w:t>
            </w:r>
            <w:r w:rsidR="00787E09" w:rsidRPr="004162B9">
              <w:rPr>
                <w:lang w:val="ru-RU"/>
              </w:rPr>
              <w:t xml:space="preserve">кже выявления и защиты жертв. </w:t>
            </w:r>
            <w:r w:rsidR="00DF7834" w:rsidRPr="004162B9">
              <w:rPr>
                <w:lang w:val="ru-RU"/>
              </w:rPr>
              <w:t xml:space="preserve">В </w:t>
            </w:r>
            <w:r w:rsidR="009A1208" w:rsidRPr="004162B9">
              <w:rPr>
                <w:lang w:val="ru-RU"/>
              </w:rPr>
              <w:t>связи</w:t>
            </w:r>
            <w:r w:rsidR="00DF7834" w:rsidRPr="004162B9">
              <w:rPr>
                <w:lang w:val="ru-RU"/>
              </w:rPr>
              <w:t xml:space="preserve"> </w:t>
            </w:r>
            <w:r w:rsidR="00565B9E" w:rsidRPr="004162B9">
              <w:rPr>
                <w:lang w:val="ru-RU"/>
              </w:rPr>
              <w:t xml:space="preserve">с этим </w:t>
            </w:r>
            <w:r w:rsidR="00DF7834" w:rsidRPr="004162B9">
              <w:rPr>
                <w:lang w:val="ru-RU"/>
              </w:rPr>
              <w:t xml:space="preserve">МСЭ следует продолжать укреплять программу защиты ребенка в онлайновой среде как платформу для работы с партнерами и заинтересованными сторонами по содействию обмену знаниями, информацией, </w:t>
            </w:r>
            <w:r w:rsidR="0054214A" w:rsidRPr="004162B9">
              <w:rPr>
                <w:lang w:val="ru-RU"/>
              </w:rPr>
              <w:t>опытом</w:t>
            </w:r>
            <w:r w:rsidR="00DF7834" w:rsidRPr="004162B9">
              <w:rPr>
                <w:lang w:val="ru-RU"/>
              </w:rPr>
              <w:t xml:space="preserve"> и результатами </w:t>
            </w:r>
            <w:r w:rsidR="00317B4B" w:rsidRPr="004162B9">
              <w:rPr>
                <w:lang w:val="ru-RU"/>
              </w:rPr>
              <w:t xml:space="preserve">во </w:t>
            </w:r>
            <w:r w:rsidR="00DF7834" w:rsidRPr="004162B9">
              <w:rPr>
                <w:lang w:val="ru-RU"/>
              </w:rPr>
              <w:t>все</w:t>
            </w:r>
            <w:r w:rsidR="00317B4B" w:rsidRPr="004162B9">
              <w:rPr>
                <w:lang w:val="ru-RU"/>
              </w:rPr>
              <w:t>х</w:t>
            </w:r>
            <w:r w:rsidR="00DF7834" w:rsidRPr="004162B9">
              <w:rPr>
                <w:lang w:val="ru-RU"/>
              </w:rPr>
              <w:t xml:space="preserve"> аспекта</w:t>
            </w:r>
            <w:r w:rsidR="00317B4B" w:rsidRPr="004162B9">
              <w:rPr>
                <w:lang w:val="ru-RU"/>
              </w:rPr>
              <w:t>х</w:t>
            </w:r>
            <w:r w:rsidR="00DF7834" w:rsidRPr="004162B9">
              <w:rPr>
                <w:lang w:val="ru-RU"/>
              </w:rPr>
              <w:t xml:space="preserve">, включая правовые меры, </w:t>
            </w:r>
            <w:r w:rsidR="00317B4B" w:rsidRPr="004162B9">
              <w:rPr>
                <w:lang w:val="ru-RU"/>
              </w:rPr>
              <w:t>в целях облегчения и поддержки деятельности стран по решению этой острейшей проблемы</w:t>
            </w:r>
            <w:r w:rsidR="004C764C" w:rsidRPr="004162B9">
              <w:rPr>
                <w:lang w:val="ru-RU"/>
              </w:rPr>
              <w:t>.</w:t>
            </w:r>
          </w:p>
          <w:p w14:paraId="588E63D0" w14:textId="3742DE5A" w:rsidR="004642EF" w:rsidRPr="004162B9" w:rsidRDefault="00DD610E" w:rsidP="00A03BF6">
            <w:pPr>
              <w:pStyle w:val="enumlev1"/>
              <w:spacing w:after="120"/>
              <w:rPr>
                <w:iCs/>
                <w:lang w:val="ru-RU"/>
              </w:rPr>
            </w:pPr>
            <w:r w:rsidRPr="004162B9">
              <w:rPr>
                <w:b/>
                <w:lang w:val="ru-RU"/>
              </w:rPr>
              <w:t>h</w:t>
            </w:r>
            <w:r w:rsidR="0006160B" w:rsidRPr="004162B9">
              <w:rPr>
                <w:b/>
                <w:lang w:val="ru-RU"/>
              </w:rPr>
              <w:t>)</w:t>
            </w:r>
            <w:r w:rsidR="004642EF" w:rsidRPr="004162B9">
              <w:rPr>
                <w:lang w:val="ru-RU"/>
              </w:rPr>
              <w:tab/>
            </w:r>
            <w:r w:rsidR="009A1208" w:rsidRPr="004162B9">
              <w:rPr>
                <w:lang w:val="ru-RU"/>
              </w:rPr>
              <w:t>С учетом того</w:t>
            </w:r>
            <w:r w:rsidR="00317B4B" w:rsidRPr="004162B9">
              <w:rPr>
                <w:lang w:val="ru-RU"/>
              </w:rPr>
              <w:t xml:space="preserve"> что </w:t>
            </w:r>
            <w:r w:rsidR="00B602EB" w:rsidRPr="004162B9">
              <w:rPr>
                <w:lang w:val="ru-RU"/>
              </w:rPr>
              <w:t xml:space="preserve">в отношении киберпространства действует </w:t>
            </w:r>
            <w:r w:rsidR="00317B4B" w:rsidRPr="004162B9">
              <w:rPr>
                <w:lang w:val="ru-RU"/>
              </w:rPr>
              <w:t xml:space="preserve">принцип государственного суверенитета, Государствам-Членам предлагается рассмотреть </w:t>
            </w:r>
            <w:r w:rsidR="001C6DF3" w:rsidRPr="004162B9">
              <w:rPr>
                <w:lang w:val="ru-RU"/>
              </w:rPr>
              <w:t xml:space="preserve">вопрос </w:t>
            </w:r>
            <w:r w:rsidR="00B602EB" w:rsidRPr="004162B9">
              <w:rPr>
                <w:lang w:val="ru-RU"/>
              </w:rPr>
              <w:t>о</w:t>
            </w:r>
            <w:r w:rsidR="00317B4B" w:rsidRPr="004162B9">
              <w:rPr>
                <w:lang w:val="ru-RU"/>
              </w:rPr>
              <w:t xml:space="preserve"> внедрени</w:t>
            </w:r>
            <w:r w:rsidR="001C6DF3" w:rsidRPr="004162B9">
              <w:rPr>
                <w:lang w:val="ru-RU"/>
              </w:rPr>
              <w:t xml:space="preserve">и </w:t>
            </w:r>
            <w:r w:rsidR="00317B4B" w:rsidRPr="004162B9">
              <w:rPr>
                <w:lang w:val="ru-RU"/>
              </w:rPr>
              <w:t xml:space="preserve">механизмов защиты основных прав и безопасности граждан при одновременном обеспечении </w:t>
            </w:r>
            <w:r w:rsidR="00970ACC" w:rsidRPr="004162B9">
              <w:rPr>
                <w:lang w:val="ru-RU"/>
              </w:rPr>
              <w:t xml:space="preserve">возможности </w:t>
            </w:r>
            <w:r w:rsidR="00317B4B" w:rsidRPr="004162B9">
              <w:rPr>
                <w:lang w:val="ru-RU"/>
              </w:rPr>
              <w:t>законного доступа к ко</w:t>
            </w:r>
            <w:r w:rsidR="00970ACC" w:rsidRPr="004162B9">
              <w:rPr>
                <w:lang w:val="ru-RU"/>
              </w:rPr>
              <w:t xml:space="preserve">нтенту, обмен которым осуществляется </w:t>
            </w:r>
            <w:r w:rsidR="00B602EB" w:rsidRPr="004162B9">
              <w:rPr>
                <w:lang w:val="ru-RU"/>
              </w:rPr>
              <w:t>через</w:t>
            </w:r>
            <w:r w:rsidR="00970ACC" w:rsidRPr="004162B9">
              <w:rPr>
                <w:lang w:val="ru-RU"/>
              </w:rPr>
              <w:t xml:space="preserve"> средства </w:t>
            </w:r>
            <w:r w:rsidR="00B602EB" w:rsidRPr="004162B9">
              <w:rPr>
                <w:lang w:val="ru-RU"/>
              </w:rPr>
              <w:t>связи</w:t>
            </w:r>
            <w:r w:rsidR="00970ACC" w:rsidRPr="004162B9">
              <w:rPr>
                <w:lang w:val="ru-RU"/>
              </w:rPr>
              <w:t xml:space="preserve"> с</w:t>
            </w:r>
            <w:r w:rsidR="001C6DF3" w:rsidRPr="004162B9">
              <w:rPr>
                <w:lang w:val="ru-RU"/>
              </w:rPr>
              <w:t>о</w:t>
            </w:r>
            <w:r w:rsidR="00970ACC" w:rsidRPr="004162B9">
              <w:rPr>
                <w:lang w:val="ru-RU"/>
              </w:rPr>
              <w:t xml:space="preserve"> сквозн</w:t>
            </w:r>
            <w:r w:rsidR="001C6DF3" w:rsidRPr="004162B9">
              <w:rPr>
                <w:lang w:val="ru-RU"/>
              </w:rPr>
              <w:t>ым</w:t>
            </w:r>
            <w:r w:rsidR="00970ACC" w:rsidRPr="004162B9">
              <w:rPr>
                <w:lang w:val="ru-RU"/>
              </w:rPr>
              <w:t xml:space="preserve"> шифровани</w:t>
            </w:r>
            <w:r w:rsidR="001C6DF3" w:rsidRPr="004162B9">
              <w:rPr>
                <w:lang w:val="ru-RU"/>
              </w:rPr>
              <w:t>ем</w:t>
            </w:r>
            <w:r w:rsidR="001B30D7" w:rsidRPr="004162B9">
              <w:rPr>
                <w:rStyle w:val="FootnoteReference"/>
                <w:lang w:val="ru-RU"/>
              </w:rPr>
              <w:footnoteReference w:id="27"/>
            </w:r>
            <w:r w:rsidR="004642EF" w:rsidRPr="004162B9">
              <w:rPr>
                <w:lang w:val="ru-RU"/>
              </w:rPr>
              <w:t>.</w:t>
            </w:r>
          </w:p>
        </w:tc>
      </w:tr>
    </w:tbl>
    <w:p w14:paraId="5B817BA1" w14:textId="77777777" w:rsidR="003950F9" w:rsidRPr="004162B9" w:rsidRDefault="003950F9" w:rsidP="001B30D7">
      <w:pPr>
        <w:pStyle w:val="Heading1"/>
        <w:rPr>
          <w:lang w:val="ru-RU"/>
        </w:rPr>
      </w:pPr>
      <w:bookmarkStart w:id="56" w:name="_Toc41467793"/>
      <w:r w:rsidRPr="004162B9">
        <w:rPr>
          <w:lang w:val="ru-RU"/>
        </w:rPr>
        <w:lastRenderedPageBreak/>
        <w:t>Раздел 3</w:t>
      </w:r>
      <w:r w:rsidRPr="004162B9">
        <w:rPr>
          <w:lang w:val="ru-RU"/>
        </w:rPr>
        <w:tab/>
        <w:t>Направление 2: Технические и процедурные меры</w:t>
      </w:r>
      <w:bookmarkEnd w:id="56"/>
    </w:p>
    <w:p w14:paraId="1170B70B" w14:textId="77777777" w:rsidR="003950F9" w:rsidRPr="004162B9" w:rsidRDefault="003950F9" w:rsidP="001B30D7">
      <w:pPr>
        <w:pStyle w:val="Headingb"/>
        <w:rPr>
          <w:lang w:val="ru-RU"/>
        </w:rPr>
      </w:pPr>
      <w:bookmarkStart w:id="57" w:name="_Toc41467794"/>
      <w:r w:rsidRPr="004162B9">
        <w:rPr>
          <w:lang w:val="ru-RU"/>
        </w:rPr>
        <w:t>Введение</w:t>
      </w:r>
      <w:bookmarkEnd w:id="57"/>
    </w:p>
    <w:p w14:paraId="2C2AD586" w14:textId="77777777" w:rsidR="003950F9" w:rsidRPr="004162B9" w:rsidRDefault="003950F9" w:rsidP="003950F9">
      <w:pPr>
        <w:textAlignment w:val="auto"/>
        <w:rPr>
          <w:lang w:val="ru-RU"/>
        </w:rPr>
      </w:pPr>
      <w:r w:rsidRPr="004162B9">
        <w:rPr>
          <w:b/>
          <w:bCs/>
          <w:lang w:val="ru-RU"/>
        </w:rPr>
        <w:t>3.1</w:t>
      </w:r>
      <w:r w:rsidRPr="004162B9">
        <w:rPr>
          <w:lang w:val="ru-RU"/>
        </w:rPr>
        <w:tab/>
        <w:t xml:space="preserve">ГПК служит в качестве руководства при разработке и осуществлении различных инициатив, способствуя содержательному диалогу на международном, региональном и национальном уровнях. Потребность в эффективных и результативных мерах кибербезопасности, будь то на стратегическом или оперативном уровне, должна обеспечиваться в рамках последовательного подхода, разработка которого по-прежнему представляет собой серьезную трудность. </w:t>
      </w:r>
    </w:p>
    <w:p w14:paraId="024E35D3" w14:textId="374BF123" w:rsidR="003950F9" w:rsidRPr="004162B9" w:rsidRDefault="003950F9" w:rsidP="003950F9">
      <w:pPr>
        <w:textAlignment w:val="auto"/>
        <w:rPr>
          <w:lang w:val="ru-RU"/>
        </w:rPr>
      </w:pPr>
      <w:r w:rsidRPr="004162B9">
        <w:rPr>
          <w:b/>
          <w:bCs/>
          <w:lang w:val="ru-RU"/>
        </w:rPr>
        <w:t>3.2</w:t>
      </w:r>
      <w:r w:rsidRPr="004162B9">
        <w:rPr>
          <w:lang w:val="ru-RU"/>
        </w:rPr>
        <w:tab/>
        <w:t xml:space="preserve">Сегодня может показаться, что аспекты, определенные направлениями 1, 3, 4 и 5 ГПК, приобретают все большее значение в области виртуальной дипломатии и международного диалога и часто превалируют над направлением 2. Тем не менее технические вопросы нередко могут лежать в основе всех других направлений. Преодоление </w:t>
      </w:r>
      <w:proofErr w:type="spellStart"/>
      <w:r w:rsidRPr="004162B9">
        <w:rPr>
          <w:lang w:val="ru-RU"/>
        </w:rPr>
        <w:t>киберрисков</w:t>
      </w:r>
      <w:proofErr w:type="spellEnd"/>
      <w:r w:rsidRPr="004162B9">
        <w:rPr>
          <w:lang w:val="ru-RU"/>
        </w:rPr>
        <w:t xml:space="preserve"> путем применения технических и процедурных мер по-прежнему является важной задачей, в особенности в контексте </w:t>
      </w:r>
      <w:r w:rsidR="00F56F66" w:rsidRPr="004162B9">
        <w:rPr>
          <w:lang w:val="ru-RU"/>
        </w:rPr>
        <w:t>критических</w:t>
      </w:r>
      <w:r w:rsidRPr="004162B9">
        <w:rPr>
          <w:lang w:val="ru-RU"/>
        </w:rPr>
        <w:t xml:space="preserve"> инфраструктур. С учетом своей устоявшейся роли как специализированного учреждения ООН и всемирной организации по разработке стандартов (ОРС) МСЭ располагает всеми возможностями для успешной разработки стандартов и технических мер в области безопасности. </w:t>
      </w:r>
    </w:p>
    <w:p w14:paraId="0D737F5A" w14:textId="1B59042E" w:rsidR="003950F9" w:rsidRPr="004162B9" w:rsidRDefault="003950F9" w:rsidP="001B30D7">
      <w:pPr>
        <w:pStyle w:val="Headingb"/>
        <w:rPr>
          <w:lang w:val="ru-RU"/>
        </w:rPr>
      </w:pPr>
      <w:bookmarkStart w:id="58" w:name="_Toc41467795"/>
      <w:bookmarkStart w:id="59" w:name="_Toc40186908"/>
      <w:bookmarkStart w:id="60" w:name="_Toc40185493"/>
      <w:bookmarkStart w:id="61" w:name="_Toc37331407"/>
      <w:bookmarkStart w:id="62" w:name="lt_pId233"/>
      <w:r w:rsidRPr="004162B9">
        <w:rPr>
          <w:lang w:val="ru-RU"/>
        </w:rPr>
        <w:t>Изменение ситуации в области технических и процедурных мер с 2008 года</w:t>
      </w:r>
      <w:bookmarkEnd w:id="58"/>
      <w:bookmarkEnd w:id="59"/>
      <w:bookmarkEnd w:id="60"/>
      <w:bookmarkEnd w:id="61"/>
      <w:bookmarkEnd w:id="62"/>
    </w:p>
    <w:p w14:paraId="22E94CCE" w14:textId="77777777" w:rsidR="003950F9" w:rsidRPr="004162B9" w:rsidRDefault="003950F9" w:rsidP="003950F9">
      <w:pPr>
        <w:textAlignment w:val="auto"/>
        <w:rPr>
          <w:lang w:val="ru-RU"/>
        </w:rPr>
      </w:pPr>
      <w:r w:rsidRPr="004162B9">
        <w:rPr>
          <w:b/>
          <w:bCs/>
          <w:lang w:val="ru-RU"/>
        </w:rPr>
        <w:t>3.3</w:t>
      </w:r>
      <w:r w:rsidRPr="004162B9">
        <w:rPr>
          <w:lang w:val="ru-RU"/>
        </w:rPr>
        <w:tab/>
      </w:r>
      <w:bookmarkStart w:id="63" w:name="lt_pId235"/>
      <w:r w:rsidRPr="004162B9">
        <w:rPr>
          <w:lang w:val="ru-RU"/>
        </w:rPr>
        <w:t xml:space="preserve">Технологии (существующие и возникающие) и основанные на них цифровые практические методы постоянно развиваются. Этот динамично меняющийся технический аспект является независимым от других направлений ГПК и развивается главным образом самостоятельно, лишь до определенной степени учитывая потребности и последствия для тематики четырех других направлений. </w:t>
      </w:r>
      <w:bookmarkEnd w:id="63"/>
    </w:p>
    <w:p w14:paraId="6B3452A6" w14:textId="77777777" w:rsidR="003950F9" w:rsidRPr="004162B9" w:rsidRDefault="003950F9" w:rsidP="003950F9">
      <w:pPr>
        <w:textAlignment w:val="auto"/>
        <w:rPr>
          <w:lang w:val="ru-RU"/>
        </w:rPr>
      </w:pPr>
      <w:r w:rsidRPr="004162B9">
        <w:rPr>
          <w:b/>
          <w:bCs/>
          <w:lang w:val="ru-RU"/>
        </w:rPr>
        <w:t>3.4</w:t>
      </w:r>
      <w:r w:rsidRPr="004162B9">
        <w:rPr>
          <w:lang w:val="ru-RU"/>
        </w:rPr>
        <w:tab/>
      </w:r>
      <w:bookmarkStart w:id="64" w:name="lt_pId238"/>
      <w:r w:rsidRPr="004162B9">
        <w:rPr>
          <w:lang w:val="ru-RU"/>
        </w:rPr>
        <w:t xml:space="preserve">Для функционирования всей инфраструктуры, приложений и услуг ключевое значение имеет деятельность по стандартизации. МСЭ со своими членами, представляющими различные заинтересованные стороны, является уникальной площадкой для глобального процесса стандартизации в сфере ИКТ. </w:t>
      </w:r>
      <w:bookmarkEnd w:id="64"/>
    </w:p>
    <w:p w14:paraId="5153A603" w14:textId="24E05A16" w:rsidR="003950F9" w:rsidRPr="004162B9" w:rsidRDefault="003950F9" w:rsidP="003950F9">
      <w:pPr>
        <w:textAlignment w:val="auto"/>
        <w:rPr>
          <w:lang w:val="ru-RU"/>
        </w:rPr>
      </w:pPr>
      <w:r w:rsidRPr="004162B9">
        <w:rPr>
          <w:b/>
          <w:bCs/>
          <w:lang w:val="ru-RU"/>
        </w:rPr>
        <w:t>3.5</w:t>
      </w:r>
      <w:r w:rsidRPr="004162B9">
        <w:rPr>
          <w:lang w:val="ru-RU"/>
        </w:rPr>
        <w:tab/>
      </w:r>
      <w:bookmarkStart w:id="65" w:name="lt_pId241"/>
      <w:r w:rsidRPr="004162B9">
        <w:rPr>
          <w:lang w:val="ru-RU"/>
        </w:rPr>
        <w:t xml:space="preserve">Ведущей исследовательской комиссией по выработке стандартов в области безопасности внутри МСЭ является ИК17 МСЭ-Т; она опубликовала более 200 стандартов по безопасности. В настоящий момент ИК работает над различными вопросами, касающимися возникающих технологий, включая безопасность финансовых технологий, </w:t>
      </w:r>
      <w:proofErr w:type="spellStart"/>
      <w:r w:rsidRPr="004162B9">
        <w:rPr>
          <w:lang w:val="ru-RU"/>
        </w:rPr>
        <w:t>IoT</w:t>
      </w:r>
      <w:proofErr w:type="spellEnd"/>
      <w:r w:rsidRPr="004162B9">
        <w:rPr>
          <w:lang w:val="ru-RU"/>
        </w:rPr>
        <w:t xml:space="preserve"> (в том числе безопасность промышленного интернета)и технологий интеллектуальных транспортных систем, технологии распределенного реестра, квантовое распределение ключей, машинное обучение для борьбы со спамом, безопасность сетей 5G, периферийные вычисления, защиту информации, позволяющей установить личность, многосторонние вычисления, а также разрабатывает руководящие указания по созданию, эксплуатации и автоматизации центров </w:t>
      </w:r>
      <w:proofErr w:type="spellStart"/>
      <w:r w:rsidRPr="004162B9">
        <w:rPr>
          <w:lang w:val="ru-RU"/>
        </w:rPr>
        <w:t>кибер</w:t>
      </w:r>
      <w:r w:rsidR="00EF5BAD" w:rsidRPr="004162B9">
        <w:rPr>
          <w:lang w:val="ru-RU"/>
        </w:rPr>
        <w:t>защиты</w:t>
      </w:r>
      <w:proofErr w:type="spellEnd"/>
      <w:r w:rsidR="00EF5BAD" w:rsidRPr="004162B9">
        <w:rPr>
          <w:lang w:val="ru-RU"/>
        </w:rPr>
        <w:t xml:space="preserve"> </w:t>
      </w:r>
      <w:r w:rsidRPr="004162B9">
        <w:rPr>
          <w:lang w:val="ru-RU"/>
        </w:rPr>
        <w:t xml:space="preserve">и ряд других документов. Выполняя рекомендации, содержащиеся в Отчете HLEG 2008 года о "сотрудничестве" (например, </w:t>
      </w:r>
      <w:proofErr w:type="spellStart"/>
      <w:r w:rsidRPr="004162B9">
        <w:rPr>
          <w:lang w:val="ru-RU"/>
        </w:rPr>
        <w:t>пп</w:t>
      </w:r>
      <w:proofErr w:type="spellEnd"/>
      <w:r w:rsidRPr="004162B9">
        <w:rPr>
          <w:lang w:val="ru-RU"/>
        </w:rPr>
        <w:t>. 2.1, 2.6, 2.7, 2.10, 2.12, 2.16), ИК17 пополняет и обслуживает открытую для всеобщего пользования базу данных по стандартам безопасности ИКТ</w:t>
      </w:r>
      <w:r w:rsidR="001B30D7" w:rsidRPr="004162B9">
        <w:rPr>
          <w:rStyle w:val="FootnoteReference"/>
          <w:lang w:val="ru-RU"/>
        </w:rPr>
        <w:footnoteReference w:id="28"/>
      </w:r>
      <w:r w:rsidRPr="004162B9">
        <w:rPr>
          <w:lang w:val="ru-RU"/>
        </w:rPr>
        <w:t xml:space="preserve">, насчитывающую 2600 действующих и разрабатываемых стандартов безопасности ИКТ от 13 ключевых ОРС, в том числе 3GPP, ATIS, ЕТСИ, IEEE, IETF, ОТК 1 ИСО/МЭК, МСЭ, </w:t>
      </w:r>
      <w:r w:rsidR="009E19A5" w:rsidRPr="004162B9">
        <w:rPr>
          <w:lang w:val="ru-RU"/>
        </w:rPr>
        <w:t>OASIS</w:t>
      </w:r>
      <w:r w:rsidRPr="004162B9">
        <w:rPr>
          <w:lang w:val="ru-RU"/>
        </w:rPr>
        <w:t>, OneM2M и др</w:t>
      </w:r>
      <w:bookmarkStart w:id="66" w:name="lt_pId243"/>
      <w:bookmarkEnd w:id="65"/>
      <w:r w:rsidRPr="004162B9">
        <w:rPr>
          <w:lang w:val="ru-RU"/>
        </w:rPr>
        <w:t xml:space="preserve">. </w:t>
      </w:r>
      <w:bookmarkEnd w:id="66"/>
    </w:p>
    <w:p w14:paraId="111496BC" w14:textId="37D1CD2B" w:rsidR="003950F9" w:rsidRPr="004162B9" w:rsidRDefault="003950F9" w:rsidP="003950F9">
      <w:pPr>
        <w:textAlignment w:val="auto"/>
        <w:rPr>
          <w:lang w:val="ru-RU"/>
        </w:rPr>
      </w:pPr>
      <w:r w:rsidRPr="004162B9">
        <w:rPr>
          <w:b/>
          <w:lang w:val="ru-RU"/>
        </w:rPr>
        <w:t>3.6</w:t>
      </w:r>
      <w:r w:rsidRPr="004162B9">
        <w:rPr>
          <w:lang w:val="ru-RU"/>
        </w:rPr>
        <w:tab/>
      </w:r>
      <w:bookmarkStart w:id="67" w:name="lt_pId245"/>
      <w:r w:rsidRPr="004162B9">
        <w:rPr>
          <w:lang w:val="ru-RU"/>
        </w:rPr>
        <w:t xml:space="preserve">Хотя основной исследовательской комиссией по стандартам безопасности остается ИК17 МСЭ-Т, большинство других исследовательских комиссий, если не все, также работают над аспектами, связанными с безопасностью в соответствующих областях исследований, как, например, ИК20 – в области </w:t>
      </w:r>
      <w:proofErr w:type="spellStart"/>
      <w:r w:rsidRPr="004162B9">
        <w:rPr>
          <w:lang w:val="ru-RU"/>
        </w:rPr>
        <w:t>IoT</w:t>
      </w:r>
      <w:proofErr w:type="spellEnd"/>
      <w:r w:rsidRPr="004162B9">
        <w:rPr>
          <w:lang w:val="ru-RU"/>
        </w:rPr>
        <w:t xml:space="preserve"> и его приложений (включая </w:t>
      </w:r>
      <w:r w:rsidR="009E19A5" w:rsidRPr="004162B9">
        <w:rPr>
          <w:lang w:val="ru-RU"/>
        </w:rPr>
        <w:t>"</w:t>
      </w:r>
      <w:r w:rsidRPr="004162B9">
        <w:rPr>
          <w:lang w:val="ru-RU"/>
        </w:rPr>
        <w:t>умные</w:t>
      </w:r>
      <w:r w:rsidR="009E19A5" w:rsidRPr="004162B9">
        <w:rPr>
          <w:lang w:val="ru-RU"/>
        </w:rPr>
        <w:t>"</w:t>
      </w:r>
      <w:r w:rsidRPr="004162B9">
        <w:rPr>
          <w:lang w:val="ru-RU"/>
        </w:rPr>
        <w:t xml:space="preserve"> города и сообщества), ИК13 – в области сетей последующих поколений или ИК16 – в области кодирования, систем и приложений </w:t>
      </w:r>
      <w:r w:rsidRPr="004162B9">
        <w:rPr>
          <w:lang w:val="ru-RU"/>
        </w:rPr>
        <w:lastRenderedPageBreak/>
        <w:t xml:space="preserve">мультимедиа и другие. </w:t>
      </w:r>
      <w:bookmarkStart w:id="68" w:name="lt_pId246"/>
      <w:bookmarkEnd w:id="67"/>
      <w:r w:rsidRPr="004162B9">
        <w:rPr>
          <w:lang w:val="ru-RU"/>
        </w:rPr>
        <w:t>Различные оперативные группы по возникающим технологиям, таким как ИИ для здравоохранения, машинное обучение и 5G, технологии распределенного реестра, квантовые информационные технологии для сетей и другие, также работают над решением задач, связанных с безопасностью. Большую роль играет установление тесного сотрудничества между различными группами при координирующей/ведущей роли ИК17; это позволяет поддерживать сквозную безопасность на максимально высоком уровне на протяжении всего процесса стандартизации цикла разработки продуктов/услуг ИКТ.</w:t>
      </w:r>
      <w:bookmarkEnd w:id="68"/>
    </w:p>
    <w:p w14:paraId="5DE77560" w14:textId="77777777" w:rsidR="003950F9" w:rsidRPr="004162B9" w:rsidRDefault="003950F9" w:rsidP="008C078A">
      <w:pPr>
        <w:pStyle w:val="Headingb"/>
        <w:rPr>
          <w:lang w:val="ru-RU"/>
        </w:rPr>
      </w:pPr>
      <w:bookmarkStart w:id="69" w:name="lt_pId248"/>
      <w:bookmarkStart w:id="70" w:name="_Toc41467796"/>
      <w:r w:rsidRPr="004162B9">
        <w:rPr>
          <w:lang w:val="ru-RU"/>
        </w:rPr>
        <w:t>Распространение инициатив в области стандартизации и необходимость более широкого сотрудничества</w:t>
      </w:r>
      <w:bookmarkStart w:id="71" w:name="lt_pId250"/>
      <w:bookmarkEnd w:id="69"/>
      <w:bookmarkEnd w:id="70"/>
    </w:p>
    <w:p w14:paraId="138EBDDE" w14:textId="77777777" w:rsidR="003950F9" w:rsidRPr="004162B9" w:rsidRDefault="003950F9" w:rsidP="003950F9">
      <w:pPr>
        <w:textAlignment w:val="auto"/>
        <w:rPr>
          <w:lang w:val="ru-RU"/>
        </w:rPr>
      </w:pPr>
      <w:r w:rsidRPr="004162B9">
        <w:rPr>
          <w:b/>
          <w:lang w:val="ru-RU"/>
        </w:rPr>
        <w:t>3.7</w:t>
      </w:r>
      <w:r w:rsidRPr="004162B9">
        <w:rPr>
          <w:lang w:val="ru-RU"/>
        </w:rPr>
        <w:tab/>
        <w:t xml:space="preserve">Международная стандартизация по вопросам кибербезопасности представляет собой непростую задачу вследствие широкого круга технологий и появления всевозможных игроков в различных секторах; с особыми трудностями сталкиваются развивающиеся страны, которые часто испытывают нехватку технических навыков и оперативных возможностей для обеспечения кибербезопасности. </w:t>
      </w:r>
      <w:bookmarkEnd w:id="71"/>
    </w:p>
    <w:p w14:paraId="6616A6E4" w14:textId="73AA8235" w:rsidR="003950F9" w:rsidRPr="004162B9" w:rsidRDefault="003950F9" w:rsidP="003950F9">
      <w:pPr>
        <w:textAlignment w:val="auto"/>
        <w:rPr>
          <w:lang w:val="ru-RU"/>
        </w:rPr>
      </w:pPr>
      <w:r w:rsidRPr="004162B9">
        <w:rPr>
          <w:b/>
          <w:lang w:val="ru-RU"/>
        </w:rPr>
        <w:t>3.8</w:t>
      </w:r>
      <w:r w:rsidRPr="004162B9">
        <w:rPr>
          <w:lang w:val="ru-RU"/>
        </w:rPr>
        <w:tab/>
      </w:r>
      <w:bookmarkStart w:id="72" w:name="lt_pId252"/>
      <w:r w:rsidRPr="004162B9">
        <w:rPr>
          <w:lang w:val="ru-RU"/>
        </w:rPr>
        <w:t>В этом отношении особую актуальность сегодня приобретает Рекомендация 2.1, содержаща</w:t>
      </w:r>
      <w:r w:rsidR="00236D51" w:rsidRPr="004162B9">
        <w:rPr>
          <w:lang w:val="ru-RU"/>
        </w:rPr>
        <w:t>я</w:t>
      </w:r>
      <w:r w:rsidRPr="004162B9">
        <w:rPr>
          <w:lang w:val="ru-RU"/>
        </w:rPr>
        <w:t xml:space="preserve">ся в Отчете HLEG 2008 года: </w:t>
      </w:r>
      <w:r w:rsidR="009E19A5" w:rsidRPr="004162B9">
        <w:rPr>
          <w:lang w:val="ru-RU"/>
        </w:rPr>
        <w:t>"</w:t>
      </w:r>
      <w:r w:rsidRPr="004162B9">
        <w:rPr>
          <w:i/>
          <w:lang w:val="ru-RU"/>
        </w:rPr>
        <w:t>Что касается возможностей наращивания взаимодействия со сторонами, работающими над вопросами кибербезопасности за пределами МСЭ, Союзу следует взаимодействовать с существующими внешними центрами в целях выявления, поощрения и облегчения внедрения усовершенствованных процедур и технических мер в области обеспечения безопасности</w:t>
      </w:r>
      <w:r w:rsidR="009E19A5" w:rsidRPr="004162B9">
        <w:rPr>
          <w:lang w:val="ru-RU"/>
        </w:rPr>
        <w:t>"</w:t>
      </w:r>
      <w:r w:rsidR="008C078A" w:rsidRPr="004162B9">
        <w:rPr>
          <w:rStyle w:val="FootnoteReference"/>
          <w:lang w:val="ru-RU"/>
        </w:rPr>
        <w:footnoteReference w:id="29"/>
      </w:r>
      <w:r w:rsidRPr="004162B9">
        <w:rPr>
          <w:lang w:val="ru-RU"/>
        </w:rPr>
        <w:t xml:space="preserve">. </w:t>
      </w:r>
      <w:bookmarkEnd w:id="72"/>
    </w:p>
    <w:p w14:paraId="0E0D7058" w14:textId="211DC3C4" w:rsidR="003950F9" w:rsidRPr="004162B9" w:rsidRDefault="003950F9" w:rsidP="003950F9">
      <w:pPr>
        <w:textAlignment w:val="auto"/>
        <w:rPr>
          <w:lang w:val="ru-RU"/>
        </w:rPr>
      </w:pPr>
      <w:r w:rsidRPr="004162B9">
        <w:rPr>
          <w:b/>
          <w:lang w:val="ru-RU"/>
        </w:rPr>
        <w:t>3.9</w:t>
      </w:r>
      <w:r w:rsidRPr="004162B9">
        <w:rPr>
          <w:lang w:val="ru-RU"/>
        </w:rPr>
        <w:tab/>
      </w:r>
      <w:bookmarkStart w:id="73" w:name="lt_pId254"/>
      <w:r w:rsidRPr="004162B9">
        <w:rPr>
          <w:lang w:val="ru-RU"/>
        </w:rPr>
        <w:t>Далее, согласно Рекомендации 2.2 Отчета HLEG 2008 года, МСЭ определяется как "глобальный центр повышения квалификации"</w:t>
      </w:r>
      <w:r w:rsidR="008C078A" w:rsidRPr="004162B9">
        <w:rPr>
          <w:rStyle w:val="FootnoteReference"/>
          <w:lang w:val="ru-RU"/>
        </w:rPr>
        <w:footnoteReference w:id="30"/>
      </w:r>
      <w:r w:rsidRPr="004162B9">
        <w:rPr>
          <w:lang w:val="ru-RU"/>
        </w:rPr>
        <w:t xml:space="preserve"> в целях продвижения международного процесса стандартизации и стандартов, связанных с техническими и процедурными мерами. Для этого необходимо стимулировать передовые в техническом отношении страны и их частный сектор к участию в деятельности МСЭ и сотрудничеству в целях разработки технических и процедурных стандартов, в том числе связанных с безопасностью. </w:t>
      </w:r>
      <w:bookmarkEnd w:id="73"/>
    </w:p>
    <w:p w14:paraId="349B8895" w14:textId="77777777" w:rsidR="003950F9" w:rsidRPr="004162B9" w:rsidRDefault="003950F9" w:rsidP="003950F9">
      <w:pPr>
        <w:textAlignment w:val="auto"/>
        <w:rPr>
          <w:lang w:val="ru-RU"/>
        </w:rPr>
      </w:pPr>
      <w:r w:rsidRPr="004162B9">
        <w:rPr>
          <w:b/>
          <w:lang w:val="ru-RU"/>
        </w:rPr>
        <w:t>3.10</w:t>
      </w:r>
      <w:r w:rsidRPr="004162B9">
        <w:rPr>
          <w:lang w:val="ru-RU"/>
        </w:rPr>
        <w:tab/>
      </w:r>
      <w:bookmarkStart w:id="74" w:name="lt_pId257"/>
      <w:r w:rsidRPr="004162B9">
        <w:rPr>
          <w:lang w:val="ru-RU"/>
        </w:rPr>
        <w:t xml:space="preserve">Важно продолжать укреплять координацию и сотрудничество с другими ОРС на основе взаимности, для того чтобы обеспечить сквозную безопасность, безопасность при проектировании, оценку рисков и совместимость на протяжении всего жизненного цикла продукта. </w:t>
      </w:r>
      <w:bookmarkEnd w:id="74"/>
    </w:p>
    <w:p w14:paraId="4DD380D6" w14:textId="5B6548C2" w:rsidR="003950F9" w:rsidRPr="004162B9" w:rsidRDefault="003950F9" w:rsidP="003950F9">
      <w:pPr>
        <w:textAlignment w:val="auto"/>
        <w:rPr>
          <w:lang w:val="ru-RU"/>
        </w:rPr>
      </w:pPr>
      <w:r w:rsidRPr="004162B9">
        <w:rPr>
          <w:b/>
          <w:bCs/>
          <w:lang w:val="ru-RU"/>
        </w:rPr>
        <w:t>3.11</w:t>
      </w:r>
      <w:r w:rsidRPr="004162B9">
        <w:rPr>
          <w:lang w:val="ru-RU"/>
        </w:rPr>
        <w:tab/>
        <w:t>В Отчете HLEG 2008 года подчеркивается важность "</w:t>
      </w:r>
      <w:r w:rsidRPr="004162B9">
        <w:rPr>
          <w:i/>
          <w:lang w:val="ru-RU"/>
        </w:rPr>
        <w:t xml:space="preserve">ключевых мер по устранению уязвимости </w:t>
      </w:r>
      <w:r w:rsidRPr="004162B9">
        <w:rPr>
          <w:i/>
          <w:iCs/>
          <w:lang w:val="ru-RU"/>
        </w:rPr>
        <w:t>программных продуктов, схем, протоколов и стандартов аккредитации</w:t>
      </w:r>
      <w:r w:rsidRPr="004162B9">
        <w:rPr>
          <w:lang w:val="ru-RU"/>
        </w:rPr>
        <w:t>"</w:t>
      </w:r>
      <w:r w:rsidR="008C078A" w:rsidRPr="004162B9">
        <w:rPr>
          <w:rStyle w:val="FootnoteReference"/>
          <w:rFonts w:ascii="Segoe UI" w:hAnsi="Segoe UI" w:cs="Segoe UI"/>
          <w:color w:val="000000"/>
          <w:shd w:val="clear" w:color="auto" w:fill="FFFFFF"/>
          <w:lang w:val="ru-RU"/>
        </w:rPr>
        <w:footnoteReference w:id="31"/>
      </w:r>
      <w:r w:rsidRPr="004162B9">
        <w:rPr>
          <w:rFonts w:ascii="Segoe UI" w:hAnsi="Segoe UI" w:cs="Segoe UI"/>
          <w:color w:val="000000"/>
          <w:sz w:val="20"/>
          <w:shd w:val="clear" w:color="auto" w:fill="FFFFFF"/>
          <w:lang w:val="ru-RU"/>
        </w:rPr>
        <w:t>.</w:t>
      </w:r>
      <w:r w:rsidRPr="004162B9">
        <w:rPr>
          <w:lang w:val="ru-RU"/>
        </w:rPr>
        <w:t xml:space="preserve"> В этом плане МСЭ следует продолжать адаптировать свою работу с учетом новых технологий и потребностей. Для каждой из этих технологий/сфер необходимо учитывать следующие потребности: </w:t>
      </w:r>
    </w:p>
    <w:p w14:paraId="4602813C" w14:textId="77777777" w:rsidR="003950F9" w:rsidRPr="004162B9" w:rsidRDefault="003950F9" w:rsidP="008C078A">
      <w:pPr>
        <w:pStyle w:val="enumlev1"/>
        <w:rPr>
          <w:lang w:val="ru-RU"/>
        </w:rPr>
      </w:pPr>
      <w:r w:rsidRPr="004162B9">
        <w:rPr>
          <w:lang w:val="ru-RU"/>
        </w:rPr>
        <w:t>•</w:t>
      </w:r>
      <w:r w:rsidRPr="004162B9">
        <w:rPr>
          <w:lang w:val="ru-RU"/>
        </w:rPr>
        <w:tab/>
        <w:t xml:space="preserve">необходимость обеспечить безопасность при проектировании/по умолчанию в каждом элементе и интерфейсе разнородной экосистемы ИКТ на этапе проектирования; </w:t>
      </w:r>
    </w:p>
    <w:p w14:paraId="6924BF6C" w14:textId="77777777" w:rsidR="003950F9" w:rsidRPr="004162B9" w:rsidRDefault="003950F9" w:rsidP="008C078A">
      <w:pPr>
        <w:pStyle w:val="enumlev1"/>
        <w:rPr>
          <w:lang w:val="ru-RU"/>
        </w:rPr>
      </w:pPr>
      <w:r w:rsidRPr="004162B9">
        <w:rPr>
          <w:lang w:val="ru-RU"/>
        </w:rPr>
        <w:t>•</w:t>
      </w:r>
      <w:r w:rsidRPr="004162B9">
        <w:rPr>
          <w:lang w:val="ru-RU"/>
        </w:rPr>
        <w:tab/>
        <w:t xml:space="preserve">необходимость разработки адекватных параметров для определения уровня безопасности на этапе реализации; </w:t>
      </w:r>
    </w:p>
    <w:p w14:paraId="41D09044" w14:textId="77777777" w:rsidR="003950F9" w:rsidRPr="004162B9" w:rsidRDefault="003950F9" w:rsidP="008C078A">
      <w:pPr>
        <w:pStyle w:val="enumlev1"/>
        <w:rPr>
          <w:lang w:val="ru-RU"/>
        </w:rPr>
      </w:pPr>
      <w:r w:rsidRPr="004162B9">
        <w:rPr>
          <w:lang w:val="ru-RU"/>
        </w:rPr>
        <w:t>•</w:t>
      </w:r>
      <w:r w:rsidRPr="004162B9">
        <w:rPr>
          <w:lang w:val="ru-RU"/>
        </w:rPr>
        <w:tab/>
        <w:t xml:space="preserve">необходимость периодического проведения процесса (процессов) оценки и сертификации для подтверждения уровня безопасности набора данных/продукта/системы/услуги на протяжении жизненного цикла после развертывания. </w:t>
      </w:r>
    </w:p>
    <w:p w14:paraId="793B481B" w14:textId="4C37DF5F" w:rsidR="003950F9" w:rsidRPr="004162B9" w:rsidRDefault="003950F9" w:rsidP="006E0804">
      <w:pPr>
        <w:pStyle w:val="Headingb"/>
        <w:spacing w:after="120"/>
        <w:rPr>
          <w:lang w:val="ru-RU"/>
        </w:rPr>
      </w:pPr>
      <w:bookmarkStart w:id="75" w:name="_Toc41467797"/>
      <w:bookmarkStart w:id="76" w:name="_Toc40186909"/>
      <w:bookmarkStart w:id="77" w:name="_Toc40185494"/>
      <w:bookmarkStart w:id="78" w:name="_Toc37331408"/>
      <w:r w:rsidRPr="004162B9">
        <w:rPr>
          <w:lang w:val="ru-RU"/>
        </w:rPr>
        <w:lastRenderedPageBreak/>
        <w:t>Руководящие указания по использованию направления 2 – Технические и процедурные меры</w:t>
      </w:r>
      <w:bookmarkEnd w:id="75"/>
      <w:bookmarkEnd w:id="76"/>
      <w:bookmarkEnd w:id="77"/>
      <w:bookmarkEnd w:id="78"/>
    </w:p>
    <w:tbl>
      <w:tblPr>
        <w:tblStyle w:val="10"/>
        <w:tblW w:w="0" w:type="auto"/>
        <w:tblLook w:val="04A0" w:firstRow="1" w:lastRow="0" w:firstColumn="1" w:lastColumn="0" w:noHBand="0" w:noVBand="1"/>
      </w:tblPr>
      <w:tblGrid>
        <w:gridCol w:w="9629"/>
      </w:tblGrid>
      <w:tr w:rsidR="003950F9" w:rsidRPr="004162B9" w14:paraId="6F386E7B" w14:textId="77777777" w:rsidTr="0006160B">
        <w:tc>
          <w:tcPr>
            <w:tcW w:w="9747" w:type="dxa"/>
            <w:tcBorders>
              <w:top w:val="single" w:sz="4" w:space="0" w:color="auto"/>
              <w:left w:val="single" w:sz="4" w:space="0" w:color="auto"/>
              <w:bottom w:val="single" w:sz="4" w:space="0" w:color="auto"/>
              <w:right w:val="single" w:sz="4" w:space="0" w:color="auto"/>
            </w:tcBorders>
            <w:hideMark/>
          </w:tcPr>
          <w:p w14:paraId="724A37FB" w14:textId="69B9740F" w:rsidR="003950F9" w:rsidRPr="004162B9" w:rsidRDefault="003950F9" w:rsidP="008A50C7">
            <w:pPr>
              <w:keepNext/>
              <w:keepLines/>
              <w:textAlignment w:val="auto"/>
              <w:rPr>
                <w:lang w:val="ru-RU"/>
              </w:rPr>
            </w:pPr>
            <w:r w:rsidRPr="004162B9">
              <w:rPr>
                <w:b/>
                <w:bCs/>
                <w:color w:val="000000" w:themeColor="text1"/>
                <w:lang w:val="ru-RU"/>
              </w:rPr>
              <w:t>3.12</w:t>
            </w:r>
            <w:r w:rsidRPr="004162B9">
              <w:rPr>
                <w:lang w:val="ru-RU"/>
              </w:rPr>
              <w:tab/>
            </w:r>
            <w:bookmarkStart w:id="79" w:name="lt_pId267"/>
            <w:r w:rsidRPr="004162B9">
              <w:rPr>
                <w:lang w:val="ru-RU"/>
              </w:rPr>
              <w:t>Все рекомендации, касающиеся направления 2 в Отчете HLEG 2008 года, сохраняют силу. В</w:t>
            </w:r>
            <w:r w:rsidR="0006160B" w:rsidRPr="004162B9">
              <w:rPr>
                <w:lang w:val="ru-RU"/>
              </w:rPr>
              <w:t> </w:t>
            </w:r>
            <w:r w:rsidRPr="004162B9">
              <w:rPr>
                <w:lang w:val="ru-RU"/>
              </w:rPr>
              <w:t xml:space="preserve">свете вышеизложенного для направления 2 предлагаются следующие руководящие указания: </w:t>
            </w:r>
            <w:bookmarkEnd w:id="79"/>
          </w:p>
          <w:p w14:paraId="245281E9" w14:textId="31CDC8DF" w:rsidR="003950F9" w:rsidRPr="004162B9" w:rsidRDefault="003950F9" w:rsidP="008C078A">
            <w:pPr>
              <w:pStyle w:val="enumlev1"/>
              <w:rPr>
                <w:lang w:val="ru-RU"/>
              </w:rPr>
            </w:pPr>
            <w:bookmarkStart w:id="80" w:name="lt_pId269"/>
            <w:r w:rsidRPr="004162B9">
              <w:rPr>
                <w:b/>
                <w:bCs/>
                <w:lang w:val="ru-RU"/>
              </w:rPr>
              <w:t>a</w:t>
            </w:r>
            <w:bookmarkEnd w:id="80"/>
            <w:r w:rsidR="0006160B" w:rsidRPr="004162B9">
              <w:rPr>
                <w:b/>
                <w:bCs/>
                <w:lang w:val="ru-RU"/>
              </w:rPr>
              <w:t>)</w:t>
            </w:r>
            <w:r w:rsidRPr="004162B9">
              <w:rPr>
                <w:lang w:val="ru-RU"/>
              </w:rPr>
              <w:tab/>
            </w:r>
            <w:bookmarkStart w:id="81" w:name="lt_pId270"/>
            <w:r w:rsidRPr="004162B9">
              <w:rPr>
                <w:lang w:val="ru-RU"/>
              </w:rPr>
              <w:t xml:space="preserve">Исследовательским комиссиям МСЭ следует сосредоточить внимание на возникающих технологиях в сфере безопасности, с тем чтобы продумывать и формулировать руководящие указания по использованию соответствующих технологий и своевременно </w:t>
            </w:r>
            <w:r w:rsidR="00785B72" w:rsidRPr="004162B9">
              <w:rPr>
                <w:lang w:val="ru-RU"/>
              </w:rPr>
              <w:t>ориентировать</w:t>
            </w:r>
            <w:r w:rsidRPr="004162B9">
              <w:rPr>
                <w:lang w:val="ru-RU"/>
              </w:rPr>
              <w:t xml:space="preserve"> Государства-Члены в вопросах их применения для противодействия меняющимся и расширяющимся </w:t>
            </w:r>
            <w:proofErr w:type="spellStart"/>
            <w:r w:rsidRPr="004162B9">
              <w:rPr>
                <w:lang w:val="ru-RU"/>
              </w:rPr>
              <w:t>киберугрозам</w:t>
            </w:r>
            <w:proofErr w:type="spellEnd"/>
            <w:r w:rsidRPr="004162B9">
              <w:rPr>
                <w:lang w:val="ru-RU"/>
              </w:rPr>
              <w:t xml:space="preserve">. </w:t>
            </w:r>
            <w:bookmarkEnd w:id="81"/>
          </w:p>
          <w:p w14:paraId="0C4E8683" w14:textId="3E9FCE6E" w:rsidR="003950F9" w:rsidRPr="004162B9" w:rsidRDefault="003950F9" w:rsidP="008C078A">
            <w:pPr>
              <w:pStyle w:val="enumlev1"/>
              <w:rPr>
                <w:lang w:val="ru-RU"/>
              </w:rPr>
            </w:pPr>
            <w:bookmarkStart w:id="82" w:name="lt_pId271"/>
            <w:r w:rsidRPr="004162B9">
              <w:rPr>
                <w:b/>
                <w:bCs/>
                <w:lang w:val="ru-RU"/>
              </w:rPr>
              <w:t>b</w:t>
            </w:r>
            <w:bookmarkEnd w:id="82"/>
            <w:r w:rsidR="0006160B" w:rsidRPr="004162B9">
              <w:rPr>
                <w:b/>
                <w:bCs/>
                <w:lang w:val="ru-RU"/>
              </w:rPr>
              <w:t>)</w:t>
            </w:r>
            <w:r w:rsidRPr="004162B9">
              <w:rPr>
                <w:lang w:val="ru-RU"/>
              </w:rPr>
              <w:tab/>
            </w:r>
            <w:bookmarkStart w:id="83" w:name="lt_pId272"/>
            <w:r w:rsidRPr="004162B9">
              <w:rPr>
                <w:lang w:val="ru-RU"/>
              </w:rPr>
              <w:t>Следует создать механизм тесного сотрудничества между различными исследовательскими комиссиями МСЭ-Т в изучении вопросов, связанных с безопасностью, при координирующей/ведущей роли ИК17, для того чтобы поддерживать сквозную безопасность на максимально возможном уровне на всем протяжении процесса стандартизации всех компонентов и интерфейс</w:t>
            </w:r>
            <w:r w:rsidR="005F4837" w:rsidRPr="004162B9">
              <w:rPr>
                <w:lang w:val="ru-RU"/>
              </w:rPr>
              <w:t>ов</w:t>
            </w:r>
            <w:r w:rsidRPr="004162B9">
              <w:rPr>
                <w:lang w:val="ru-RU"/>
              </w:rPr>
              <w:t xml:space="preserve"> продукции ИКТ. </w:t>
            </w:r>
            <w:bookmarkEnd w:id="83"/>
          </w:p>
          <w:p w14:paraId="3B8B1247" w14:textId="13BF2D60" w:rsidR="003950F9" w:rsidRPr="004162B9" w:rsidRDefault="003950F9" w:rsidP="008C078A">
            <w:pPr>
              <w:pStyle w:val="enumlev1"/>
              <w:rPr>
                <w:szCs w:val="22"/>
                <w:lang w:val="ru-RU"/>
              </w:rPr>
            </w:pPr>
            <w:bookmarkStart w:id="84" w:name="lt_pId273"/>
            <w:r w:rsidRPr="004162B9">
              <w:rPr>
                <w:b/>
                <w:bCs/>
                <w:szCs w:val="22"/>
                <w:lang w:val="ru-RU"/>
              </w:rPr>
              <w:t>c</w:t>
            </w:r>
            <w:bookmarkEnd w:id="84"/>
            <w:r w:rsidR="0006160B" w:rsidRPr="004162B9">
              <w:rPr>
                <w:b/>
                <w:bCs/>
                <w:szCs w:val="22"/>
                <w:lang w:val="ru-RU"/>
              </w:rPr>
              <w:t>)</w:t>
            </w:r>
            <w:r w:rsidRPr="004162B9">
              <w:rPr>
                <w:szCs w:val="22"/>
                <w:lang w:val="ru-RU"/>
              </w:rPr>
              <w:tab/>
            </w:r>
            <w:bookmarkStart w:id="85" w:name="lt_pId274"/>
            <w:r w:rsidRPr="004162B9">
              <w:rPr>
                <w:szCs w:val="22"/>
                <w:lang w:val="ru-RU"/>
              </w:rPr>
              <w:t xml:space="preserve">Следует поощрять тесную координацию и сотрудничество МСЭ с другими ОРС на основе взаимности в целях поддержания сквозной безопасности продукции в отношении различных приложений и услуг на протяжении всего жизненного цикла продуктов. </w:t>
            </w:r>
            <w:bookmarkEnd w:id="85"/>
          </w:p>
          <w:p w14:paraId="6148FA98" w14:textId="283C866E" w:rsidR="003950F9" w:rsidRPr="004162B9" w:rsidRDefault="003950F9" w:rsidP="008C078A">
            <w:pPr>
              <w:pStyle w:val="enumlev1"/>
              <w:rPr>
                <w:szCs w:val="22"/>
                <w:lang w:val="ru-RU"/>
              </w:rPr>
            </w:pPr>
            <w:bookmarkStart w:id="86" w:name="lt_pId275"/>
            <w:r w:rsidRPr="004162B9">
              <w:rPr>
                <w:b/>
                <w:bCs/>
                <w:szCs w:val="22"/>
                <w:lang w:val="ru-RU"/>
              </w:rPr>
              <w:t>d</w:t>
            </w:r>
            <w:bookmarkEnd w:id="86"/>
            <w:r w:rsidR="0006160B" w:rsidRPr="004162B9">
              <w:rPr>
                <w:b/>
                <w:bCs/>
                <w:szCs w:val="22"/>
                <w:lang w:val="ru-RU"/>
              </w:rPr>
              <w:t>)</w:t>
            </w:r>
            <w:r w:rsidRPr="004162B9">
              <w:rPr>
                <w:szCs w:val="22"/>
                <w:lang w:val="ru-RU"/>
              </w:rPr>
              <w:tab/>
            </w:r>
            <w:bookmarkStart w:id="87" w:name="lt_pId276"/>
            <w:r w:rsidRPr="004162B9">
              <w:rPr>
                <w:szCs w:val="22"/>
                <w:lang w:val="ru-RU"/>
              </w:rPr>
              <w:t xml:space="preserve">МСЭ следует продолжать работу по сбору глобальных стандартов в области безопасности ИКТ. Другим организациям по стандартизации и отраслевым группам предлагается представить свои стандарты по техническим и процедурным мерам МСЭ-Т для принятия в качестве Рекомендаций МСЭ-Т. </w:t>
            </w:r>
            <w:bookmarkEnd w:id="87"/>
          </w:p>
          <w:p w14:paraId="47C27A07" w14:textId="34FDF989" w:rsidR="003950F9" w:rsidRPr="004162B9" w:rsidRDefault="003950F9" w:rsidP="008C078A">
            <w:pPr>
              <w:pStyle w:val="enumlev1"/>
              <w:rPr>
                <w:lang w:val="ru-RU"/>
              </w:rPr>
            </w:pPr>
            <w:bookmarkStart w:id="88" w:name="lt_pId278"/>
            <w:r w:rsidRPr="004162B9">
              <w:rPr>
                <w:b/>
                <w:bCs/>
                <w:lang w:val="ru-RU"/>
              </w:rPr>
              <w:t>e</w:t>
            </w:r>
            <w:bookmarkEnd w:id="88"/>
            <w:r w:rsidR="0006160B" w:rsidRPr="004162B9">
              <w:rPr>
                <w:b/>
                <w:bCs/>
                <w:lang w:val="ru-RU"/>
              </w:rPr>
              <w:t>)</w:t>
            </w:r>
            <w:r w:rsidRPr="004162B9">
              <w:rPr>
                <w:b/>
                <w:bCs/>
                <w:lang w:val="ru-RU"/>
              </w:rPr>
              <w:tab/>
            </w:r>
            <w:bookmarkStart w:id="89" w:name="lt_pId279"/>
            <w:r w:rsidRPr="004162B9">
              <w:rPr>
                <w:lang w:val="ru-RU"/>
              </w:rPr>
              <w:t xml:space="preserve">Государствам-Членам предлагается твердо придерживаться общей глобальной концепции кибербезопасности, продолжать выполнение этих рекомендаций и оказывать МСЭ поддержку на пути его становления как "глобального центра повышения квалификации" в том, что касается разработки рекомендаций по техническим и процедурным мерам обеспечения кибербезопасности в областях, входящих в его мандат (как указано в Отчете HLEG 2008 года). </w:t>
            </w:r>
            <w:bookmarkEnd w:id="89"/>
          </w:p>
          <w:p w14:paraId="0AD02C19" w14:textId="0E5AD2DE" w:rsidR="003950F9" w:rsidRPr="004162B9" w:rsidRDefault="003950F9" w:rsidP="006E0804">
            <w:pPr>
              <w:pStyle w:val="enumlev1"/>
              <w:spacing w:after="120"/>
              <w:rPr>
                <w:lang w:val="ru-RU"/>
              </w:rPr>
            </w:pPr>
            <w:bookmarkStart w:id="90" w:name="lt_pId280"/>
            <w:r w:rsidRPr="004162B9">
              <w:rPr>
                <w:rFonts w:eastAsia="SimSun"/>
                <w:b/>
                <w:bCs/>
                <w:lang w:val="ru-RU" w:eastAsia="zh-CN"/>
              </w:rPr>
              <w:t>f</w:t>
            </w:r>
            <w:bookmarkEnd w:id="90"/>
            <w:r w:rsidR="0006160B" w:rsidRPr="004162B9">
              <w:rPr>
                <w:rFonts w:eastAsia="SimSun"/>
                <w:b/>
                <w:bCs/>
                <w:lang w:val="ru-RU" w:eastAsia="zh-CN"/>
              </w:rPr>
              <w:t>)</w:t>
            </w:r>
            <w:r w:rsidRPr="004162B9">
              <w:rPr>
                <w:lang w:val="ru-RU"/>
              </w:rPr>
              <w:tab/>
            </w:r>
            <w:bookmarkStart w:id="91" w:name="lt_pId281"/>
            <w:r w:rsidRPr="004162B9">
              <w:rPr>
                <w:lang w:val="ru-RU"/>
              </w:rPr>
              <w:t xml:space="preserve">Государствам-Членам предлагается заключать соглашения о взаимной сертификации в целях формирования глобальной системы управления кибербезопасностью, основанной на согласованных стандартах. </w:t>
            </w:r>
            <w:bookmarkEnd w:id="91"/>
          </w:p>
        </w:tc>
      </w:tr>
    </w:tbl>
    <w:p w14:paraId="62F355C0" w14:textId="77777777" w:rsidR="003950F9" w:rsidRPr="004162B9" w:rsidRDefault="003950F9" w:rsidP="008C078A">
      <w:pPr>
        <w:pStyle w:val="Heading1"/>
        <w:rPr>
          <w:lang w:val="ru-RU"/>
        </w:rPr>
      </w:pPr>
      <w:bookmarkStart w:id="92" w:name="_Toc37331409"/>
      <w:bookmarkStart w:id="93" w:name="_Toc40186910"/>
      <w:bookmarkStart w:id="94" w:name="_Toc40185495"/>
      <w:bookmarkStart w:id="95" w:name="_Toc41467798"/>
      <w:r w:rsidRPr="004162B9">
        <w:rPr>
          <w:lang w:val="ru-RU"/>
        </w:rPr>
        <w:t>Раздел 4</w:t>
      </w:r>
      <w:r w:rsidRPr="004162B9">
        <w:rPr>
          <w:lang w:val="ru-RU"/>
        </w:rPr>
        <w:tab/>
        <w:t xml:space="preserve">Направление 3: </w:t>
      </w:r>
      <w:bookmarkEnd w:id="92"/>
      <w:r w:rsidRPr="004162B9">
        <w:rPr>
          <w:lang w:val="ru-RU"/>
        </w:rPr>
        <w:t>Организационные структуры</w:t>
      </w:r>
      <w:bookmarkEnd w:id="93"/>
      <w:bookmarkEnd w:id="94"/>
      <w:bookmarkEnd w:id="95"/>
    </w:p>
    <w:p w14:paraId="2C2D8456" w14:textId="77777777" w:rsidR="003950F9" w:rsidRPr="004162B9" w:rsidRDefault="003950F9" w:rsidP="008C078A">
      <w:pPr>
        <w:pStyle w:val="Headingb"/>
        <w:rPr>
          <w:lang w:val="ru-RU"/>
        </w:rPr>
      </w:pPr>
      <w:bookmarkStart w:id="96" w:name="_Toc41467799"/>
      <w:r w:rsidRPr="004162B9">
        <w:rPr>
          <w:lang w:val="ru-RU"/>
        </w:rPr>
        <w:t>Введение</w:t>
      </w:r>
      <w:bookmarkEnd w:id="96"/>
    </w:p>
    <w:p w14:paraId="693AAC0F" w14:textId="4C106BF6" w:rsidR="003950F9" w:rsidRPr="004162B9" w:rsidRDefault="003950F9" w:rsidP="003950F9">
      <w:pPr>
        <w:textAlignment w:val="auto"/>
        <w:rPr>
          <w:lang w:val="ru-RU"/>
        </w:rPr>
      </w:pPr>
      <w:r w:rsidRPr="004162B9">
        <w:rPr>
          <w:b/>
          <w:bCs/>
          <w:lang w:val="ru-RU"/>
        </w:rPr>
        <w:t>4.1</w:t>
      </w:r>
      <w:r w:rsidRPr="004162B9">
        <w:rPr>
          <w:lang w:val="ru-RU"/>
        </w:rPr>
        <w:tab/>
        <w:t xml:space="preserve">Организационные структуры, осуществляющие координацию на национальном, региональном и международном уровнях, могут быть проанализированы на основании критерия целей, в которых они сотрудничают: стратегических либо оперативных. Организации со стратегической структурой уделяют больше внимания вопросам налаживания взаимодействия, чем вопросам проведения совместных операций в случае </w:t>
      </w:r>
      <w:proofErr w:type="spellStart"/>
      <w:r w:rsidRPr="004162B9">
        <w:rPr>
          <w:lang w:val="ru-RU"/>
        </w:rPr>
        <w:t>киберинцидента</w:t>
      </w:r>
      <w:proofErr w:type="spellEnd"/>
      <w:r w:rsidRPr="004162B9">
        <w:rPr>
          <w:lang w:val="ru-RU"/>
        </w:rPr>
        <w:t xml:space="preserve">. С другой стороны, при оперативной структуре организации формируют связные системы обмена информацией для быстрого обмена в целях оперативного реагирования на </w:t>
      </w:r>
      <w:proofErr w:type="spellStart"/>
      <w:r w:rsidRPr="004162B9">
        <w:rPr>
          <w:lang w:val="ru-RU"/>
        </w:rPr>
        <w:t>киберинциденты</w:t>
      </w:r>
      <w:proofErr w:type="spellEnd"/>
      <w:r w:rsidRPr="004162B9">
        <w:rPr>
          <w:lang w:val="ru-RU"/>
        </w:rPr>
        <w:t>. Проведение подобного различия может быть полезно при сопоставлении и противопоставлении различных организац</w:t>
      </w:r>
      <w:r w:rsidR="00E9381C" w:rsidRPr="004162B9">
        <w:rPr>
          <w:lang w:val="ru-RU"/>
        </w:rPr>
        <w:t xml:space="preserve">ионных структур по всему миру. </w:t>
      </w:r>
    </w:p>
    <w:p w14:paraId="0AE7ACF8" w14:textId="77777777" w:rsidR="003950F9" w:rsidRPr="004162B9" w:rsidRDefault="003950F9" w:rsidP="003950F9">
      <w:pPr>
        <w:textAlignment w:val="auto"/>
        <w:rPr>
          <w:lang w:val="ru-RU"/>
        </w:rPr>
      </w:pPr>
      <w:r w:rsidRPr="004162B9">
        <w:rPr>
          <w:b/>
          <w:bCs/>
          <w:lang w:val="ru-RU"/>
        </w:rPr>
        <w:t>4.2</w:t>
      </w:r>
      <w:r w:rsidRPr="004162B9">
        <w:rPr>
          <w:b/>
          <w:bCs/>
          <w:lang w:val="ru-RU"/>
        </w:rPr>
        <w:tab/>
      </w:r>
      <w:r w:rsidRPr="004162B9">
        <w:rPr>
          <w:bCs/>
          <w:lang w:val="ru-RU"/>
        </w:rPr>
        <w:t xml:space="preserve">Для уверенной борьбы с </w:t>
      </w:r>
      <w:proofErr w:type="spellStart"/>
      <w:r w:rsidRPr="004162B9">
        <w:rPr>
          <w:bCs/>
          <w:lang w:val="ru-RU"/>
        </w:rPr>
        <w:t>киберугрозами</w:t>
      </w:r>
      <w:proofErr w:type="spellEnd"/>
      <w:r w:rsidRPr="004162B9">
        <w:rPr>
          <w:bCs/>
          <w:lang w:val="ru-RU"/>
        </w:rPr>
        <w:t xml:space="preserve"> и </w:t>
      </w:r>
      <w:proofErr w:type="spellStart"/>
      <w:r w:rsidRPr="004162B9">
        <w:rPr>
          <w:bCs/>
          <w:lang w:val="ru-RU"/>
        </w:rPr>
        <w:t>киберинцидентами</w:t>
      </w:r>
      <w:proofErr w:type="spellEnd"/>
      <w:r w:rsidRPr="004162B9">
        <w:rPr>
          <w:bCs/>
          <w:lang w:val="ru-RU"/>
        </w:rPr>
        <w:t xml:space="preserve"> необходимы эффективные механизмы и институциональные структуры на национальном уровне. Отсутствие таких учреждений и недостаточный национальный потенциал затрудняют адекватное и эффективное реагирование на кибератаки. Важную роль в решении этой проблемы играют национальные группы </w:t>
      </w:r>
      <w:r w:rsidRPr="004162B9">
        <w:rPr>
          <w:rFonts w:ascii="Segoe UI" w:hAnsi="Segoe UI" w:cs="Segoe UI"/>
          <w:color w:val="000000"/>
          <w:sz w:val="20"/>
          <w:shd w:val="clear" w:color="auto" w:fill="FFFFFF"/>
          <w:lang w:val="ru-RU"/>
        </w:rPr>
        <w:t xml:space="preserve">реагирования на компьютерные инциденты (CIRT). </w:t>
      </w:r>
    </w:p>
    <w:p w14:paraId="74E360AF" w14:textId="4D5836CF" w:rsidR="003950F9" w:rsidRPr="004162B9" w:rsidRDefault="003950F9" w:rsidP="00CD48F9">
      <w:pPr>
        <w:pStyle w:val="Headingb"/>
        <w:rPr>
          <w:lang w:val="ru-RU"/>
        </w:rPr>
      </w:pPr>
      <w:bookmarkStart w:id="97" w:name="_Toc41467800"/>
      <w:bookmarkStart w:id="98" w:name="_Toc40186912"/>
      <w:bookmarkStart w:id="99" w:name="_Toc40185497"/>
      <w:bookmarkStart w:id="100" w:name="_Toc37331411"/>
      <w:bookmarkStart w:id="101" w:name="lt_pId294"/>
      <w:r w:rsidRPr="004162B9">
        <w:rPr>
          <w:lang w:val="ru-RU"/>
        </w:rPr>
        <w:lastRenderedPageBreak/>
        <w:t>Изменение ситуации с организационными структурами с 2008 года</w:t>
      </w:r>
      <w:bookmarkEnd w:id="97"/>
      <w:bookmarkEnd w:id="98"/>
      <w:bookmarkEnd w:id="99"/>
      <w:bookmarkEnd w:id="100"/>
      <w:bookmarkEnd w:id="101"/>
    </w:p>
    <w:p w14:paraId="52011B6D" w14:textId="2349A283" w:rsidR="003950F9" w:rsidRPr="004162B9" w:rsidRDefault="003950F9" w:rsidP="003950F9">
      <w:pPr>
        <w:textAlignment w:val="auto"/>
        <w:rPr>
          <w:lang w:val="ru-RU"/>
        </w:rPr>
      </w:pPr>
      <w:r w:rsidRPr="004162B9">
        <w:rPr>
          <w:b/>
          <w:bCs/>
          <w:lang w:val="ru-RU"/>
        </w:rPr>
        <w:t>4.3</w:t>
      </w:r>
      <w:r w:rsidRPr="004162B9">
        <w:rPr>
          <w:lang w:val="ru-RU"/>
        </w:rPr>
        <w:tab/>
      </w:r>
      <w:bookmarkStart w:id="102" w:name="lt_pId296"/>
      <w:r w:rsidRPr="004162B9">
        <w:rPr>
          <w:lang w:val="ru-RU"/>
        </w:rPr>
        <w:t>В последнее десятилетие в работе по направлению 3 достигнут значительный прогресс. В</w:t>
      </w:r>
      <w:r w:rsidR="0006160B" w:rsidRPr="004162B9">
        <w:rPr>
          <w:lang w:val="ru-RU"/>
        </w:rPr>
        <w:t> </w:t>
      </w:r>
      <w:r w:rsidRPr="004162B9">
        <w:rPr>
          <w:lang w:val="ru-RU"/>
        </w:rPr>
        <w:t xml:space="preserve">целях решения проблемы кибербезопасности было учреждено множество национальных, региональных и международных организаций. </w:t>
      </w:r>
      <w:bookmarkEnd w:id="102"/>
    </w:p>
    <w:p w14:paraId="0F85F633" w14:textId="277C42D8" w:rsidR="003950F9" w:rsidRPr="004162B9" w:rsidRDefault="003950F9" w:rsidP="003950F9">
      <w:pPr>
        <w:textAlignment w:val="auto"/>
        <w:rPr>
          <w:lang w:val="ru-RU"/>
        </w:rPr>
      </w:pPr>
      <w:r w:rsidRPr="004162B9">
        <w:rPr>
          <w:b/>
          <w:bCs/>
          <w:lang w:val="ru-RU"/>
        </w:rPr>
        <w:t>4.4</w:t>
      </w:r>
      <w:r w:rsidRPr="004162B9">
        <w:rPr>
          <w:b/>
          <w:bCs/>
          <w:lang w:val="ru-RU"/>
        </w:rPr>
        <w:tab/>
      </w:r>
      <w:bookmarkStart w:id="103" w:name="lt_pId299"/>
      <w:r w:rsidRPr="004162B9">
        <w:rPr>
          <w:bCs/>
          <w:lang w:val="ru-RU"/>
        </w:rPr>
        <w:t>В качестве некоторых примеров национальных и региональных инициатив можно привести AFRIPOL, AMERIPOL, GCCPOL, Центр кибербезопасности для Океании (OCSC), Австралийский центр кибербезопасности (ACSC), Европейский центр по вопросам киберпреступности (ЕС3), индийские Центр координации по вопросам киберпреступности (I4C) и Портал для направления сообщений о киберпреступлениях, японские Национальный центр по вопросам готовности к инцидентам и Центр по вопросам стратегии в области кибербезопасности и контроля киберпреступности (JC3), Национальное агентство кибербезопасности Малайзии (NACSA), Национальное агентство кибербезопасности Франции (ANSSI), Национальный центр кибербезопасности Литвы (NCSC), Международн</w:t>
      </w:r>
      <w:r w:rsidR="005F4837" w:rsidRPr="004162B9">
        <w:rPr>
          <w:bCs/>
          <w:lang w:val="ru-RU"/>
        </w:rPr>
        <w:t>ую</w:t>
      </w:r>
      <w:r w:rsidRPr="004162B9">
        <w:rPr>
          <w:bCs/>
          <w:lang w:val="ru-RU"/>
        </w:rPr>
        <w:t xml:space="preserve"> координационн</w:t>
      </w:r>
      <w:r w:rsidR="005F4837" w:rsidRPr="004162B9">
        <w:rPr>
          <w:bCs/>
          <w:lang w:val="ru-RU"/>
        </w:rPr>
        <w:t>ую</w:t>
      </w:r>
      <w:r w:rsidRPr="004162B9">
        <w:rPr>
          <w:bCs/>
          <w:lang w:val="ru-RU"/>
        </w:rPr>
        <w:t xml:space="preserve"> групп</w:t>
      </w:r>
      <w:r w:rsidR="005F4837" w:rsidRPr="004162B9">
        <w:rPr>
          <w:bCs/>
          <w:lang w:val="ru-RU"/>
        </w:rPr>
        <w:t>у</w:t>
      </w:r>
      <w:r w:rsidRPr="004162B9">
        <w:rPr>
          <w:bCs/>
          <w:lang w:val="ru-RU"/>
        </w:rPr>
        <w:t xml:space="preserve"> по вопросам киберпреступности Соединенных Штатов (IC4), Российский национальный координационный центр по компьютерным инцидентам, а также Консультационный координационный центр Организации Договора о коллективной безопасности по вопросам реагирования на компьютерные инциденты (ККЦ ОДКБ), учрежденны</w:t>
      </w:r>
      <w:r w:rsidR="005F4837" w:rsidRPr="004162B9">
        <w:rPr>
          <w:bCs/>
          <w:lang w:val="ru-RU"/>
        </w:rPr>
        <w:t>е</w:t>
      </w:r>
      <w:r w:rsidRPr="004162B9">
        <w:rPr>
          <w:bCs/>
          <w:lang w:val="ru-RU"/>
        </w:rPr>
        <w:t xml:space="preserve"> ОАГ Секретариат межамериканского комитета по борьбе с терроризмом (СИКТЕ) и Программ</w:t>
      </w:r>
      <w:r w:rsidR="005F4837" w:rsidRPr="004162B9">
        <w:rPr>
          <w:bCs/>
          <w:lang w:val="ru-RU"/>
        </w:rPr>
        <w:t>у</w:t>
      </w:r>
      <w:r w:rsidRPr="004162B9">
        <w:rPr>
          <w:bCs/>
          <w:lang w:val="ru-RU"/>
        </w:rPr>
        <w:t xml:space="preserve"> в области кибербезопасности, а также Национальное управление кибербезопасности Саудовской Аравии (NCA). </w:t>
      </w:r>
      <w:bookmarkEnd w:id="103"/>
    </w:p>
    <w:p w14:paraId="2142AE96" w14:textId="679A9BDF" w:rsidR="003950F9" w:rsidRPr="004162B9" w:rsidRDefault="003950F9" w:rsidP="003950F9">
      <w:pPr>
        <w:textAlignment w:val="auto"/>
        <w:rPr>
          <w:lang w:val="ru-RU"/>
        </w:rPr>
      </w:pPr>
      <w:r w:rsidRPr="004162B9">
        <w:rPr>
          <w:b/>
          <w:bCs/>
          <w:lang w:val="ru-RU"/>
        </w:rPr>
        <w:t>4.5</w:t>
      </w:r>
      <w:r w:rsidRPr="004162B9">
        <w:rPr>
          <w:lang w:val="ru-RU"/>
        </w:rPr>
        <w:tab/>
      </w:r>
      <w:bookmarkStart w:id="104" w:name="lt_pId301"/>
      <w:r w:rsidRPr="004162B9">
        <w:rPr>
          <w:lang w:val="ru-RU"/>
        </w:rPr>
        <w:t xml:space="preserve">Несмотря на рост инвестиций Государств-Членов в CIRT и независимый региональный и международных охват национальных CIRT, в 85 странах национальные CIRT все еще не созданы; такая ситуация вызывает серьезную обеспокоенность, поскольку </w:t>
      </w:r>
      <w:proofErr w:type="spellStart"/>
      <w:r w:rsidRPr="004162B9">
        <w:rPr>
          <w:lang w:val="ru-RU"/>
        </w:rPr>
        <w:t>киберугрозы</w:t>
      </w:r>
      <w:proofErr w:type="spellEnd"/>
      <w:r w:rsidRPr="004162B9">
        <w:rPr>
          <w:lang w:val="ru-RU"/>
        </w:rPr>
        <w:t xml:space="preserve"> имеют глобальный характер</w:t>
      </w:r>
      <w:r w:rsidR="00CD48F9" w:rsidRPr="004162B9">
        <w:rPr>
          <w:rStyle w:val="FootnoteReference"/>
          <w:lang w:val="ru-RU"/>
        </w:rPr>
        <w:footnoteReference w:id="32"/>
      </w:r>
      <w:r w:rsidRPr="004162B9">
        <w:rPr>
          <w:lang w:val="ru-RU"/>
        </w:rPr>
        <w:t xml:space="preserve">. </w:t>
      </w:r>
      <w:bookmarkEnd w:id="104"/>
    </w:p>
    <w:p w14:paraId="163082D7" w14:textId="3504A4AA" w:rsidR="003950F9" w:rsidRPr="004162B9" w:rsidRDefault="003950F9" w:rsidP="003950F9">
      <w:pPr>
        <w:textAlignment w:val="auto"/>
        <w:rPr>
          <w:lang w:val="ru-RU"/>
        </w:rPr>
      </w:pPr>
      <w:r w:rsidRPr="004162B9">
        <w:rPr>
          <w:b/>
          <w:lang w:val="ru-RU"/>
        </w:rPr>
        <w:t>4.6</w:t>
      </w:r>
      <w:r w:rsidRPr="004162B9">
        <w:rPr>
          <w:lang w:val="ru-RU"/>
        </w:rPr>
        <w:tab/>
      </w:r>
      <w:bookmarkStart w:id="105" w:name="lt_pId303"/>
      <w:r w:rsidRPr="004162B9">
        <w:rPr>
          <w:lang w:val="ru-RU"/>
        </w:rPr>
        <w:t>МСЭ, действуя через свое Бюро развития электросвязи, ведет работу с Государствами-Членами, партнерами и региональными/международными организациями в целях создания потенциала на национальном и региональном уровнях, расширения возможностей и содействия созданию и усовершенствованию работы национальных CIRT. На сегодняшний день МСЭ провел почти 80 оценок готовности с целью помочь странам определить степень национальной готовности в области кибербезопасности и потенциала по реагированию на инциденты</w:t>
      </w:r>
      <w:r w:rsidR="00CD48F9" w:rsidRPr="004162B9">
        <w:rPr>
          <w:rStyle w:val="FootnoteReference"/>
          <w:lang w:val="ru-RU"/>
        </w:rPr>
        <w:footnoteReference w:id="33"/>
      </w:r>
      <w:r w:rsidRPr="004162B9">
        <w:rPr>
          <w:lang w:val="ru-RU"/>
        </w:rPr>
        <w:t>. МСЭ оказывает содействие в учреждении/оптимизации работы 14 национальных CIRT соответствующим Государствам-Членам</w:t>
      </w:r>
      <w:r w:rsidR="00CD48F9" w:rsidRPr="004162B9">
        <w:rPr>
          <w:rStyle w:val="FootnoteReference"/>
          <w:lang w:val="ru-RU"/>
        </w:rPr>
        <w:footnoteReference w:id="34"/>
      </w:r>
      <w:r w:rsidRPr="004162B9">
        <w:rPr>
          <w:lang w:val="ru-RU"/>
        </w:rPr>
        <w:t>. В целях проведения указанных оценок стран МСЭ сотрудничает с такими партнерами как Форум групп реагирования на инциденты и обеспечения безопасности (FIRST), Глобальный центр развития потенциала в области кибербезопасности и другие.</w:t>
      </w:r>
      <w:bookmarkEnd w:id="105"/>
    </w:p>
    <w:p w14:paraId="5E183D7B" w14:textId="77777777" w:rsidR="003950F9" w:rsidRPr="004162B9" w:rsidRDefault="003950F9" w:rsidP="003950F9">
      <w:pPr>
        <w:textAlignment w:val="auto"/>
        <w:rPr>
          <w:lang w:val="ru-RU"/>
        </w:rPr>
      </w:pPr>
      <w:r w:rsidRPr="004162B9">
        <w:rPr>
          <w:b/>
          <w:bCs/>
          <w:lang w:val="ru-RU"/>
        </w:rPr>
        <w:t>4.7</w:t>
      </w:r>
      <w:r w:rsidRPr="004162B9">
        <w:rPr>
          <w:lang w:val="ru-RU"/>
        </w:rPr>
        <w:tab/>
      </w:r>
      <w:bookmarkStart w:id="106" w:name="lt_pId308"/>
      <w:r w:rsidRPr="004162B9">
        <w:rPr>
          <w:lang w:val="ru-RU"/>
        </w:rPr>
        <w:t xml:space="preserve">Что касается международных организаций, то примеры некоторых реализуемых инициатив приведены в перечне здесь: </w:t>
      </w:r>
      <w:bookmarkEnd w:id="106"/>
    </w:p>
    <w:p w14:paraId="62FB8D8B" w14:textId="5EACD620" w:rsidR="003950F9" w:rsidRPr="004162B9" w:rsidRDefault="003950F9" w:rsidP="00CD48F9">
      <w:pPr>
        <w:pStyle w:val="enumlev1"/>
        <w:rPr>
          <w:lang w:val="ru-RU"/>
        </w:rPr>
      </w:pPr>
      <w:bookmarkStart w:id="107" w:name="lt_pId309"/>
      <w:r w:rsidRPr="004162B9">
        <w:rPr>
          <w:lang w:val="ru-RU"/>
        </w:rPr>
        <w:t>•</w:t>
      </w:r>
      <w:r w:rsidRPr="004162B9">
        <w:rPr>
          <w:lang w:val="ru-RU"/>
        </w:rPr>
        <w:tab/>
      </w:r>
      <w:hyperlink r:id="rId33" w:history="1">
        <w:r w:rsidRPr="004162B9">
          <w:rPr>
            <w:rStyle w:val="Hyperlink"/>
            <w:rFonts w:cs="Calibri"/>
            <w:szCs w:val="22"/>
            <w:lang w:val="ru-RU"/>
          </w:rPr>
          <w:t>Глобальный центр развития потенциала в области безопасности</w:t>
        </w:r>
      </w:hyperlink>
      <w:r w:rsidRPr="004162B9">
        <w:rPr>
          <w:lang w:val="ru-RU"/>
        </w:rPr>
        <w:t xml:space="preserve"> (GCSCC) – это международный центр исследований по вопросам эффективного и результативного создания потенциала; центр сотрудничал с МСЭ в составлении </w:t>
      </w:r>
      <w:hyperlink r:id="rId34" w:history="1">
        <w:r w:rsidRPr="004162B9">
          <w:rPr>
            <w:rFonts w:cs="Calibri"/>
            <w:color w:val="0000FF"/>
            <w:szCs w:val="22"/>
            <w:u w:val="single"/>
            <w:lang w:val="ru-RU"/>
          </w:rPr>
          <w:t>Руководства по разработке национальной стратегии кибербезопасности (NCS)</w:t>
        </w:r>
      </w:hyperlink>
      <w:r w:rsidRPr="004162B9">
        <w:rPr>
          <w:lang w:val="ru-RU"/>
        </w:rPr>
        <w:t xml:space="preserve">, которое в настоящее время используется как источник практических занятий по вопросам NCS и руководство по изучению передового опыта для стран в целях разработки эффективных национальных стратегических рамок в области кибербезопасности. </w:t>
      </w:r>
      <w:bookmarkEnd w:id="107"/>
    </w:p>
    <w:p w14:paraId="677202FB" w14:textId="405E7FEE" w:rsidR="003950F9" w:rsidRPr="004162B9" w:rsidRDefault="003950F9" w:rsidP="00CD48F9">
      <w:pPr>
        <w:pStyle w:val="enumlev1"/>
        <w:rPr>
          <w:lang w:val="ru-RU"/>
        </w:rPr>
      </w:pPr>
      <w:bookmarkStart w:id="108" w:name="lt_pId310"/>
      <w:r w:rsidRPr="004162B9">
        <w:rPr>
          <w:lang w:val="ru-RU"/>
        </w:rPr>
        <w:lastRenderedPageBreak/>
        <w:t>•</w:t>
      </w:r>
      <w:r w:rsidRPr="004162B9">
        <w:rPr>
          <w:lang w:val="ru-RU"/>
        </w:rPr>
        <w:tab/>
      </w:r>
      <w:hyperlink r:id="rId35" w:history="1">
        <w:r w:rsidRPr="004162B9">
          <w:rPr>
            <w:rStyle w:val="Hyperlink"/>
            <w:rFonts w:cs="Calibri"/>
            <w:szCs w:val="22"/>
            <w:lang w:val="ru-RU"/>
          </w:rPr>
          <w:t xml:space="preserve">Глобальный форум по </w:t>
        </w:r>
        <w:proofErr w:type="spellStart"/>
        <w:r w:rsidRPr="004162B9">
          <w:rPr>
            <w:rStyle w:val="Hyperlink"/>
            <w:rFonts w:cs="Calibri"/>
            <w:szCs w:val="22"/>
            <w:lang w:val="ru-RU"/>
          </w:rPr>
          <w:t>киберкомпетентности</w:t>
        </w:r>
        <w:proofErr w:type="spellEnd"/>
      </w:hyperlink>
      <w:r w:rsidRPr="004162B9">
        <w:rPr>
          <w:lang w:val="ru-RU"/>
        </w:rPr>
        <w:t xml:space="preserve"> (GFCE), учрежденный в 2015 году, призван обеспечивать обмен передов</w:t>
      </w:r>
      <w:r w:rsidR="00606EC8" w:rsidRPr="004162B9">
        <w:rPr>
          <w:lang w:val="ru-RU"/>
        </w:rPr>
        <w:t>ым</w:t>
      </w:r>
      <w:r w:rsidRPr="004162B9">
        <w:rPr>
          <w:lang w:val="ru-RU"/>
        </w:rPr>
        <w:t xml:space="preserve"> </w:t>
      </w:r>
      <w:r w:rsidR="00606EC8" w:rsidRPr="004162B9">
        <w:rPr>
          <w:lang w:val="ru-RU"/>
        </w:rPr>
        <w:t xml:space="preserve">опытом </w:t>
      </w:r>
      <w:r w:rsidRPr="004162B9">
        <w:rPr>
          <w:lang w:val="ru-RU"/>
        </w:rPr>
        <w:t xml:space="preserve">и предоставление экспертных знаний в области создания потенциала странам, международным организациям и частному сектору. GFCE и МСЭ являются соучредителями </w:t>
      </w:r>
      <w:hyperlink r:id="rId36" w:history="1">
        <w:r w:rsidRPr="004162B9">
          <w:rPr>
            <w:color w:val="0000FF"/>
            <w:u w:val="single"/>
            <w:lang w:val="ru-RU"/>
          </w:rPr>
          <w:t xml:space="preserve">инициативы </w:t>
        </w:r>
        <w:r w:rsidR="009E19A5" w:rsidRPr="004162B9">
          <w:rPr>
            <w:color w:val="0000FF"/>
            <w:u w:val="single"/>
            <w:lang w:val="ru-RU"/>
          </w:rPr>
          <w:t>"</w:t>
        </w:r>
      </w:hyperlink>
      <w:r w:rsidRPr="004162B9">
        <w:rPr>
          <w:rFonts w:cs="Calibri"/>
          <w:color w:val="0000FF"/>
          <w:szCs w:val="22"/>
          <w:u w:val="single"/>
          <w:lang w:val="ru-RU"/>
        </w:rPr>
        <w:t xml:space="preserve">CSIRT </w:t>
      </w:r>
      <w:proofErr w:type="spellStart"/>
      <w:r w:rsidRPr="004162B9">
        <w:rPr>
          <w:rFonts w:cs="Calibri"/>
          <w:color w:val="0000FF"/>
          <w:szCs w:val="22"/>
          <w:u w:val="single"/>
          <w:lang w:val="ru-RU"/>
        </w:rPr>
        <w:t>Maturity</w:t>
      </w:r>
      <w:proofErr w:type="spellEnd"/>
      <w:r w:rsidR="009E19A5" w:rsidRPr="004162B9">
        <w:rPr>
          <w:rFonts w:cs="Calibri"/>
          <w:color w:val="0000FF"/>
          <w:szCs w:val="22"/>
          <w:u w:val="single"/>
          <w:lang w:val="ru-RU"/>
        </w:rPr>
        <w:t>"</w:t>
      </w:r>
      <w:r w:rsidRPr="004162B9">
        <w:rPr>
          <w:lang w:val="ru-RU"/>
        </w:rPr>
        <w:t xml:space="preserve"> и сотрудничают в разработке таких мер в области кибербезопасности как </w:t>
      </w:r>
      <w:r w:rsidR="009E19A5" w:rsidRPr="004162B9">
        <w:rPr>
          <w:lang w:val="ru-RU"/>
        </w:rPr>
        <w:t>"</w:t>
      </w:r>
      <w:hyperlink r:id="rId37" w:history="1">
        <w:r w:rsidRPr="004162B9">
          <w:rPr>
            <w:rStyle w:val="Hyperlink"/>
            <w:rFonts w:cs="Calibri"/>
            <w:szCs w:val="22"/>
            <w:lang w:val="ru-RU"/>
          </w:rPr>
          <w:t>Комплекс инструментов по борьбе с киберпреступностью</w:t>
        </w:r>
      </w:hyperlink>
      <w:r w:rsidR="009E19A5" w:rsidRPr="004162B9">
        <w:rPr>
          <w:lang w:val="ru-RU"/>
        </w:rPr>
        <w:t>"</w:t>
      </w:r>
      <w:r w:rsidRPr="004162B9">
        <w:rPr>
          <w:lang w:val="ru-RU"/>
        </w:rPr>
        <w:t xml:space="preserve">. </w:t>
      </w:r>
      <w:bookmarkEnd w:id="108"/>
    </w:p>
    <w:p w14:paraId="1BE95032" w14:textId="318D8133" w:rsidR="003950F9" w:rsidRPr="004162B9" w:rsidRDefault="003950F9" w:rsidP="00CD48F9">
      <w:pPr>
        <w:pStyle w:val="enumlev1"/>
        <w:rPr>
          <w:lang w:val="ru-RU"/>
        </w:rPr>
      </w:pPr>
      <w:bookmarkStart w:id="109" w:name="lt_pId312"/>
      <w:r w:rsidRPr="004162B9">
        <w:rPr>
          <w:lang w:val="ru-RU"/>
        </w:rPr>
        <w:t>•</w:t>
      </w:r>
      <w:r w:rsidRPr="004162B9">
        <w:rPr>
          <w:lang w:val="ru-RU"/>
        </w:rPr>
        <w:tab/>
      </w:r>
      <w:hyperlink r:id="rId38" w:history="1">
        <w:r w:rsidRPr="004162B9">
          <w:rPr>
            <w:rStyle w:val="Hyperlink"/>
            <w:rFonts w:cs="Calibri"/>
            <w:szCs w:val="22"/>
            <w:lang w:val="ru-RU"/>
          </w:rPr>
          <w:t>Глобальный комплекс Интерпола по инновациям</w:t>
        </w:r>
      </w:hyperlink>
      <w:r w:rsidRPr="004162B9">
        <w:rPr>
          <w:lang w:val="ru-RU"/>
        </w:rPr>
        <w:t xml:space="preserve"> (IGCI), открытие которого состоялось в Сингапуре в 2015 году, оказывает национальным правоохранительным органам специализированную оперативную поддержку и организует для них подготовку, необходимую с учетом меняющихся реалий преступности. В 2018 году МСЭ и Интерпол подписали соглашение о сотрудничестве, предполагающее установление официальной основы их взаимовыгодного взаимодействия в рамках соответствующих мандатов и ресурсов в деле укрепления доверия и безопасности при использовании ИКТ. </w:t>
      </w:r>
      <w:bookmarkEnd w:id="109"/>
    </w:p>
    <w:p w14:paraId="60B64F0D" w14:textId="643A8FAA" w:rsidR="003950F9" w:rsidRPr="004162B9" w:rsidRDefault="003950F9" w:rsidP="00CD48F9">
      <w:pPr>
        <w:pStyle w:val="enumlev1"/>
        <w:rPr>
          <w:lang w:val="ru-RU"/>
        </w:rPr>
      </w:pPr>
      <w:bookmarkStart w:id="110" w:name="lt_pId314"/>
      <w:r w:rsidRPr="004162B9">
        <w:rPr>
          <w:lang w:val="ru-RU"/>
        </w:rPr>
        <w:t>•</w:t>
      </w:r>
      <w:r w:rsidRPr="004162B9">
        <w:rPr>
          <w:lang w:val="ru-RU"/>
        </w:rPr>
        <w:tab/>
      </w:r>
      <w:hyperlink r:id="rId39" w:history="1">
        <w:r w:rsidRPr="004162B9">
          <w:rPr>
            <w:rStyle w:val="Hyperlink"/>
            <w:rFonts w:cs="Calibri"/>
            <w:szCs w:val="22"/>
            <w:lang w:val="ru-RU"/>
          </w:rPr>
          <w:t>Центр передового опыта по совместной защите от киберугроз при НАТО</w:t>
        </w:r>
      </w:hyperlink>
      <w:r w:rsidRPr="004162B9">
        <w:rPr>
          <w:lang w:val="ru-RU"/>
        </w:rPr>
        <w:t xml:space="preserve"> (CCDCE), функционирующий в Таллинне с 2008 года, предоставляет результаты своих исследований по мерам в области </w:t>
      </w:r>
      <w:proofErr w:type="spellStart"/>
      <w:r w:rsidRPr="004162B9">
        <w:rPr>
          <w:lang w:val="ru-RU"/>
        </w:rPr>
        <w:t>кибер</w:t>
      </w:r>
      <w:r w:rsidR="00EF5BAD" w:rsidRPr="004162B9">
        <w:rPr>
          <w:lang w:val="ru-RU"/>
        </w:rPr>
        <w:t>защиты</w:t>
      </w:r>
      <w:proofErr w:type="spellEnd"/>
      <w:r w:rsidR="00EF5BAD" w:rsidRPr="004162B9">
        <w:rPr>
          <w:lang w:val="ru-RU"/>
        </w:rPr>
        <w:t xml:space="preserve"> </w:t>
      </w:r>
      <w:r w:rsidRPr="004162B9">
        <w:rPr>
          <w:lang w:val="ru-RU"/>
        </w:rPr>
        <w:t xml:space="preserve">и способствует укреплению кибербезопасности, организуя специальные учения для технических специалистов, военных и стран-участниц, ответственных за принятие решений. </w:t>
      </w:r>
      <w:bookmarkEnd w:id="110"/>
    </w:p>
    <w:p w14:paraId="4D038B1A" w14:textId="578B7D14" w:rsidR="003950F9" w:rsidRPr="004162B9" w:rsidRDefault="003950F9" w:rsidP="00CD48F9">
      <w:pPr>
        <w:pStyle w:val="enumlev1"/>
        <w:rPr>
          <w:lang w:val="ru-RU"/>
        </w:rPr>
      </w:pPr>
      <w:bookmarkStart w:id="111" w:name="lt_pId315"/>
      <w:r w:rsidRPr="004162B9">
        <w:rPr>
          <w:lang w:val="ru-RU"/>
        </w:rPr>
        <w:t>•</w:t>
      </w:r>
      <w:r w:rsidRPr="004162B9">
        <w:rPr>
          <w:lang w:val="ru-RU"/>
        </w:rPr>
        <w:tab/>
        <w:t xml:space="preserve">В 2018 году ВЭФ инициировал учреждение нового </w:t>
      </w:r>
      <w:hyperlink r:id="rId40" w:history="1">
        <w:r w:rsidRPr="004162B9">
          <w:rPr>
            <w:rStyle w:val="Hyperlink"/>
            <w:rFonts w:cs="Calibri"/>
            <w:szCs w:val="22"/>
            <w:lang w:val="ru-RU"/>
          </w:rPr>
          <w:t>Глобального центра по вопросам кибербезопасности</w:t>
        </w:r>
      </w:hyperlink>
      <w:r w:rsidRPr="004162B9">
        <w:rPr>
          <w:lang w:val="ru-RU"/>
        </w:rPr>
        <w:t xml:space="preserve"> с целью создать глобальную платформу для сотрудничества правительств, делового сообщества, экспертов и правоохранительных органов в борьбе с вызовами кибербезопасности. В том же году МСЭ и ВЭФ договорились о сотрудничестве в продвижении проектов по укреплению кибербезопасности и инициатив по смягчению киберугроз, а также о поиске дальнейших возможностей сотрудничества в целях укрепления кибербезопасности. </w:t>
      </w:r>
      <w:bookmarkEnd w:id="111"/>
    </w:p>
    <w:p w14:paraId="1BFC3512" w14:textId="62BF762C" w:rsidR="003950F9" w:rsidRPr="004162B9" w:rsidRDefault="003950F9" w:rsidP="00935FCC">
      <w:pPr>
        <w:pStyle w:val="Headingb"/>
        <w:spacing w:after="120"/>
        <w:rPr>
          <w:lang w:val="ru-RU"/>
        </w:rPr>
      </w:pPr>
      <w:bookmarkStart w:id="112" w:name="_Toc40186913"/>
      <w:bookmarkStart w:id="113" w:name="_Toc40185498"/>
      <w:bookmarkStart w:id="114" w:name="_Toc37331412"/>
      <w:bookmarkStart w:id="115" w:name="lt_pId317"/>
      <w:bookmarkStart w:id="116" w:name="_Toc41467801"/>
      <w:r w:rsidRPr="004162B9">
        <w:rPr>
          <w:lang w:val="ru-RU"/>
        </w:rPr>
        <w:t>Руководящие указания по использованию направления 3 – Организационные структуры</w:t>
      </w:r>
      <w:bookmarkEnd w:id="112"/>
      <w:bookmarkEnd w:id="113"/>
      <w:bookmarkEnd w:id="114"/>
      <w:bookmarkEnd w:id="115"/>
      <w:bookmarkEnd w:id="116"/>
    </w:p>
    <w:tbl>
      <w:tblPr>
        <w:tblStyle w:val="10"/>
        <w:tblW w:w="0" w:type="auto"/>
        <w:tblLook w:val="04A0" w:firstRow="1" w:lastRow="0" w:firstColumn="1" w:lastColumn="0" w:noHBand="0" w:noVBand="1"/>
      </w:tblPr>
      <w:tblGrid>
        <w:gridCol w:w="9629"/>
      </w:tblGrid>
      <w:tr w:rsidR="003950F9" w:rsidRPr="004162B9" w14:paraId="2C9AF692" w14:textId="77777777" w:rsidTr="008D5855">
        <w:tc>
          <w:tcPr>
            <w:tcW w:w="9747" w:type="dxa"/>
            <w:tcBorders>
              <w:top w:val="single" w:sz="4" w:space="0" w:color="auto"/>
              <w:left w:val="single" w:sz="4" w:space="0" w:color="auto"/>
              <w:bottom w:val="single" w:sz="4" w:space="0" w:color="auto"/>
              <w:right w:val="single" w:sz="4" w:space="0" w:color="auto"/>
            </w:tcBorders>
            <w:hideMark/>
          </w:tcPr>
          <w:p w14:paraId="358CB819" w14:textId="77777777" w:rsidR="003950F9" w:rsidRPr="004162B9" w:rsidRDefault="003950F9" w:rsidP="00217D1F">
            <w:pPr>
              <w:textAlignment w:val="auto"/>
              <w:rPr>
                <w:lang w:val="ru-RU"/>
              </w:rPr>
            </w:pPr>
            <w:r w:rsidRPr="004162B9">
              <w:rPr>
                <w:b/>
                <w:bCs/>
                <w:lang w:val="ru-RU"/>
              </w:rPr>
              <w:t>4.8</w:t>
            </w:r>
            <w:r w:rsidRPr="004162B9">
              <w:rPr>
                <w:lang w:val="ru-RU"/>
              </w:rPr>
              <w:tab/>
            </w:r>
            <w:bookmarkStart w:id="117" w:name="lt_pId319"/>
            <w:r w:rsidRPr="004162B9">
              <w:rPr>
                <w:lang w:val="ru-RU"/>
              </w:rPr>
              <w:t xml:space="preserve">При том понимании, что рекомендации, изложенные в Отчете HLEG 2008 года, оказались полезны в качестве ориентира для усилий МСЭ по направлению 3 и по-прежнему сохраняют свою актуальность, предлагаются следующие руководящие указания, касающиеся в частности работы Бюро развития электросвязи МСЭ (БРЭ), которые могли бы способствовать наращиванию усилий в этом отношении: </w:t>
            </w:r>
            <w:bookmarkEnd w:id="117"/>
          </w:p>
          <w:p w14:paraId="727F78A3" w14:textId="29920B12" w:rsidR="003950F9" w:rsidRPr="004162B9" w:rsidRDefault="003950F9" w:rsidP="00935FCC">
            <w:pPr>
              <w:pStyle w:val="enumlev1"/>
              <w:rPr>
                <w:lang w:val="ru-RU"/>
              </w:rPr>
            </w:pPr>
            <w:bookmarkStart w:id="118" w:name="lt_pId320"/>
            <w:r w:rsidRPr="004162B9">
              <w:rPr>
                <w:b/>
                <w:lang w:val="ru-RU"/>
              </w:rPr>
              <w:t>a</w:t>
            </w:r>
            <w:bookmarkEnd w:id="118"/>
            <w:r w:rsidR="008D5855" w:rsidRPr="004162B9">
              <w:rPr>
                <w:b/>
                <w:lang w:val="ru-RU"/>
              </w:rPr>
              <w:t>)</w:t>
            </w:r>
            <w:r w:rsidRPr="004162B9">
              <w:rPr>
                <w:lang w:val="ru-RU"/>
              </w:rPr>
              <w:tab/>
            </w:r>
            <w:bookmarkStart w:id="119" w:name="lt_pId321"/>
            <w:r w:rsidRPr="004162B9">
              <w:rPr>
                <w:lang w:val="ru-RU"/>
              </w:rPr>
              <w:t>МСЭ следует продолжать оказывать развивающимся странам содействие в создании национальных CIRT и других соответствующих технических подразделений/организаций.</w:t>
            </w:r>
            <w:bookmarkEnd w:id="119"/>
          </w:p>
          <w:p w14:paraId="1F43F217" w14:textId="42340284" w:rsidR="003950F9" w:rsidRPr="004162B9" w:rsidRDefault="003950F9" w:rsidP="00935FCC">
            <w:pPr>
              <w:pStyle w:val="enumlev1"/>
              <w:rPr>
                <w:lang w:val="ru-RU"/>
              </w:rPr>
            </w:pPr>
            <w:bookmarkStart w:id="120" w:name="lt_pId322"/>
            <w:r w:rsidRPr="004162B9">
              <w:rPr>
                <w:b/>
                <w:lang w:val="ru-RU"/>
              </w:rPr>
              <w:t>b</w:t>
            </w:r>
            <w:bookmarkEnd w:id="120"/>
            <w:r w:rsidR="008D5855" w:rsidRPr="004162B9">
              <w:rPr>
                <w:b/>
                <w:lang w:val="ru-RU"/>
              </w:rPr>
              <w:t>)</w:t>
            </w:r>
            <w:r w:rsidRPr="004162B9">
              <w:rPr>
                <w:lang w:val="ru-RU"/>
              </w:rPr>
              <w:tab/>
            </w:r>
            <w:bookmarkStart w:id="121" w:name="lt_pId323"/>
            <w:r w:rsidRPr="004162B9">
              <w:rPr>
                <w:lang w:val="ru-RU"/>
              </w:rPr>
              <w:t xml:space="preserve">МСЭ следует уделять </w:t>
            </w:r>
            <w:r w:rsidR="006B0F3A" w:rsidRPr="004162B9">
              <w:rPr>
                <w:lang w:val="ru-RU"/>
              </w:rPr>
              <w:t>первоочередное</w:t>
            </w:r>
            <w:r w:rsidRPr="004162B9">
              <w:rPr>
                <w:lang w:val="ru-RU"/>
              </w:rPr>
              <w:t xml:space="preserve"> внимание странам, где еще не развернуты надлежащие организационные структуры по вопросам кибербезопасности. </w:t>
            </w:r>
            <w:bookmarkEnd w:id="121"/>
          </w:p>
          <w:p w14:paraId="0CAB0CFD" w14:textId="60514A08" w:rsidR="003950F9" w:rsidRPr="004162B9" w:rsidRDefault="003950F9" w:rsidP="00935FCC">
            <w:pPr>
              <w:pStyle w:val="enumlev1"/>
              <w:rPr>
                <w:lang w:val="ru-RU"/>
              </w:rPr>
            </w:pPr>
            <w:bookmarkStart w:id="122" w:name="lt_pId324"/>
            <w:r w:rsidRPr="004162B9">
              <w:rPr>
                <w:b/>
                <w:lang w:val="ru-RU"/>
              </w:rPr>
              <w:t>c</w:t>
            </w:r>
            <w:bookmarkEnd w:id="122"/>
            <w:r w:rsidR="008D5855" w:rsidRPr="004162B9">
              <w:rPr>
                <w:b/>
                <w:lang w:val="ru-RU"/>
              </w:rPr>
              <w:t>)</w:t>
            </w:r>
            <w:r w:rsidRPr="004162B9">
              <w:rPr>
                <w:lang w:val="ru-RU"/>
              </w:rPr>
              <w:tab/>
            </w:r>
            <w:bookmarkStart w:id="123" w:name="lt_pId325"/>
            <w:r w:rsidRPr="004162B9">
              <w:rPr>
                <w:lang w:val="ru-RU"/>
              </w:rPr>
              <w:t xml:space="preserve">МСЭ следует поощрять более открытое и всеохватное взаимодействие, а также координацию между различными национальными, региональными или международными организациями, работающими над созданием устойчивых национальных организационных структур, с тем чтобы обеспечить эффективное содействие и избежать дублирования усилий. </w:t>
            </w:r>
            <w:bookmarkEnd w:id="123"/>
          </w:p>
          <w:p w14:paraId="191DF4F8" w14:textId="5B54BD77" w:rsidR="003950F9" w:rsidRPr="004162B9" w:rsidRDefault="003950F9" w:rsidP="00935FCC">
            <w:pPr>
              <w:pStyle w:val="enumlev1"/>
              <w:rPr>
                <w:lang w:val="ru-RU"/>
              </w:rPr>
            </w:pPr>
            <w:bookmarkStart w:id="124" w:name="lt_pId326"/>
            <w:r w:rsidRPr="004162B9">
              <w:rPr>
                <w:b/>
                <w:lang w:val="ru-RU"/>
              </w:rPr>
              <w:t>d</w:t>
            </w:r>
            <w:bookmarkEnd w:id="124"/>
            <w:r w:rsidR="008D5855" w:rsidRPr="004162B9">
              <w:rPr>
                <w:b/>
                <w:lang w:val="ru-RU"/>
              </w:rPr>
              <w:t>)</w:t>
            </w:r>
            <w:r w:rsidRPr="004162B9">
              <w:rPr>
                <w:lang w:val="ru-RU"/>
              </w:rPr>
              <w:tab/>
            </w:r>
            <w:bookmarkStart w:id="125" w:name="lt_pId327"/>
            <w:r w:rsidRPr="004162B9">
              <w:rPr>
                <w:lang w:val="ru-RU"/>
              </w:rPr>
              <w:t xml:space="preserve">МСЭ следует наращивать усилия по оценке выполнения Государствами-Членами своих обязательств, применяя такие инструменты как Глобальный индекс кибербезопасности, в целях продвижения кибербезопасности как межотраслевого фактора, способствующего их цифровой трансформации. </w:t>
            </w:r>
            <w:bookmarkEnd w:id="125"/>
          </w:p>
          <w:p w14:paraId="2D4B8445" w14:textId="5CF57045" w:rsidR="003950F9" w:rsidRPr="004162B9" w:rsidRDefault="003950F9" w:rsidP="00935FCC">
            <w:pPr>
              <w:pStyle w:val="enumlev1"/>
              <w:rPr>
                <w:lang w:val="ru-RU"/>
              </w:rPr>
            </w:pPr>
            <w:bookmarkStart w:id="126" w:name="lt_pId328"/>
            <w:r w:rsidRPr="004162B9">
              <w:rPr>
                <w:b/>
                <w:lang w:val="ru-RU"/>
              </w:rPr>
              <w:t>e</w:t>
            </w:r>
            <w:bookmarkEnd w:id="126"/>
            <w:r w:rsidR="008D5855" w:rsidRPr="004162B9">
              <w:rPr>
                <w:b/>
                <w:lang w:val="ru-RU"/>
              </w:rPr>
              <w:t>)</w:t>
            </w:r>
            <w:r w:rsidRPr="004162B9">
              <w:rPr>
                <w:lang w:val="ru-RU"/>
              </w:rPr>
              <w:tab/>
            </w:r>
            <w:bookmarkStart w:id="127" w:name="lt_pId329"/>
            <w:r w:rsidRPr="004162B9">
              <w:rPr>
                <w:lang w:val="ru-RU"/>
              </w:rPr>
              <w:t xml:space="preserve">Что касается национальных </w:t>
            </w:r>
            <w:proofErr w:type="gramStart"/>
            <w:r w:rsidRPr="004162B9">
              <w:rPr>
                <w:lang w:val="ru-RU"/>
              </w:rPr>
              <w:t>структур в частности</w:t>
            </w:r>
            <w:proofErr w:type="gramEnd"/>
            <w:r w:rsidRPr="004162B9">
              <w:rPr>
                <w:lang w:val="ru-RU"/>
              </w:rPr>
              <w:t xml:space="preserve">, МСЭ следует оказывать Государствам-Членам содействие в принятии стратегий по выработке общегосударственных координационных механизмов для налаживания комплексного межотраслевого процесса осуществления национальных мер кибербезопасности. </w:t>
            </w:r>
            <w:bookmarkEnd w:id="127"/>
          </w:p>
          <w:p w14:paraId="451E0B0E" w14:textId="4EE0F270" w:rsidR="003950F9" w:rsidRPr="004162B9" w:rsidRDefault="003950F9" w:rsidP="006E0804">
            <w:pPr>
              <w:pStyle w:val="enumlev1"/>
              <w:spacing w:after="120"/>
              <w:rPr>
                <w:lang w:val="ru-RU"/>
              </w:rPr>
            </w:pPr>
            <w:bookmarkStart w:id="128" w:name="lt_pId330"/>
            <w:r w:rsidRPr="004162B9">
              <w:rPr>
                <w:b/>
                <w:lang w:val="ru-RU"/>
              </w:rPr>
              <w:lastRenderedPageBreak/>
              <w:t>f</w:t>
            </w:r>
            <w:bookmarkEnd w:id="128"/>
            <w:r w:rsidR="008D5855" w:rsidRPr="004162B9">
              <w:rPr>
                <w:b/>
                <w:lang w:val="ru-RU"/>
              </w:rPr>
              <w:t>)</w:t>
            </w:r>
            <w:r w:rsidRPr="004162B9">
              <w:rPr>
                <w:b/>
                <w:lang w:val="ru-RU"/>
              </w:rPr>
              <w:tab/>
            </w:r>
            <w:bookmarkStart w:id="129" w:name="lt_pId331"/>
            <w:r w:rsidRPr="004162B9">
              <w:rPr>
                <w:lang w:val="ru-RU"/>
              </w:rPr>
              <w:t xml:space="preserve">МСЭ следует продолжать содействовать расширению сотрудничества между организационными структурами по вопросам кибербезопасности на региональном и глобальном уровнях при помощи таких мероприятий, как тренировочные занятия по кибербезопасности и другие. </w:t>
            </w:r>
            <w:bookmarkEnd w:id="129"/>
          </w:p>
        </w:tc>
      </w:tr>
    </w:tbl>
    <w:p w14:paraId="4FF21AC0" w14:textId="77777777" w:rsidR="003950F9" w:rsidRPr="004162B9" w:rsidRDefault="003950F9" w:rsidP="00935FCC">
      <w:pPr>
        <w:pStyle w:val="Heading1"/>
        <w:rPr>
          <w:lang w:val="ru-RU"/>
        </w:rPr>
      </w:pPr>
      <w:bookmarkStart w:id="130" w:name="_Toc40186914"/>
      <w:bookmarkStart w:id="131" w:name="_Toc40185499"/>
      <w:bookmarkStart w:id="132" w:name="_Toc41467802"/>
      <w:r w:rsidRPr="004162B9">
        <w:rPr>
          <w:lang w:val="ru-RU"/>
        </w:rPr>
        <w:lastRenderedPageBreak/>
        <w:t>Раздел 5</w:t>
      </w:r>
      <w:r w:rsidRPr="004162B9">
        <w:rPr>
          <w:lang w:val="ru-RU"/>
        </w:rPr>
        <w:tab/>
        <w:t xml:space="preserve">Направление 4: </w:t>
      </w:r>
      <w:bookmarkEnd w:id="130"/>
      <w:bookmarkEnd w:id="131"/>
      <w:r w:rsidRPr="004162B9">
        <w:rPr>
          <w:lang w:val="ru-RU"/>
        </w:rPr>
        <w:t>Создание потенциала</w:t>
      </w:r>
      <w:bookmarkEnd w:id="132"/>
    </w:p>
    <w:p w14:paraId="15F91E2E" w14:textId="77777777" w:rsidR="003950F9" w:rsidRPr="004162B9" w:rsidRDefault="003950F9" w:rsidP="00935FCC">
      <w:pPr>
        <w:pStyle w:val="Headingb"/>
        <w:rPr>
          <w:lang w:val="ru-RU"/>
        </w:rPr>
      </w:pPr>
      <w:bookmarkStart w:id="133" w:name="_Toc41467803"/>
      <w:r w:rsidRPr="004162B9">
        <w:rPr>
          <w:lang w:val="ru-RU"/>
        </w:rPr>
        <w:t>Введение</w:t>
      </w:r>
      <w:bookmarkEnd w:id="133"/>
    </w:p>
    <w:p w14:paraId="110789CE" w14:textId="604047DD" w:rsidR="003950F9" w:rsidRPr="004162B9" w:rsidRDefault="003950F9" w:rsidP="003950F9">
      <w:pPr>
        <w:textAlignment w:val="auto"/>
        <w:rPr>
          <w:lang w:val="ru-RU"/>
        </w:rPr>
      </w:pPr>
      <w:r w:rsidRPr="004162B9">
        <w:rPr>
          <w:b/>
          <w:bCs/>
          <w:lang w:val="ru-RU"/>
        </w:rPr>
        <w:t>5.1</w:t>
      </w:r>
      <w:r w:rsidRPr="004162B9">
        <w:rPr>
          <w:lang w:val="ru-RU"/>
        </w:rPr>
        <w:tab/>
        <w:t>Большое значение имеют развитие и распространение среди всех заинтересованных сторон соответствующих навыков, культуры кибербезопасности и передово</w:t>
      </w:r>
      <w:r w:rsidR="00606EC8" w:rsidRPr="004162B9">
        <w:rPr>
          <w:lang w:val="ru-RU"/>
        </w:rPr>
        <w:t>го опыта</w:t>
      </w:r>
      <w:r w:rsidRPr="004162B9">
        <w:rPr>
          <w:lang w:val="ru-RU"/>
        </w:rPr>
        <w:t>.</w:t>
      </w:r>
    </w:p>
    <w:p w14:paraId="693E5510" w14:textId="10712680" w:rsidR="003950F9" w:rsidRPr="004162B9" w:rsidRDefault="003950F9" w:rsidP="003950F9">
      <w:pPr>
        <w:textAlignment w:val="auto"/>
        <w:rPr>
          <w:lang w:val="ru-RU"/>
        </w:rPr>
      </w:pPr>
      <w:r w:rsidRPr="004162B9">
        <w:rPr>
          <w:b/>
          <w:bCs/>
          <w:lang w:val="ru-RU"/>
        </w:rPr>
        <w:t>5.2</w:t>
      </w:r>
      <w:r w:rsidRPr="004162B9">
        <w:rPr>
          <w:lang w:val="ru-RU"/>
        </w:rPr>
        <w:tab/>
        <w:t>Все страны и все организации сталкиваются с потребностью в достаточных и необходимых людских ресурсах и навыках, для того чтобы:</w:t>
      </w:r>
    </w:p>
    <w:p w14:paraId="17522D9E" w14:textId="5FDEBBF6" w:rsidR="003950F9" w:rsidRPr="004162B9" w:rsidRDefault="003950F9" w:rsidP="00935FCC">
      <w:pPr>
        <w:pStyle w:val="enumlev1"/>
        <w:rPr>
          <w:lang w:val="ru-RU"/>
        </w:rPr>
      </w:pPr>
      <w:r w:rsidRPr="004162B9">
        <w:rPr>
          <w:lang w:val="ru-RU"/>
        </w:rPr>
        <w:t>•</w:t>
      </w:r>
      <w:r w:rsidRPr="004162B9">
        <w:rPr>
          <w:lang w:val="ru-RU"/>
        </w:rPr>
        <w:tab/>
        <w:t>осуществлять стратегические и оперативные меры кибербезопасности;</w:t>
      </w:r>
    </w:p>
    <w:p w14:paraId="46ACC1F7" w14:textId="7EDDC6CC" w:rsidR="003950F9" w:rsidRPr="004162B9" w:rsidRDefault="003950F9" w:rsidP="00935FCC">
      <w:pPr>
        <w:pStyle w:val="enumlev1"/>
        <w:rPr>
          <w:lang w:val="ru-RU"/>
        </w:rPr>
      </w:pPr>
      <w:r w:rsidRPr="004162B9">
        <w:rPr>
          <w:lang w:val="ru-RU"/>
        </w:rPr>
        <w:t>•</w:t>
      </w:r>
      <w:r w:rsidRPr="004162B9">
        <w:rPr>
          <w:lang w:val="ru-RU"/>
        </w:rPr>
        <w:tab/>
        <w:t>осуществлять контроль рисков;</w:t>
      </w:r>
    </w:p>
    <w:p w14:paraId="6C9A0A14" w14:textId="77777777" w:rsidR="003950F9" w:rsidRPr="004162B9" w:rsidRDefault="003950F9" w:rsidP="00935FCC">
      <w:pPr>
        <w:pStyle w:val="enumlev1"/>
        <w:rPr>
          <w:lang w:val="ru-RU"/>
        </w:rPr>
      </w:pPr>
      <w:r w:rsidRPr="004162B9">
        <w:rPr>
          <w:lang w:val="ru-RU"/>
        </w:rPr>
        <w:t>•</w:t>
      </w:r>
      <w:r w:rsidRPr="004162B9">
        <w:rPr>
          <w:lang w:val="ru-RU"/>
        </w:rPr>
        <w:tab/>
        <w:t xml:space="preserve">осуществлять управление в кризисных ситуациях, связанных с возникновением инцидентов в сфере безопасности (кибератак); </w:t>
      </w:r>
    </w:p>
    <w:p w14:paraId="6C8189F0" w14:textId="168125B7" w:rsidR="003950F9" w:rsidRPr="004162B9" w:rsidRDefault="003950F9" w:rsidP="00935FCC">
      <w:pPr>
        <w:pStyle w:val="enumlev1"/>
        <w:rPr>
          <w:lang w:val="ru-RU"/>
        </w:rPr>
      </w:pPr>
      <w:r w:rsidRPr="004162B9">
        <w:rPr>
          <w:lang w:val="ru-RU"/>
        </w:rPr>
        <w:t>•</w:t>
      </w:r>
      <w:r w:rsidRPr="004162B9">
        <w:rPr>
          <w:lang w:val="ru-RU"/>
        </w:rPr>
        <w:tab/>
        <w:t xml:space="preserve">повышать прочность </w:t>
      </w:r>
      <w:r w:rsidR="006B0F3A" w:rsidRPr="004162B9">
        <w:rPr>
          <w:lang w:val="ru-RU"/>
        </w:rPr>
        <w:t>инфраструктуры</w:t>
      </w:r>
      <w:r w:rsidRPr="004162B9">
        <w:rPr>
          <w:lang w:val="ru-RU"/>
        </w:rPr>
        <w:t xml:space="preserve"> и ее способность к восстановлению;</w:t>
      </w:r>
    </w:p>
    <w:p w14:paraId="4095B2F3" w14:textId="7390AE07" w:rsidR="003950F9" w:rsidRPr="004162B9" w:rsidRDefault="003950F9" w:rsidP="00935FCC">
      <w:pPr>
        <w:pStyle w:val="enumlev1"/>
        <w:rPr>
          <w:lang w:val="ru-RU"/>
        </w:rPr>
      </w:pPr>
      <w:r w:rsidRPr="004162B9">
        <w:rPr>
          <w:lang w:val="ru-RU"/>
        </w:rPr>
        <w:t>•</w:t>
      </w:r>
      <w:r w:rsidRPr="004162B9">
        <w:rPr>
          <w:lang w:val="ru-RU"/>
        </w:rPr>
        <w:tab/>
        <w:t>вырабатывать устойчивые модели поведения и практические методы.</w:t>
      </w:r>
    </w:p>
    <w:p w14:paraId="49FEEA5F" w14:textId="12F00C1D" w:rsidR="003950F9" w:rsidRPr="004162B9" w:rsidRDefault="003950F9" w:rsidP="003950F9">
      <w:pPr>
        <w:textAlignment w:val="auto"/>
        <w:rPr>
          <w:lang w:val="ru-RU"/>
        </w:rPr>
      </w:pPr>
      <w:r w:rsidRPr="004162B9">
        <w:rPr>
          <w:b/>
          <w:bCs/>
          <w:lang w:val="ru-RU"/>
        </w:rPr>
        <w:t>5.3</w:t>
      </w:r>
      <w:r w:rsidRPr="004162B9">
        <w:rPr>
          <w:lang w:val="ru-RU"/>
        </w:rPr>
        <w:tab/>
        <w:t xml:space="preserve">Важно также отметить, что ввиду стремительного прогресса в области ИКТ и </w:t>
      </w:r>
      <w:r w:rsidR="006B0F3A" w:rsidRPr="004162B9">
        <w:rPr>
          <w:lang w:val="ru-RU"/>
        </w:rPr>
        <w:t>существующих</w:t>
      </w:r>
      <w:r w:rsidRPr="004162B9">
        <w:rPr>
          <w:lang w:val="ru-RU"/>
        </w:rPr>
        <w:t xml:space="preserve"> проблем доступа и установления соединений конечные пользователи – в частности такие категории населения как женщины, дети, пожилые люди, лица с ограниченными возможностями и особыми потребностями – могут быть более уязвимы перед угрозами и инцидентами в сфере безопасности. Поэтому наряду с мерами по повышению осведомленности об угрозах кибербезопасности, связанных с уязвимостью конечных пользователей, ключевое значение для снижения рисков кибербезопасности для общества в целом имеют образовательные программы по вопросам кибербезопасности. </w:t>
      </w:r>
    </w:p>
    <w:p w14:paraId="53720D09" w14:textId="77777777" w:rsidR="003950F9" w:rsidRPr="004162B9" w:rsidRDefault="003950F9" w:rsidP="00935FCC">
      <w:pPr>
        <w:pStyle w:val="Headingb"/>
        <w:rPr>
          <w:lang w:val="ru-RU"/>
        </w:rPr>
      </w:pPr>
      <w:bookmarkStart w:id="134" w:name="_Toc41467804"/>
      <w:bookmarkStart w:id="135" w:name="_Toc40186915"/>
      <w:bookmarkStart w:id="136" w:name="_Toc40185501"/>
      <w:bookmarkStart w:id="137" w:name="_Toc37331415"/>
      <w:r w:rsidRPr="004162B9">
        <w:rPr>
          <w:lang w:val="ru-RU"/>
        </w:rPr>
        <w:t>Изменение ситуации в области создания потенциала с 2008 года</w:t>
      </w:r>
      <w:bookmarkEnd w:id="134"/>
      <w:r w:rsidRPr="004162B9">
        <w:rPr>
          <w:lang w:val="ru-RU"/>
        </w:rPr>
        <w:t xml:space="preserve"> </w:t>
      </w:r>
      <w:bookmarkEnd w:id="135"/>
      <w:bookmarkEnd w:id="136"/>
      <w:bookmarkEnd w:id="137"/>
    </w:p>
    <w:p w14:paraId="596AF9E5" w14:textId="23F6A9CF" w:rsidR="003950F9" w:rsidRPr="004162B9" w:rsidRDefault="003950F9" w:rsidP="003950F9">
      <w:pPr>
        <w:textAlignment w:val="auto"/>
        <w:rPr>
          <w:lang w:val="ru-RU"/>
        </w:rPr>
      </w:pPr>
      <w:r w:rsidRPr="004162B9">
        <w:rPr>
          <w:b/>
          <w:bCs/>
          <w:lang w:val="ru-RU"/>
        </w:rPr>
        <w:t>5.4</w:t>
      </w:r>
      <w:r w:rsidRPr="004162B9">
        <w:rPr>
          <w:lang w:val="ru-RU"/>
        </w:rPr>
        <w:tab/>
        <w:t>Поскольку кибербезопасность имеет глобальное измерение и затрагивает широкий круг проблем – таких как надлежащее и ненадлежащее использование ИКТ, технические меры, экономические, правовые и политические вопросы, - важное значение для повышения уровня понимания каждого участника в цепочке обеспечения кибербезопасности имеет формирование глобальной культуры кибербезопасности. Одна из основных трудностей при формировании и планировании культуры кибербезопасности состоит в том, чтобы правильно определить, что относится к глобальным и международным проблемам, а что – к конкретным потребностям на местном уровне. Международные стандарты могут помочь в выявлении только ключевых проблем глобального и общего характера, связанных с культурой кибербезопасности, поскольку культура опирается в первую очередь на местные и временные факторы, учитывающие многообразие жизненного опыта, точек зрения и потребностей конечных</w:t>
      </w:r>
      <w:r w:rsidR="001E55A0" w:rsidRPr="004162B9">
        <w:rPr>
          <w:lang w:val="ru-RU"/>
        </w:rPr>
        <w:t xml:space="preserve"> пользователей для этих целей. </w:t>
      </w:r>
    </w:p>
    <w:p w14:paraId="7801A80B" w14:textId="2DFECEEF" w:rsidR="003950F9" w:rsidRPr="004162B9" w:rsidRDefault="003950F9" w:rsidP="003950F9">
      <w:pPr>
        <w:textAlignment w:val="auto"/>
        <w:rPr>
          <w:lang w:val="ru-RU"/>
        </w:rPr>
      </w:pPr>
      <w:r w:rsidRPr="004162B9">
        <w:rPr>
          <w:b/>
          <w:bCs/>
          <w:lang w:val="ru-RU"/>
        </w:rPr>
        <w:t>5.5</w:t>
      </w:r>
      <w:r w:rsidRPr="004162B9">
        <w:rPr>
          <w:lang w:val="ru-RU"/>
        </w:rPr>
        <w:tab/>
        <w:t xml:space="preserve">Для защиты цифровой инфраструктуры большое значение имеют коллективные меры реагирования. Их актуальность возрастает, поскольку технологические изменения направлены на </w:t>
      </w:r>
      <w:r w:rsidRPr="004162B9">
        <w:rPr>
          <w:lang w:val="ru-RU"/>
        </w:rPr>
        <w:lastRenderedPageBreak/>
        <w:t>достижение более широкой и постоянной взаимосвязанности на основе ИКТ</w:t>
      </w:r>
      <w:r w:rsidR="001E55A0" w:rsidRPr="004162B9">
        <w:rPr>
          <w:rStyle w:val="FootnoteReference"/>
          <w:lang w:val="ru-RU"/>
        </w:rPr>
        <w:footnoteReference w:id="35"/>
      </w:r>
      <w:r w:rsidRPr="004162B9">
        <w:rPr>
          <w:lang w:val="ru-RU"/>
        </w:rPr>
        <w:t xml:space="preserve">. Все, что может быть подключено, может быть взломано. Кроме того, из-за уменьшения размеров компонентов вследствие использования нанотехнологий, включая различные виды автономных и интеллектуальных чипов, такие чипы теперь применяются в технологиях, затрагивающих все сферы нашей деятельности. </w:t>
      </w:r>
    </w:p>
    <w:p w14:paraId="7298B6BD" w14:textId="23837C37" w:rsidR="003950F9" w:rsidRPr="004162B9" w:rsidRDefault="003950F9" w:rsidP="003950F9">
      <w:pPr>
        <w:textAlignment w:val="auto"/>
        <w:rPr>
          <w:lang w:val="ru-RU"/>
        </w:rPr>
      </w:pPr>
      <w:r w:rsidRPr="004162B9">
        <w:rPr>
          <w:b/>
          <w:bCs/>
          <w:lang w:val="ru-RU"/>
        </w:rPr>
        <w:t>5.6</w:t>
      </w:r>
      <w:r w:rsidRPr="004162B9">
        <w:rPr>
          <w:lang w:val="ru-RU"/>
        </w:rPr>
        <w:tab/>
        <w:t xml:space="preserve">ГПК служит инновационной и эффективной междисциплинарной базой для деятельности по созданию потенциала, с опорой на которую соответствующие участники могут продолжать разрабатывать глобальные, конкретные, поддающиеся планированию решения в целях эффективного взаимодействия. </w:t>
      </w:r>
      <w:r w:rsidR="006B0F3A" w:rsidRPr="004162B9">
        <w:rPr>
          <w:lang w:val="ru-RU"/>
        </w:rPr>
        <w:t>Структура</w:t>
      </w:r>
      <w:r w:rsidRPr="004162B9">
        <w:rPr>
          <w:lang w:val="ru-RU"/>
        </w:rPr>
        <w:t xml:space="preserve"> ГПК хорошо подготовлена к выполнению задачи по строительству открытого для всех информационного общества. </w:t>
      </w:r>
    </w:p>
    <w:p w14:paraId="67A75D87" w14:textId="37A2177D" w:rsidR="003950F9" w:rsidRPr="004162B9" w:rsidRDefault="003950F9" w:rsidP="003950F9">
      <w:pPr>
        <w:textAlignment w:val="auto"/>
        <w:rPr>
          <w:lang w:val="ru-RU"/>
        </w:rPr>
      </w:pPr>
      <w:r w:rsidRPr="004162B9">
        <w:rPr>
          <w:b/>
          <w:bCs/>
          <w:lang w:val="ru-RU"/>
        </w:rPr>
        <w:t>5.7</w:t>
      </w:r>
      <w:r w:rsidRPr="004162B9">
        <w:rPr>
          <w:lang w:val="ru-RU"/>
        </w:rPr>
        <w:tab/>
        <w:t xml:space="preserve">Рекомендации, содержащиеся в Отчете HLEG 2008 года по этому вопросу, сохраняют свою актуальность сегодня. С учетом проделанной МСЭ работы, в частности с момента первого издания в 2006 году </w:t>
      </w:r>
      <w:hyperlink r:id="rId41" w:history="1">
        <w:r w:rsidRPr="004162B9">
          <w:rPr>
            <w:rStyle w:val="Hyperlink"/>
            <w:rFonts w:cs="Calibri"/>
            <w:szCs w:val="22"/>
            <w:lang w:val="ru-RU"/>
          </w:rPr>
          <w:t>Руководства по кибербезопасности для развивающихся стран</w:t>
        </w:r>
      </w:hyperlink>
      <w:r w:rsidRPr="004162B9">
        <w:rPr>
          <w:lang w:val="ru-RU"/>
        </w:rPr>
        <w:t xml:space="preserve">, и на </w:t>
      </w:r>
      <w:r w:rsidR="006B0F3A" w:rsidRPr="004162B9">
        <w:rPr>
          <w:lang w:val="ru-RU"/>
        </w:rPr>
        <w:t>основе структуры</w:t>
      </w:r>
      <w:r w:rsidRPr="004162B9">
        <w:rPr>
          <w:lang w:val="ru-RU"/>
        </w:rPr>
        <w:t xml:space="preserve"> ГПК и Отчета HLEG 2008 года в Государствах-Членах ведется обширная работа по созданию потенциала, в том числе мероприятия по подготовке, повышению осведомленности, просвещению на национальном, региональном и международном уровнях. </w:t>
      </w:r>
    </w:p>
    <w:p w14:paraId="1ABC0167" w14:textId="2CB3D6FF" w:rsidR="003950F9" w:rsidRPr="004162B9" w:rsidRDefault="003950F9" w:rsidP="003950F9">
      <w:pPr>
        <w:textAlignment w:val="auto"/>
        <w:rPr>
          <w:lang w:val="ru-RU"/>
        </w:rPr>
      </w:pPr>
      <w:r w:rsidRPr="004162B9">
        <w:rPr>
          <w:b/>
          <w:bCs/>
          <w:lang w:val="ru-RU"/>
        </w:rPr>
        <w:t>5.8</w:t>
      </w:r>
      <w:r w:rsidRPr="004162B9">
        <w:rPr>
          <w:lang w:val="ru-RU"/>
        </w:rPr>
        <w:tab/>
      </w:r>
      <w:r w:rsidR="006B0F3A" w:rsidRPr="004162B9">
        <w:rPr>
          <w:lang w:val="ru-RU"/>
        </w:rPr>
        <w:t xml:space="preserve">Используя структуру </w:t>
      </w:r>
      <w:r w:rsidRPr="004162B9">
        <w:rPr>
          <w:lang w:val="ru-RU"/>
        </w:rPr>
        <w:t>ГПК, МСЭ продолжает оказывать странам содействие, в частности в укреплении необходимого человеческого потенциала и навыков, определении национальных стратегий кибербезопасности, формировании навыков управления национальными группами реагирования на компьютерные инциденты (CIRT) и создании ресурсов для за</w:t>
      </w:r>
      <w:r w:rsidR="00E9381C" w:rsidRPr="004162B9">
        <w:rPr>
          <w:lang w:val="ru-RU"/>
        </w:rPr>
        <w:t xml:space="preserve">щиты детей в онлайновой среде. </w:t>
      </w:r>
    </w:p>
    <w:p w14:paraId="398E7B79" w14:textId="08BCD203" w:rsidR="003950F9" w:rsidRPr="004162B9" w:rsidRDefault="003950F9" w:rsidP="003950F9">
      <w:pPr>
        <w:textAlignment w:val="auto"/>
        <w:rPr>
          <w:lang w:val="ru-RU"/>
        </w:rPr>
      </w:pPr>
      <w:r w:rsidRPr="004162B9">
        <w:rPr>
          <w:b/>
          <w:bCs/>
          <w:lang w:val="ru-RU"/>
        </w:rPr>
        <w:t>5.9</w:t>
      </w:r>
      <w:r w:rsidRPr="004162B9">
        <w:rPr>
          <w:lang w:val="ru-RU"/>
        </w:rPr>
        <w:tab/>
        <w:t xml:space="preserve">Так, например, важно отметить полезную роль </w:t>
      </w:r>
      <w:hyperlink r:id="rId42" w:history="1">
        <w:r w:rsidRPr="004162B9">
          <w:rPr>
            <w:rFonts w:cs="Calibri"/>
            <w:bCs/>
            <w:color w:val="0000FF"/>
            <w:szCs w:val="22"/>
            <w:u w:val="single"/>
            <w:lang w:val="ru-RU"/>
          </w:rPr>
          <w:t>Глобального индекса кибербезопасности (GCI)</w:t>
        </w:r>
      </w:hyperlink>
      <w:r w:rsidRPr="004162B9">
        <w:rPr>
          <w:lang w:val="ru-RU"/>
        </w:rPr>
        <w:t xml:space="preserve"> в деятельности по повышению осведомленности. С момента своего появления в 2015 году GCI, по которому оценивается уровень выполнения Государствами-Членами их обязательств по обеспечению кибербезопасности, был трижды успешно опубликован по настоятельным просьбам Государств-Членов, частного сектора, академических организаций и других сторон. Будучи нацелен на выполнение задачи повышения осведомленности, GCI оказывает неизменное содействие Государствам-Членам в улучшении их позиций в сфере кибербезопасности благодаря обмену передов</w:t>
      </w:r>
      <w:r w:rsidR="0054214A" w:rsidRPr="004162B9">
        <w:rPr>
          <w:lang w:val="ru-RU"/>
        </w:rPr>
        <w:t>ым</w:t>
      </w:r>
      <w:r w:rsidRPr="004162B9">
        <w:rPr>
          <w:lang w:val="ru-RU"/>
        </w:rPr>
        <w:t xml:space="preserve"> </w:t>
      </w:r>
      <w:r w:rsidR="0054214A" w:rsidRPr="004162B9">
        <w:rPr>
          <w:lang w:val="ru-RU"/>
        </w:rPr>
        <w:t xml:space="preserve">опытом </w:t>
      </w:r>
      <w:r w:rsidRPr="004162B9">
        <w:rPr>
          <w:lang w:val="ru-RU"/>
        </w:rPr>
        <w:t xml:space="preserve">для эффективного обеспечения кибербезопасности. Необходимо продолжать использование и усовершенствование GCI, доказавшего свою ценность как эффективный инструмент информирования. </w:t>
      </w:r>
    </w:p>
    <w:p w14:paraId="2A23AD7F" w14:textId="77777777" w:rsidR="003950F9" w:rsidRPr="004162B9" w:rsidRDefault="003950F9" w:rsidP="001E55A0">
      <w:pPr>
        <w:pStyle w:val="Headingb"/>
        <w:rPr>
          <w:lang w:val="ru-RU"/>
        </w:rPr>
      </w:pPr>
      <w:bookmarkStart w:id="138" w:name="_Toc41467805"/>
      <w:bookmarkStart w:id="139" w:name="_Toc40186916"/>
      <w:bookmarkStart w:id="140" w:name="_Toc40185502"/>
      <w:bookmarkStart w:id="141" w:name="_Toc37331416"/>
      <w:bookmarkStart w:id="142" w:name="lt_pId370"/>
      <w:r w:rsidRPr="004162B9">
        <w:rPr>
          <w:lang w:val="ru-RU"/>
        </w:rPr>
        <w:t>Руководящие указания по использованию направления 4 – Создание потенциала</w:t>
      </w:r>
      <w:bookmarkEnd w:id="138"/>
      <w:r w:rsidRPr="004162B9">
        <w:rPr>
          <w:lang w:val="ru-RU"/>
        </w:rPr>
        <w:t xml:space="preserve"> </w:t>
      </w:r>
      <w:bookmarkEnd w:id="139"/>
      <w:bookmarkEnd w:id="140"/>
      <w:bookmarkEnd w:id="141"/>
      <w:bookmarkEnd w:id="142"/>
    </w:p>
    <w:p w14:paraId="35C3A120" w14:textId="1D569701" w:rsidR="003950F9" w:rsidRPr="004162B9" w:rsidRDefault="003950F9" w:rsidP="003950F9">
      <w:pPr>
        <w:textAlignment w:val="auto"/>
        <w:rPr>
          <w:lang w:val="ru-RU"/>
        </w:rPr>
      </w:pPr>
      <w:r w:rsidRPr="004162B9">
        <w:rPr>
          <w:b/>
          <w:bCs/>
          <w:lang w:val="ru-RU"/>
        </w:rPr>
        <w:t>5.10</w:t>
      </w:r>
      <w:r w:rsidRPr="004162B9">
        <w:rPr>
          <w:lang w:val="ru-RU"/>
        </w:rPr>
        <w:tab/>
      </w:r>
      <w:bookmarkStart w:id="143" w:name="lt_pId372"/>
      <w:r w:rsidRPr="004162B9">
        <w:rPr>
          <w:lang w:val="ru-RU"/>
        </w:rPr>
        <w:t>Для создания или усовершенствования потенциала различных заинтересованных сторон в области кибербезопасности в целях обеспечения их способности выполнять национальные и международные задачи в сфере кибербезопасности следует предпринимать конкретные шаги на национальном уровне. Поскольку деятельность по созданию потенциала осуществляется главным образом на национальном уровне, следует выделять достаточные ресурсы национальным участникам этого процесса</w:t>
      </w:r>
      <w:r w:rsidR="001E55A0" w:rsidRPr="004162B9">
        <w:rPr>
          <w:rStyle w:val="FootnoteReference"/>
          <w:lang w:val="ru-RU"/>
        </w:rPr>
        <w:footnoteReference w:id="36"/>
      </w:r>
      <w:r w:rsidRPr="004162B9">
        <w:rPr>
          <w:lang w:val="ru-RU"/>
        </w:rPr>
        <w:t xml:space="preserve">. </w:t>
      </w:r>
      <w:bookmarkEnd w:id="143"/>
    </w:p>
    <w:p w14:paraId="2D09271C" w14:textId="281524CF" w:rsidR="003950F9" w:rsidRPr="004162B9" w:rsidRDefault="003950F9" w:rsidP="003950F9">
      <w:pPr>
        <w:textAlignment w:val="auto"/>
        <w:rPr>
          <w:lang w:val="ru-RU"/>
        </w:rPr>
      </w:pPr>
      <w:proofErr w:type="gramStart"/>
      <w:r w:rsidRPr="004162B9">
        <w:rPr>
          <w:b/>
          <w:bCs/>
          <w:lang w:val="ru-RU"/>
        </w:rPr>
        <w:lastRenderedPageBreak/>
        <w:t>5.11</w:t>
      </w:r>
      <w:r w:rsidRPr="004162B9">
        <w:rPr>
          <w:b/>
          <w:bCs/>
          <w:lang w:val="ru-RU"/>
        </w:rPr>
        <w:tab/>
      </w:r>
      <w:bookmarkStart w:id="144" w:name="lt_pId375"/>
      <w:r w:rsidRPr="004162B9">
        <w:rPr>
          <w:bCs/>
          <w:lang w:val="ru-RU"/>
        </w:rPr>
        <w:t>Кроме того</w:t>
      </w:r>
      <w:proofErr w:type="gramEnd"/>
      <w:r w:rsidRPr="004162B9">
        <w:rPr>
          <w:bCs/>
          <w:lang w:val="ru-RU"/>
        </w:rPr>
        <w:t>, в глобальном плане расширение возможностей людских ресурсов требует общей модульной гибкой системы подготовки по вопросам кибербезопасности для удовлетворения потребностей в повышении общественной осведомленности и выработки индивидуальной образовательной программы для конкретных специалистов. Необходимо уделять особое внимание проблеме гендерного разрыва в этой сфере. По имеющимся сведениям, к 2021 году откроется до 3,5 </w:t>
      </w:r>
      <w:proofErr w:type="gramStart"/>
      <w:r w:rsidRPr="004162B9">
        <w:rPr>
          <w:bCs/>
          <w:lang w:val="ru-RU"/>
        </w:rPr>
        <w:t>млн.</w:t>
      </w:r>
      <w:proofErr w:type="gramEnd"/>
      <w:r w:rsidRPr="004162B9">
        <w:rPr>
          <w:bCs/>
          <w:lang w:val="ru-RU"/>
        </w:rPr>
        <w:t xml:space="preserve"> вакансий в областях, связанных с обеспечением кибербезопасности</w:t>
      </w:r>
      <w:r w:rsidR="001E55A0" w:rsidRPr="004162B9">
        <w:rPr>
          <w:rStyle w:val="FootnoteReference"/>
          <w:bCs/>
          <w:lang w:val="ru-RU"/>
        </w:rPr>
        <w:footnoteReference w:id="37"/>
      </w:r>
      <w:r w:rsidRPr="004162B9">
        <w:rPr>
          <w:bCs/>
          <w:lang w:val="ru-RU"/>
        </w:rPr>
        <w:t>. Имеется значительный незадействованный человеческий капитал, который можно привлечь к работе в сфере обеспечения кибербезопасности, в том числе женщины, которые пока составляют лишь 20% от общего числа работников этой сферы</w:t>
      </w:r>
      <w:r w:rsidR="001E55A0" w:rsidRPr="004162B9">
        <w:rPr>
          <w:rStyle w:val="FootnoteReference"/>
          <w:bCs/>
          <w:lang w:val="ru-RU"/>
        </w:rPr>
        <w:footnoteReference w:id="38"/>
      </w:r>
      <w:r w:rsidRPr="004162B9">
        <w:rPr>
          <w:bCs/>
          <w:lang w:val="ru-RU"/>
        </w:rPr>
        <w:t>.</w:t>
      </w:r>
      <w:bookmarkEnd w:id="144"/>
    </w:p>
    <w:p w14:paraId="532E38E2" w14:textId="77777777" w:rsidR="003950F9" w:rsidRPr="004162B9" w:rsidRDefault="003950F9" w:rsidP="003950F9">
      <w:pPr>
        <w:textAlignment w:val="auto"/>
        <w:rPr>
          <w:lang w:val="ru-RU"/>
        </w:rPr>
      </w:pPr>
      <w:r w:rsidRPr="004162B9">
        <w:rPr>
          <w:b/>
          <w:bCs/>
          <w:lang w:val="ru-RU"/>
        </w:rPr>
        <w:t>5.12</w:t>
      </w:r>
      <w:r w:rsidRPr="004162B9">
        <w:rPr>
          <w:lang w:val="ru-RU"/>
        </w:rPr>
        <w:tab/>
      </w:r>
      <w:bookmarkStart w:id="145" w:name="lt_pId380"/>
      <w:r w:rsidRPr="004162B9">
        <w:rPr>
          <w:lang w:val="ru-RU"/>
        </w:rPr>
        <w:t xml:space="preserve">Качество официального образования на уровне школ или вузов и работа по повышению общественной осведомленности в целом в определенной степени зависят от качества, продуманности и актуальности исследовательской работы. </w:t>
      </w:r>
      <w:bookmarkEnd w:id="145"/>
    </w:p>
    <w:p w14:paraId="2F491C88" w14:textId="77777777" w:rsidR="003950F9" w:rsidRPr="004162B9" w:rsidRDefault="003950F9" w:rsidP="003950F9">
      <w:pPr>
        <w:spacing w:after="120"/>
        <w:textAlignment w:val="auto"/>
        <w:rPr>
          <w:lang w:val="ru-RU"/>
        </w:rPr>
      </w:pPr>
      <w:r w:rsidRPr="004162B9">
        <w:rPr>
          <w:b/>
          <w:bCs/>
          <w:lang w:val="ru-RU"/>
        </w:rPr>
        <w:t>5.13</w:t>
      </w:r>
      <w:r w:rsidRPr="004162B9">
        <w:rPr>
          <w:lang w:val="ru-RU"/>
        </w:rPr>
        <w:tab/>
      </w:r>
      <w:bookmarkStart w:id="146" w:name="lt_pId382"/>
      <w:r w:rsidRPr="004162B9">
        <w:rPr>
          <w:lang w:val="ru-RU"/>
        </w:rPr>
        <w:t xml:space="preserve">Кроме того, немаловажным является тот факт, что уделяется внимание вопросу создания потенциала микро-, малых и средних предприятий (ММСП), которые сегодня являются ключевыми игроками в условиях растущей цифровой экономики, за счет укрепления их доверия к использованию ИКТ (включая широкополосную связь и интернет), а также снижения уязвимости перед кибератаками. </w:t>
      </w:r>
      <w:bookmarkEnd w:id="146"/>
    </w:p>
    <w:tbl>
      <w:tblPr>
        <w:tblStyle w:val="TableGrid"/>
        <w:tblW w:w="0" w:type="auto"/>
        <w:tblLook w:val="04A0" w:firstRow="1" w:lastRow="0" w:firstColumn="1" w:lastColumn="0" w:noHBand="0" w:noVBand="1"/>
      </w:tblPr>
      <w:tblGrid>
        <w:gridCol w:w="9629"/>
      </w:tblGrid>
      <w:tr w:rsidR="003950F9" w:rsidRPr="004162B9" w14:paraId="19FA4D10" w14:textId="77777777" w:rsidTr="008D5855">
        <w:tc>
          <w:tcPr>
            <w:tcW w:w="9747" w:type="dxa"/>
          </w:tcPr>
          <w:p w14:paraId="22D84C7F" w14:textId="77777777" w:rsidR="003950F9" w:rsidRPr="004162B9" w:rsidRDefault="003950F9" w:rsidP="00217D1F">
            <w:pPr>
              <w:rPr>
                <w:lang w:val="ru-RU"/>
              </w:rPr>
            </w:pPr>
            <w:r w:rsidRPr="004162B9">
              <w:rPr>
                <w:b/>
                <w:bCs/>
                <w:lang w:val="ru-RU"/>
              </w:rPr>
              <w:t>5.14</w:t>
            </w:r>
            <w:r w:rsidRPr="004162B9">
              <w:rPr>
                <w:b/>
                <w:bCs/>
                <w:lang w:val="ru-RU"/>
              </w:rPr>
              <w:tab/>
            </w:r>
            <w:r w:rsidRPr="004162B9">
              <w:rPr>
                <w:lang w:val="ru-RU"/>
              </w:rPr>
              <w:t>В свете вышесказанного ГПК и рекомендации по этому направлению, представленные в Отчете HLEG 2008 года, по-прежнему служат надежной основой, способствующей укреплению и продвижению междисциплинарного подхода к вопросам создания потенциала. С учетом этого МСЭ предлагается силами своего Бюро развития электросвязи (БРЭ):</w:t>
            </w:r>
          </w:p>
          <w:p w14:paraId="5EFB7BBA" w14:textId="5EACE2F6" w:rsidR="003950F9" w:rsidRPr="004162B9" w:rsidRDefault="003950F9" w:rsidP="00217D1F">
            <w:pPr>
              <w:pStyle w:val="enumlev1"/>
              <w:rPr>
                <w:lang w:val="ru-RU"/>
              </w:rPr>
            </w:pPr>
            <w:bookmarkStart w:id="147" w:name="lt_pId386"/>
            <w:r w:rsidRPr="004162B9">
              <w:rPr>
                <w:b/>
                <w:bCs/>
                <w:lang w:val="ru-RU"/>
              </w:rPr>
              <w:t>a</w:t>
            </w:r>
            <w:bookmarkEnd w:id="147"/>
            <w:r w:rsidR="008D5855" w:rsidRPr="004162B9">
              <w:rPr>
                <w:b/>
                <w:bCs/>
                <w:lang w:val="ru-RU"/>
              </w:rPr>
              <w:t>)</w:t>
            </w:r>
            <w:r w:rsidRPr="004162B9">
              <w:rPr>
                <w:lang w:val="ru-RU"/>
              </w:rPr>
              <w:tab/>
              <w:t>продолжать поощрение более открытого и всеобъемлющего взаимодействия и координации между различными национальными, региональными и международными организациями, которые участвуют в работе по созданию потенциала в области кибербезопасности, для того чтобы обеспечивать результативность и не допускать дублирования усилий;</w:t>
            </w:r>
          </w:p>
          <w:p w14:paraId="70C6755F" w14:textId="298BE656" w:rsidR="003950F9" w:rsidRPr="004162B9" w:rsidRDefault="003950F9" w:rsidP="00217D1F">
            <w:pPr>
              <w:pStyle w:val="enumlev1"/>
              <w:rPr>
                <w:lang w:val="ru-RU"/>
              </w:rPr>
            </w:pPr>
            <w:bookmarkStart w:id="148" w:name="lt_pId388"/>
            <w:r w:rsidRPr="004162B9">
              <w:rPr>
                <w:b/>
                <w:bCs/>
                <w:lang w:val="ru-RU"/>
              </w:rPr>
              <w:t>b</w:t>
            </w:r>
            <w:bookmarkEnd w:id="148"/>
            <w:r w:rsidR="008D5855" w:rsidRPr="004162B9">
              <w:rPr>
                <w:b/>
                <w:bCs/>
                <w:lang w:val="ru-RU"/>
              </w:rPr>
              <w:t>)</w:t>
            </w:r>
            <w:r w:rsidRPr="004162B9">
              <w:rPr>
                <w:lang w:val="ru-RU"/>
              </w:rPr>
              <w:tab/>
              <w:t xml:space="preserve">продолжать оказывать поддержку развивающимся странам в их усилиях по созданию потенциала в области кибербезопасности при содействии национальных и международных сообществ, участвующих в работе по созданию потенциала в области кибербезопасности; </w:t>
            </w:r>
          </w:p>
          <w:p w14:paraId="08919F72" w14:textId="77104B74" w:rsidR="003950F9" w:rsidRPr="004162B9" w:rsidRDefault="003950F9" w:rsidP="00217D1F">
            <w:pPr>
              <w:pStyle w:val="enumlev1"/>
              <w:rPr>
                <w:lang w:val="ru-RU"/>
              </w:rPr>
            </w:pPr>
            <w:bookmarkStart w:id="149" w:name="lt_pId390"/>
            <w:r w:rsidRPr="004162B9">
              <w:rPr>
                <w:b/>
                <w:bCs/>
                <w:lang w:val="ru-RU"/>
              </w:rPr>
              <w:t>c</w:t>
            </w:r>
            <w:bookmarkEnd w:id="149"/>
            <w:r w:rsidR="008D5855" w:rsidRPr="004162B9">
              <w:rPr>
                <w:b/>
                <w:bCs/>
                <w:lang w:val="ru-RU"/>
              </w:rPr>
              <w:t>)</w:t>
            </w:r>
            <w:r w:rsidRPr="004162B9">
              <w:rPr>
                <w:lang w:val="ru-RU"/>
              </w:rPr>
              <w:tab/>
              <w:t>продолжать оказывать содействие развивающимся странам в разработке национальных стратегий, планов, политики и механизмов реагирования на инциденты в области кибербезопасности при поддержке заинтересованных партнеров и других сообществ, занимающихся вопросами укрепления потенциала;</w:t>
            </w:r>
          </w:p>
          <w:p w14:paraId="559E9B79" w14:textId="472B95A7" w:rsidR="003950F9" w:rsidRPr="004162B9" w:rsidRDefault="003950F9" w:rsidP="00217D1F">
            <w:pPr>
              <w:pStyle w:val="enumlev1"/>
              <w:rPr>
                <w:rFonts w:asciiTheme="minorHAnsi" w:hAnsiTheme="minorHAnsi" w:cstheme="minorHAnsi"/>
                <w:color w:val="000000"/>
                <w:sz w:val="20"/>
                <w:shd w:val="clear" w:color="auto" w:fill="FFFFFF"/>
                <w:lang w:val="ru-RU"/>
              </w:rPr>
            </w:pPr>
            <w:bookmarkStart w:id="150" w:name="lt_pId392"/>
            <w:r w:rsidRPr="004162B9">
              <w:rPr>
                <w:b/>
                <w:bCs/>
                <w:lang w:val="ru-RU"/>
              </w:rPr>
              <w:t>d</w:t>
            </w:r>
            <w:bookmarkEnd w:id="150"/>
            <w:r w:rsidR="008D5855" w:rsidRPr="004162B9">
              <w:rPr>
                <w:b/>
                <w:bCs/>
                <w:lang w:val="ru-RU"/>
              </w:rPr>
              <w:t>)</w:t>
            </w:r>
            <w:r w:rsidRPr="004162B9">
              <w:rPr>
                <w:lang w:val="ru-RU"/>
              </w:rPr>
              <w:tab/>
              <w:t xml:space="preserve">усиливать поддержку и поощрение обмена передовым опытом между Государствами-Членами, чтобы помочь странам, не имеющим достаточного </w:t>
            </w:r>
            <w:r w:rsidRPr="004162B9">
              <w:rPr>
                <w:szCs w:val="22"/>
                <w:lang w:val="ru-RU"/>
              </w:rPr>
              <w:t xml:space="preserve">опыта </w:t>
            </w:r>
            <w:r w:rsidRPr="004162B9">
              <w:rPr>
                <w:rFonts w:asciiTheme="minorHAnsi" w:hAnsiTheme="minorHAnsi" w:cstheme="minorHAnsi"/>
                <w:color w:val="000000"/>
                <w:szCs w:val="22"/>
                <w:shd w:val="clear" w:color="auto" w:fill="FFFFFF"/>
                <w:lang w:val="ru-RU"/>
              </w:rPr>
              <w:t>в этой сфере, укрепить свое положение с точки зрения кибербезопасности и сократить разрыв в развитии потенциала;</w:t>
            </w:r>
            <w:r w:rsidRPr="004162B9">
              <w:rPr>
                <w:rFonts w:asciiTheme="minorHAnsi" w:hAnsiTheme="minorHAnsi" w:cstheme="minorHAnsi"/>
                <w:color w:val="000000"/>
                <w:sz w:val="20"/>
                <w:shd w:val="clear" w:color="auto" w:fill="FFFFFF"/>
                <w:lang w:val="ru-RU"/>
              </w:rPr>
              <w:t xml:space="preserve"> </w:t>
            </w:r>
          </w:p>
          <w:p w14:paraId="40BF609A" w14:textId="5761ACBA" w:rsidR="003950F9" w:rsidRPr="004162B9" w:rsidRDefault="003950F9" w:rsidP="00217D1F">
            <w:pPr>
              <w:pStyle w:val="enumlev1"/>
              <w:rPr>
                <w:lang w:val="ru-RU"/>
              </w:rPr>
            </w:pPr>
            <w:bookmarkStart w:id="151" w:name="lt_pId394"/>
            <w:r w:rsidRPr="004162B9">
              <w:rPr>
                <w:b/>
                <w:bCs/>
                <w:lang w:val="ru-RU"/>
              </w:rPr>
              <w:t>e</w:t>
            </w:r>
            <w:bookmarkEnd w:id="151"/>
            <w:r w:rsidR="008D5855" w:rsidRPr="004162B9">
              <w:rPr>
                <w:b/>
                <w:bCs/>
                <w:lang w:val="ru-RU"/>
              </w:rPr>
              <w:t>)</w:t>
            </w:r>
            <w:r w:rsidRPr="004162B9">
              <w:rPr>
                <w:lang w:val="ru-RU"/>
              </w:rPr>
              <w:tab/>
              <w:t>продолжать развивать деятельность по созданию потенциала с учетом необходимости приобретения новых навыков для адаптации к требованиям безопасности возникающих технологий. Для этого необходимо развивать более тесное взаимодействие с академическими организациями;</w:t>
            </w:r>
          </w:p>
          <w:p w14:paraId="08E9C027" w14:textId="592C41EC" w:rsidR="003950F9" w:rsidRPr="004162B9" w:rsidRDefault="003950F9" w:rsidP="00217D1F">
            <w:pPr>
              <w:pStyle w:val="enumlev1"/>
              <w:rPr>
                <w:lang w:val="ru-RU"/>
              </w:rPr>
            </w:pPr>
            <w:bookmarkStart w:id="152" w:name="lt_pId397"/>
            <w:r w:rsidRPr="004162B9">
              <w:rPr>
                <w:b/>
                <w:bCs/>
                <w:lang w:val="ru-RU"/>
              </w:rPr>
              <w:t>f</w:t>
            </w:r>
            <w:bookmarkEnd w:id="152"/>
            <w:r w:rsidR="008D5855" w:rsidRPr="004162B9">
              <w:rPr>
                <w:b/>
                <w:bCs/>
                <w:lang w:val="ru-RU"/>
              </w:rPr>
              <w:t>)</w:t>
            </w:r>
            <w:r w:rsidRPr="004162B9">
              <w:rPr>
                <w:lang w:val="ru-RU"/>
              </w:rPr>
              <w:tab/>
              <w:t xml:space="preserve">продолжать уделять особое внимание потребностям наиболее уязвимых групп населения, таких как женщины, дети, лица с ограниченными возможностями, лица с особыми </w:t>
            </w:r>
            <w:r w:rsidRPr="004162B9">
              <w:rPr>
                <w:lang w:val="ru-RU"/>
              </w:rPr>
              <w:lastRenderedPageBreak/>
              <w:t>потребностями и люди пожилого возраста, в рамках усилий по созданию потенциала;</w:t>
            </w:r>
          </w:p>
          <w:p w14:paraId="0A7D413B" w14:textId="11E9D939" w:rsidR="003950F9" w:rsidRPr="004162B9" w:rsidRDefault="003950F9" w:rsidP="00217D1F">
            <w:pPr>
              <w:pStyle w:val="enumlev1"/>
              <w:rPr>
                <w:bCs/>
                <w:lang w:val="ru-RU"/>
              </w:rPr>
            </w:pPr>
            <w:bookmarkStart w:id="153" w:name="lt_pId399"/>
            <w:r w:rsidRPr="004162B9">
              <w:rPr>
                <w:b/>
                <w:lang w:val="ru-RU"/>
              </w:rPr>
              <w:t>g</w:t>
            </w:r>
            <w:bookmarkEnd w:id="153"/>
            <w:r w:rsidR="008D5855" w:rsidRPr="004162B9">
              <w:rPr>
                <w:b/>
                <w:lang w:val="ru-RU"/>
              </w:rPr>
              <w:t>)</w:t>
            </w:r>
            <w:r w:rsidRPr="004162B9">
              <w:rPr>
                <w:bCs/>
                <w:lang w:val="ru-RU"/>
              </w:rPr>
              <w:tab/>
              <w:t>продолжать развивать и укреплять применение индекса GCI в качестве инструмента для создания потенциала;</w:t>
            </w:r>
          </w:p>
          <w:p w14:paraId="023C3C98" w14:textId="533F150E" w:rsidR="003950F9" w:rsidRPr="004162B9" w:rsidRDefault="003950F9" w:rsidP="00217D1F">
            <w:pPr>
              <w:pStyle w:val="enumlev1"/>
              <w:rPr>
                <w:bCs/>
                <w:lang w:val="ru-RU"/>
              </w:rPr>
            </w:pPr>
            <w:r w:rsidRPr="004162B9">
              <w:rPr>
                <w:b/>
                <w:bCs/>
                <w:lang w:val="ru-RU"/>
              </w:rPr>
              <w:t>h</w:t>
            </w:r>
            <w:r w:rsidR="008D5855" w:rsidRPr="004162B9">
              <w:rPr>
                <w:b/>
                <w:bCs/>
                <w:lang w:val="ru-RU"/>
              </w:rPr>
              <w:t>)</w:t>
            </w:r>
            <w:r w:rsidRPr="004162B9">
              <w:rPr>
                <w:bCs/>
                <w:lang w:val="ru-RU"/>
              </w:rPr>
              <w:tab/>
              <w:t>разработать "Руководство по внедрению образовательных программ в области кибербезопасности" в целях оказания поддержки Государствам-Членам в разработке/внедрении учебных курсов по кибербезопасности для молодежи в системах начального, среднего и высшего образования, а также профессионального обучения для взрослых, с тем чтобы обеспечить подготовку большего числа специалистов по вопросам кибербезопасности во всем мире;</w:t>
            </w:r>
          </w:p>
          <w:p w14:paraId="5BED439F" w14:textId="3617A084" w:rsidR="003950F9" w:rsidRPr="004162B9" w:rsidRDefault="003950F9" w:rsidP="00217D1F">
            <w:pPr>
              <w:pStyle w:val="enumlev1"/>
              <w:rPr>
                <w:bCs/>
                <w:lang w:val="ru-RU"/>
              </w:rPr>
            </w:pPr>
            <w:r w:rsidRPr="004162B9">
              <w:rPr>
                <w:b/>
                <w:bCs/>
                <w:lang w:val="ru-RU"/>
              </w:rPr>
              <w:t>i</w:t>
            </w:r>
            <w:r w:rsidR="008D5855" w:rsidRPr="004162B9">
              <w:rPr>
                <w:b/>
                <w:bCs/>
                <w:lang w:val="ru-RU"/>
              </w:rPr>
              <w:t>)</w:t>
            </w:r>
            <w:r w:rsidRPr="004162B9">
              <w:rPr>
                <w:bCs/>
                <w:lang w:val="ru-RU"/>
              </w:rPr>
              <w:tab/>
              <w:t>продолжать содействовать определению направлений научно-исследовательской деятельности, связанных с кибербезопасностью, и налаживанию диалога между различными заинтересованными сторонами, особенно в сфере возникающих технологий, используя возможности академических организаций, являющихся членами МСЭ, как, например, в случае с ежегодным Всемирным саммитом МСЭ "ИИ во благо";</w:t>
            </w:r>
          </w:p>
          <w:p w14:paraId="384811A4" w14:textId="4375A70B" w:rsidR="003950F9" w:rsidRPr="004162B9" w:rsidRDefault="003950F9" w:rsidP="00217D1F">
            <w:pPr>
              <w:pStyle w:val="enumlev1"/>
              <w:rPr>
                <w:bCs/>
                <w:lang w:val="ru-RU"/>
              </w:rPr>
            </w:pPr>
            <w:r w:rsidRPr="004162B9">
              <w:rPr>
                <w:b/>
                <w:bCs/>
                <w:lang w:val="ru-RU"/>
              </w:rPr>
              <w:t>j</w:t>
            </w:r>
            <w:r w:rsidR="008D5855" w:rsidRPr="004162B9">
              <w:rPr>
                <w:b/>
                <w:bCs/>
                <w:lang w:val="ru-RU"/>
              </w:rPr>
              <w:t>)</w:t>
            </w:r>
            <w:r w:rsidRPr="004162B9">
              <w:rPr>
                <w:bCs/>
                <w:lang w:val="ru-RU"/>
              </w:rPr>
              <w:tab/>
              <w:t>распространять инструменты, ресурсы и передовой опыт среди Государств-Членов, отраслевых организаций и других заинтересованных сторон, чтобы поддержать их усилия, направленные на создание потенциала ММСП для решения проблем в области безопасности, а также укреплять уверенность и доверие ММСП при использовании ИКТ;</w:t>
            </w:r>
          </w:p>
          <w:p w14:paraId="3FD99A1E" w14:textId="13962897" w:rsidR="003950F9" w:rsidRPr="004162B9" w:rsidRDefault="003950F9" w:rsidP="00217D1F">
            <w:pPr>
              <w:pStyle w:val="enumlev1"/>
              <w:spacing w:after="120"/>
              <w:rPr>
                <w:lang w:val="ru-RU"/>
              </w:rPr>
            </w:pPr>
            <w:r w:rsidRPr="004162B9">
              <w:rPr>
                <w:b/>
                <w:bCs/>
                <w:lang w:val="ru-RU"/>
              </w:rPr>
              <w:t>k</w:t>
            </w:r>
            <w:r w:rsidR="008D5855" w:rsidRPr="004162B9">
              <w:rPr>
                <w:b/>
                <w:bCs/>
                <w:lang w:val="ru-RU"/>
              </w:rPr>
              <w:t>)</w:t>
            </w:r>
            <w:r w:rsidRPr="004162B9">
              <w:rPr>
                <w:bCs/>
                <w:lang w:val="ru-RU"/>
              </w:rPr>
              <w:tab/>
              <w:t>продолжать содействовать развитию культуры кибербезопасности.</w:t>
            </w:r>
          </w:p>
        </w:tc>
      </w:tr>
    </w:tbl>
    <w:p w14:paraId="326B2253" w14:textId="77777777" w:rsidR="003950F9" w:rsidRPr="004162B9" w:rsidRDefault="003950F9" w:rsidP="003950F9">
      <w:pPr>
        <w:pStyle w:val="Heading1"/>
        <w:rPr>
          <w:lang w:val="ru-RU"/>
        </w:rPr>
      </w:pPr>
      <w:bookmarkStart w:id="154" w:name="_Toc37331417"/>
      <w:bookmarkStart w:id="155" w:name="_Toc40185503"/>
      <w:bookmarkStart w:id="156" w:name="_Toc40186917"/>
      <w:bookmarkStart w:id="157" w:name="_Toc41467806"/>
      <w:r w:rsidRPr="004162B9">
        <w:rPr>
          <w:lang w:val="ru-RU"/>
        </w:rPr>
        <w:lastRenderedPageBreak/>
        <w:t>Раздел 6</w:t>
      </w:r>
      <w:r w:rsidRPr="004162B9">
        <w:rPr>
          <w:lang w:val="ru-RU"/>
        </w:rPr>
        <w:tab/>
        <w:t xml:space="preserve">Направление 5: </w:t>
      </w:r>
      <w:bookmarkEnd w:id="154"/>
      <w:r w:rsidRPr="004162B9">
        <w:rPr>
          <w:lang w:val="ru-RU"/>
        </w:rPr>
        <w:t>Международное сотрудничество</w:t>
      </w:r>
      <w:bookmarkEnd w:id="155"/>
      <w:bookmarkEnd w:id="156"/>
      <w:bookmarkEnd w:id="157"/>
    </w:p>
    <w:p w14:paraId="531096E1" w14:textId="77777777" w:rsidR="003950F9" w:rsidRPr="004162B9" w:rsidRDefault="003950F9" w:rsidP="003950F9">
      <w:pPr>
        <w:pStyle w:val="Headingb"/>
        <w:rPr>
          <w:lang w:val="ru-RU"/>
        </w:rPr>
      </w:pPr>
      <w:bookmarkStart w:id="158" w:name="_Toc41467807"/>
      <w:r w:rsidRPr="004162B9">
        <w:rPr>
          <w:lang w:val="ru-RU"/>
        </w:rPr>
        <w:t>Введение</w:t>
      </w:r>
      <w:bookmarkEnd w:id="158"/>
    </w:p>
    <w:p w14:paraId="3E790F94" w14:textId="4BC5C42D" w:rsidR="003950F9" w:rsidRPr="004162B9" w:rsidRDefault="003950F9" w:rsidP="003950F9">
      <w:pPr>
        <w:rPr>
          <w:b/>
          <w:bCs/>
          <w:lang w:val="ru-RU"/>
        </w:rPr>
      </w:pPr>
      <w:r w:rsidRPr="004162B9">
        <w:rPr>
          <w:b/>
          <w:bCs/>
          <w:lang w:val="ru-RU"/>
        </w:rPr>
        <w:t>6.1</w:t>
      </w:r>
      <w:r w:rsidRPr="004162B9">
        <w:rPr>
          <w:lang w:val="ru-RU"/>
        </w:rPr>
        <w:tab/>
        <w:t>За последнее десятилетие стало очевидным, что ни одна структура или организация не способна справиться в одиночку со всеми существующими и возникающими проблемами в области кибербезопасности. Решить эти проблемы можно только на основе партнерства, которое подразумевает тесное взаимодействие и координацию между всеми заинтересованными сторонами в целях создания общедоступной, открытой, безопасной и надежной экосистемы ИКТ.</w:t>
      </w:r>
    </w:p>
    <w:p w14:paraId="45577270" w14:textId="029FE94C" w:rsidR="003950F9" w:rsidRPr="004162B9" w:rsidRDefault="003950F9" w:rsidP="003950F9">
      <w:pPr>
        <w:rPr>
          <w:lang w:val="ru-RU"/>
        </w:rPr>
      </w:pPr>
      <w:r w:rsidRPr="004162B9">
        <w:rPr>
          <w:b/>
          <w:bCs/>
          <w:lang w:val="ru-RU"/>
        </w:rPr>
        <w:t>6.2</w:t>
      </w:r>
      <w:r w:rsidRPr="004162B9">
        <w:rPr>
          <w:lang w:val="ru-RU"/>
        </w:rPr>
        <w:tab/>
        <w:t xml:space="preserve">Направление 5, посвященное международному сотрудничеству, затрагивает все остальные направления ГПК, формируя основу для укрепления доверия, уверенности и безопасности при использовании ИКТ, какого бы аспекта это ни касалось. В Отчете HLEG 2008 года в рамках этого направления предусматривалась разработка стратегии международного сотрудничества, диалога и координации в целях противодействия </w:t>
      </w:r>
      <w:proofErr w:type="spellStart"/>
      <w:r w:rsidRPr="004162B9">
        <w:rPr>
          <w:lang w:val="ru-RU"/>
        </w:rPr>
        <w:t>киберугрозам</w:t>
      </w:r>
      <w:proofErr w:type="spellEnd"/>
      <w:r w:rsidRPr="004162B9">
        <w:rPr>
          <w:lang w:val="ru-RU"/>
        </w:rPr>
        <w:t>.</w:t>
      </w:r>
    </w:p>
    <w:p w14:paraId="46CE0C14" w14:textId="018C601F" w:rsidR="003950F9" w:rsidRPr="004162B9" w:rsidRDefault="003950F9" w:rsidP="003950F9">
      <w:pPr>
        <w:pStyle w:val="Headingb"/>
        <w:rPr>
          <w:lang w:val="ru-RU"/>
        </w:rPr>
      </w:pPr>
      <w:bookmarkStart w:id="159" w:name="lt_pId418"/>
      <w:bookmarkStart w:id="160" w:name="_Toc37331419"/>
      <w:bookmarkStart w:id="161" w:name="_Toc40185505"/>
      <w:bookmarkStart w:id="162" w:name="_Toc40186919"/>
      <w:bookmarkStart w:id="163" w:name="_Toc41467808"/>
      <w:r w:rsidRPr="004162B9">
        <w:rPr>
          <w:lang w:val="ru-RU"/>
        </w:rPr>
        <w:t>Изменение условий международного сотрудничества с 2008 года</w:t>
      </w:r>
      <w:bookmarkEnd w:id="159"/>
      <w:bookmarkEnd w:id="160"/>
      <w:bookmarkEnd w:id="161"/>
      <w:bookmarkEnd w:id="162"/>
      <w:r w:rsidR="001E55A0" w:rsidRPr="004162B9">
        <w:rPr>
          <w:rStyle w:val="FootnoteReference"/>
          <w:b w:val="0"/>
          <w:bCs/>
          <w:lang w:val="ru-RU"/>
        </w:rPr>
        <w:footnoteReference w:id="39"/>
      </w:r>
      <w:bookmarkEnd w:id="163"/>
    </w:p>
    <w:p w14:paraId="69B2297D" w14:textId="77777777" w:rsidR="003950F9" w:rsidRPr="004162B9" w:rsidRDefault="003950F9" w:rsidP="001E55A0">
      <w:pPr>
        <w:pStyle w:val="Headingb"/>
        <w:rPr>
          <w:lang w:val="ru-RU"/>
        </w:rPr>
      </w:pPr>
      <w:bookmarkStart w:id="164" w:name="_Toc41467809"/>
      <w:bookmarkStart w:id="165" w:name="lt_pId419"/>
      <w:r w:rsidRPr="004162B9">
        <w:rPr>
          <w:lang w:val="ru-RU"/>
        </w:rPr>
        <w:t>Глобальные диалоги высокого уровня</w:t>
      </w:r>
      <w:bookmarkEnd w:id="164"/>
      <w:r w:rsidRPr="004162B9">
        <w:rPr>
          <w:lang w:val="ru-RU"/>
        </w:rPr>
        <w:t xml:space="preserve"> </w:t>
      </w:r>
      <w:bookmarkEnd w:id="165"/>
    </w:p>
    <w:p w14:paraId="72EE9286" w14:textId="77777777" w:rsidR="003950F9" w:rsidRPr="004162B9" w:rsidRDefault="003950F9" w:rsidP="003950F9">
      <w:pPr>
        <w:rPr>
          <w:lang w:val="ru-RU"/>
        </w:rPr>
      </w:pPr>
      <w:r w:rsidRPr="004162B9">
        <w:rPr>
          <w:b/>
          <w:bCs/>
          <w:lang w:val="ru-RU"/>
        </w:rPr>
        <w:t>6.3</w:t>
      </w:r>
      <w:r w:rsidRPr="004162B9">
        <w:rPr>
          <w:lang w:val="ru-RU"/>
        </w:rPr>
        <w:tab/>
        <w:t>Обсуждения по различным вопросам кибербезопасности, включая технические аспекты, киберпреступность, конфиденциальность, защиту данных и другие проблемы, ведутся в рамках целого ряда форумов и процессов. Они проводятся как под эгидой различных учреждений ООН, включая МСЭ и другие международные организации, так и по инициативе иных заинтересованных сторон, таких как "Лондонский процесс", Глобальная комиссия по стабильности в киберпространстве, "Группа двадцати" и многие другие международные и региональные форумы.</w:t>
      </w:r>
    </w:p>
    <w:p w14:paraId="45781105" w14:textId="77777777" w:rsidR="003950F9" w:rsidRPr="004162B9" w:rsidRDefault="003950F9" w:rsidP="003950F9">
      <w:pPr>
        <w:rPr>
          <w:lang w:val="ru-RU"/>
        </w:rPr>
      </w:pPr>
      <w:r w:rsidRPr="004162B9">
        <w:rPr>
          <w:b/>
          <w:bCs/>
          <w:lang w:val="ru-RU"/>
        </w:rPr>
        <w:t>6.4</w:t>
      </w:r>
      <w:r w:rsidRPr="004162B9">
        <w:rPr>
          <w:lang w:val="ru-RU"/>
        </w:rPr>
        <w:tab/>
        <w:t xml:space="preserve">Все эти форумы и процессы весьма эффективны с точки зрения повышения осведомленности и улучшения понимания, однако вместе с тем важно определить возможности для синергии между </w:t>
      </w:r>
      <w:r w:rsidRPr="004162B9">
        <w:rPr>
          <w:lang w:val="ru-RU"/>
        </w:rPr>
        <w:lastRenderedPageBreak/>
        <w:t xml:space="preserve">этими разнообразными усилиями, чтобы международное сообщество могло объединиться и найти решения. </w:t>
      </w:r>
    </w:p>
    <w:p w14:paraId="2A31CDDA" w14:textId="77777777" w:rsidR="003950F9" w:rsidRPr="004162B9" w:rsidRDefault="003950F9" w:rsidP="003950F9">
      <w:pPr>
        <w:rPr>
          <w:i/>
          <w:iCs/>
          <w:lang w:val="ru-RU"/>
        </w:rPr>
      </w:pPr>
      <w:r w:rsidRPr="004162B9">
        <w:rPr>
          <w:b/>
          <w:bCs/>
          <w:lang w:val="ru-RU"/>
        </w:rPr>
        <w:t>6.5</w:t>
      </w:r>
      <w:r w:rsidRPr="004162B9">
        <w:rPr>
          <w:lang w:val="ru-RU"/>
        </w:rPr>
        <w:tab/>
        <w:t>Организация Объединенных Наций, обладающая огромными возможностями в плане созыва мероприятий, служит удобной площадкой для продвижения сотрудничества, диалога и координации между заинтересованными сторонами из всех государств в целях решения проблем, связанных с киберпространством, на международном уровне. Как подчеркивается в Отчете HLEG 2008 года, МСЭ, будучи специализированным учреждением системы ООН в области ИКТ, может продолжать играть ведущую роль в соответствующих вопросах в рамках своего мандата.</w:t>
      </w:r>
    </w:p>
    <w:p w14:paraId="53B2E049" w14:textId="379EFA84" w:rsidR="003950F9" w:rsidRPr="004162B9" w:rsidRDefault="003950F9" w:rsidP="003950F9">
      <w:pPr>
        <w:rPr>
          <w:lang w:val="ru-RU"/>
        </w:rPr>
      </w:pPr>
      <w:r w:rsidRPr="004162B9">
        <w:rPr>
          <w:b/>
          <w:bCs/>
          <w:lang w:val="ru-RU"/>
        </w:rPr>
        <w:t>6.6</w:t>
      </w:r>
      <w:r w:rsidRPr="004162B9">
        <w:rPr>
          <w:lang w:val="ru-RU"/>
        </w:rPr>
        <w:tab/>
        <w:t>В Рекомендации 1.15 Отчета HLEG 2008 года</w:t>
      </w:r>
      <w:r w:rsidR="001E55A0" w:rsidRPr="004162B9">
        <w:rPr>
          <w:rStyle w:val="FootnoteReference"/>
          <w:lang w:val="ru-RU"/>
        </w:rPr>
        <w:footnoteReference w:id="40"/>
      </w:r>
      <w:r w:rsidRPr="004162B9">
        <w:rPr>
          <w:lang w:val="ru-RU"/>
        </w:rPr>
        <w:t xml:space="preserve"> было предложено созвать "Всемирную конференцию", однако помимо этого можно было бы более эффективным образом использовать уже существующие конференции, форумы и процессы, такие как </w:t>
      </w:r>
      <w:hyperlink r:id="rId43" w:history="1">
        <w:r w:rsidRPr="004162B9">
          <w:rPr>
            <w:rStyle w:val="Hyperlink"/>
            <w:lang w:val="ru-RU"/>
          </w:rPr>
          <w:t>Форум ВВУИО</w:t>
        </w:r>
      </w:hyperlink>
      <w:r w:rsidRPr="004162B9">
        <w:rPr>
          <w:lang w:val="ru-RU"/>
        </w:rPr>
        <w:t xml:space="preserve"> по вопросам развития и </w:t>
      </w:r>
      <w:hyperlink r:id="rId44" w:history="1">
        <w:r w:rsidR="000D7BD6" w:rsidRPr="004162B9">
          <w:rPr>
            <w:rStyle w:val="Hyperlink"/>
            <w:lang w:val="ru-RU"/>
          </w:rPr>
          <w:t>ФУИ</w:t>
        </w:r>
      </w:hyperlink>
      <w:r w:rsidRPr="004162B9">
        <w:rPr>
          <w:lang w:val="ru-RU"/>
        </w:rPr>
        <w:t xml:space="preserve"> по вопросам управления, которые возникли и укреплялись в рамках процесса ВВУИО. Форум ВВУИО является крупнейшим ежегодным мероприятием сообщества ICT4D и предоставляет несколько механизмов, позволяющих собрать все мировое сообщество для обсуждения и определения конкретных шагов по решению задач развития, связанных с укреплением доверия и безопасности при использовании ИКТ (Направление деятельности C5), включая, среди прочего, работу с содействующими организациями по направлениям деятельности, диалоги высокого уровня и специальные сессии с участием заинтересованных сторон.</w:t>
      </w:r>
    </w:p>
    <w:p w14:paraId="10534449" w14:textId="5A059D5B" w:rsidR="003950F9" w:rsidRPr="004162B9" w:rsidRDefault="003950F9" w:rsidP="003950F9">
      <w:pPr>
        <w:rPr>
          <w:bCs/>
          <w:iCs/>
          <w:lang w:val="ru-RU"/>
        </w:rPr>
      </w:pPr>
      <w:r w:rsidRPr="004162B9">
        <w:rPr>
          <w:b/>
          <w:bCs/>
          <w:lang w:val="ru-RU"/>
        </w:rPr>
        <w:t>6.7</w:t>
      </w:r>
      <w:r w:rsidRPr="004162B9">
        <w:rPr>
          <w:i/>
          <w:iCs/>
          <w:lang w:val="ru-RU"/>
        </w:rPr>
        <w:tab/>
      </w:r>
      <w:r w:rsidRPr="004162B9">
        <w:rPr>
          <w:bCs/>
          <w:iCs/>
          <w:lang w:val="ru-RU"/>
        </w:rPr>
        <w:t>Одним из наиболее знаковых событий последнего десятилетия стало признание важнейшего значения кибербезопасности национальными правительствами на высшем политическом уровне. В</w:t>
      </w:r>
      <w:r w:rsidR="008D5855" w:rsidRPr="004162B9">
        <w:rPr>
          <w:bCs/>
          <w:iCs/>
          <w:lang w:val="ru-RU"/>
        </w:rPr>
        <w:t> </w:t>
      </w:r>
      <w:r w:rsidRPr="004162B9">
        <w:rPr>
          <w:bCs/>
          <w:iCs/>
          <w:lang w:val="ru-RU"/>
        </w:rPr>
        <w:t>результате во многих странах был выработан общегосударственный подход и созданы централизованные межотраслевые механизмы координации, которые, как правило, подчиняются напрямую главе государства или правительства.</w:t>
      </w:r>
    </w:p>
    <w:p w14:paraId="656F7058" w14:textId="19B3BEF0" w:rsidR="003950F9" w:rsidRPr="004162B9" w:rsidRDefault="003950F9" w:rsidP="008D5855">
      <w:pPr>
        <w:keepNext/>
        <w:rPr>
          <w:b/>
          <w:iCs/>
          <w:lang w:val="ru-RU"/>
        </w:rPr>
      </w:pPr>
      <w:r w:rsidRPr="004162B9">
        <w:rPr>
          <w:b/>
          <w:iCs/>
          <w:lang w:val="ru-RU"/>
        </w:rPr>
        <w:t>6.8</w:t>
      </w:r>
      <w:r w:rsidRPr="004162B9">
        <w:rPr>
          <w:bCs/>
          <w:iCs/>
          <w:lang w:val="ru-RU"/>
        </w:rPr>
        <w:tab/>
      </w:r>
      <w:r w:rsidRPr="004162B9">
        <w:rPr>
          <w:lang w:val="ru-RU"/>
        </w:rPr>
        <w:t>Еще одним важным обстоятельством в этом контексте является проведение значительного числа двусторонних переговоров между технологически развитыми странами и регионами, например китайско-американские совместные диалоги высокого уровня</w:t>
      </w:r>
      <w:r w:rsidR="001E55A0" w:rsidRPr="004162B9">
        <w:rPr>
          <w:rStyle w:val="FootnoteReference"/>
          <w:lang w:val="ru-RU"/>
        </w:rPr>
        <w:footnoteReference w:id="41"/>
      </w:r>
      <w:r w:rsidRPr="004162B9">
        <w:rPr>
          <w:lang w:val="ru-RU"/>
        </w:rPr>
        <w:t>, российско-американский диалог</w:t>
      </w:r>
      <w:r w:rsidR="001E55A0" w:rsidRPr="004162B9">
        <w:rPr>
          <w:rStyle w:val="FootnoteReference"/>
          <w:lang w:val="ru-RU"/>
        </w:rPr>
        <w:footnoteReference w:id="42"/>
      </w:r>
      <w:r w:rsidRPr="004162B9">
        <w:rPr>
          <w:lang w:val="ru-RU"/>
        </w:rPr>
        <w:t>, диалог между Индией и Соединенным Королевством по вопросам кибербезопасности</w:t>
      </w:r>
      <w:r w:rsidR="001E55A0" w:rsidRPr="004162B9">
        <w:rPr>
          <w:rStyle w:val="FootnoteReference"/>
          <w:lang w:val="ru-RU"/>
        </w:rPr>
        <w:footnoteReference w:id="43"/>
      </w:r>
      <w:r w:rsidRPr="004162B9">
        <w:rPr>
          <w:lang w:val="ru-RU"/>
        </w:rPr>
        <w:t>, диалог между Республикой Корея и Австралией по политике в области кибербезопасности</w:t>
      </w:r>
      <w:r w:rsidR="001E55A0" w:rsidRPr="004162B9">
        <w:rPr>
          <w:rStyle w:val="FootnoteReference"/>
          <w:lang w:val="ru-RU"/>
        </w:rPr>
        <w:footnoteReference w:id="44"/>
      </w:r>
      <w:r w:rsidRPr="004162B9">
        <w:rPr>
          <w:lang w:val="ru-RU"/>
        </w:rPr>
        <w:t>, диалог между ЕС и Японией по киберпространству</w:t>
      </w:r>
      <w:r w:rsidR="001E55A0" w:rsidRPr="004162B9">
        <w:rPr>
          <w:rStyle w:val="FootnoteReference"/>
          <w:lang w:val="ru-RU"/>
        </w:rPr>
        <w:footnoteReference w:id="45"/>
      </w:r>
      <w:r w:rsidRPr="004162B9">
        <w:rPr>
          <w:lang w:val="ru-RU"/>
        </w:rPr>
        <w:t xml:space="preserve"> и т.</w:t>
      </w:r>
      <w:r w:rsidR="001E55A0" w:rsidRPr="004162B9">
        <w:rPr>
          <w:lang w:val="ru-RU"/>
        </w:rPr>
        <w:t> </w:t>
      </w:r>
      <w:r w:rsidRPr="004162B9">
        <w:rPr>
          <w:lang w:val="ru-RU"/>
        </w:rPr>
        <w:t>д.</w:t>
      </w:r>
    </w:p>
    <w:p w14:paraId="7F35D946" w14:textId="77777777" w:rsidR="003950F9" w:rsidRPr="004162B9" w:rsidRDefault="003950F9" w:rsidP="006B5E62">
      <w:pPr>
        <w:pStyle w:val="Headingb"/>
        <w:rPr>
          <w:lang w:val="ru-RU"/>
        </w:rPr>
      </w:pPr>
      <w:bookmarkStart w:id="166" w:name="_Toc41467810"/>
      <w:r w:rsidRPr="004162B9">
        <w:rPr>
          <w:lang w:val="ru-RU"/>
        </w:rPr>
        <w:t>Международные многосторонние партнерства</w:t>
      </w:r>
      <w:bookmarkEnd w:id="166"/>
      <w:r w:rsidRPr="004162B9">
        <w:rPr>
          <w:lang w:val="ru-RU"/>
        </w:rPr>
        <w:t xml:space="preserve"> </w:t>
      </w:r>
    </w:p>
    <w:p w14:paraId="4FDD558E" w14:textId="77777777" w:rsidR="003950F9" w:rsidRPr="004162B9" w:rsidRDefault="003950F9" w:rsidP="003950F9">
      <w:pPr>
        <w:rPr>
          <w:lang w:val="ru-RU"/>
        </w:rPr>
      </w:pPr>
      <w:r w:rsidRPr="004162B9">
        <w:rPr>
          <w:b/>
          <w:bCs/>
          <w:lang w:val="ru-RU"/>
        </w:rPr>
        <w:t>6.9</w:t>
      </w:r>
      <w:r w:rsidRPr="004162B9">
        <w:rPr>
          <w:lang w:val="ru-RU"/>
        </w:rPr>
        <w:tab/>
        <w:t>МСЭ неоднократно доказывал свою эффективность в продвижении международного сотрудничества, выступая в роли единственной содействующей организации по Направлению деятельности C5 ВВУИО.</w:t>
      </w:r>
    </w:p>
    <w:p w14:paraId="7927FDA0" w14:textId="77777777" w:rsidR="003950F9" w:rsidRPr="004162B9" w:rsidRDefault="003950F9" w:rsidP="006B5E62">
      <w:pPr>
        <w:keepNext/>
        <w:keepLines/>
        <w:rPr>
          <w:lang w:val="ru-RU"/>
        </w:rPr>
      </w:pPr>
      <w:r w:rsidRPr="004162B9">
        <w:rPr>
          <w:b/>
          <w:bCs/>
          <w:lang w:val="ru-RU"/>
        </w:rPr>
        <w:lastRenderedPageBreak/>
        <w:t>6.10</w:t>
      </w:r>
      <w:r w:rsidRPr="004162B9">
        <w:rPr>
          <w:lang w:val="ru-RU"/>
        </w:rPr>
        <w:tab/>
        <w:t xml:space="preserve">МСЭ создал целый ряд многосторонних партнерств, используя: </w:t>
      </w:r>
    </w:p>
    <w:p w14:paraId="0E39E98D" w14:textId="6FB1CCF8" w:rsidR="003950F9" w:rsidRPr="004162B9" w:rsidRDefault="003950F9" w:rsidP="003950F9">
      <w:pPr>
        <w:pStyle w:val="enumlev1"/>
        <w:rPr>
          <w:lang w:val="ru-RU"/>
        </w:rPr>
      </w:pPr>
      <w:bookmarkStart w:id="167" w:name="lt_pId441"/>
      <w:r w:rsidRPr="004162B9">
        <w:rPr>
          <w:lang w:val="ru-RU"/>
        </w:rPr>
        <w:t>•</w:t>
      </w:r>
      <w:r w:rsidRPr="004162B9">
        <w:rPr>
          <w:lang w:val="ru-RU"/>
        </w:rPr>
        <w:tab/>
      </w:r>
      <w:bookmarkEnd w:id="167"/>
      <w:r w:rsidRPr="004162B9">
        <w:rPr>
          <w:lang w:val="ru-RU"/>
        </w:rPr>
        <w:t xml:space="preserve">официальные механизмы, такие как </w:t>
      </w:r>
      <w:proofErr w:type="spellStart"/>
      <w:r w:rsidRPr="004162B9">
        <w:rPr>
          <w:lang w:val="ru-RU"/>
        </w:rPr>
        <w:t>МоВ</w:t>
      </w:r>
      <w:proofErr w:type="spellEnd"/>
      <w:r w:rsidRPr="004162B9">
        <w:rPr>
          <w:lang w:val="ru-RU"/>
        </w:rPr>
        <w:t xml:space="preserve"> и другие аналогичные договоренности (например, с FIRST, Интерполом, УНП ООН, ВЭФ и другими);</w:t>
      </w:r>
    </w:p>
    <w:p w14:paraId="5EC1749A" w14:textId="77777777" w:rsidR="003950F9" w:rsidRPr="004162B9" w:rsidRDefault="003950F9" w:rsidP="003950F9">
      <w:pPr>
        <w:pStyle w:val="enumlev1"/>
        <w:rPr>
          <w:lang w:val="ru-RU"/>
        </w:rPr>
      </w:pPr>
      <w:bookmarkStart w:id="168" w:name="lt_pId442"/>
      <w:r w:rsidRPr="004162B9">
        <w:rPr>
          <w:lang w:val="ru-RU"/>
        </w:rPr>
        <w:t>•</w:t>
      </w:r>
      <w:r w:rsidRPr="004162B9">
        <w:rPr>
          <w:lang w:val="ru-RU"/>
        </w:rPr>
        <w:tab/>
      </w:r>
      <w:bookmarkEnd w:id="168"/>
      <w:r w:rsidRPr="004162B9">
        <w:rPr>
          <w:lang w:val="ru-RU"/>
        </w:rPr>
        <w:t xml:space="preserve">такие инициативы, как "Защита ребенка в онлайновой среде", на основе партнерства с более 30 организациями, представляющими все группы заинтересованных сторон; и </w:t>
      </w:r>
    </w:p>
    <w:p w14:paraId="3EA3227E" w14:textId="131131EB" w:rsidR="003950F9" w:rsidRPr="004162B9" w:rsidRDefault="003950F9" w:rsidP="003950F9">
      <w:pPr>
        <w:pStyle w:val="enumlev1"/>
        <w:rPr>
          <w:lang w:val="ru-RU"/>
        </w:rPr>
      </w:pPr>
      <w:bookmarkStart w:id="169" w:name="lt_pId443"/>
      <w:r w:rsidRPr="004162B9">
        <w:rPr>
          <w:lang w:val="ru-RU"/>
        </w:rPr>
        <w:t>•</w:t>
      </w:r>
      <w:r w:rsidRPr="004162B9">
        <w:rPr>
          <w:lang w:val="ru-RU"/>
        </w:rPr>
        <w:tab/>
      </w:r>
      <w:bookmarkEnd w:id="169"/>
      <w:r w:rsidRPr="004162B9">
        <w:rPr>
          <w:lang w:val="ru-RU"/>
        </w:rPr>
        <w:t>такие механизмы, как оперативные группы, например ОГ по технологиям цифрового реестра, квантовым технологиям, ИИ для здравоохранения и т.</w:t>
      </w:r>
      <w:r w:rsidR="000E4387" w:rsidRPr="004162B9">
        <w:rPr>
          <w:lang w:val="ru-RU"/>
        </w:rPr>
        <w:t xml:space="preserve"> </w:t>
      </w:r>
      <w:r w:rsidRPr="004162B9">
        <w:rPr>
          <w:lang w:val="ru-RU"/>
        </w:rPr>
        <w:t>д., которые служат платформой для обсуждения всеми заинтересованными сторонами вопросов доверия и уверенности при использовании возникающих технологий.</w:t>
      </w:r>
    </w:p>
    <w:p w14:paraId="136F20DB" w14:textId="77777777" w:rsidR="003950F9" w:rsidRPr="004162B9" w:rsidRDefault="003950F9" w:rsidP="003950F9">
      <w:pPr>
        <w:rPr>
          <w:b/>
          <w:lang w:val="ru-RU"/>
        </w:rPr>
      </w:pPr>
      <w:bookmarkStart w:id="170" w:name="_Toc37228931"/>
      <w:bookmarkStart w:id="171" w:name="_Toc37268694"/>
      <w:bookmarkStart w:id="172" w:name="_Toc37331420"/>
      <w:bookmarkStart w:id="173" w:name="_Toc37166765"/>
      <w:r w:rsidRPr="004162B9">
        <w:rPr>
          <w:b/>
          <w:bCs/>
          <w:lang w:val="ru-RU"/>
        </w:rPr>
        <w:t>6.11</w:t>
      </w:r>
      <w:r w:rsidRPr="004162B9">
        <w:rPr>
          <w:lang w:val="ru-RU"/>
        </w:rPr>
        <w:tab/>
      </w:r>
      <w:bookmarkEnd w:id="170"/>
      <w:bookmarkEnd w:id="171"/>
      <w:bookmarkEnd w:id="172"/>
      <w:r w:rsidRPr="004162B9">
        <w:rPr>
          <w:lang w:val="ru-RU"/>
        </w:rPr>
        <w:t xml:space="preserve">За последнее десятилетие МСЭ существенно расширил свой членский состав за счет привлечения различных заинтересованных сторон, особенно из числа частных компаний и академических организаций, и на сегодняшний день членами Союза являются 193 государства и около 900 компаний, университетов, международных и региональных организаций, что отражает быстро меняющийся характер современного цифрового общества. </w:t>
      </w:r>
    </w:p>
    <w:p w14:paraId="294C264F" w14:textId="77777777" w:rsidR="003950F9" w:rsidRPr="004162B9" w:rsidRDefault="003950F9" w:rsidP="006B5E62">
      <w:pPr>
        <w:pStyle w:val="Headingb"/>
        <w:rPr>
          <w:lang w:val="ru-RU"/>
        </w:rPr>
      </w:pPr>
      <w:bookmarkStart w:id="174" w:name="_Toc41467811"/>
      <w:bookmarkEnd w:id="173"/>
      <w:r w:rsidRPr="004162B9">
        <w:rPr>
          <w:lang w:val="ru-RU"/>
        </w:rPr>
        <w:t>Улучшение координации внутри системы ООН</w:t>
      </w:r>
      <w:bookmarkEnd w:id="174"/>
    </w:p>
    <w:p w14:paraId="696679BE" w14:textId="77777777" w:rsidR="003950F9" w:rsidRPr="004162B9" w:rsidRDefault="003950F9" w:rsidP="003950F9">
      <w:pPr>
        <w:rPr>
          <w:lang w:val="ru-RU"/>
        </w:rPr>
      </w:pPr>
      <w:r w:rsidRPr="004162B9">
        <w:rPr>
          <w:b/>
          <w:bCs/>
          <w:lang w:val="ru-RU"/>
        </w:rPr>
        <w:t>6.12</w:t>
      </w:r>
      <w:r w:rsidRPr="004162B9">
        <w:rPr>
          <w:lang w:val="ru-RU"/>
        </w:rPr>
        <w:tab/>
        <w:t>Сложная структура мандата системы ООН иногда становится препятствием для выработки прагматического и эффективного согласованного подхода. Поэтому очень важно, чтобы организации системы ООН продолжали работу по согласованию своих усилий, включая рационализацию программ и мероприятий по вопросам кибербезопасности в целях повышения их эффективности.</w:t>
      </w:r>
    </w:p>
    <w:p w14:paraId="1B594E16" w14:textId="77777777" w:rsidR="003950F9" w:rsidRPr="004162B9" w:rsidRDefault="003950F9" w:rsidP="003950F9">
      <w:pPr>
        <w:rPr>
          <w:lang w:val="ru-RU"/>
        </w:rPr>
      </w:pPr>
      <w:r w:rsidRPr="004162B9">
        <w:rPr>
          <w:b/>
          <w:bCs/>
          <w:lang w:val="ru-RU"/>
        </w:rPr>
        <w:t>6.13</w:t>
      </w:r>
      <w:r w:rsidRPr="004162B9">
        <w:rPr>
          <w:lang w:val="ru-RU"/>
        </w:rPr>
        <w:tab/>
        <w:t xml:space="preserve">При этом различные учреждения ООН должны работать в соответствии с теми задачами, которые ставят перед ними их члены, и установление большего числа каналов для международного диалога будет лишь способствовать развитию более комплексного общего понимания всего круга вопросов. </w:t>
      </w:r>
    </w:p>
    <w:p w14:paraId="4C155039" w14:textId="77777777" w:rsidR="003950F9" w:rsidRPr="004162B9" w:rsidRDefault="003950F9" w:rsidP="003950F9">
      <w:pPr>
        <w:rPr>
          <w:lang w:val="ru-RU"/>
        </w:rPr>
      </w:pPr>
      <w:r w:rsidRPr="004162B9">
        <w:rPr>
          <w:b/>
          <w:bCs/>
          <w:lang w:val="ru-RU"/>
        </w:rPr>
        <w:t>6.14</w:t>
      </w:r>
      <w:r w:rsidRPr="004162B9">
        <w:rPr>
          <w:lang w:val="ru-RU"/>
        </w:rPr>
        <w:tab/>
        <w:t>Следует стремиться к формированию в рамках ООН общего понимания нужд и потребностей, связанных с надлежащей организацией программ и инициатив, которые будут служить эффективным подспорьем для усилий, прилагаемых правительствами, отраслевыми организациями и всеми другими соответствующими заинтересованными сторонами.</w:t>
      </w:r>
    </w:p>
    <w:p w14:paraId="68B37751" w14:textId="77777777" w:rsidR="003950F9" w:rsidRPr="004162B9" w:rsidRDefault="003950F9" w:rsidP="003950F9">
      <w:pPr>
        <w:rPr>
          <w:lang w:val="ru-RU"/>
        </w:rPr>
      </w:pPr>
      <w:r w:rsidRPr="004162B9">
        <w:rPr>
          <w:b/>
          <w:bCs/>
          <w:lang w:val="ru-RU"/>
        </w:rPr>
        <w:t>6.15</w:t>
      </w:r>
      <w:r w:rsidRPr="004162B9">
        <w:rPr>
          <w:lang w:val="ru-RU"/>
        </w:rPr>
        <w:tab/>
        <w:t xml:space="preserve">В 2010 году был сделан первый важный шаг на пути к улучшению внутренней координации между учреждениями ООН при оказании содействия государствам-членам в вопросах кибербезопасности. МСЭ и УНП ООН в сотрудничестве с 33 другими учреждениями ООН в течение двух лет вели работу по созданию общей структуры ООН по кибербезопасности и киберпреступности, которая была утверждена Координационным советом руководителей системы ООН (КСР) в ноябре 2013 года. </w:t>
      </w:r>
    </w:p>
    <w:p w14:paraId="47F54BBF" w14:textId="5CF49AC7" w:rsidR="003950F9" w:rsidRPr="004162B9" w:rsidRDefault="003950F9" w:rsidP="003950F9">
      <w:pPr>
        <w:rPr>
          <w:lang w:val="ru-RU"/>
        </w:rPr>
      </w:pPr>
      <w:r w:rsidRPr="004162B9">
        <w:rPr>
          <w:b/>
          <w:bCs/>
          <w:lang w:val="ru-RU"/>
        </w:rPr>
        <w:t>6.16</w:t>
      </w:r>
      <w:r w:rsidRPr="004162B9">
        <w:rPr>
          <w:b/>
          <w:bCs/>
          <w:lang w:val="ru-RU"/>
        </w:rPr>
        <w:tab/>
      </w:r>
      <w:r w:rsidRPr="004162B9">
        <w:rPr>
          <w:lang w:val="ru-RU"/>
        </w:rPr>
        <w:t>Эта мера имела ключевое значение, однако, для того чтобы обеспечить эффективную координацию, необходимы дальнейшие системные изменения. Тот факт, что Генеральный секретарь ООН определил цифровое сотрудничество в качестве одного из приоритетов</w:t>
      </w:r>
      <w:r w:rsidR="006B5E62" w:rsidRPr="004162B9">
        <w:rPr>
          <w:rStyle w:val="FootnoteReference"/>
          <w:lang w:val="ru-RU"/>
        </w:rPr>
        <w:footnoteReference w:id="46"/>
      </w:r>
      <w:r w:rsidRPr="004162B9">
        <w:rPr>
          <w:lang w:val="ru-RU"/>
        </w:rPr>
        <w:t xml:space="preserve">, дает возможность заняться проблемой дальнейшего улучшения внутренней координации и сотрудничества в рамках системы ООН в целом, используя различные </w:t>
      </w:r>
      <w:proofErr w:type="spellStart"/>
      <w:r w:rsidRPr="004162B9">
        <w:rPr>
          <w:lang w:val="ru-RU"/>
        </w:rPr>
        <w:t>межучрежденческие</w:t>
      </w:r>
      <w:proofErr w:type="spellEnd"/>
      <w:r w:rsidRPr="004162B9">
        <w:rPr>
          <w:lang w:val="ru-RU"/>
        </w:rPr>
        <w:t xml:space="preserve"> механизмы, включая КСР.</w:t>
      </w:r>
    </w:p>
    <w:p w14:paraId="2867B8C1" w14:textId="77777777" w:rsidR="003950F9" w:rsidRPr="004162B9" w:rsidRDefault="003950F9" w:rsidP="006B5E62">
      <w:pPr>
        <w:pStyle w:val="Headingb"/>
        <w:spacing w:after="120"/>
        <w:rPr>
          <w:lang w:val="ru-RU"/>
        </w:rPr>
      </w:pPr>
      <w:bookmarkStart w:id="175" w:name="lt_pId460"/>
      <w:bookmarkStart w:id="176" w:name="_Toc37331421"/>
      <w:bookmarkStart w:id="177" w:name="_Toc40185506"/>
      <w:bookmarkStart w:id="178" w:name="_Toc40186920"/>
      <w:bookmarkStart w:id="179" w:name="_Toc41467812"/>
      <w:r w:rsidRPr="004162B9">
        <w:rPr>
          <w:lang w:val="ru-RU"/>
        </w:rPr>
        <w:t xml:space="preserve">Руководящие указания по использованию направления 5 − </w:t>
      </w:r>
      <w:bookmarkEnd w:id="175"/>
      <w:bookmarkEnd w:id="176"/>
      <w:r w:rsidRPr="004162B9">
        <w:rPr>
          <w:lang w:val="ru-RU"/>
        </w:rPr>
        <w:t>Международное сотрудничество</w:t>
      </w:r>
      <w:bookmarkEnd w:id="177"/>
      <w:bookmarkEnd w:id="178"/>
      <w:bookmarkEnd w:id="179"/>
    </w:p>
    <w:tbl>
      <w:tblPr>
        <w:tblStyle w:val="TableGrid"/>
        <w:tblW w:w="0" w:type="auto"/>
        <w:tblLook w:val="04A0" w:firstRow="1" w:lastRow="0" w:firstColumn="1" w:lastColumn="0" w:noHBand="0" w:noVBand="1"/>
      </w:tblPr>
      <w:tblGrid>
        <w:gridCol w:w="9629"/>
      </w:tblGrid>
      <w:tr w:rsidR="003950F9" w:rsidRPr="004162B9" w14:paraId="20B9EAA1" w14:textId="77777777" w:rsidTr="008D5855">
        <w:tc>
          <w:tcPr>
            <w:tcW w:w="9747" w:type="dxa"/>
          </w:tcPr>
          <w:p w14:paraId="2E2779D7" w14:textId="6687A14B" w:rsidR="003950F9" w:rsidRPr="004162B9" w:rsidRDefault="003950F9" w:rsidP="00217D1F">
            <w:pPr>
              <w:rPr>
                <w:lang w:val="ru-RU"/>
              </w:rPr>
            </w:pPr>
            <w:r w:rsidRPr="004162B9">
              <w:rPr>
                <w:b/>
                <w:bCs/>
                <w:lang w:val="ru-RU"/>
              </w:rPr>
              <w:t>6.17</w:t>
            </w:r>
            <w:r w:rsidRPr="004162B9">
              <w:rPr>
                <w:b/>
                <w:bCs/>
                <w:lang w:val="ru-RU"/>
              </w:rPr>
              <w:tab/>
            </w:r>
            <w:r w:rsidRPr="004162B9">
              <w:rPr>
                <w:lang w:val="ru-RU"/>
              </w:rPr>
              <w:t xml:space="preserve">Учитывая сквозной характер этого направления и многообразие форматов сотрудничества и партнерства в различных </w:t>
            </w:r>
            <w:r w:rsidR="000E4387" w:rsidRPr="004162B9">
              <w:rPr>
                <w:lang w:val="ru-RU"/>
              </w:rPr>
              <w:t xml:space="preserve">Секторах </w:t>
            </w:r>
            <w:r w:rsidRPr="004162B9">
              <w:rPr>
                <w:lang w:val="ru-RU"/>
              </w:rPr>
              <w:t xml:space="preserve">МСЭ, всем </w:t>
            </w:r>
            <w:r w:rsidR="000E4387" w:rsidRPr="004162B9">
              <w:rPr>
                <w:lang w:val="ru-RU"/>
              </w:rPr>
              <w:t xml:space="preserve">Секторам </w:t>
            </w:r>
            <w:r w:rsidRPr="004162B9">
              <w:rPr>
                <w:lang w:val="ru-RU"/>
              </w:rPr>
              <w:t xml:space="preserve">МСЭ необходимо работать в тесном взаимодействии и координировать свои усилия как на внутреннем, так и на внешнем уровне, используя эффективные механизмы </w:t>
            </w:r>
            <w:proofErr w:type="spellStart"/>
            <w:r w:rsidRPr="004162B9">
              <w:rPr>
                <w:lang w:val="ru-RU"/>
              </w:rPr>
              <w:t>межсекторальной</w:t>
            </w:r>
            <w:proofErr w:type="spellEnd"/>
            <w:r w:rsidRPr="004162B9">
              <w:rPr>
                <w:lang w:val="ru-RU"/>
              </w:rPr>
              <w:t xml:space="preserve"> координации и назначенных координаторов. </w:t>
            </w:r>
            <w:r w:rsidRPr="004162B9">
              <w:rPr>
                <w:lang w:val="ru-RU"/>
              </w:rPr>
              <w:lastRenderedPageBreak/>
              <w:t>В этом контексте рекомендации, содержащиеся в Отчете HLEG 2008 года, по-прежнему сохраняют свою актуальность, а на основании информации, представленной в вышеприведенном разделе, предлагаются следующие дополнительные руководящие указания по использованию направления 5:</w:t>
            </w:r>
          </w:p>
          <w:p w14:paraId="3B79E9A6" w14:textId="76ABD75E" w:rsidR="003950F9" w:rsidRPr="004162B9" w:rsidRDefault="003950F9" w:rsidP="00217D1F">
            <w:pPr>
              <w:pStyle w:val="enumlev1"/>
              <w:rPr>
                <w:lang w:val="ru-RU"/>
              </w:rPr>
            </w:pPr>
            <w:bookmarkStart w:id="180" w:name="lt_pId464"/>
            <w:r w:rsidRPr="004162B9">
              <w:rPr>
                <w:b/>
                <w:bCs/>
                <w:lang w:val="ru-RU"/>
              </w:rPr>
              <w:t>a</w:t>
            </w:r>
            <w:bookmarkEnd w:id="180"/>
            <w:r w:rsidR="008D5855" w:rsidRPr="004162B9">
              <w:rPr>
                <w:b/>
                <w:bCs/>
                <w:lang w:val="ru-RU"/>
              </w:rPr>
              <w:t>)</w:t>
            </w:r>
            <w:r w:rsidRPr="004162B9">
              <w:rPr>
                <w:b/>
                <w:bCs/>
                <w:lang w:val="ru-RU"/>
              </w:rPr>
              <w:tab/>
            </w:r>
            <w:r w:rsidRPr="004162B9">
              <w:rPr>
                <w:lang w:val="ru-RU"/>
              </w:rPr>
              <w:t xml:space="preserve">Организация Объединенных Наций играет уникальную роль в содействии сотрудничеству, диалогу и координации между всеми государствами, а также представителями частного сектора и другими заинтересованными сторонами по вопросам глобальной кибербезопасности. Будучи специализированным </w:t>
            </w:r>
            <w:r w:rsidR="000E4387" w:rsidRPr="004162B9">
              <w:rPr>
                <w:lang w:val="ru-RU"/>
              </w:rPr>
              <w:t xml:space="preserve">учреждением </w:t>
            </w:r>
            <w:r w:rsidRPr="004162B9">
              <w:rPr>
                <w:lang w:val="ru-RU"/>
              </w:rPr>
              <w:t>ООН в области ИКТ и единственной содействующей организацией по Направлению деятельности C5 ("Укрепление доверия и безопасности при использовании ИКТ"), МСЭ должен продолжать играть ведущую роль в соответствующих вопросах в рамках своего мандата.</w:t>
            </w:r>
            <w:bookmarkStart w:id="181" w:name="lt_pId467"/>
          </w:p>
          <w:p w14:paraId="4F055627" w14:textId="3972242A" w:rsidR="003950F9" w:rsidRPr="004162B9" w:rsidRDefault="003950F9" w:rsidP="00217D1F">
            <w:pPr>
              <w:pStyle w:val="enumlev1"/>
              <w:rPr>
                <w:lang w:val="ru-RU"/>
              </w:rPr>
            </w:pPr>
            <w:r w:rsidRPr="004162B9">
              <w:rPr>
                <w:b/>
                <w:bCs/>
                <w:lang w:val="ru-RU"/>
              </w:rPr>
              <w:t>b</w:t>
            </w:r>
            <w:bookmarkEnd w:id="181"/>
            <w:r w:rsidR="008D5855" w:rsidRPr="004162B9">
              <w:rPr>
                <w:b/>
                <w:bCs/>
                <w:lang w:val="ru-RU"/>
              </w:rPr>
              <w:t>)</w:t>
            </w:r>
            <w:r w:rsidRPr="004162B9">
              <w:rPr>
                <w:b/>
                <w:bCs/>
                <w:lang w:val="ru-RU"/>
              </w:rPr>
              <w:tab/>
            </w:r>
            <w:r w:rsidRPr="004162B9">
              <w:rPr>
                <w:lang w:val="ru-RU"/>
              </w:rPr>
              <w:t xml:space="preserve">МСЭ следует содействовать укреплению посреднических усилий, направленных на объединение различных игроков, включая организаторов тех или иных процессов, опираясь на процесс ВВУИО и принимая во внимание усилия Группы высокого уровня Генерального секретаря ООН по цифровому сотрудничеству, особенно Рекомендацию 4 (глобальное обязательство по доверию и безопасности). Для этих целей могут использоваться механизмы, предусмотренные в процессах, связанных с Направлением деятельности С5, в рамках Форума ВВУИО, а также механизмы </w:t>
            </w:r>
            <w:r w:rsidR="000D7BD6" w:rsidRPr="004162B9">
              <w:rPr>
                <w:lang w:val="ru-RU"/>
              </w:rPr>
              <w:t>ФУИ</w:t>
            </w:r>
            <w:r w:rsidRPr="004162B9">
              <w:rPr>
                <w:lang w:val="ru-RU"/>
              </w:rPr>
              <w:t xml:space="preserve"> и другие.</w:t>
            </w:r>
          </w:p>
          <w:p w14:paraId="1AC6EFA3" w14:textId="6A5D7FF1" w:rsidR="003950F9" w:rsidRPr="004162B9" w:rsidRDefault="003950F9" w:rsidP="00217D1F">
            <w:pPr>
              <w:pStyle w:val="enumlev1"/>
              <w:rPr>
                <w:b/>
                <w:lang w:val="ru-RU"/>
              </w:rPr>
            </w:pPr>
            <w:bookmarkStart w:id="182" w:name="lt_pId470"/>
            <w:r w:rsidRPr="004162B9">
              <w:rPr>
                <w:b/>
                <w:lang w:val="ru-RU"/>
              </w:rPr>
              <w:t>c</w:t>
            </w:r>
            <w:bookmarkEnd w:id="182"/>
            <w:r w:rsidR="008D5855" w:rsidRPr="004162B9">
              <w:rPr>
                <w:b/>
                <w:lang w:val="ru-RU"/>
              </w:rPr>
              <w:t>)</w:t>
            </w:r>
            <w:r w:rsidRPr="004162B9">
              <w:rPr>
                <w:b/>
                <w:lang w:val="ru-RU"/>
              </w:rPr>
              <w:tab/>
            </w:r>
            <w:r w:rsidRPr="004162B9">
              <w:rPr>
                <w:bCs/>
                <w:lang w:val="ru-RU"/>
              </w:rPr>
              <w:t>Следует и дальше поощрять проведение двусторонних и многосторонних обсуждений между ключевыми игроками; вместе с тем, учитывая глобальный характер киберугроз, также необходимо способствовать организации более широких дискуссий с привлечением большего числа участников, включая частный сектор и другие заинтересованные стороны. В</w:t>
            </w:r>
            <w:r w:rsidR="008D5855" w:rsidRPr="004162B9">
              <w:rPr>
                <w:bCs/>
                <w:lang w:val="ru-RU"/>
              </w:rPr>
              <w:t> </w:t>
            </w:r>
            <w:r w:rsidRPr="004162B9">
              <w:rPr>
                <w:bCs/>
                <w:lang w:val="ru-RU"/>
              </w:rPr>
              <w:t>этом отношении МСЭ также мог бы играть посредническую роль и совместно с партнерами содействовать объединению государств-членов и других заинтересованных сторон в рамках более широкого глобального контекста Организации Объединенных Наций.</w:t>
            </w:r>
          </w:p>
          <w:p w14:paraId="5CE3EF0B" w14:textId="02ACD1A8" w:rsidR="003950F9" w:rsidRPr="004162B9" w:rsidRDefault="003950F9" w:rsidP="00217D1F">
            <w:pPr>
              <w:pStyle w:val="enumlev1"/>
              <w:rPr>
                <w:lang w:val="ru-RU"/>
              </w:rPr>
            </w:pPr>
            <w:bookmarkStart w:id="183" w:name="lt_pId473"/>
            <w:r w:rsidRPr="004162B9">
              <w:rPr>
                <w:b/>
                <w:bCs/>
                <w:lang w:val="ru-RU"/>
              </w:rPr>
              <w:t>d</w:t>
            </w:r>
            <w:bookmarkEnd w:id="183"/>
            <w:r w:rsidR="008D5855" w:rsidRPr="004162B9">
              <w:rPr>
                <w:b/>
                <w:bCs/>
                <w:lang w:val="ru-RU"/>
              </w:rPr>
              <w:t>)</w:t>
            </w:r>
            <w:r w:rsidRPr="004162B9">
              <w:rPr>
                <w:b/>
                <w:bCs/>
                <w:lang w:val="ru-RU"/>
              </w:rPr>
              <w:tab/>
            </w:r>
            <w:r w:rsidRPr="004162B9">
              <w:rPr>
                <w:lang w:val="ru-RU"/>
              </w:rPr>
              <w:t>МСЭ следует продолжать изучение инновационных, гибких и оперативных механизмов для создания партнерских связей с учетом стремительного развития сектора технологий и многообразия появляющихся новых структу</w:t>
            </w:r>
            <w:r w:rsidR="00E9381C" w:rsidRPr="004162B9">
              <w:rPr>
                <w:lang w:val="ru-RU"/>
              </w:rPr>
              <w:t xml:space="preserve">р, особенно стартапов и ММСП. </w:t>
            </w:r>
          </w:p>
          <w:p w14:paraId="2F5666FE" w14:textId="3AF3C8B6" w:rsidR="003950F9" w:rsidRPr="004162B9" w:rsidRDefault="003950F9" w:rsidP="00217D1F">
            <w:pPr>
              <w:pStyle w:val="enumlev1"/>
              <w:spacing w:after="120"/>
              <w:rPr>
                <w:lang w:val="ru-RU"/>
              </w:rPr>
            </w:pPr>
            <w:bookmarkStart w:id="184" w:name="lt_pId475"/>
            <w:r w:rsidRPr="004162B9">
              <w:rPr>
                <w:b/>
                <w:bCs/>
                <w:lang w:val="ru-RU"/>
              </w:rPr>
              <w:t>e</w:t>
            </w:r>
            <w:bookmarkEnd w:id="184"/>
            <w:r w:rsidR="008D5855" w:rsidRPr="004162B9">
              <w:rPr>
                <w:b/>
                <w:bCs/>
                <w:lang w:val="ru-RU"/>
              </w:rPr>
              <w:t>)</w:t>
            </w:r>
            <w:r w:rsidRPr="004162B9">
              <w:rPr>
                <w:b/>
                <w:bCs/>
                <w:lang w:val="ru-RU"/>
              </w:rPr>
              <w:tab/>
            </w:r>
            <w:r w:rsidRPr="004162B9">
              <w:rPr>
                <w:lang w:val="ru-RU"/>
              </w:rPr>
              <w:t>МСЭ следует продолжать осуществлять совместно с другими ключевыми учреждениями системы ООН руководство усилиями по согласованию деятельности, ведущейся в рамках ООН, и рационализации программ и мер в области кибербезопасности, с тем чтобы более эффективным образом служить мировому сообществу.</w:t>
            </w:r>
          </w:p>
        </w:tc>
      </w:tr>
    </w:tbl>
    <w:p w14:paraId="176AD97D" w14:textId="339672FB" w:rsidR="003950F9" w:rsidRPr="004162B9" w:rsidRDefault="003950F9" w:rsidP="006B5E62">
      <w:pPr>
        <w:pStyle w:val="Heading1"/>
        <w:spacing w:after="120"/>
        <w:rPr>
          <w:lang w:val="ru-RU"/>
        </w:rPr>
      </w:pPr>
      <w:bookmarkStart w:id="185" w:name="_Toc41467813"/>
      <w:bookmarkStart w:id="186" w:name="_Toc37331422"/>
      <w:bookmarkStart w:id="187" w:name="_Toc40185507"/>
      <w:bookmarkStart w:id="188" w:name="_Toc40186921"/>
      <w:r w:rsidRPr="004162B9">
        <w:rPr>
          <w:lang w:val="ru-RU"/>
        </w:rPr>
        <w:lastRenderedPageBreak/>
        <w:t xml:space="preserve">Раздел 7 </w:t>
      </w:r>
      <w:r w:rsidRPr="004162B9">
        <w:rPr>
          <w:lang w:val="ru-RU"/>
        </w:rPr>
        <w:tab/>
        <w:t>Общие руководящие указания для всей структуры ГПК</w:t>
      </w:r>
      <w:bookmarkEnd w:id="185"/>
      <w:bookmarkEnd w:id="186"/>
      <w:bookmarkEnd w:id="187"/>
      <w:bookmarkEnd w:id="188"/>
    </w:p>
    <w:tbl>
      <w:tblPr>
        <w:tblStyle w:val="TableGrid"/>
        <w:tblW w:w="0" w:type="auto"/>
        <w:tblLook w:val="04A0" w:firstRow="1" w:lastRow="0" w:firstColumn="1" w:lastColumn="0" w:noHBand="0" w:noVBand="1"/>
      </w:tblPr>
      <w:tblGrid>
        <w:gridCol w:w="9629"/>
      </w:tblGrid>
      <w:tr w:rsidR="003950F9" w:rsidRPr="004162B9" w14:paraId="11B0ED44" w14:textId="77777777" w:rsidTr="008D5855">
        <w:tc>
          <w:tcPr>
            <w:tcW w:w="9747" w:type="dxa"/>
          </w:tcPr>
          <w:p w14:paraId="79265052" w14:textId="77777777" w:rsidR="003950F9" w:rsidRPr="004162B9" w:rsidRDefault="003950F9" w:rsidP="00217D1F">
            <w:pPr>
              <w:rPr>
                <w:lang w:val="ru-RU"/>
              </w:rPr>
            </w:pPr>
            <w:r w:rsidRPr="004162B9">
              <w:rPr>
                <w:b/>
                <w:bCs/>
                <w:lang w:val="ru-RU"/>
              </w:rPr>
              <w:t>7.1</w:t>
            </w:r>
            <w:r w:rsidRPr="004162B9">
              <w:rPr>
                <w:b/>
                <w:bCs/>
                <w:lang w:val="ru-RU"/>
              </w:rPr>
              <w:tab/>
            </w:r>
            <w:r w:rsidRPr="004162B9">
              <w:rPr>
                <w:lang w:val="ru-RU"/>
              </w:rPr>
              <w:t>В процессе разработки руководящих указаний по использованию ГПК появилось несколько широких сквозных руководящих указаний, которые применимы и актуальны для всех аспектов работы МСЭ и для всех пяти направлений ГПК. Ниже представлены общие руководящие указания, которые составлены с учетом тесной взаимосвязи между направлениями ГПК и необходимости выработки МСЭ и его членами целостной и всеобъемлющей концепции деятельности в области кибербезопасности:</w:t>
            </w:r>
          </w:p>
          <w:p w14:paraId="4DE457AB" w14:textId="59B5EEC9" w:rsidR="003950F9" w:rsidRPr="004162B9" w:rsidRDefault="003950F9" w:rsidP="00217D1F">
            <w:pPr>
              <w:pStyle w:val="enumlev1"/>
              <w:rPr>
                <w:lang w:val="ru-RU"/>
              </w:rPr>
            </w:pPr>
            <w:bookmarkStart w:id="189" w:name="lt_pId482"/>
            <w:r w:rsidRPr="004162B9">
              <w:rPr>
                <w:b/>
                <w:bCs/>
                <w:lang w:val="ru-RU"/>
              </w:rPr>
              <w:t>a</w:t>
            </w:r>
            <w:bookmarkEnd w:id="189"/>
            <w:r w:rsidR="008D5855" w:rsidRPr="004162B9">
              <w:rPr>
                <w:b/>
                <w:bCs/>
                <w:lang w:val="ru-RU"/>
              </w:rPr>
              <w:t>)</w:t>
            </w:r>
            <w:r w:rsidRPr="004162B9">
              <w:rPr>
                <w:lang w:val="ru-RU"/>
              </w:rPr>
              <w:tab/>
              <w:t>Учитывая увеличение числа заинтересованных сторон, организаций, партнерств и различных площадок, занимающихся вопросами кибербезопасности и способствующих достижению прогресса в его различных аспектах, МСЭ следует продолжать укреплять и наращивать сотрудничество и взаимодействие ради общего блага всех заинтересованных сторон, расширяя обмен знаниями, информацией и экспертным опытом и не допуская дублирования усилий.</w:t>
            </w:r>
          </w:p>
          <w:p w14:paraId="4C041AF4" w14:textId="2DC5D87B" w:rsidR="003950F9" w:rsidRPr="004162B9" w:rsidRDefault="003950F9" w:rsidP="00217D1F">
            <w:pPr>
              <w:pStyle w:val="enumlev1"/>
              <w:rPr>
                <w:lang w:val="ru-RU"/>
              </w:rPr>
            </w:pPr>
            <w:bookmarkStart w:id="190" w:name="lt_pId484"/>
            <w:r w:rsidRPr="004162B9">
              <w:rPr>
                <w:b/>
                <w:bCs/>
                <w:lang w:val="ru-RU"/>
              </w:rPr>
              <w:lastRenderedPageBreak/>
              <w:t>b</w:t>
            </w:r>
            <w:bookmarkEnd w:id="190"/>
            <w:r w:rsidR="008D5855" w:rsidRPr="004162B9">
              <w:rPr>
                <w:b/>
                <w:bCs/>
                <w:lang w:val="ru-RU"/>
              </w:rPr>
              <w:t>)</w:t>
            </w:r>
            <w:r w:rsidRPr="004162B9">
              <w:rPr>
                <w:b/>
                <w:bCs/>
                <w:lang w:val="ru-RU"/>
              </w:rPr>
              <w:tab/>
            </w:r>
            <w:r w:rsidRPr="004162B9">
              <w:rPr>
                <w:lang w:val="ru-RU"/>
              </w:rPr>
              <w:t xml:space="preserve">МСЭ следует взять на себя функции хранения информации по различным глобальным </w:t>
            </w:r>
            <w:r w:rsidR="000D7BD6" w:rsidRPr="004162B9">
              <w:rPr>
                <w:lang w:val="ru-RU"/>
              </w:rPr>
              <w:t>видам деятельности</w:t>
            </w:r>
            <w:r w:rsidRPr="004162B9">
              <w:rPr>
                <w:lang w:val="ru-RU"/>
              </w:rPr>
              <w:t>, инициативам и проектам, посвященным тем или иным аспектам кибербезопасности, которые осуществляются другими заинтересованными сторонами и организациями, работающими в этой сфере и возможно имеющими главный мандат, роль и/или обязанности в отношении этих конкретных аспектов, с тем чтобы у международного сообщества был удобный единый доступ ко всем соответствующим ресурсам.</w:t>
            </w:r>
          </w:p>
          <w:p w14:paraId="548AE8B1" w14:textId="1A0EC399" w:rsidR="003950F9" w:rsidRPr="004162B9" w:rsidRDefault="003950F9" w:rsidP="00217D1F">
            <w:pPr>
              <w:pStyle w:val="enumlev1"/>
              <w:rPr>
                <w:lang w:val="ru-RU"/>
              </w:rPr>
            </w:pPr>
            <w:bookmarkStart w:id="191" w:name="lt_pId486"/>
            <w:r w:rsidRPr="004162B9">
              <w:rPr>
                <w:b/>
                <w:bCs/>
                <w:lang w:val="ru-RU"/>
              </w:rPr>
              <w:t>c</w:t>
            </w:r>
            <w:bookmarkEnd w:id="191"/>
            <w:r w:rsidR="008D5855" w:rsidRPr="004162B9">
              <w:rPr>
                <w:b/>
                <w:bCs/>
                <w:lang w:val="ru-RU"/>
              </w:rPr>
              <w:t>)</w:t>
            </w:r>
            <w:r w:rsidRPr="004162B9">
              <w:rPr>
                <w:lang w:val="ru-RU"/>
              </w:rPr>
              <w:tab/>
              <w:t xml:space="preserve">Вся работа, которая осуществляется МСЭ в рамках ГПК, должна опираться на четкий анализ потребностей его членов, преследуемых ими целей и результатов, которые необходимо достичь, и соответствовать показателям и измерениям, разработанным специально для этой цели. </w:t>
            </w:r>
          </w:p>
          <w:p w14:paraId="700DB746" w14:textId="4957E43A" w:rsidR="003950F9" w:rsidRPr="004162B9" w:rsidRDefault="003950F9" w:rsidP="00217D1F">
            <w:pPr>
              <w:pStyle w:val="enumlev1"/>
              <w:rPr>
                <w:lang w:val="ru-RU"/>
              </w:rPr>
            </w:pPr>
            <w:bookmarkStart w:id="192" w:name="lt_pId488"/>
            <w:r w:rsidRPr="004162B9">
              <w:rPr>
                <w:b/>
                <w:bCs/>
                <w:lang w:val="ru-RU"/>
              </w:rPr>
              <w:t>d</w:t>
            </w:r>
            <w:bookmarkEnd w:id="192"/>
            <w:r w:rsidR="008D5855" w:rsidRPr="004162B9">
              <w:rPr>
                <w:b/>
                <w:bCs/>
                <w:lang w:val="ru-RU"/>
              </w:rPr>
              <w:t>)</w:t>
            </w:r>
            <w:r w:rsidRPr="004162B9">
              <w:rPr>
                <w:lang w:val="ru-RU"/>
              </w:rPr>
              <w:tab/>
              <w:t xml:space="preserve">МСЭ следует </w:t>
            </w:r>
            <w:r w:rsidR="000D7BD6" w:rsidRPr="004162B9">
              <w:rPr>
                <w:lang w:val="ru-RU"/>
              </w:rPr>
              <w:t>и далее</w:t>
            </w:r>
            <w:r w:rsidRPr="004162B9">
              <w:rPr>
                <w:lang w:val="ru-RU"/>
              </w:rPr>
              <w:t xml:space="preserve"> следить за событиями в области разработки и использования новых и возникающих ИКТ, с тем чтобы ориентировать Государства-Члены и другие заинтересованные стороны в отношении аспектов безопасности этих технологий и, в соответствующих случаях, их возможного применения в целях противодействия </w:t>
            </w:r>
            <w:proofErr w:type="spellStart"/>
            <w:r w:rsidRPr="004162B9">
              <w:rPr>
                <w:lang w:val="ru-RU"/>
              </w:rPr>
              <w:t>киберугрозам</w:t>
            </w:r>
            <w:proofErr w:type="spellEnd"/>
            <w:r w:rsidRPr="004162B9">
              <w:rPr>
                <w:lang w:val="ru-RU"/>
              </w:rPr>
              <w:t>.</w:t>
            </w:r>
          </w:p>
          <w:p w14:paraId="593CE4A0" w14:textId="1ACD999B" w:rsidR="003950F9" w:rsidRPr="004162B9" w:rsidRDefault="003950F9" w:rsidP="00217D1F">
            <w:pPr>
              <w:pStyle w:val="enumlev1"/>
              <w:ind w:left="792" w:hanging="792"/>
              <w:rPr>
                <w:bCs/>
                <w:iCs/>
                <w:lang w:val="ru-RU"/>
              </w:rPr>
            </w:pPr>
            <w:bookmarkStart w:id="193" w:name="lt_pId490"/>
            <w:r w:rsidRPr="004162B9">
              <w:rPr>
                <w:b/>
                <w:bCs/>
                <w:lang w:val="ru-RU"/>
              </w:rPr>
              <w:t>e</w:t>
            </w:r>
            <w:bookmarkEnd w:id="193"/>
            <w:r w:rsidR="008D5855" w:rsidRPr="004162B9">
              <w:rPr>
                <w:b/>
                <w:bCs/>
                <w:lang w:val="ru-RU"/>
              </w:rPr>
              <w:t>)</w:t>
            </w:r>
            <w:r w:rsidRPr="004162B9">
              <w:rPr>
                <w:lang w:val="ru-RU"/>
              </w:rPr>
              <w:tab/>
            </w:r>
            <w:r w:rsidRPr="004162B9">
              <w:rPr>
                <w:bCs/>
                <w:iCs/>
                <w:lang w:val="ru-RU"/>
              </w:rPr>
              <w:t xml:space="preserve">Поскольку проблемы кибербезопасности по определению имеют международный и межотраслевой характер, МСЭ следует </w:t>
            </w:r>
            <w:r w:rsidR="000D7BD6" w:rsidRPr="004162B9">
              <w:rPr>
                <w:bCs/>
                <w:iCs/>
                <w:lang w:val="ru-RU"/>
              </w:rPr>
              <w:t>содействовать осуществлению видов деятельности</w:t>
            </w:r>
            <w:r w:rsidRPr="004162B9">
              <w:rPr>
                <w:bCs/>
                <w:iCs/>
                <w:lang w:val="ru-RU"/>
              </w:rPr>
              <w:t xml:space="preserve">, инициатив и проектов, которые могут помочь Государствам-Членам в укреплении общегосударственного подхода к решению этого вопроса. </w:t>
            </w:r>
          </w:p>
          <w:p w14:paraId="101BB30F" w14:textId="5C8A8688" w:rsidR="003950F9" w:rsidRPr="004162B9" w:rsidRDefault="003950F9" w:rsidP="00217D1F">
            <w:pPr>
              <w:pStyle w:val="enumlev1"/>
              <w:spacing w:after="120"/>
              <w:ind w:left="792" w:hanging="792"/>
              <w:rPr>
                <w:lang w:val="ru-RU"/>
              </w:rPr>
            </w:pPr>
            <w:bookmarkStart w:id="194" w:name="lt_pId492"/>
            <w:r w:rsidRPr="004162B9">
              <w:rPr>
                <w:b/>
                <w:bCs/>
                <w:lang w:val="ru-RU"/>
              </w:rPr>
              <w:t>f</w:t>
            </w:r>
            <w:bookmarkEnd w:id="194"/>
            <w:r w:rsidR="008D5855" w:rsidRPr="004162B9">
              <w:rPr>
                <w:b/>
                <w:bCs/>
                <w:lang w:val="ru-RU"/>
              </w:rPr>
              <w:t>)</w:t>
            </w:r>
            <w:r w:rsidRPr="004162B9">
              <w:rPr>
                <w:b/>
                <w:bCs/>
                <w:lang w:val="ru-RU"/>
              </w:rPr>
              <w:tab/>
            </w:r>
            <w:r w:rsidRPr="004162B9">
              <w:rPr>
                <w:lang w:val="ru-RU"/>
              </w:rPr>
              <w:t>В знак признания того, что обеспечение кибербезопасности является насущной проблемой как на национальном, так и на международном уровне, странам предлагается продолжать добиваться рассмотрения вопроса кибербезопасности на высшем уровне в процессе разработки политики и управления в рамках их правительств.</w:t>
            </w:r>
          </w:p>
        </w:tc>
      </w:tr>
    </w:tbl>
    <w:p w14:paraId="2EA3D96F" w14:textId="77777777" w:rsidR="003950F9" w:rsidRPr="004162B9" w:rsidRDefault="003950F9" w:rsidP="003950F9">
      <w:pPr>
        <w:rPr>
          <w:lang w:val="ru-RU"/>
        </w:rPr>
      </w:pPr>
      <w:r w:rsidRPr="004162B9">
        <w:rPr>
          <w:lang w:val="ru-RU"/>
        </w:rPr>
        <w:lastRenderedPageBreak/>
        <w:br w:type="page"/>
      </w:r>
    </w:p>
    <w:p w14:paraId="5ED952F6" w14:textId="77777777" w:rsidR="003950F9" w:rsidRPr="004162B9" w:rsidRDefault="003950F9" w:rsidP="003950F9">
      <w:pPr>
        <w:pStyle w:val="AnnexNo"/>
        <w:rPr>
          <w:lang w:val="ru-RU"/>
        </w:rPr>
      </w:pPr>
      <w:bookmarkStart w:id="195" w:name="_Toc40185508"/>
      <w:bookmarkStart w:id="196" w:name="_Toc40186922"/>
      <w:bookmarkStart w:id="197" w:name="_Toc41467814"/>
      <w:bookmarkStart w:id="198" w:name="_Toc37331423"/>
      <w:r w:rsidRPr="004162B9">
        <w:rPr>
          <w:lang w:val="ru-RU"/>
        </w:rPr>
        <w:lastRenderedPageBreak/>
        <w:t>Приложение 1</w:t>
      </w:r>
      <w:bookmarkEnd w:id="195"/>
      <w:bookmarkEnd w:id="196"/>
      <w:bookmarkEnd w:id="197"/>
    </w:p>
    <w:p w14:paraId="525086D3" w14:textId="79B9F7E9" w:rsidR="003950F9" w:rsidRPr="004162B9" w:rsidRDefault="003950F9" w:rsidP="003950F9">
      <w:pPr>
        <w:pStyle w:val="Annextitle"/>
        <w:rPr>
          <w:bCs/>
          <w:lang w:val="ru-RU"/>
        </w:rPr>
      </w:pPr>
      <w:bookmarkStart w:id="199" w:name="_Toc40185509"/>
      <w:bookmarkStart w:id="200" w:name="_Toc40186923"/>
      <w:bookmarkStart w:id="201" w:name="_Toc41467815"/>
      <w:r w:rsidRPr="004162B9">
        <w:rPr>
          <w:lang w:val="ru-RU"/>
        </w:rPr>
        <w:t>Примеры изменений, произошедших после 2008 года на региональном и глобальном уровнях</w:t>
      </w:r>
      <w:bookmarkEnd w:id="198"/>
      <w:bookmarkEnd w:id="199"/>
      <w:bookmarkEnd w:id="200"/>
      <w:r w:rsidR="00A33D29" w:rsidRPr="004162B9">
        <w:rPr>
          <w:rStyle w:val="FootnoteReference"/>
          <w:bCs/>
          <w:lang w:val="ru-RU"/>
        </w:rPr>
        <w:footnoteReference w:id="47"/>
      </w:r>
      <w:bookmarkEnd w:id="201"/>
    </w:p>
    <w:p w14:paraId="76513639" w14:textId="01C21C01" w:rsidR="003950F9" w:rsidRPr="004162B9" w:rsidRDefault="003950F9" w:rsidP="003950F9">
      <w:pPr>
        <w:rPr>
          <w:i/>
          <w:iCs/>
          <w:lang w:val="ru-RU"/>
        </w:rPr>
      </w:pPr>
      <w:r w:rsidRPr="004162B9">
        <w:rPr>
          <w:b/>
          <w:bCs/>
          <w:lang w:val="ru-RU"/>
        </w:rPr>
        <w:t>1</w:t>
      </w:r>
      <w:r w:rsidRPr="004162B9">
        <w:rPr>
          <w:b/>
          <w:bCs/>
          <w:lang w:val="ru-RU"/>
        </w:rPr>
        <w:tab/>
        <w:t xml:space="preserve">Конвенция Совета Европы о киберпреступности 2001 года </w:t>
      </w:r>
      <w:r w:rsidRPr="004162B9">
        <w:rPr>
          <w:lang w:val="ru-RU"/>
        </w:rPr>
        <w:t>ратифицирована 65</w:t>
      </w:r>
      <w:r w:rsidR="008A50C7">
        <w:rPr>
          <w:lang w:val="ru-RU"/>
        </w:rPr>
        <w:t> </w:t>
      </w:r>
      <w:r w:rsidRPr="004162B9">
        <w:rPr>
          <w:lang w:val="ru-RU"/>
        </w:rPr>
        <w:t xml:space="preserve">государствами и подписана, но впоследствии не ратифицирована еще тремя государствами (март 2020 г.); в 2017 году начались переговоры по </w:t>
      </w:r>
      <w:r w:rsidRPr="004162B9">
        <w:rPr>
          <w:b/>
          <w:bCs/>
          <w:lang w:val="ru-RU"/>
        </w:rPr>
        <w:t>Второму дополнительному протоколу к Конвенции о киберпреступности</w:t>
      </w:r>
      <w:r w:rsidRPr="004162B9">
        <w:rPr>
          <w:lang w:val="ru-RU"/>
        </w:rPr>
        <w:t>, который планируется заключить в 2020 году</w:t>
      </w:r>
      <w:r w:rsidR="00A33D29" w:rsidRPr="004162B9">
        <w:rPr>
          <w:rStyle w:val="FootnoteReference"/>
          <w:lang w:val="ru-RU"/>
        </w:rPr>
        <w:footnoteReference w:id="48"/>
      </w:r>
      <w:r w:rsidRPr="004162B9">
        <w:rPr>
          <w:lang w:val="ru-RU"/>
        </w:rPr>
        <w:t xml:space="preserve">. 19 марта 2018 года было выпущено заявление об укреплении международного сотрудничества по вопросам киберпреступности и электронных </w:t>
      </w:r>
      <w:r w:rsidRPr="004162B9">
        <w:rPr>
          <w:iCs/>
          <w:lang w:val="ru-RU"/>
        </w:rPr>
        <w:t>доказательств</w:t>
      </w:r>
      <w:r w:rsidRPr="004162B9">
        <w:rPr>
          <w:i/>
          <w:iCs/>
          <w:lang w:val="ru-RU"/>
        </w:rPr>
        <w:t xml:space="preserve"> </w:t>
      </w:r>
      <w:r w:rsidRPr="004162B9">
        <w:rPr>
          <w:iCs/>
          <w:lang w:val="ru-RU"/>
        </w:rPr>
        <w:t>"</w:t>
      </w:r>
      <w:r w:rsidRPr="004162B9">
        <w:rPr>
          <w:i/>
          <w:iCs/>
          <w:lang w:val="ru-RU"/>
        </w:rPr>
        <w:t>На пути к Протоколу к Будапештской конвенции</w:t>
      </w:r>
      <w:r w:rsidRPr="004162B9">
        <w:rPr>
          <w:iCs/>
          <w:lang w:val="ru-RU"/>
        </w:rPr>
        <w:t>"</w:t>
      </w:r>
      <w:r w:rsidR="00A33D29" w:rsidRPr="004162B9">
        <w:rPr>
          <w:rStyle w:val="FootnoteReference"/>
          <w:iCs/>
          <w:lang w:val="ru-RU"/>
        </w:rPr>
        <w:footnoteReference w:id="49"/>
      </w:r>
      <w:r w:rsidRPr="004162B9">
        <w:rPr>
          <w:i/>
          <w:iCs/>
          <w:lang w:val="ru-RU"/>
        </w:rPr>
        <w:t xml:space="preserve">, </w:t>
      </w:r>
      <w:r w:rsidRPr="004162B9">
        <w:rPr>
          <w:lang w:val="ru-RU"/>
        </w:rPr>
        <w:t>в котором отмечалось:</w:t>
      </w:r>
      <w:r w:rsidRPr="004162B9">
        <w:rPr>
          <w:i/>
          <w:iCs/>
          <w:lang w:val="ru-RU"/>
        </w:rPr>
        <w:t xml:space="preserve"> </w:t>
      </w:r>
      <w:r w:rsidRPr="004162B9">
        <w:rPr>
          <w:iCs/>
          <w:lang w:val="ru-RU"/>
        </w:rPr>
        <w:t>"</w:t>
      </w:r>
      <w:r w:rsidRPr="004162B9">
        <w:rPr>
          <w:i/>
          <w:iCs/>
          <w:lang w:val="ru-RU"/>
        </w:rPr>
        <w:t>Предстоит решить сложные вопросы, и, возможно, будет непросто достичь консенсуса в отношении вариантов, по которым в настоящее время ведутся переговоры. Однако, если не будут согласованы решения, правительствам с каждым разом будет все сложнее поддерживать верховенство права для защиты граждан и их прав в киберпространстве</w:t>
      </w:r>
      <w:r w:rsidRPr="004162B9">
        <w:rPr>
          <w:iCs/>
          <w:lang w:val="ru-RU"/>
        </w:rPr>
        <w:t>".</w:t>
      </w:r>
    </w:p>
    <w:p w14:paraId="249A264A" w14:textId="3D1B3F3E" w:rsidR="003950F9" w:rsidRPr="004162B9" w:rsidRDefault="003950F9" w:rsidP="003950F9">
      <w:pPr>
        <w:rPr>
          <w:bCs/>
          <w:lang w:val="ru-RU"/>
        </w:rPr>
      </w:pPr>
      <w:r w:rsidRPr="004162B9">
        <w:rPr>
          <w:b/>
          <w:bCs/>
          <w:lang w:val="ru-RU"/>
        </w:rPr>
        <w:t>2</w:t>
      </w:r>
      <w:r w:rsidRPr="004162B9">
        <w:rPr>
          <w:b/>
          <w:bCs/>
          <w:lang w:val="ru-RU"/>
        </w:rPr>
        <w:tab/>
      </w:r>
      <w:r w:rsidRPr="004162B9">
        <w:rPr>
          <w:bCs/>
          <w:lang w:val="ru-RU"/>
        </w:rPr>
        <w:t xml:space="preserve">После 2008 года </w:t>
      </w:r>
      <w:r w:rsidRPr="004162B9">
        <w:rPr>
          <w:b/>
          <w:lang w:val="ru-RU"/>
        </w:rPr>
        <w:t>региональными организациями</w:t>
      </w:r>
      <w:r w:rsidRPr="004162B9">
        <w:rPr>
          <w:bCs/>
          <w:lang w:val="ru-RU"/>
        </w:rPr>
        <w:t xml:space="preserve"> были разработаны различные конвенции, декларации, соглашения и руководящие указания в области кибербезопасности и киберпр</w:t>
      </w:r>
      <w:r w:rsidR="00E9381C" w:rsidRPr="004162B9">
        <w:rPr>
          <w:bCs/>
          <w:lang w:val="ru-RU"/>
        </w:rPr>
        <w:t xml:space="preserve">еступности, включая следующие: </w:t>
      </w:r>
    </w:p>
    <w:p w14:paraId="48BBA8D8" w14:textId="77777777" w:rsidR="003950F9" w:rsidRPr="004162B9" w:rsidRDefault="003950F9" w:rsidP="003950F9">
      <w:pPr>
        <w:pStyle w:val="enumlev1"/>
        <w:rPr>
          <w:lang w:val="ru-RU"/>
        </w:rPr>
      </w:pPr>
      <w:r w:rsidRPr="004162B9">
        <w:rPr>
          <w:bCs/>
          <w:lang w:val="ru-RU"/>
        </w:rPr>
        <w:t>•</w:t>
      </w:r>
      <w:r w:rsidRPr="004162B9">
        <w:rPr>
          <w:bCs/>
          <w:lang w:val="ru-RU"/>
        </w:rPr>
        <w:tab/>
      </w:r>
      <w:r w:rsidRPr="004162B9">
        <w:rPr>
          <w:lang w:val="ru-RU"/>
        </w:rPr>
        <w:t>Соглашение между правительствами государств – членов Шанхайской организации сотрудничества о сотрудничестве в области обеспечения международной информационной безопасности (2009 г.);</w:t>
      </w:r>
    </w:p>
    <w:p w14:paraId="624936A4" w14:textId="77777777" w:rsidR="003950F9" w:rsidRPr="004162B9" w:rsidRDefault="003950F9" w:rsidP="003950F9">
      <w:pPr>
        <w:pStyle w:val="enumlev1"/>
        <w:rPr>
          <w:lang w:val="ru-RU"/>
        </w:rPr>
      </w:pPr>
      <w:r w:rsidRPr="004162B9">
        <w:rPr>
          <w:bCs/>
          <w:lang w:val="ru-RU"/>
        </w:rPr>
        <w:t>•</w:t>
      </w:r>
      <w:r w:rsidRPr="004162B9">
        <w:rPr>
          <w:bCs/>
          <w:lang w:val="ru-RU"/>
        </w:rPr>
        <w:tab/>
      </w:r>
      <w:r w:rsidRPr="004162B9">
        <w:rPr>
          <w:lang w:val="ru-RU"/>
        </w:rPr>
        <w:t>Конвенция Лиги арабских государств о борьбе с преступлениями в области информационных технологий (2010 г.);</w:t>
      </w:r>
    </w:p>
    <w:p w14:paraId="2DC2190E" w14:textId="77777777" w:rsidR="003950F9" w:rsidRPr="004162B9" w:rsidRDefault="003950F9" w:rsidP="003950F9">
      <w:pPr>
        <w:pStyle w:val="enumlev1"/>
        <w:rPr>
          <w:lang w:val="ru-RU"/>
        </w:rPr>
      </w:pPr>
      <w:r w:rsidRPr="004162B9">
        <w:rPr>
          <w:bCs/>
          <w:lang w:val="ru-RU"/>
        </w:rPr>
        <w:t>•</w:t>
      </w:r>
      <w:r w:rsidRPr="004162B9">
        <w:rPr>
          <w:bCs/>
          <w:lang w:val="ru-RU"/>
        </w:rPr>
        <w:tab/>
      </w:r>
      <w:r w:rsidRPr="004162B9">
        <w:rPr>
          <w:lang w:val="ru-RU"/>
        </w:rPr>
        <w:t>МСЭ и Европейская комиссия: Поддержка разработки согласованной политики для рынка ИКТ в государствах Африки, Карибского бассейна и Тихоокеанского региона (2012 г.);</w:t>
      </w:r>
    </w:p>
    <w:p w14:paraId="0A480202" w14:textId="77777777" w:rsidR="003950F9" w:rsidRPr="004162B9" w:rsidRDefault="003950F9" w:rsidP="003950F9">
      <w:pPr>
        <w:pStyle w:val="enumlev1"/>
        <w:rPr>
          <w:lang w:val="ru-RU"/>
        </w:rPr>
      </w:pPr>
      <w:r w:rsidRPr="004162B9">
        <w:rPr>
          <w:bCs/>
          <w:lang w:val="ru-RU"/>
        </w:rPr>
        <w:t>•</w:t>
      </w:r>
      <w:r w:rsidRPr="004162B9">
        <w:rPr>
          <w:bCs/>
          <w:lang w:val="ru-RU"/>
        </w:rPr>
        <w:tab/>
      </w:r>
      <w:r w:rsidRPr="004162B9">
        <w:rPr>
          <w:lang w:val="ru-RU"/>
        </w:rPr>
        <w:t>Директива Европейского союза об атаках на информационные системы (2013 г.);</w:t>
      </w:r>
    </w:p>
    <w:p w14:paraId="0781CAFD" w14:textId="77777777" w:rsidR="003950F9" w:rsidRPr="004162B9" w:rsidRDefault="003950F9" w:rsidP="003950F9">
      <w:pPr>
        <w:pStyle w:val="enumlev1"/>
        <w:rPr>
          <w:lang w:val="ru-RU"/>
        </w:rPr>
      </w:pPr>
      <w:r w:rsidRPr="004162B9">
        <w:rPr>
          <w:bCs/>
          <w:lang w:val="ru-RU"/>
        </w:rPr>
        <w:t>•</w:t>
      </w:r>
      <w:r w:rsidRPr="004162B9">
        <w:rPr>
          <w:bCs/>
          <w:lang w:val="ru-RU"/>
        </w:rPr>
        <w:tab/>
      </w:r>
      <w:r w:rsidRPr="004162B9">
        <w:rPr>
          <w:lang w:val="ru-RU"/>
        </w:rPr>
        <w:t>Конвенция Африканского союза о кибербезопасности и защите личных данных (2014 г.);</w:t>
      </w:r>
    </w:p>
    <w:p w14:paraId="19551199" w14:textId="2A707EEC" w:rsidR="003950F9" w:rsidRPr="004162B9" w:rsidRDefault="003950F9" w:rsidP="003950F9">
      <w:pPr>
        <w:pStyle w:val="enumlev1"/>
        <w:rPr>
          <w:lang w:val="ru-RU"/>
        </w:rPr>
      </w:pPr>
      <w:r w:rsidRPr="004162B9">
        <w:rPr>
          <w:bCs/>
          <w:lang w:val="ru-RU"/>
        </w:rPr>
        <w:t>•</w:t>
      </w:r>
      <w:r w:rsidRPr="004162B9">
        <w:rPr>
          <w:bCs/>
          <w:lang w:val="ru-RU"/>
        </w:rPr>
        <w:tab/>
      </w:r>
      <w:r w:rsidRPr="004162B9">
        <w:rPr>
          <w:lang w:val="ru-RU"/>
        </w:rPr>
        <w:t>Стратегический план действий АТЭС</w:t>
      </w:r>
      <w:r w:rsidR="000D7BD6" w:rsidRPr="004162B9">
        <w:rPr>
          <w:lang w:val="ru-RU"/>
        </w:rPr>
        <w:t>-ТЕЛ</w:t>
      </w:r>
      <w:r w:rsidRPr="004162B9">
        <w:rPr>
          <w:lang w:val="ru-RU"/>
        </w:rPr>
        <w:t xml:space="preserve"> на 2016–2020 гг. (2015 г.);</w:t>
      </w:r>
    </w:p>
    <w:p w14:paraId="6F90CB35" w14:textId="77777777" w:rsidR="003950F9" w:rsidRPr="004162B9" w:rsidRDefault="003950F9" w:rsidP="003950F9">
      <w:pPr>
        <w:pStyle w:val="enumlev1"/>
        <w:rPr>
          <w:lang w:val="ru-RU"/>
        </w:rPr>
      </w:pPr>
      <w:r w:rsidRPr="004162B9">
        <w:rPr>
          <w:bCs/>
          <w:lang w:val="ru-RU"/>
        </w:rPr>
        <w:t>•</w:t>
      </w:r>
      <w:r w:rsidRPr="004162B9">
        <w:rPr>
          <w:bCs/>
          <w:lang w:val="ru-RU"/>
        </w:rPr>
        <w:tab/>
      </w:r>
      <w:r w:rsidRPr="004162B9">
        <w:rPr>
          <w:lang w:val="ru-RU"/>
        </w:rPr>
        <w:t>Директива Европейского союза по безопасности сетевых и информационных систем (NIS 2016 г.);</w:t>
      </w:r>
    </w:p>
    <w:p w14:paraId="20D0AC0A" w14:textId="77777777" w:rsidR="003950F9" w:rsidRPr="004162B9" w:rsidRDefault="003950F9" w:rsidP="003950F9">
      <w:pPr>
        <w:pStyle w:val="enumlev1"/>
        <w:rPr>
          <w:lang w:val="ru-RU"/>
        </w:rPr>
      </w:pPr>
      <w:r w:rsidRPr="004162B9">
        <w:rPr>
          <w:bCs/>
          <w:lang w:val="ru-RU"/>
        </w:rPr>
        <w:t>•</w:t>
      </w:r>
      <w:r w:rsidRPr="004162B9">
        <w:rPr>
          <w:bCs/>
          <w:lang w:val="ru-RU"/>
        </w:rPr>
        <w:tab/>
      </w:r>
      <w:r w:rsidRPr="004162B9">
        <w:rPr>
          <w:lang w:val="ru-RU"/>
        </w:rPr>
        <w:t xml:space="preserve">НАТО: Таллиннское руководство 2.0 о международном праве, применимом к </w:t>
      </w:r>
      <w:proofErr w:type="spellStart"/>
      <w:r w:rsidRPr="004162B9">
        <w:rPr>
          <w:lang w:val="ru-RU"/>
        </w:rPr>
        <w:t>кибероперациям</w:t>
      </w:r>
      <w:proofErr w:type="spellEnd"/>
      <w:r w:rsidRPr="004162B9">
        <w:rPr>
          <w:lang w:val="ru-RU"/>
        </w:rPr>
        <w:t xml:space="preserve"> (2017 г.);</w:t>
      </w:r>
    </w:p>
    <w:p w14:paraId="0064B1CF" w14:textId="77777777" w:rsidR="003950F9" w:rsidRPr="004162B9" w:rsidRDefault="003950F9" w:rsidP="003950F9">
      <w:pPr>
        <w:pStyle w:val="enumlev1"/>
        <w:rPr>
          <w:lang w:val="ru-RU"/>
        </w:rPr>
      </w:pPr>
      <w:r w:rsidRPr="004162B9">
        <w:rPr>
          <w:bCs/>
          <w:lang w:val="ru-RU"/>
        </w:rPr>
        <w:t>•</w:t>
      </w:r>
      <w:r w:rsidRPr="004162B9">
        <w:rPr>
          <w:bCs/>
          <w:lang w:val="ru-RU"/>
        </w:rPr>
        <w:tab/>
      </w:r>
      <w:r w:rsidRPr="004162B9">
        <w:rPr>
          <w:lang w:val="ru-RU"/>
        </w:rPr>
        <w:t>Декларация АСЕАН по предупреждению и пресечению киберпреступности (2017 г.);</w:t>
      </w:r>
    </w:p>
    <w:p w14:paraId="32061230" w14:textId="77777777" w:rsidR="003950F9" w:rsidRPr="004162B9" w:rsidRDefault="003950F9" w:rsidP="003950F9">
      <w:pPr>
        <w:pStyle w:val="enumlev1"/>
        <w:rPr>
          <w:lang w:val="ru-RU"/>
        </w:rPr>
      </w:pPr>
      <w:r w:rsidRPr="004162B9">
        <w:rPr>
          <w:bCs/>
          <w:lang w:val="ru-RU"/>
        </w:rPr>
        <w:t>•</w:t>
      </w:r>
      <w:r w:rsidRPr="004162B9">
        <w:rPr>
          <w:bCs/>
          <w:lang w:val="ru-RU"/>
        </w:rPr>
        <w:tab/>
      </w:r>
      <w:r w:rsidRPr="004162B9">
        <w:rPr>
          <w:lang w:val="ru-RU"/>
        </w:rPr>
        <w:t>Генеральный регламент Европейского союза о защите персональных данных (2018 г.); и</w:t>
      </w:r>
    </w:p>
    <w:p w14:paraId="2DF499ED" w14:textId="77777777" w:rsidR="003950F9" w:rsidRPr="004162B9" w:rsidRDefault="003950F9" w:rsidP="003950F9">
      <w:pPr>
        <w:pStyle w:val="enumlev1"/>
        <w:rPr>
          <w:lang w:val="ru-RU"/>
        </w:rPr>
      </w:pPr>
      <w:r w:rsidRPr="004162B9">
        <w:rPr>
          <w:bCs/>
          <w:lang w:val="ru-RU"/>
        </w:rPr>
        <w:t>•</w:t>
      </w:r>
      <w:r w:rsidRPr="004162B9">
        <w:rPr>
          <w:bCs/>
          <w:lang w:val="ru-RU"/>
        </w:rPr>
        <w:tab/>
      </w:r>
      <w:r w:rsidRPr="004162B9">
        <w:rPr>
          <w:lang w:val="ru-RU"/>
        </w:rPr>
        <w:t>Декларация Содружества по киберпространству (2018 г.).</w:t>
      </w:r>
    </w:p>
    <w:p w14:paraId="1BC1DCD6" w14:textId="77777777" w:rsidR="003950F9" w:rsidRPr="004162B9" w:rsidRDefault="003950F9" w:rsidP="003950F9">
      <w:pPr>
        <w:rPr>
          <w:bCs/>
          <w:lang w:val="ru-RU"/>
        </w:rPr>
      </w:pPr>
      <w:r w:rsidRPr="004162B9">
        <w:rPr>
          <w:b/>
          <w:bCs/>
          <w:lang w:val="ru-RU"/>
        </w:rPr>
        <w:t>3</w:t>
      </w:r>
      <w:r w:rsidRPr="004162B9">
        <w:rPr>
          <w:b/>
          <w:bCs/>
          <w:lang w:val="ru-RU"/>
        </w:rPr>
        <w:tab/>
      </w:r>
      <w:r w:rsidRPr="004162B9">
        <w:rPr>
          <w:b/>
          <w:lang w:val="ru-RU"/>
        </w:rPr>
        <w:t>Другие организации</w:t>
      </w:r>
      <w:r w:rsidRPr="004162B9">
        <w:rPr>
          <w:bCs/>
          <w:lang w:val="ru-RU"/>
        </w:rPr>
        <w:t xml:space="preserve"> также разработали декларации, соглашения и руководящие указания, включая следующие:</w:t>
      </w:r>
    </w:p>
    <w:p w14:paraId="0659E9EC" w14:textId="2C6E9031" w:rsidR="00DB751B" w:rsidRPr="004162B9" w:rsidRDefault="003950F9" w:rsidP="00DB751B">
      <w:pPr>
        <w:rPr>
          <w:bCs/>
          <w:lang w:val="ru-RU"/>
        </w:rPr>
      </w:pPr>
      <w:r w:rsidRPr="004162B9">
        <w:rPr>
          <w:b/>
          <w:bCs/>
          <w:lang w:val="ru-RU"/>
        </w:rPr>
        <w:lastRenderedPageBreak/>
        <w:t>3.1</w:t>
      </w:r>
      <w:r w:rsidRPr="004162B9">
        <w:rPr>
          <w:bCs/>
          <w:lang w:val="ru-RU"/>
        </w:rPr>
        <w:tab/>
        <w:t xml:space="preserve">В рамках </w:t>
      </w:r>
      <w:hyperlink r:id="rId45" w:history="1">
        <w:r w:rsidRPr="004162B9">
          <w:rPr>
            <w:rStyle w:val="Hyperlink"/>
            <w:lang w:val="ru-RU"/>
          </w:rPr>
          <w:t>Парижского форума мира 2018 года</w:t>
        </w:r>
      </w:hyperlink>
      <w:r w:rsidRPr="004162B9">
        <w:rPr>
          <w:bCs/>
          <w:lang w:val="ru-RU"/>
        </w:rPr>
        <w:t xml:space="preserve"> по инициативе президента Франции Эммануэля Макрона 12 ноября 2018 года была принята декларация под названием "</w:t>
      </w:r>
      <w:r w:rsidRPr="004162B9">
        <w:rPr>
          <w:bCs/>
          <w:i/>
          <w:lang w:val="ru-RU"/>
        </w:rPr>
        <w:t>Парижский призыв к доверию и безопасности в киберпространстве</w:t>
      </w:r>
      <w:r w:rsidRPr="004162B9">
        <w:rPr>
          <w:bCs/>
          <w:lang w:val="ru-RU"/>
        </w:rPr>
        <w:t>", в которой говорилось: "</w:t>
      </w:r>
      <w:r w:rsidRPr="004162B9">
        <w:rPr>
          <w:bCs/>
          <w:i/>
          <w:lang w:val="ru-RU"/>
        </w:rPr>
        <w:t>Мы признаем, что угроза, которую представляет собой киберпреступность, требует интенсификации усилий по улучшению безопасности продуктов, которые мы используем, укреплению защиты от преступников и стимулированию сотрудничества между всеми заинтересованными сторонами, как на нашей собственной территории, так и за её пределами и что важнейшим инструментом в этом отношении является Будапештская конвенция по борьбе с киберпреступностью</w:t>
      </w:r>
      <w:r w:rsidRPr="004162B9">
        <w:rPr>
          <w:bCs/>
          <w:lang w:val="ru-RU"/>
        </w:rPr>
        <w:t>". Цель принятия этой декларации высокого уровня заключалась в том, чтобы установить общие принципы обеспечения безопасности в киберпространстве. "</w:t>
      </w:r>
      <w:r w:rsidRPr="004162B9">
        <w:rPr>
          <w:bCs/>
          <w:i/>
          <w:lang w:val="ru-RU"/>
        </w:rPr>
        <w:t>Парижский призыв к доверию и безопасности в киберпространстве</w:t>
      </w:r>
      <w:r w:rsidRPr="004162B9">
        <w:rPr>
          <w:bCs/>
          <w:lang w:val="ru-RU"/>
        </w:rPr>
        <w:t>" подписали 78 стран (апрель 2020 г.)</w:t>
      </w:r>
      <w:r w:rsidR="0063146A" w:rsidRPr="004162B9">
        <w:rPr>
          <w:rStyle w:val="FootnoteReference"/>
          <w:lang w:val="ru-RU"/>
        </w:rPr>
        <w:footnoteReference w:id="50"/>
      </w:r>
      <w:r w:rsidR="00DB751B" w:rsidRPr="004162B9">
        <w:rPr>
          <w:bCs/>
          <w:lang w:val="ru-RU"/>
        </w:rPr>
        <w:t>.</w:t>
      </w:r>
    </w:p>
    <w:p w14:paraId="7741B902" w14:textId="3B0910B6" w:rsidR="003950F9" w:rsidRPr="004162B9" w:rsidRDefault="00DB751B" w:rsidP="00DB751B">
      <w:pPr>
        <w:rPr>
          <w:bCs/>
          <w:lang w:val="ru-RU"/>
        </w:rPr>
      </w:pPr>
      <w:r w:rsidRPr="004162B9">
        <w:rPr>
          <w:b/>
          <w:bCs/>
          <w:lang w:val="ru-RU"/>
        </w:rPr>
        <w:t>3.2</w:t>
      </w:r>
      <w:r w:rsidRPr="004162B9">
        <w:rPr>
          <w:bCs/>
          <w:lang w:val="ru-RU"/>
        </w:rPr>
        <w:tab/>
        <w:t xml:space="preserve">На встрече глав правительств Содружества, проходившей 16–20 апреля 2018 года в Лондоне, была единогласно одобрена </w:t>
      </w:r>
      <w:r w:rsidRPr="004162B9">
        <w:rPr>
          <w:b/>
          <w:bCs/>
          <w:lang w:val="ru-RU"/>
        </w:rPr>
        <w:t>Декларация Содружества по киберпространству 2018 года</w:t>
      </w:r>
      <w:r w:rsidRPr="004162B9">
        <w:rPr>
          <w:rStyle w:val="FootnoteReference"/>
          <w:lang w:val="ru-RU"/>
        </w:rPr>
        <w:footnoteReference w:id="51"/>
      </w:r>
      <w:r w:rsidRPr="004162B9">
        <w:rPr>
          <w:bCs/>
          <w:lang w:val="ru-RU"/>
        </w:rPr>
        <w:t>. В этой декларации лидеры 53 стран выразили намерение бороться с киберпреступностью и содействовать эффективному обеспечению кибербезопасности, признавая важность международного сотрудничества, "</w:t>
      </w:r>
      <w:r w:rsidRPr="004162B9">
        <w:rPr>
          <w:bCs/>
          <w:i/>
          <w:lang w:val="ru-RU"/>
        </w:rPr>
        <w:t>осознавая наличие угроз стабильности в киберпространстве и целостности критической инфраструктуры, а также подтверждая свою общую готовность действовать полностью в соответствии с принципами и целями Устава Организации Объединенных Наций для смягчения этих рисков</w:t>
      </w:r>
      <w:r w:rsidRPr="004162B9">
        <w:rPr>
          <w:bCs/>
          <w:lang w:val="ru-RU"/>
        </w:rPr>
        <w:t>".</w:t>
      </w:r>
    </w:p>
    <w:p w14:paraId="2F637591" w14:textId="77777777" w:rsidR="003950F9" w:rsidRPr="004162B9" w:rsidRDefault="003950F9" w:rsidP="003950F9">
      <w:pPr>
        <w:rPr>
          <w:b/>
          <w:lang w:val="ru-RU"/>
        </w:rPr>
      </w:pPr>
      <w:r w:rsidRPr="004162B9">
        <w:rPr>
          <w:b/>
          <w:lang w:val="ru-RU"/>
        </w:rPr>
        <w:t>3.3</w:t>
      </w:r>
      <w:r w:rsidRPr="004162B9">
        <w:rPr>
          <w:b/>
          <w:lang w:val="ru-RU"/>
        </w:rPr>
        <w:tab/>
      </w:r>
      <w:r w:rsidRPr="004162B9">
        <w:rPr>
          <w:bCs/>
          <w:lang w:val="ru-RU"/>
        </w:rPr>
        <w:t xml:space="preserve">26 июля 2018 года Бразилия, Россия, Индия, Китай и Южная Африка приняли </w:t>
      </w:r>
      <w:hyperlink r:id="rId46" w:history="1">
        <w:r w:rsidRPr="004162B9">
          <w:rPr>
            <w:rStyle w:val="Hyperlink"/>
            <w:b/>
            <w:lang w:val="ru-RU"/>
          </w:rPr>
          <w:t>Йоханнесбургскую декларацию саммита БРИКС</w:t>
        </w:r>
      </w:hyperlink>
      <w:r w:rsidRPr="004162B9">
        <w:rPr>
          <w:bCs/>
          <w:lang w:val="ru-RU"/>
        </w:rPr>
        <w:t xml:space="preserve">. </w:t>
      </w:r>
    </w:p>
    <w:p w14:paraId="15A20EA0" w14:textId="77777777" w:rsidR="003950F9" w:rsidRPr="004162B9" w:rsidRDefault="003950F9" w:rsidP="003950F9">
      <w:pPr>
        <w:rPr>
          <w:b/>
          <w:lang w:val="ru-RU"/>
        </w:rPr>
      </w:pPr>
      <w:r w:rsidRPr="004162B9">
        <w:rPr>
          <w:b/>
          <w:lang w:val="ru-RU"/>
        </w:rPr>
        <w:t>3.4</w:t>
      </w:r>
      <w:r w:rsidRPr="004162B9">
        <w:rPr>
          <w:b/>
          <w:lang w:val="ru-RU"/>
        </w:rPr>
        <w:tab/>
      </w:r>
      <w:r w:rsidRPr="004162B9">
        <w:rPr>
          <w:bCs/>
          <w:lang w:val="ru-RU"/>
        </w:rPr>
        <w:t xml:space="preserve">1 декабря 2018 года на саммите "Группы двадцати" в Буэнос-Айресе (Аргентина) была принята </w:t>
      </w:r>
      <w:hyperlink r:id="rId47" w:history="1">
        <w:r w:rsidRPr="004162B9">
          <w:rPr>
            <w:rStyle w:val="Hyperlink"/>
            <w:b/>
            <w:lang w:val="ru-RU"/>
          </w:rPr>
          <w:t>Декларация лидеров "Группы двадцати" – "Достижение консенсуса для справедливого и устойчивого развития"</w:t>
        </w:r>
      </w:hyperlink>
      <w:r w:rsidRPr="004162B9">
        <w:rPr>
          <w:bCs/>
          <w:lang w:val="ru-RU"/>
        </w:rPr>
        <w:t xml:space="preserve">, в которой лидеры вновь подтвердили важность работы по обеспечению безопасности в области ИКТ и поддержали свободу обмена информацией, идеями и знаниями при соблюдении соответствующих требований законодательства и укреплении доверия потребителей, конфиденциальности, защиты данных и охраны прав интеллектуальной собственности. </w:t>
      </w:r>
    </w:p>
    <w:p w14:paraId="0517C687" w14:textId="56492A46" w:rsidR="003950F9" w:rsidRPr="004162B9" w:rsidRDefault="008D382A" w:rsidP="003950F9">
      <w:pPr>
        <w:rPr>
          <w:bCs/>
          <w:lang w:val="ru-RU"/>
        </w:rPr>
      </w:pPr>
      <w:r w:rsidRPr="004162B9">
        <w:rPr>
          <w:b/>
          <w:lang w:val="ru-RU"/>
        </w:rPr>
        <w:t>3.5</w:t>
      </w:r>
      <w:r w:rsidR="003950F9" w:rsidRPr="004162B9">
        <w:rPr>
          <w:b/>
          <w:lang w:val="ru-RU"/>
        </w:rPr>
        <w:tab/>
      </w:r>
      <w:r w:rsidR="003950F9" w:rsidRPr="004162B9">
        <w:rPr>
          <w:lang w:val="ru-RU"/>
        </w:rPr>
        <w:t xml:space="preserve">17 апреля 2018 года по инициативе </w:t>
      </w:r>
      <w:proofErr w:type="spellStart"/>
      <w:r w:rsidR="003950F9" w:rsidRPr="004162B9">
        <w:rPr>
          <w:lang w:val="ru-RU"/>
        </w:rPr>
        <w:t>Microsoft</w:t>
      </w:r>
      <w:proofErr w:type="spellEnd"/>
      <w:r w:rsidR="003950F9" w:rsidRPr="004162B9">
        <w:rPr>
          <w:lang w:val="ru-RU"/>
        </w:rPr>
        <w:t xml:space="preserve"> и </w:t>
      </w:r>
      <w:proofErr w:type="spellStart"/>
      <w:r w:rsidR="003950F9" w:rsidRPr="004162B9">
        <w:rPr>
          <w:lang w:val="ru-RU"/>
        </w:rPr>
        <w:t>Facebook</w:t>
      </w:r>
      <w:proofErr w:type="spellEnd"/>
      <w:r w:rsidR="003950F9" w:rsidRPr="004162B9">
        <w:rPr>
          <w:lang w:val="ru-RU"/>
        </w:rPr>
        <w:t xml:space="preserve"> между крупнейшими в мире ИТ-компаниями было подписано </w:t>
      </w:r>
      <w:hyperlink r:id="rId48" w:history="1">
        <w:r w:rsidR="003950F9" w:rsidRPr="004162B9">
          <w:rPr>
            <w:rStyle w:val="Hyperlink"/>
            <w:b/>
            <w:bCs/>
            <w:lang w:val="ru-RU"/>
          </w:rPr>
          <w:t>Технологическое соглашение по кибербезопасности</w:t>
        </w:r>
      </w:hyperlink>
      <w:r w:rsidR="003950F9" w:rsidRPr="004162B9">
        <w:rPr>
          <w:lang w:val="ru-RU"/>
        </w:rPr>
        <w:t xml:space="preserve">. Это соглашение представляет собой </w:t>
      </w:r>
      <w:r w:rsidR="003950F9" w:rsidRPr="004162B9">
        <w:rPr>
          <w:iCs/>
          <w:lang w:val="ru-RU"/>
        </w:rPr>
        <w:t>"</w:t>
      </w:r>
      <w:r w:rsidR="003950F9" w:rsidRPr="004162B9">
        <w:rPr>
          <w:i/>
          <w:iCs/>
          <w:lang w:val="ru-RU"/>
        </w:rPr>
        <w:t xml:space="preserve">публичное обязательство более 30 транснациональных компаний </w:t>
      </w:r>
      <w:r w:rsidR="003950F9" w:rsidRPr="004162B9">
        <w:rPr>
          <w:bCs/>
          <w:i/>
          <w:iCs/>
          <w:lang w:val="ru-RU"/>
        </w:rPr>
        <w:t>защищать и расширять возможности частных лиц в интернете и повышать степень безопасности, стабильности и устойчивости киберпространства</w:t>
      </w:r>
      <w:r w:rsidR="003950F9" w:rsidRPr="004162B9">
        <w:rPr>
          <w:bCs/>
          <w:iCs/>
          <w:lang w:val="ru-RU"/>
        </w:rPr>
        <w:t>"</w:t>
      </w:r>
      <w:r w:rsidR="003950F9" w:rsidRPr="004162B9">
        <w:rPr>
          <w:bCs/>
          <w:lang w:val="ru-RU"/>
        </w:rPr>
        <w:t>. На сегодняшний день к соглашению присоединились 143 компании (апрель 2020 г.)</w:t>
      </w:r>
      <w:r w:rsidR="0063146A" w:rsidRPr="004162B9">
        <w:rPr>
          <w:rStyle w:val="FootnoteReference"/>
          <w:bCs/>
          <w:lang w:val="ru-RU"/>
        </w:rPr>
        <w:footnoteReference w:id="52"/>
      </w:r>
      <w:r w:rsidR="003950F9" w:rsidRPr="004162B9">
        <w:rPr>
          <w:bCs/>
          <w:lang w:val="ru-RU"/>
        </w:rPr>
        <w:t>.</w:t>
      </w:r>
    </w:p>
    <w:p w14:paraId="7C27D792" w14:textId="77777777" w:rsidR="003950F9" w:rsidRPr="004162B9" w:rsidRDefault="003950F9" w:rsidP="003950F9">
      <w:pPr>
        <w:rPr>
          <w:lang w:val="ru-RU"/>
        </w:rPr>
      </w:pPr>
      <w:r w:rsidRPr="004162B9">
        <w:rPr>
          <w:b/>
          <w:lang w:val="ru-RU"/>
        </w:rPr>
        <w:t>3.6</w:t>
      </w:r>
      <w:r w:rsidRPr="004162B9">
        <w:rPr>
          <w:bCs/>
          <w:lang w:val="ru-RU"/>
        </w:rPr>
        <w:tab/>
      </w:r>
      <w:r w:rsidRPr="004162B9">
        <w:rPr>
          <w:lang w:val="ru-RU"/>
        </w:rPr>
        <w:t xml:space="preserve">На встрече глав правительств Содружества, проходившей 16–20 апреля 2018 года в Лондоне, была принята </w:t>
      </w:r>
      <w:hyperlink r:id="rId49" w:history="1">
        <w:r w:rsidRPr="004162B9">
          <w:rPr>
            <w:rStyle w:val="Hyperlink"/>
            <w:b/>
            <w:bCs/>
            <w:lang w:val="ru-RU"/>
          </w:rPr>
          <w:t>Декларация Содружества по киберпространству</w:t>
        </w:r>
      </w:hyperlink>
      <w:r w:rsidRPr="004162B9">
        <w:rPr>
          <w:lang w:val="ru-RU"/>
        </w:rPr>
        <w:t>. В этой декларации лидеры 53 стран выразили намерение бороться с киберпреступностью и содействовать эффективному обеспечению кибербезопасности. В ней признается важность международного сотрудничества в борьбе с киберпреступностью и укрепления стабильности в киберпространстве в полном соответствии с принципами и целями Устава Организации Объединенных Наций для смягчения этих рисков.</w:t>
      </w:r>
    </w:p>
    <w:p w14:paraId="1F85F487" w14:textId="291CF726" w:rsidR="003950F9" w:rsidRPr="004162B9" w:rsidRDefault="003950F9" w:rsidP="003950F9">
      <w:pPr>
        <w:rPr>
          <w:lang w:val="ru-RU"/>
        </w:rPr>
      </w:pPr>
      <w:r w:rsidRPr="004162B9">
        <w:rPr>
          <w:b/>
          <w:bCs/>
          <w:lang w:val="ru-RU"/>
        </w:rPr>
        <w:t>3.7</w:t>
      </w:r>
      <w:r w:rsidRPr="004162B9">
        <w:rPr>
          <w:lang w:val="ru-RU"/>
        </w:rPr>
        <w:tab/>
        <w:t xml:space="preserve">Весной 2018 года был инициирован </w:t>
      </w:r>
      <w:hyperlink r:id="rId50" w:history="1">
        <w:r w:rsidRPr="004162B9">
          <w:rPr>
            <w:rStyle w:val="Hyperlink"/>
            <w:b/>
            <w:bCs/>
            <w:lang w:val="ru-RU"/>
          </w:rPr>
          <w:t>Женевский диалог по вопросам ответственного поведения государств в киберпространстве</w:t>
        </w:r>
      </w:hyperlink>
      <w:r w:rsidR="00E9381C" w:rsidRPr="004162B9">
        <w:rPr>
          <w:lang w:val="ru-RU"/>
        </w:rPr>
        <w:t xml:space="preserve">, цель которого </w:t>
      </w:r>
      <w:r w:rsidRPr="004162B9">
        <w:rPr>
          <w:lang w:val="ru-RU"/>
        </w:rPr>
        <w:t xml:space="preserve">заключается в том, чтобы определить роли и ответственность различных субъектов в содействии укреплению безопасности и стабильности в киберпространстве в контексте международного мира и безопасности. На сегодняшний день </w:t>
      </w:r>
      <w:r w:rsidRPr="004162B9">
        <w:rPr>
          <w:lang w:val="ru-RU"/>
        </w:rPr>
        <w:lastRenderedPageBreak/>
        <w:t xml:space="preserve">начался второй этап диалога, который будет посвящен определению роли и обязанностей предпринимательского сектора. Цель этого проекта состоит в том, чтобы собрать представителей глобального бизнес-сообщества для обсуждения вопросов ответственного поведения в киберпространстве; оказать содействие бизнес-сообществу в развитии способности понимать и отслеживать события международной политики и дипломатические процессы, а также активно участвовать в них; и содействовать диалогу между предприятиями мирового масштаба в целях определения принципов и плана действий, подкрепляющих глобальные усилия в рамках ООН и других организаций. </w:t>
      </w:r>
    </w:p>
    <w:p w14:paraId="71029583" w14:textId="77777777" w:rsidR="003950F9" w:rsidRPr="004162B9" w:rsidRDefault="003950F9" w:rsidP="003950F9">
      <w:pPr>
        <w:rPr>
          <w:lang w:val="ru-RU"/>
        </w:rPr>
      </w:pPr>
      <w:r w:rsidRPr="004162B9">
        <w:rPr>
          <w:b/>
          <w:bCs/>
          <w:lang w:val="ru-RU"/>
        </w:rPr>
        <w:t>3.8</w:t>
      </w:r>
      <w:r w:rsidRPr="004162B9">
        <w:rPr>
          <w:lang w:val="ru-RU"/>
        </w:rPr>
        <w:tab/>
        <w:t xml:space="preserve">В </w:t>
      </w:r>
      <w:hyperlink r:id="rId51" w:history="1">
        <w:r w:rsidRPr="004162B9">
          <w:rPr>
            <w:rStyle w:val="Hyperlink"/>
            <w:b/>
            <w:bCs/>
            <w:lang w:val="ru-RU"/>
          </w:rPr>
          <w:t>заявлении Верховного представителя ЕС от имени Европейского союза, содержащем призыв к поощрению и обеспечению ответственного поведения в киберпространстве</w:t>
        </w:r>
      </w:hyperlink>
      <w:r w:rsidRPr="004162B9">
        <w:rPr>
          <w:b/>
          <w:bCs/>
          <w:lang w:val="ru-RU"/>
        </w:rPr>
        <w:t xml:space="preserve">, </w:t>
      </w:r>
      <w:r w:rsidRPr="004162B9">
        <w:rPr>
          <w:lang w:val="ru-RU"/>
        </w:rPr>
        <w:t xml:space="preserve">Европейский союз и его государства-члены подчеркнули свою готовность и дальше способствовать укреплению ответственного поведения в киберпространстве путем применения норм международного права, правил ответственного поведения государств, мер по укреплению доверия на региональном уровне и механизма совместного дипломатического реагирования ЕС на вредоносную деятельность в киберпространстве. </w:t>
      </w:r>
    </w:p>
    <w:p w14:paraId="0B2EC4D2" w14:textId="77777777" w:rsidR="003950F9" w:rsidRPr="004162B9" w:rsidRDefault="003950F9" w:rsidP="003950F9">
      <w:pPr>
        <w:rPr>
          <w:lang w:val="ru-RU"/>
        </w:rPr>
      </w:pPr>
      <w:r w:rsidRPr="004162B9">
        <w:rPr>
          <w:b/>
          <w:bCs/>
          <w:lang w:val="ru-RU"/>
        </w:rPr>
        <w:t>4</w:t>
      </w:r>
      <w:r w:rsidRPr="004162B9">
        <w:rPr>
          <w:b/>
          <w:bCs/>
          <w:lang w:val="ru-RU"/>
        </w:rPr>
        <w:tab/>
      </w:r>
      <w:r w:rsidRPr="004162B9">
        <w:rPr>
          <w:b/>
          <w:lang w:val="ru-RU"/>
        </w:rPr>
        <w:t>Изменения в рамках ООН</w:t>
      </w:r>
      <w:r w:rsidRPr="004162B9">
        <w:rPr>
          <w:lang w:val="ru-RU"/>
        </w:rPr>
        <w:t>:</w:t>
      </w:r>
    </w:p>
    <w:p w14:paraId="1C415414" w14:textId="4AB889C8" w:rsidR="003950F9" w:rsidRPr="004162B9" w:rsidRDefault="003950F9" w:rsidP="003950F9">
      <w:pPr>
        <w:rPr>
          <w:bCs/>
          <w:lang w:val="ru-RU"/>
        </w:rPr>
      </w:pPr>
      <w:r w:rsidRPr="004162B9">
        <w:rPr>
          <w:b/>
          <w:bCs/>
          <w:lang w:val="ru-RU"/>
        </w:rPr>
        <w:t>4.1</w:t>
      </w:r>
      <w:r w:rsidRPr="004162B9">
        <w:rPr>
          <w:b/>
          <w:bCs/>
          <w:lang w:val="ru-RU"/>
        </w:rPr>
        <w:tab/>
      </w:r>
      <w:hyperlink r:id="rId52" w:history="1">
        <w:r w:rsidRPr="004162B9">
          <w:rPr>
            <w:rStyle w:val="Hyperlink"/>
            <w:b/>
            <w:lang w:val="ru-RU"/>
          </w:rPr>
          <w:t>Резолюция Генеральной ассамблеи ООН от 2 ноября 2018 года</w:t>
        </w:r>
      </w:hyperlink>
      <w:r w:rsidRPr="004162B9">
        <w:rPr>
          <w:bCs/>
          <w:lang w:val="ru-RU"/>
        </w:rPr>
        <w:t xml:space="preserve"> была озаглавлена </w:t>
      </w:r>
      <w:r w:rsidRPr="004162B9">
        <w:rPr>
          <w:bCs/>
          <w:iCs/>
          <w:lang w:val="ru-RU"/>
        </w:rPr>
        <w:t>"</w:t>
      </w:r>
      <w:r w:rsidRPr="004162B9">
        <w:rPr>
          <w:bCs/>
          <w:i/>
          <w:iCs/>
          <w:lang w:val="ru-RU"/>
        </w:rPr>
        <w:t>Противодействие использованию информационно-коммуникационных технологий в преступных целях</w:t>
      </w:r>
      <w:r w:rsidRPr="004162B9">
        <w:rPr>
          <w:bCs/>
          <w:iCs/>
          <w:lang w:val="ru-RU"/>
        </w:rPr>
        <w:t>"</w:t>
      </w:r>
      <w:r w:rsidRPr="004162B9">
        <w:rPr>
          <w:bCs/>
          <w:lang w:val="ru-RU"/>
        </w:rPr>
        <w:t>. За принятие резолюции проголосовало 85 государств, 55 государств голосовали против, а 29</w:t>
      </w:r>
      <w:r w:rsidR="00115339" w:rsidRPr="004162B9">
        <w:rPr>
          <w:bCs/>
          <w:lang w:val="ru-RU"/>
        </w:rPr>
        <w:t> </w:t>
      </w:r>
      <w:r w:rsidRPr="004162B9">
        <w:rPr>
          <w:bCs/>
          <w:lang w:val="ru-RU"/>
        </w:rPr>
        <w:t>государств воздержались.</w:t>
      </w:r>
      <w:r w:rsidRPr="004162B9">
        <w:rPr>
          <w:lang w:val="ru-RU"/>
        </w:rPr>
        <w:t xml:space="preserve"> В этой резолюции Ассамблея просит Генерального секретаря </w:t>
      </w:r>
      <w:r w:rsidRPr="004162B9">
        <w:rPr>
          <w:bCs/>
          <w:lang w:val="ru-RU"/>
        </w:rPr>
        <w:t>запросить у государств-членов информацию о трудностях, с которыми они сталкиваются в сфере противодействия использованию информационно-коммуникационных технологий в преступных целях и представить Генеральной Ассамблее доклад, подготовленный на основе этой информации, для рассмотрения на ее семьдесят четвертой сессии.</w:t>
      </w:r>
    </w:p>
    <w:p w14:paraId="1143480E" w14:textId="36CF2F07" w:rsidR="003950F9" w:rsidRPr="004162B9" w:rsidRDefault="003950F9" w:rsidP="003950F9">
      <w:pPr>
        <w:rPr>
          <w:bCs/>
          <w:lang w:val="ru-RU"/>
        </w:rPr>
      </w:pPr>
      <w:r w:rsidRPr="004162B9">
        <w:rPr>
          <w:b/>
          <w:lang w:val="ru-RU"/>
        </w:rPr>
        <w:t>4.2</w:t>
      </w:r>
      <w:r w:rsidRPr="004162B9">
        <w:rPr>
          <w:b/>
          <w:lang w:val="ru-RU"/>
        </w:rPr>
        <w:tab/>
        <w:t>Генеральная ассамблея</w:t>
      </w:r>
      <w:r w:rsidRPr="004162B9">
        <w:rPr>
          <w:bCs/>
          <w:lang w:val="ru-RU"/>
        </w:rPr>
        <w:t xml:space="preserve"> приняла две резолюции</w:t>
      </w:r>
      <w:r w:rsidR="0063146A" w:rsidRPr="004162B9">
        <w:rPr>
          <w:rStyle w:val="FootnoteReference"/>
          <w:bCs/>
          <w:lang w:val="ru-RU"/>
        </w:rPr>
        <w:footnoteReference w:id="53"/>
      </w:r>
      <w:r w:rsidRPr="004162B9">
        <w:rPr>
          <w:bCs/>
          <w:lang w:val="ru-RU"/>
        </w:rPr>
        <w:t>:</w:t>
      </w:r>
    </w:p>
    <w:p w14:paraId="5D2FEAD2" w14:textId="77777777" w:rsidR="003950F9" w:rsidRPr="004162B9" w:rsidRDefault="003950F9" w:rsidP="003950F9">
      <w:pPr>
        <w:pStyle w:val="enumlev1"/>
        <w:rPr>
          <w:lang w:val="ru-RU"/>
        </w:rPr>
      </w:pPr>
      <w:r w:rsidRPr="004162B9">
        <w:rPr>
          <w:lang w:val="ru-RU"/>
        </w:rPr>
        <w:t>a)</w:t>
      </w:r>
      <w:r w:rsidRPr="004162B9">
        <w:rPr>
          <w:lang w:val="ru-RU"/>
        </w:rPr>
        <w:tab/>
        <w:t>"</w:t>
      </w:r>
      <w:r w:rsidRPr="004162B9">
        <w:rPr>
          <w:b/>
          <w:bCs/>
          <w:lang w:val="ru-RU"/>
        </w:rPr>
        <w:t>Поощрение ответственного поведения государств в киберпространстве в контексте международной безопасности</w:t>
      </w:r>
      <w:r w:rsidRPr="004162B9">
        <w:rPr>
          <w:lang w:val="ru-RU"/>
        </w:rPr>
        <w:t>" (документ A/C.1/73/L.37) (принят 139 голосами против 11 при 18 воздержавшихся). В тексте резолюции Ассамблея просит Генерального секретаря с помощью группы правительственных экспертов, которая должна быть создана в 2019 году, продолжить исследование возможных совместных мер по устранению существующих и потенциальных угроз в сфере информационной безопасности, в том числе исследование норм, правил и принципов ответственного поведения государств.</w:t>
      </w:r>
    </w:p>
    <w:p w14:paraId="12505ACD" w14:textId="77777777" w:rsidR="003950F9" w:rsidRPr="004162B9" w:rsidRDefault="003950F9" w:rsidP="003950F9">
      <w:pPr>
        <w:pStyle w:val="enumlev1"/>
        <w:rPr>
          <w:lang w:val="ru-RU"/>
        </w:rPr>
      </w:pPr>
      <w:r w:rsidRPr="004162B9">
        <w:rPr>
          <w:lang w:val="ru-RU"/>
        </w:rPr>
        <w:t>b)</w:t>
      </w:r>
      <w:r w:rsidRPr="004162B9">
        <w:rPr>
          <w:lang w:val="ru-RU"/>
        </w:rPr>
        <w:tab/>
        <w:t>"</w:t>
      </w:r>
      <w:r w:rsidRPr="004162B9">
        <w:rPr>
          <w:b/>
          <w:bCs/>
          <w:lang w:val="ru-RU"/>
        </w:rPr>
        <w:t>Достижения в сфере информатизации и телекоммуникаций в контексте международной безопасности</w:t>
      </w:r>
      <w:r w:rsidRPr="004162B9">
        <w:rPr>
          <w:lang w:val="ru-RU"/>
        </w:rPr>
        <w:t>" (документ A/C.1/73/L.</w:t>
      </w:r>
      <w:proofErr w:type="gramStart"/>
      <w:r w:rsidRPr="004162B9">
        <w:rPr>
          <w:lang w:val="ru-RU"/>
        </w:rPr>
        <w:t>27.Rev.</w:t>
      </w:r>
      <w:proofErr w:type="gramEnd"/>
      <w:r w:rsidRPr="004162B9">
        <w:rPr>
          <w:lang w:val="ru-RU"/>
        </w:rPr>
        <w:t>1) (принят 109 голосами против 45 при 16 воздержавшихся). В резолюции Ассамблея постановляет созвать в 2019 году рабочую группу открытого состава, действующую на основе консенсуса, в целях дальнейшей выработки норм, правил и принципов ответственного поведения государств.</w:t>
      </w:r>
    </w:p>
    <w:p w14:paraId="2FB81C27" w14:textId="1C6D0CF1" w:rsidR="003950F9" w:rsidRPr="004162B9" w:rsidRDefault="003950F9" w:rsidP="0063146A">
      <w:pPr>
        <w:rPr>
          <w:lang w:val="ru-RU"/>
        </w:rPr>
      </w:pPr>
      <w:r w:rsidRPr="004162B9">
        <w:rPr>
          <w:b/>
          <w:lang w:val="ru-RU"/>
        </w:rPr>
        <w:t>4.3</w:t>
      </w:r>
      <w:r w:rsidRPr="004162B9">
        <w:rPr>
          <w:b/>
          <w:lang w:val="ru-RU"/>
        </w:rPr>
        <w:tab/>
        <w:t>Резолюция Генеральной Ассамблеи ООН от 27 декабря 2019 года</w:t>
      </w:r>
      <w:r w:rsidRPr="004162B9">
        <w:rPr>
          <w:lang w:val="ru-RU"/>
        </w:rPr>
        <w:t xml:space="preserve"> "</w:t>
      </w:r>
      <w:r w:rsidRPr="004162B9">
        <w:rPr>
          <w:i/>
          <w:iCs/>
          <w:lang w:val="ru-RU"/>
        </w:rPr>
        <w:t>Противодействие использованию информационно-коммуникационных технологий в преступных целях</w:t>
      </w:r>
      <w:r w:rsidRPr="004162B9">
        <w:rPr>
          <w:iCs/>
          <w:lang w:val="ru-RU"/>
        </w:rPr>
        <w:t>"</w:t>
      </w:r>
      <w:r w:rsidRPr="004162B9">
        <w:rPr>
          <w:b/>
          <w:iCs/>
          <w:lang w:val="ru-RU"/>
        </w:rPr>
        <w:t xml:space="preserve"> </w:t>
      </w:r>
      <w:r w:rsidRPr="004162B9">
        <w:rPr>
          <w:lang w:val="ru-RU"/>
        </w:rPr>
        <w:t xml:space="preserve">(Третий комитет). Ассамблея постановила учредить специальный межправительственный комитет экспертов открытого состава, представляющий все регионы, для разработки всеобъемлющей международной конвенции о противодействии использованию информационно-коммуникационных технологий в преступных целях. При этом Ассамблея в полной мере будет учитывать существующие международные документы и предпринимаемые усилия по борьбе с использованием информационно-коммуникационных технологий в преступных целях, в частности работу </w:t>
      </w:r>
      <w:r w:rsidRPr="004162B9">
        <w:rPr>
          <w:lang w:val="ru-RU"/>
        </w:rPr>
        <w:lastRenderedPageBreak/>
        <w:t>межправительственной группы экспертов открытого состава для проведения всестороннего исследования проблемы киберпреступности. По результатам заносимого в отчет о заседании голосования Ассамблея приняла эту резолюцию 79 голосами против 60 при 30 воздержавшихся</w:t>
      </w:r>
      <w:r w:rsidR="0063146A" w:rsidRPr="004162B9">
        <w:rPr>
          <w:rStyle w:val="FootnoteReference"/>
          <w:lang w:val="ru-RU"/>
        </w:rPr>
        <w:footnoteReference w:id="54"/>
      </w:r>
      <w:r w:rsidRPr="004162B9">
        <w:rPr>
          <w:lang w:val="ru-RU"/>
        </w:rPr>
        <w:t>.</w:t>
      </w:r>
    </w:p>
    <w:p w14:paraId="451CC80E" w14:textId="77777777" w:rsidR="003950F9" w:rsidRPr="004162B9" w:rsidRDefault="003950F9" w:rsidP="003950F9">
      <w:pPr>
        <w:rPr>
          <w:b/>
          <w:bCs/>
          <w:lang w:val="ru-RU"/>
        </w:rPr>
      </w:pPr>
      <w:r w:rsidRPr="004162B9">
        <w:rPr>
          <w:b/>
          <w:bCs/>
          <w:lang w:val="ru-RU"/>
        </w:rPr>
        <w:t>5</w:t>
      </w:r>
      <w:r w:rsidRPr="004162B9">
        <w:rPr>
          <w:b/>
          <w:bCs/>
          <w:lang w:val="ru-RU"/>
        </w:rPr>
        <w:tab/>
        <w:t>Примеры заявлений и призывов глав государств и ведущих министров</w:t>
      </w:r>
    </w:p>
    <w:p w14:paraId="7C338A4A" w14:textId="1F9D6AA8" w:rsidR="003950F9" w:rsidRPr="004162B9" w:rsidRDefault="003950F9" w:rsidP="003950F9">
      <w:pPr>
        <w:rPr>
          <w:bCs/>
          <w:lang w:val="ru-RU"/>
        </w:rPr>
      </w:pPr>
      <w:r w:rsidRPr="004162B9">
        <w:rPr>
          <w:b/>
          <w:lang w:val="ru-RU"/>
        </w:rPr>
        <w:t>5.1</w:t>
      </w:r>
      <w:r w:rsidRPr="004162B9">
        <w:rPr>
          <w:b/>
          <w:lang w:val="ru-RU"/>
        </w:rPr>
        <w:tab/>
      </w:r>
      <w:r w:rsidRPr="004162B9">
        <w:rPr>
          <w:lang w:val="ru-RU"/>
        </w:rPr>
        <w:t xml:space="preserve">После теракта в редакции французской газеты "Шарли </w:t>
      </w:r>
      <w:proofErr w:type="spellStart"/>
      <w:r w:rsidRPr="004162B9">
        <w:rPr>
          <w:lang w:val="ru-RU"/>
        </w:rPr>
        <w:t>Эбдо</w:t>
      </w:r>
      <w:proofErr w:type="spellEnd"/>
      <w:r w:rsidRPr="004162B9">
        <w:rPr>
          <w:lang w:val="ru-RU"/>
        </w:rPr>
        <w:t xml:space="preserve">" 7 января 2015 года, 11 января 2015 года в Париже по приглашению </w:t>
      </w:r>
      <w:r w:rsidRPr="004162B9">
        <w:rPr>
          <w:b/>
          <w:bCs/>
          <w:lang w:val="ru-RU"/>
        </w:rPr>
        <w:t>министра внутренних дел Французской Республики Бернара Казнёва</w:t>
      </w:r>
      <w:r w:rsidRPr="004162B9">
        <w:rPr>
          <w:lang w:val="ru-RU"/>
        </w:rPr>
        <w:t xml:space="preserve"> состоялась встреча, в которой приняли участие </w:t>
      </w:r>
      <w:r w:rsidRPr="004162B9">
        <w:rPr>
          <w:b/>
          <w:bCs/>
          <w:lang w:val="ru-RU"/>
        </w:rPr>
        <w:t xml:space="preserve">министры внутренних дел и/или юстиции Латвии (Рихард </w:t>
      </w:r>
      <w:proofErr w:type="spellStart"/>
      <w:r w:rsidRPr="004162B9">
        <w:rPr>
          <w:b/>
          <w:bCs/>
          <w:lang w:val="ru-RU"/>
        </w:rPr>
        <w:t>Козловскис</w:t>
      </w:r>
      <w:proofErr w:type="spellEnd"/>
      <w:r w:rsidRPr="004162B9">
        <w:rPr>
          <w:b/>
          <w:bCs/>
          <w:lang w:val="ru-RU"/>
        </w:rPr>
        <w:t xml:space="preserve">, временный председатель Совета министров ЕС), Германии (Томас де </w:t>
      </w:r>
      <w:proofErr w:type="spellStart"/>
      <w:r w:rsidRPr="004162B9">
        <w:rPr>
          <w:b/>
          <w:bCs/>
          <w:lang w:val="ru-RU"/>
        </w:rPr>
        <w:t>Мезьер</w:t>
      </w:r>
      <w:proofErr w:type="spellEnd"/>
      <w:r w:rsidRPr="004162B9">
        <w:rPr>
          <w:b/>
          <w:bCs/>
          <w:lang w:val="ru-RU"/>
        </w:rPr>
        <w:t>), Австрии (</w:t>
      </w:r>
      <w:proofErr w:type="spellStart"/>
      <w:r w:rsidRPr="004162B9">
        <w:rPr>
          <w:b/>
          <w:bCs/>
          <w:lang w:val="ru-RU"/>
        </w:rPr>
        <w:t>Йоханна</w:t>
      </w:r>
      <w:proofErr w:type="spellEnd"/>
      <w:r w:rsidRPr="004162B9">
        <w:rPr>
          <w:b/>
          <w:lang w:val="ru-RU"/>
        </w:rPr>
        <w:t xml:space="preserve"> </w:t>
      </w:r>
      <w:proofErr w:type="spellStart"/>
      <w:r w:rsidRPr="004162B9">
        <w:rPr>
          <w:b/>
          <w:lang w:val="ru-RU"/>
        </w:rPr>
        <w:t>Микль-Ляйтнер</w:t>
      </w:r>
      <w:proofErr w:type="spellEnd"/>
      <w:r w:rsidRPr="004162B9">
        <w:rPr>
          <w:b/>
          <w:lang w:val="ru-RU"/>
        </w:rPr>
        <w:t xml:space="preserve">), Бельгии (Жан </w:t>
      </w:r>
      <w:proofErr w:type="spellStart"/>
      <w:r w:rsidRPr="004162B9">
        <w:rPr>
          <w:b/>
          <w:lang w:val="ru-RU"/>
        </w:rPr>
        <w:t>Жамбон</w:t>
      </w:r>
      <w:proofErr w:type="spellEnd"/>
      <w:r w:rsidRPr="004162B9">
        <w:rPr>
          <w:b/>
          <w:lang w:val="ru-RU"/>
        </w:rPr>
        <w:t>), Дании (</w:t>
      </w:r>
      <w:proofErr w:type="spellStart"/>
      <w:r w:rsidRPr="004162B9">
        <w:rPr>
          <w:b/>
          <w:lang w:val="ru-RU"/>
        </w:rPr>
        <w:t>Метте</w:t>
      </w:r>
      <w:proofErr w:type="spellEnd"/>
      <w:r w:rsidRPr="004162B9">
        <w:rPr>
          <w:b/>
          <w:lang w:val="ru-RU"/>
        </w:rPr>
        <w:t xml:space="preserve"> </w:t>
      </w:r>
      <w:proofErr w:type="spellStart"/>
      <w:r w:rsidRPr="004162B9">
        <w:rPr>
          <w:b/>
          <w:lang w:val="ru-RU"/>
        </w:rPr>
        <w:t>Фредериксен</w:t>
      </w:r>
      <w:proofErr w:type="spellEnd"/>
      <w:r w:rsidRPr="004162B9">
        <w:rPr>
          <w:b/>
          <w:lang w:val="ru-RU"/>
        </w:rPr>
        <w:t>), Испании (Хорхе Фернандес Диас), Италии (</w:t>
      </w:r>
      <w:proofErr w:type="spellStart"/>
      <w:r w:rsidRPr="004162B9">
        <w:rPr>
          <w:b/>
          <w:lang w:val="ru-RU"/>
        </w:rPr>
        <w:t>Анджелино</w:t>
      </w:r>
      <w:proofErr w:type="spellEnd"/>
      <w:r w:rsidRPr="004162B9">
        <w:rPr>
          <w:b/>
          <w:lang w:val="ru-RU"/>
        </w:rPr>
        <w:t xml:space="preserve"> </w:t>
      </w:r>
      <w:proofErr w:type="spellStart"/>
      <w:r w:rsidRPr="004162B9">
        <w:rPr>
          <w:b/>
          <w:lang w:val="ru-RU"/>
        </w:rPr>
        <w:t>Альфано</w:t>
      </w:r>
      <w:proofErr w:type="spellEnd"/>
      <w:r w:rsidRPr="004162B9">
        <w:rPr>
          <w:b/>
          <w:lang w:val="ru-RU"/>
        </w:rPr>
        <w:t>), Нидерландов (</w:t>
      </w:r>
      <w:proofErr w:type="spellStart"/>
      <w:r w:rsidRPr="004162B9">
        <w:rPr>
          <w:b/>
          <w:lang w:val="ru-RU"/>
        </w:rPr>
        <w:t>Иво</w:t>
      </w:r>
      <w:proofErr w:type="spellEnd"/>
      <w:r w:rsidRPr="004162B9">
        <w:rPr>
          <w:b/>
          <w:lang w:val="ru-RU"/>
        </w:rPr>
        <w:t xml:space="preserve"> </w:t>
      </w:r>
      <w:proofErr w:type="spellStart"/>
      <w:r w:rsidRPr="004162B9">
        <w:rPr>
          <w:b/>
          <w:lang w:val="ru-RU"/>
        </w:rPr>
        <w:t>Опстелтен</w:t>
      </w:r>
      <w:proofErr w:type="spellEnd"/>
      <w:r w:rsidRPr="004162B9">
        <w:rPr>
          <w:b/>
          <w:lang w:val="ru-RU"/>
        </w:rPr>
        <w:t xml:space="preserve">), Польши (Тереза Петровска), Соединенного Королевства (Тереза Мэй) и Швеции (Андерс </w:t>
      </w:r>
      <w:proofErr w:type="spellStart"/>
      <w:r w:rsidRPr="004162B9">
        <w:rPr>
          <w:b/>
          <w:lang w:val="ru-RU"/>
        </w:rPr>
        <w:t>Игеман</w:t>
      </w:r>
      <w:proofErr w:type="spellEnd"/>
      <w:r w:rsidRPr="004162B9">
        <w:rPr>
          <w:b/>
          <w:lang w:val="ru-RU"/>
        </w:rPr>
        <w:t xml:space="preserve">); </w:t>
      </w:r>
      <w:r w:rsidRPr="004162B9">
        <w:rPr>
          <w:bCs/>
          <w:lang w:val="ru-RU"/>
        </w:rPr>
        <w:t xml:space="preserve">по итогам встречи в присутствии </w:t>
      </w:r>
      <w:r w:rsidRPr="004162B9">
        <w:rPr>
          <w:b/>
          <w:lang w:val="ru-RU"/>
        </w:rPr>
        <w:t xml:space="preserve">Комиссара ЕС по миграции и внутренним делам </w:t>
      </w:r>
      <w:proofErr w:type="spellStart"/>
      <w:r w:rsidRPr="004162B9">
        <w:rPr>
          <w:b/>
          <w:lang w:val="ru-RU"/>
        </w:rPr>
        <w:t>Димитриса</w:t>
      </w:r>
      <w:proofErr w:type="spellEnd"/>
      <w:r w:rsidRPr="004162B9">
        <w:rPr>
          <w:b/>
          <w:lang w:val="ru-RU"/>
        </w:rPr>
        <w:t xml:space="preserve"> </w:t>
      </w:r>
      <w:proofErr w:type="spellStart"/>
      <w:r w:rsidRPr="004162B9">
        <w:rPr>
          <w:b/>
          <w:lang w:val="ru-RU"/>
        </w:rPr>
        <w:t>Аврамопулоса</w:t>
      </w:r>
      <w:proofErr w:type="spellEnd"/>
      <w:r w:rsidRPr="004162B9">
        <w:rPr>
          <w:b/>
          <w:lang w:val="ru-RU"/>
        </w:rPr>
        <w:t>, Генерального прокурора США Эрика Х. </w:t>
      </w:r>
      <w:proofErr w:type="spellStart"/>
      <w:r w:rsidRPr="004162B9">
        <w:rPr>
          <w:b/>
          <w:lang w:val="ru-RU"/>
        </w:rPr>
        <w:t>Холдера</w:t>
      </w:r>
      <w:proofErr w:type="spellEnd"/>
      <w:r w:rsidRPr="004162B9">
        <w:rPr>
          <w:b/>
          <w:lang w:val="ru-RU"/>
        </w:rPr>
        <w:t xml:space="preserve">, заместителя министра внутренней безопасности США Алехандро </w:t>
      </w:r>
      <w:proofErr w:type="spellStart"/>
      <w:r w:rsidRPr="004162B9">
        <w:rPr>
          <w:b/>
          <w:lang w:val="ru-RU"/>
        </w:rPr>
        <w:t>Майоркаса</w:t>
      </w:r>
      <w:proofErr w:type="spellEnd"/>
      <w:r w:rsidRPr="004162B9">
        <w:rPr>
          <w:b/>
          <w:lang w:val="ru-RU"/>
        </w:rPr>
        <w:t xml:space="preserve">, министра государственной безопасности Канады Стивена </w:t>
      </w:r>
      <w:proofErr w:type="spellStart"/>
      <w:r w:rsidRPr="004162B9">
        <w:rPr>
          <w:b/>
          <w:lang w:val="ru-RU"/>
        </w:rPr>
        <w:t>Блани</w:t>
      </w:r>
      <w:proofErr w:type="spellEnd"/>
      <w:r w:rsidRPr="004162B9">
        <w:rPr>
          <w:b/>
          <w:lang w:val="ru-RU"/>
        </w:rPr>
        <w:t xml:space="preserve"> и Координатора ЕС по вопросам борьбы с терроризмом Жиля де </w:t>
      </w:r>
      <w:proofErr w:type="spellStart"/>
      <w:r w:rsidRPr="004162B9">
        <w:rPr>
          <w:b/>
          <w:lang w:val="ru-RU"/>
        </w:rPr>
        <w:t>Кершова</w:t>
      </w:r>
      <w:proofErr w:type="spellEnd"/>
      <w:r w:rsidRPr="004162B9">
        <w:rPr>
          <w:b/>
          <w:lang w:val="ru-RU"/>
        </w:rPr>
        <w:t xml:space="preserve"> </w:t>
      </w:r>
      <w:r w:rsidRPr="004162B9">
        <w:rPr>
          <w:bCs/>
          <w:lang w:val="ru-RU"/>
        </w:rPr>
        <w:t>было принято следующее заявление</w:t>
      </w:r>
      <w:r w:rsidR="0063146A" w:rsidRPr="004162B9">
        <w:rPr>
          <w:rStyle w:val="FootnoteReference"/>
          <w:bCs/>
          <w:lang w:val="ru-RU"/>
        </w:rPr>
        <w:footnoteReference w:id="55"/>
      </w:r>
      <w:r w:rsidRPr="004162B9">
        <w:rPr>
          <w:bCs/>
          <w:lang w:val="ru-RU"/>
        </w:rPr>
        <w:t>:</w:t>
      </w:r>
    </w:p>
    <w:p w14:paraId="604D247A" w14:textId="77777777" w:rsidR="003950F9" w:rsidRPr="004162B9" w:rsidRDefault="003950F9" w:rsidP="003950F9">
      <w:pPr>
        <w:pStyle w:val="enumlev1"/>
        <w:rPr>
          <w:iCs/>
          <w:lang w:val="ru-RU"/>
        </w:rPr>
      </w:pPr>
      <w:r w:rsidRPr="004162B9">
        <w:rPr>
          <w:lang w:val="ru-RU"/>
        </w:rPr>
        <w:tab/>
      </w:r>
      <w:r w:rsidRPr="004162B9">
        <w:rPr>
          <w:iCs/>
          <w:lang w:val="ru-RU"/>
        </w:rPr>
        <w:t>"</w:t>
      </w:r>
      <w:r w:rsidRPr="004162B9">
        <w:rPr>
          <w:i/>
          <w:iCs/>
          <w:lang w:val="ru-RU"/>
        </w:rPr>
        <w:t>Мы обеспокоены увеличением случаев использования интернета для разжигания ненависти и подстрекательства к насилию и заявляем о своей решимости бороться со злоумышленным использованием интернета в подобных целях, неукоснительно соблюдая основные свободы и делая все возможное, чтобы он по-прежнему оставался площадкой для свободного выражения мнений при полном следовании закону</w:t>
      </w:r>
      <w:r w:rsidRPr="004162B9">
        <w:rPr>
          <w:iCs/>
          <w:lang w:val="ru-RU"/>
        </w:rPr>
        <w:t>".</w:t>
      </w:r>
    </w:p>
    <w:p w14:paraId="0A7D563B" w14:textId="7EE113BF" w:rsidR="003950F9" w:rsidRPr="004162B9" w:rsidRDefault="003950F9" w:rsidP="003950F9">
      <w:pPr>
        <w:rPr>
          <w:lang w:val="ru-RU"/>
        </w:rPr>
      </w:pPr>
      <w:r w:rsidRPr="004162B9">
        <w:rPr>
          <w:b/>
          <w:lang w:val="ru-RU"/>
        </w:rPr>
        <w:t>5.2</w:t>
      </w:r>
      <w:r w:rsidRPr="004162B9">
        <w:rPr>
          <w:b/>
          <w:lang w:val="ru-RU"/>
        </w:rPr>
        <w:tab/>
      </w:r>
      <w:r w:rsidRPr="004162B9">
        <w:rPr>
          <w:lang w:val="ru-RU"/>
        </w:rPr>
        <w:t xml:space="preserve">После теракта на Лондонском мосту 3 июня 2017 года, в результате которого погибли 11 человек и 48 были ранены, </w:t>
      </w:r>
      <w:r w:rsidRPr="004162B9">
        <w:rPr>
          <w:b/>
          <w:bCs/>
          <w:lang w:val="ru-RU"/>
        </w:rPr>
        <w:t>премьер-министр Соединенного Королевства Тереза Мэй</w:t>
      </w:r>
      <w:r w:rsidRPr="004162B9">
        <w:rPr>
          <w:lang w:val="ru-RU"/>
        </w:rPr>
        <w:t xml:space="preserve"> выступила со следующим заявлением</w:t>
      </w:r>
      <w:r w:rsidR="0063146A" w:rsidRPr="004162B9">
        <w:rPr>
          <w:rStyle w:val="FootnoteReference"/>
          <w:lang w:val="ru-RU"/>
        </w:rPr>
        <w:footnoteReference w:id="56"/>
      </w:r>
      <w:r w:rsidRPr="004162B9">
        <w:rPr>
          <w:lang w:val="ru-RU"/>
        </w:rPr>
        <w:t>:</w:t>
      </w:r>
    </w:p>
    <w:p w14:paraId="0561DD38" w14:textId="77777777" w:rsidR="003950F9" w:rsidRPr="004162B9" w:rsidRDefault="003950F9" w:rsidP="003950F9">
      <w:pPr>
        <w:pStyle w:val="enumlev1"/>
        <w:rPr>
          <w:iCs/>
          <w:lang w:val="ru-RU"/>
        </w:rPr>
      </w:pPr>
      <w:r w:rsidRPr="004162B9">
        <w:rPr>
          <w:lang w:val="ru-RU"/>
        </w:rPr>
        <w:tab/>
      </w:r>
      <w:r w:rsidRPr="004162B9">
        <w:rPr>
          <w:iCs/>
          <w:lang w:val="ru-RU"/>
        </w:rPr>
        <w:t>"</w:t>
      </w:r>
      <w:r w:rsidRPr="004162B9">
        <w:rPr>
          <w:i/>
          <w:iCs/>
          <w:lang w:val="ru-RU"/>
        </w:rPr>
        <w:t>Мы должны вести совместную работу с союзными демократическими правительствами по заключению международных соглашений, регулирующих деятельность в киберпространстве, чтобы предотвратить распространение экстремизма и планирование терактов. Мы должны делать все возможное на национальном уровне, чтобы сократить угрозы, связанные с распространением экстремизма в интернете</w:t>
      </w:r>
      <w:r w:rsidRPr="004162B9">
        <w:rPr>
          <w:iCs/>
          <w:lang w:val="ru-RU"/>
        </w:rPr>
        <w:t>".</w:t>
      </w:r>
    </w:p>
    <w:p w14:paraId="16706146" w14:textId="26BCD734" w:rsidR="003950F9" w:rsidRPr="004162B9" w:rsidRDefault="003950F9" w:rsidP="007948AD">
      <w:pPr>
        <w:keepNext/>
        <w:keepLines/>
        <w:rPr>
          <w:bCs/>
          <w:lang w:val="ru-RU"/>
        </w:rPr>
      </w:pPr>
      <w:r w:rsidRPr="004162B9">
        <w:rPr>
          <w:b/>
          <w:lang w:val="ru-RU"/>
        </w:rPr>
        <w:lastRenderedPageBreak/>
        <w:t>5.3</w:t>
      </w:r>
      <w:r w:rsidRPr="004162B9">
        <w:rPr>
          <w:b/>
          <w:lang w:val="ru-RU"/>
        </w:rPr>
        <w:tab/>
      </w:r>
      <w:hyperlink r:id="rId53" w:history="1">
        <w:r w:rsidRPr="004162B9">
          <w:rPr>
            <w:rStyle w:val="Hyperlink"/>
            <w:b/>
            <w:lang w:val="ru-RU"/>
          </w:rPr>
          <w:t xml:space="preserve">Призыв </w:t>
        </w:r>
        <w:proofErr w:type="spellStart"/>
        <w:r w:rsidRPr="004162B9">
          <w:rPr>
            <w:rStyle w:val="Hyperlink"/>
            <w:b/>
            <w:lang w:val="ru-RU"/>
          </w:rPr>
          <w:t>Крайстчерча</w:t>
        </w:r>
        <w:proofErr w:type="spellEnd"/>
      </w:hyperlink>
      <w:r w:rsidRPr="004162B9">
        <w:rPr>
          <w:bCs/>
          <w:lang w:val="ru-RU"/>
        </w:rPr>
        <w:t xml:space="preserve">. После теракта 15 марта 2019 года в мечетях города </w:t>
      </w:r>
      <w:proofErr w:type="spellStart"/>
      <w:r w:rsidRPr="004162B9">
        <w:rPr>
          <w:bCs/>
          <w:lang w:val="ru-RU"/>
        </w:rPr>
        <w:t>Крайстчерч</w:t>
      </w:r>
      <w:proofErr w:type="spellEnd"/>
      <w:r w:rsidRPr="004162B9">
        <w:rPr>
          <w:bCs/>
          <w:lang w:val="ru-RU"/>
        </w:rPr>
        <w:t xml:space="preserve">, в результате которого погибли 50 человек, </w:t>
      </w:r>
      <w:r w:rsidRPr="004162B9">
        <w:rPr>
          <w:b/>
          <w:lang w:val="ru-RU"/>
        </w:rPr>
        <w:t xml:space="preserve">премьер-министр Новой Зеландии </w:t>
      </w:r>
      <w:proofErr w:type="spellStart"/>
      <w:r w:rsidRPr="004162B9">
        <w:rPr>
          <w:b/>
          <w:lang w:val="ru-RU"/>
        </w:rPr>
        <w:t>Джасинда</w:t>
      </w:r>
      <w:proofErr w:type="spellEnd"/>
      <w:r w:rsidRPr="004162B9">
        <w:rPr>
          <w:b/>
          <w:lang w:val="ru-RU"/>
        </w:rPr>
        <w:t xml:space="preserve"> </w:t>
      </w:r>
      <w:proofErr w:type="spellStart"/>
      <w:r w:rsidRPr="004162B9">
        <w:rPr>
          <w:b/>
          <w:lang w:val="ru-RU"/>
        </w:rPr>
        <w:t>Ардерн</w:t>
      </w:r>
      <w:proofErr w:type="spellEnd"/>
      <w:r w:rsidRPr="004162B9">
        <w:rPr>
          <w:b/>
          <w:lang w:val="ru-RU"/>
        </w:rPr>
        <w:t xml:space="preserve"> </w:t>
      </w:r>
      <w:r w:rsidRPr="004162B9">
        <w:rPr>
          <w:bCs/>
          <w:lang w:val="ru-RU"/>
        </w:rPr>
        <w:t>выступила с заявлением</w:t>
      </w:r>
      <w:r w:rsidR="0063146A" w:rsidRPr="004162B9">
        <w:rPr>
          <w:rStyle w:val="FootnoteReference"/>
          <w:bCs/>
          <w:lang w:val="ru-RU"/>
        </w:rPr>
        <w:footnoteReference w:id="57"/>
      </w:r>
      <w:r w:rsidRPr="004162B9">
        <w:rPr>
          <w:bCs/>
          <w:lang w:val="ru-RU"/>
        </w:rPr>
        <w:t>:</w:t>
      </w:r>
    </w:p>
    <w:p w14:paraId="7050692F" w14:textId="77777777" w:rsidR="003950F9" w:rsidRPr="004162B9" w:rsidRDefault="003950F9" w:rsidP="003950F9">
      <w:pPr>
        <w:pStyle w:val="enumlev1"/>
        <w:rPr>
          <w:iCs/>
          <w:lang w:val="ru-RU"/>
        </w:rPr>
      </w:pPr>
      <w:r w:rsidRPr="004162B9">
        <w:rPr>
          <w:lang w:val="ru-RU"/>
        </w:rPr>
        <w:tab/>
      </w:r>
      <w:r w:rsidRPr="004162B9">
        <w:rPr>
          <w:iCs/>
          <w:lang w:val="ru-RU"/>
        </w:rPr>
        <w:t>"</w:t>
      </w:r>
      <w:r w:rsidRPr="004162B9">
        <w:rPr>
          <w:i/>
          <w:iCs/>
          <w:lang w:val="ru-RU"/>
        </w:rPr>
        <w:t>Мы также изучим, какую роль сыграли социальные сети и какие меры мы можем принять, в том числе на международном уровне и совместно с нашими партнерами. Мы не можем просто бездействовать и мириться с тем, что такие платформы существуют и появляющиеся в них сообщения не являются ответственностью тех ресурсов, на которых они публикуются. Они не просто почтальоны – они издатели. Они не могут лишь извлекать выгоду, не неся при этом никакой ответственности</w:t>
      </w:r>
      <w:r w:rsidRPr="004162B9">
        <w:rPr>
          <w:iCs/>
          <w:lang w:val="ru-RU"/>
        </w:rPr>
        <w:t>".</w:t>
      </w:r>
    </w:p>
    <w:p w14:paraId="57E01719" w14:textId="040034A1" w:rsidR="003950F9" w:rsidRPr="004162B9" w:rsidRDefault="003950F9" w:rsidP="003950F9">
      <w:pPr>
        <w:rPr>
          <w:b/>
          <w:iCs/>
          <w:lang w:val="ru-RU"/>
        </w:rPr>
      </w:pPr>
      <w:r w:rsidRPr="004162B9">
        <w:rPr>
          <w:bCs/>
          <w:iCs/>
          <w:lang w:val="ru-RU"/>
        </w:rPr>
        <w:t xml:space="preserve">Президент Франции Эммануэль Макрон и премьер-министр </w:t>
      </w:r>
      <w:proofErr w:type="spellStart"/>
      <w:r w:rsidRPr="004162B9">
        <w:rPr>
          <w:bCs/>
          <w:iCs/>
          <w:lang w:val="ru-RU"/>
        </w:rPr>
        <w:t>Джасинда</w:t>
      </w:r>
      <w:proofErr w:type="spellEnd"/>
      <w:r w:rsidRPr="004162B9">
        <w:rPr>
          <w:bCs/>
          <w:iCs/>
          <w:lang w:val="ru-RU"/>
        </w:rPr>
        <w:t xml:space="preserve"> </w:t>
      </w:r>
      <w:proofErr w:type="spellStart"/>
      <w:r w:rsidRPr="004162B9">
        <w:rPr>
          <w:bCs/>
          <w:iCs/>
          <w:lang w:val="ru-RU"/>
        </w:rPr>
        <w:t>Ардерн</w:t>
      </w:r>
      <w:proofErr w:type="spellEnd"/>
      <w:r w:rsidRPr="004162B9">
        <w:rPr>
          <w:bCs/>
          <w:iCs/>
          <w:lang w:val="ru-RU"/>
        </w:rPr>
        <w:t xml:space="preserve"> пригласили группу лидеров высокого уровня из 17 стран и ИТ-компаний, включая </w:t>
      </w:r>
      <w:proofErr w:type="spellStart"/>
      <w:r w:rsidRPr="004162B9">
        <w:rPr>
          <w:bCs/>
          <w:iCs/>
          <w:lang w:val="ru-RU"/>
        </w:rPr>
        <w:t>Amazon</w:t>
      </w:r>
      <w:proofErr w:type="spellEnd"/>
      <w:r w:rsidRPr="004162B9">
        <w:rPr>
          <w:bCs/>
          <w:iCs/>
          <w:lang w:val="ru-RU"/>
        </w:rPr>
        <w:t xml:space="preserve">, </w:t>
      </w:r>
      <w:proofErr w:type="spellStart"/>
      <w:r w:rsidRPr="004162B9">
        <w:rPr>
          <w:bCs/>
          <w:iCs/>
          <w:lang w:val="ru-RU"/>
        </w:rPr>
        <w:t>Facebook</w:t>
      </w:r>
      <w:proofErr w:type="spellEnd"/>
      <w:r w:rsidRPr="004162B9">
        <w:rPr>
          <w:bCs/>
          <w:iCs/>
          <w:lang w:val="ru-RU"/>
        </w:rPr>
        <w:t xml:space="preserve">, </w:t>
      </w:r>
      <w:proofErr w:type="spellStart"/>
      <w:r w:rsidRPr="004162B9">
        <w:rPr>
          <w:bCs/>
          <w:iCs/>
          <w:lang w:val="ru-RU"/>
        </w:rPr>
        <w:t>Google</w:t>
      </w:r>
      <w:proofErr w:type="spellEnd"/>
      <w:r w:rsidRPr="004162B9">
        <w:rPr>
          <w:bCs/>
          <w:iCs/>
          <w:lang w:val="ru-RU"/>
        </w:rPr>
        <w:t xml:space="preserve"> и </w:t>
      </w:r>
      <w:proofErr w:type="spellStart"/>
      <w:r w:rsidRPr="004162B9">
        <w:rPr>
          <w:bCs/>
          <w:iCs/>
          <w:lang w:val="ru-RU"/>
        </w:rPr>
        <w:t>Microsoft</w:t>
      </w:r>
      <w:proofErr w:type="spellEnd"/>
      <w:r w:rsidRPr="004162B9">
        <w:rPr>
          <w:bCs/>
          <w:iCs/>
          <w:lang w:val="ru-RU"/>
        </w:rPr>
        <w:t>, на встречу в Париже 15 мая 2019 года</w:t>
      </w:r>
      <w:r w:rsidR="001B628D" w:rsidRPr="004162B9">
        <w:rPr>
          <w:rStyle w:val="FootnoteReference"/>
          <w:bCs/>
          <w:i/>
          <w:lang w:val="ru-RU"/>
        </w:rPr>
        <w:footnoteReference w:id="58"/>
      </w:r>
      <w:r w:rsidRPr="004162B9">
        <w:rPr>
          <w:bCs/>
          <w:i/>
          <w:lang w:val="ru-RU"/>
        </w:rPr>
        <w:t>.</w:t>
      </w:r>
      <w:r w:rsidRPr="004162B9">
        <w:rPr>
          <w:bCs/>
          <w:iCs/>
          <w:lang w:val="ru-RU"/>
        </w:rPr>
        <w:t xml:space="preserve"> Этот саммит был организован для того, чтобы объединить страны и технологические компании в попытке пресечь возможность использования социальных сетей для организации и пропаганды терроризма и насильственного экстремизма. Мировые лидеры и технологические компании взяли на себя обязательство </w:t>
      </w:r>
      <w:r w:rsidRPr="004162B9">
        <w:rPr>
          <w:bCs/>
          <w:lang w:val="ru-RU"/>
        </w:rPr>
        <w:t>"</w:t>
      </w:r>
      <w:r w:rsidRPr="004162B9">
        <w:rPr>
          <w:bCs/>
          <w:i/>
          <w:lang w:val="ru-RU"/>
        </w:rPr>
        <w:t>ликвидировать террористический и экстремистский контент из онлайновой среды</w:t>
      </w:r>
      <w:r w:rsidRPr="004162B9">
        <w:rPr>
          <w:bCs/>
          <w:lang w:val="ru-RU"/>
        </w:rPr>
        <w:t>"</w:t>
      </w:r>
      <w:r w:rsidRPr="004162B9">
        <w:rPr>
          <w:bCs/>
          <w:iCs/>
          <w:lang w:val="ru-RU"/>
        </w:rPr>
        <w:t>. Было подписано соглашение, не имеющее обязывающего характера, к которому изначально присоединились 17 стран, а 23 сентября 2019 года их примеру последовало еще 31 государство. Это соглашение включает в себя три раздела: первый касается обязательств правительств, второй – обязательств поставщиков онлайновых услуг, а третий посвящен возможным вариантам их взаимодействия.</w:t>
      </w:r>
    </w:p>
    <w:p w14:paraId="4AE310FE" w14:textId="77777777" w:rsidR="003950F9" w:rsidRPr="004162B9" w:rsidRDefault="003950F9" w:rsidP="003950F9">
      <w:pPr>
        <w:rPr>
          <w:b/>
          <w:bCs/>
          <w:lang w:val="ru-RU"/>
        </w:rPr>
      </w:pPr>
      <w:r w:rsidRPr="004162B9">
        <w:rPr>
          <w:b/>
          <w:lang w:val="ru-RU"/>
        </w:rPr>
        <w:t>5.4</w:t>
      </w:r>
      <w:r w:rsidRPr="004162B9">
        <w:rPr>
          <w:b/>
          <w:lang w:val="ru-RU"/>
        </w:rPr>
        <w:tab/>
        <w:t>Саммит по вопросам правомерного доступа 2019 года</w:t>
      </w:r>
    </w:p>
    <w:p w14:paraId="040FC43B" w14:textId="5C5BA63A" w:rsidR="003950F9" w:rsidRPr="004162B9" w:rsidRDefault="003950F9" w:rsidP="003950F9">
      <w:pPr>
        <w:rPr>
          <w:iCs/>
          <w:lang w:val="ru-RU"/>
        </w:rPr>
      </w:pPr>
      <w:r w:rsidRPr="004162B9">
        <w:rPr>
          <w:iCs/>
          <w:lang w:val="ru-RU"/>
        </w:rPr>
        <w:t>4 октября 2019 года Министерство юстиции США организовало Саммит по вопросам правомерного доступа</w:t>
      </w:r>
      <w:r w:rsidR="001B628D" w:rsidRPr="004162B9">
        <w:rPr>
          <w:rStyle w:val="FootnoteReference"/>
          <w:lang w:val="ru-RU"/>
        </w:rPr>
        <w:footnoteReference w:id="59"/>
      </w:r>
      <w:r w:rsidRPr="004162B9">
        <w:rPr>
          <w:lang w:val="ru-RU"/>
        </w:rPr>
        <w:t xml:space="preserve"> для сотрудников правоохранительных органов федерального уровня и отдельных штатов на тему "</w:t>
      </w:r>
      <w:r w:rsidRPr="004162B9">
        <w:rPr>
          <w:i/>
          <w:lang w:val="ru-RU"/>
        </w:rPr>
        <w:t>Шифрование с защитой от судебного ордера</w:t>
      </w:r>
      <w:r w:rsidRPr="004162B9">
        <w:rPr>
          <w:lang w:val="ru-RU"/>
        </w:rPr>
        <w:t>"</w:t>
      </w:r>
      <w:r w:rsidRPr="004162B9">
        <w:rPr>
          <w:iCs/>
          <w:lang w:val="ru-RU"/>
        </w:rPr>
        <w:t>.</w:t>
      </w:r>
      <w:r w:rsidRPr="004162B9">
        <w:rPr>
          <w:i/>
          <w:iCs/>
          <w:lang w:val="ru-RU"/>
        </w:rPr>
        <w:t xml:space="preserve"> </w:t>
      </w:r>
      <w:r w:rsidRPr="004162B9">
        <w:rPr>
          <w:lang w:val="ru-RU"/>
        </w:rPr>
        <w:t xml:space="preserve">На саммите обсуждался вопрос о том, что технологические компании должны раскрывать свои схемы шифрования, чтобы полиция могла расследовать преступления. Особое внимание было уделено вопросу о том, </w:t>
      </w:r>
      <w:r w:rsidRPr="004162B9">
        <w:rPr>
          <w:i/>
          <w:lang w:val="ru-RU"/>
        </w:rPr>
        <w:t>действительно ли схемы шифрования превратили интернет в место, где царит беззаконие</w:t>
      </w:r>
      <w:r w:rsidR="001B628D" w:rsidRPr="004162B9">
        <w:rPr>
          <w:rStyle w:val="FootnoteReference"/>
          <w:iCs/>
          <w:lang w:val="ru-RU"/>
        </w:rPr>
        <w:footnoteReference w:id="60"/>
      </w:r>
      <w:r w:rsidRPr="004162B9">
        <w:rPr>
          <w:iCs/>
          <w:lang w:val="ru-RU"/>
        </w:rPr>
        <w:t>.</w:t>
      </w:r>
    </w:p>
    <w:p w14:paraId="6BE7CABF" w14:textId="38308B0F" w:rsidR="003950F9" w:rsidRPr="004162B9" w:rsidRDefault="003950F9" w:rsidP="003950F9">
      <w:pPr>
        <w:rPr>
          <w:lang w:val="ru-RU"/>
        </w:rPr>
      </w:pPr>
      <w:r w:rsidRPr="004162B9">
        <w:rPr>
          <w:lang w:val="ru-RU"/>
        </w:rPr>
        <w:t xml:space="preserve">Министр внутренних дел Австралии Питер </w:t>
      </w:r>
      <w:proofErr w:type="spellStart"/>
      <w:r w:rsidRPr="004162B9">
        <w:rPr>
          <w:lang w:val="ru-RU"/>
        </w:rPr>
        <w:t>Даттон</w:t>
      </w:r>
      <w:proofErr w:type="spellEnd"/>
      <w:r w:rsidRPr="004162B9">
        <w:rPr>
          <w:lang w:val="ru-RU"/>
        </w:rPr>
        <w:t xml:space="preserve"> представил участникам саммита закон о раскрытии зашифрованных данных, который был введен в действие в Австралии в декабре 2018 года после принятия Закона о внесении поправок (содействие и доступ) в законодательство по вопросам электросвязи и другим вопросам (</w:t>
      </w:r>
      <w:proofErr w:type="spellStart"/>
      <w:r w:rsidRPr="004162B9">
        <w:rPr>
          <w:i/>
          <w:lang w:val="ru-RU"/>
        </w:rPr>
        <w:t>Telecommunications</w:t>
      </w:r>
      <w:proofErr w:type="spellEnd"/>
      <w:r w:rsidRPr="004162B9">
        <w:rPr>
          <w:i/>
          <w:lang w:val="ru-RU"/>
        </w:rPr>
        <w:t xml:space="preserve"> </w:t>
      </w:r>
      <w:proofErr w:type="spellStart"/>
      <w:r w:rsidRPr="004162B9">
        <w:rPr>
          <w:i/>
          <w:lang w:val="ru-RU"/>
        </w:rPr>
        <w:t>and</w:t>
      </w:r>
      <w:proofErr w:type="spellEnd"/>
      <w:r w:rsidRPr="004162B9">
        <w:rPr>
          <w:i/>
          <w:lang w:val="ru-RU"/>
        </w:rPr>
        <w:t xml:space="preserve"> </w:t>
      </w:r>
      <w:proofErr w:type="spellStart"/>
      <w:r w:rsidRPr="004162B9">
        <w:rPr>
          <w:i/>
          <w:lang w:val="ru-RU"/>
        </w:rPr>
        <w:t>Other</w:t>
      </w:r>
      <w:proofErr w:type="spellEnd"/>
      <w:r w:rsidRPr="004162B9">
        <w:rPr>
          <w:i/>
          <w:lang w:val="ru-RU"/>
        </w:rPr>
        <w:t xml:space="preserve"> </w:t>
      </w:r>
      <w:proofErr w:type="spellStart"/>
      <w:r w:rsidRPr="004162B9">
        <w:rPr>
          <w:i/>
          <w:lang w:val="ru-RU"/>
        </w:rPr>
        <w:t>Legislation</w:t>
      </w:r>
      <w:proofErr w:type="spellEnd"/>
      <w:r w:rsidRPr="004162B9">
        <w:rPr>
          <w:i/>
          <w:lang w:val="ru-RU"/>
        </w:rPr>
        <w:t xml:space="preserve"> </w:t>
      </w:r>
      <w:proofErr w:type="spellStart"/>
      <w:r w:rsidRPr="004162B9">
        <w:rPr>
          <w:i/>
          <w:lang w:val="ru-RU"/>
        </w:rPr>
        <w:t>Amendment</w:t>
      </w:r>
      <w:proofErr w:type="spellEnd"/>
      <w:r w:rsidRPr="004162B9">
        <w:rPr>
          <w:i/>
          <w:lang w:val="ru-RU"/>
        </w:rPr>
        <w:t xml:space="preserve"> (</w:t>
      </w:r>
      <w:proofErr w:type="spellStart"/>
      <w:r w:rsidRPr="004162B9">
        <w:rPr>
          <w:i/>
          <w:lang w:val="ru-RU"/>
        </w:rPr>
        <w:t>Assistance</w:t>
      </w:r>
      <w:proofErr w:type="spellEnd"/>
      <w:r w:rsidRPr="004162B9">
        <w:rPr>
          <w:i/>
          <w:lang w:val="ru-RU"/>
        </w:rPr>
        <w:t xml:space="preserve"> </w:t>
      </w:r>
      <w:proofErr w:type="spellStart"/>
      <w:r w:rsidRPr="004162B9">
        <w:rPr>
          <w:i/>
          <w:lang w:val="ru-RU"/>
        </w:rPr>
        <w:t>and</w:t>
      </w:r>
      <w:proofErr w:type="spellEnd"/>
      <w:r w:rsidRPr="004162B9">
        <w:rPr>
          <w:i/>
          <w:lang w:val="ru-RU"/>
        </w:rPr>
        <w:t xml:space="preserve"> </w:t>
      </w:r>
      <w:proofErr w:type="spellStart"/>
      <w:r w:rsidRPr="004162B9">
        <w:rPr>
          <w:i/>
          <w:lang w:val="ru-RU"/>
        </w:rPr>
        <w:t>Access</w:t>
      </w:r>
      <w:proofErr w:type="spellEnd"/>
      <w:r w:rsidRPr="004162B9">
        <w:rPr>
          <w:i/>
          <w:lang w:val="ru-RU"/>
        </w:rPr>
        <w:t xml:space="preserve">) </w:t>
      </w:r>
      <w:proofErr w:type="spellStart"/>
      <w:r w:rsidRPr="004162B9">
        <w:rPr>
          <w:i/>
          <w:lang w:val="ru-RU"/>
        </w:rPr>
        <w:t>Act</w:t>
      </w:r>
      <w:proofErr w:type="spellEnd"/>
      <w:r w:rsidRPr="004162B9">
        <w:rPr>
          <w:i/>
          <w:lang w:val="ru-RU"/>
        </w:rPr>
        <w:t xml:space="preserve"> 2018</w:t>
      </w:r>
      <w:r w:rsidRPr="004162B9">
        <w:rPr>
          <w:lang w:val="ru-RU"/>
        </w:rPr>
        <w:t>)</w:t>
      </w:r>
      <w:r w:rsidR="001B628D" w:rsidRPr="004162B9">
        <w:rPr>
          <w:rStyle w:val="FootnoteReference"/>
          <w:lang w:val="ru-RU"/>
        </w:rPr>
        <w:footnoteReference w:id="61"/>
      </w:r>
      <w:r w:rsidRPr="004162B9">
        <w:rPr>
          <w:lang w:val="ru-RU"/>
        </w:rPr>
        <w:t>. Этот закон был принят для того, чтобы правоохранительные органы могли получать законный доступ к содержимому передаваемых сообщений в читаемом формате, поскольку был сделан вывод о том, что к 2020 году будут шифроваться все электронные сообщения, имеющие ценное значение для расследований.</w:t>
      </w:r>
    </w:p>
    <w:p w14:paraId="3659EDE2" w14:textId="22CD1C24" w:rsidR="003950F9" w:rsidRPr="004162B9" w:rsidRDefault="003950F9" w:rsidP="003950F9">
      <w:pPr>
        <w:rPr>
          <w:lang w:val="ru-RU"/>
        </w:rPr>
      </w:pPr>
      <w:r w:rsidRPr="004162B9">
        <w:rPr>
          <w:iCs/>
          <w:lang w:val="ru-RU"/>
        </w:rPr>
        <w:lastRenderedPageBreak/>
        <w:t>4 октября</w:t>
      </w:r>
      <w:r w:rsidRPr="004162B9">
        <w:rPr>
          <w:i/>
          <w:iCs/>
          <w:lang w:val="ru-RU"/>
        </w:rPr>
        <w:t xml:space="preserve"> </w:t>
      </w:r>
      <w:r w:rsidRPr="004162B9">
        <w:rPr>
          <w:lang w:val="ru-RU"/>
        </w:rPr>
        <w:t>2019 года правительства США и Соединенного Королевства также согласовали соглашение по "Облачному закону" (</w:t>
      </w:r>
      <w:r w:rsidRPr="004162B9">
        <w:rPr>
          <w:i/>
          <w:lang w:val="ru-RU"/>
        </w:rPr>
        <w:t xml:space="preserve">CLOUD </w:t>
      </w:r>
      <w:proofErr w:type="spellStart"/>
      <w:r w:rsidRPr="004162B9">
        <w:rPr>
          <w:i/>
          <w:lang w:val="ru-RU"/>
        </w:rPr>
        <w:t>Act</w:t>
      </w:r>
      <w:proofErr w:type="spellEnd"/>
      <w:r w:rsidRPr="004162B9">
        <w:rPr>
          <w:lang w:val="ru-RU"/>
        </w:rPr>
        <w:t xml:space="preserve"> </w:t>
      </w:r>
      <w:proofErr w:type="spellStart"/>
      <w:r w:rsidRPr="004162B9">
        <w:rPr>
          <w:i/>
          <w:lang w:val="ru-RU"/>
        </w:rPr>
        <w:t>Agreement</w:t>
      </w:r>
      <w:proofErr w:type="spellEnd"/>
      <w:r w:rsidRPr="004162B9">
        <w:rPr>
          <w:lang w:val="ru-RU"/>
        </w:rPr>
        <w:t>)</w:t>
      </w:r>
      <w:r w:rsidR="001B628D" w:rsidRPr="004162B9">
        <w:rPr>
          <w:rStyle w:val="FootnoteReference"/>
          <w:lang w:val="ru-RU"/>
        </w:rPr>
        <w:footnoteReference w:id="62"/>
      </w:r>
      <w:r w:rsidRPr="004162B9">
        <w:rPr>
          <w:lang w:val="ru-RU"/>
        </w:rPr>
        <w:t>.</w:t>
      </w:r>
    </w:p>
    <w:p w14:paraId="3307D18B" w14:textId="77777777" w:rsidR="003950F9" w:rsidRPr="004162B9" w:rsidRDefault="003950F9" w:rsidP="007948AD">
      <w:pPr>
        <w:spacing w:before="720"/>
        <w:jc w:val="center"/>
        <w:rPr>
          <w:lang w:val="ru-RU"/>
        </w:rPr>
      </w:pPr>
      <w:r w:rsidRPr="004162B9">
        <w:rPr>
          <w:lang w:val="ru-RU"/>
        </w:rPr>
        <w:t>_______________</w:t>
      </w:r>
    </w:p>
    <w:sectPr w:rsidR="003950F9" w:rsidRPr="004162B9" w:rsidSect="008D5855">
      <w:headerReference w:type="default" r:id="rId54"/>
      <w:footerReference w:type="default" r:id="rId55"/>
      <w:footerReference w:type="first" r:id="rId56"/>
      <w:pgSz w:w="11907" w:h="16834"/>
      <w:pgMar w:top="1418" w:right="1134" w:bottom="1134"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73DA6" w14:textId="77777777" w:rsidR="0006160B" w:rsidRDefault="0006160B">
      <w:r>
        <w:separator/>
      </w:r>
    </w:p>
  </w:endnote>
  <w:endnote w:type="continuationSeparator" w:id="0">
    <w:p w14:paraId="7C7600E6" w14:textId="77777777" w:rsidR="0006160B" w:rsidRDefault="0006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A1832" w14:textId="2838998C" w:rsidR="0006160B" w:rsidRPr="004D04C9" w:rsidRDefault="0006160B" w:rsidP="009B0BAE">
    <w:pPr>
      <w:pStyle w:val="Footer"/>
      <w:rPr>
        <w:color w:val="BFBFBF" w:themeColor="background1" w:themeShade="BF"/>
        <w:sz w:val="18"/>
        <w:szCs w:val="18"/>
      </w:rPr>
    </w:pPr>
    <w:r w:rsidRPr="004D04C9">
      <w:rPr>
        <w:color w:val="BFBFBF" w:themeColor="background1" w:themeShade="BF"/>
      </w:rPr>
      <w:fldChar w:fldCharType="begin"/>
    </w:r>
    <w:r w:rsidRPr="004D04C9">
      <w:rPr>
        <w:color w:val="BFBFBF" w:themeColor="background1" w:themeShade="BF"/>
      </w:rPr>
      <w:instrText xml:space="preserve"> FILENAME \p  \* MERGEFORMAT </w:instrText>
    </w:r>
    <w:r w:rsidRPr="004D04C9">
      <w:rPr>
        <w:color w:val="BFBFBF" w:themeColor="background1" w:themeShade="BF"/>
      </w:rPr>
      <w:fldChar w:fldCharType="separate"/>
    </w:r>
    <w:r w:rsidRPr="004D04C9">
      <w:rPr>
        <w:color w:val="BFBFBF" w:themeColor="background1" w:themeShade="BF"/>
      </w:rPr>
      <w:t>P:\RUS\SG\CONSEIL\C20\000\065R.docx</w:t>
    </w:r>
    <w:r w:rsidRPr="004D04C9">
      <w:rPr>
        <w:color w:val="BFBFBF" w:themeColor="background1" w:themeShade="BF"/>
        <w:lang w:val="en-US"/>
      </w:rPr>
      <w:fldChar w:fldCharType="end"/>
    </w:r>
    <w:r w:rsidRPr="004D04C9">
      <w:rPr>
        <w:color w:val="BFBFBF" w:themeColor="background1" w:themeShade="BF"/>
      </w:rPr>
      <w:t xml:space="preserve"> (470938)</w:t>
    </w:r>
    <w:r w:rsidRPr="004D04C9">
      <w:rPr>
        <w:color w:val="BFBFBF" w:themeColor="background1" w:themeShade="B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DA8C0" w14:textId="35FC01AD" w:rsidR="0006160B" w:rsidRPr="00E4202D" w:rsidRDefault="0006160B" w:rsidP="004D04C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D0BE0" w14:textId="77777777" w:rsidR="0006160B" w:rsidRDefault="0006160B">
      <w:r>
        <w:t>____________________</w:t>
      </w:r>
    </w:p>
  </w:footnote>
  <w:footnote w:type="continuationSeparator" w:id="0">
    <w:p w14:paraId="4A7B0C26" w14:textId="77777777" w:rsidR="0006160B" w:rsidRDefault="0006160B">
      <w:r>
        <w:continuationSeparator/>
      </w:r>
    </w:p>
  </w:footnote>
  <w:footnote w:id="1">
    <w:p w14:paraId="56977F20" w14:textId="7A1D66DF" w:rsidR="0006160B" w:rsidRPr="004162B9" w:rsidRDefault="0006160B" w:rsidP="0006160B">
      <w:pPr>
        <w:pStyle w:val="FootnoteText"/>
        <w:rPr>
          <w:lang w:val="ru-RU"/>
        </w:rPr>
      </w:pPr>
      <w:r>
        <w:rPr>
          <w:rStyle w:val="FootnoteReference"/>
        </w:rPr>
        <w:footnoteRef/>
      </w:r>
      <w:r w:rsidRPr="001A7FCB">
        <w:rPr>
          <w:lang w:val="ru-RU"/>
        </w:rPr>
        <w:t xml:space="preserve"> </w:t>
      </w:r>
      <w:r w:rsidRPr="001A7FCB">
        <w:rPr>
          <w:lang w:val="ru-RU"/>
        </w:rPr>
        <w:tab/>
      </w:r>
      <w:r w:rsidRPr="004162B9">
        <w:rPr>
          <w:lang w:val="ru-RU"/>
        </w:rPr>
        <w:t xml:space="preserve">Протокол семнадцатого пленарного заседания Полномочной конференции, Дубай, четверг, 15 ноября 2018 года, размещен по адресу: </w:t>
      </w:r>
      <w:hyperlink r:id="rId1" w:history="1">
        <w:r w:rsidRPr="004162B9">
          <w:rPr>
            <w:rStyle w:val="Hyperlink"/>
            <w:rFonts w:asciiTheme="minorHAnsi" w:hAnsiTheme="minorHAnsi" w:cstheme="minorHAnsi"/>
            <w:lang w:val="ru-RU"/>
          </w:rPr>
          <w:t>https://www.itu.int/md/S18-PP-C-0174/en</w:t>
        </w:r>
      </w:hyperlink>
      <w:r w:rsidRPr="004162B9">
        <w:rPr>
          <w:lang w:val="ru-RU"/>
        </w:rPr>
        <w:t>.</w:t>
      </w:r>
    </w:p>
  </w:footnote>
  <w:footnote w:id="2">
    <w:p w14:paraId="0703C8D1" w14:textId="528509C3" w:rsidR="0006160B" w:rsidRPr="004162B9" w:rsidRDefault="0006160B" w:rsidP="0006160B">
      <w:pPr>
        <w:pStyle w:val="FootnoteText"/>
        <w:rPr>
          <w:lang w:val="ru-RU"/>
        </w:rPr>
      </w:pPr>
      <w:r w:rsidRPr="004162B9">
        <w:rPr>
          <w:rStyle w:val="FootnoteReference"/>
          <w:lang w:val="ru-RU"/>
        </w:rPr>
        <w:footnoteRef/>
      </w:r>
      <w:r w:rsidRPr="004162B9">
        <w:rPr>
          <w:lang w:val="ru-RU"/>
        </w:rPr>
        <w:t xml:space="preserve"> </w:t>
      </w:r>
      <w:r w:rsidRPr="004162B9">
        <w:rPr>
          <w:lang w:val="ru-RU"/>
        </w:rPr>
        <w:tab/>
        <w:t xml:space="preserve">Передача Отчета бывшего председателя Группы экспертов высокого уровня по ГПК (C19/58), МСЭ, 8 мая 2019 года, размещено по адресу: </w:t>
      </w:r>
      <w:hyperlink r:id="rId2" w:history="1">
        <w:r w:rsidRPr="004162B9">
          <w:rPr>
            <w:rStyle w:val="Hyperlink"/>
            <w:rFonts w:asciiTheme="minorHAnsi" w:hAnsiTheme="minorHAnsi" w:cstheme="minorHAnsi"/>
            <w:lang w:val="ru-RU"/>
          </w:rPr>
          <w:t>https://www.itu.int/md/S19-CL-C-0058/en</w:t>
        </w:r>
      </w:hyperlink>
      <w:r w:rsidRPr="004162B9">
        <w:rPr>
          <w:lang w:val="ru-RU"/>
        </w:rPr>
        <w:t>.</w:t>
      </w:r>
    </w:p>
  </w:footnote>
  <w:footnote w:id="3">
    <w:p w14:paraId="1A8BF48A" w14:textId="3FABB9DF" w:rsidR="0006160B" w:rsidRPr="004162B9" w:rsidRDefault="0006160B" w:rsidP="0006160B">
      <w:pPr>
        <w:pStyle w:val="FootnoteText"/>
        <w:rPr>
          <w:lang w:val="ru-RU"/>
        </w:rPr>
      </w:pPr>
      <w:r w:rsidRPr="004162B9">
        <w:rPr>
          <w:rStyle w:val="FootnoteReference"/>
          <w:lang w:val="ru-RU"/>
        </w:rPr>
        <w:footnoteRef/>
      </w:r>
      <w:r w:rsidRPr="004162B9">
        <w:rPr>
          <w:lang w:val="ru-RU"/>
        </w:rPr>
        <w:t xml:space="preserve"> </w:t>
      </w:r>
      <w:r w:rsidRPr="004162B9">
        <w:rPr>
          <w:lang w:val="ru-RU"/>
        </w:rPr>
        <w:tab/>
        <w:t xml:space="preserve">Краткий отчет о шестом пленарном заседании (C19/117), МСЭ, 20 июня 2019 года, размещен по адресу: </w:t>
      </w:r>
      <w:hyperlink r:id="rId3" w:history="1">
        <w:r w:rsidRPr="004162B9">
          <w:rPr>
            <w:rStyle w:val="Hyperlink"/>
            <w:rFonts w:asciiTheme="minorHAnsi" w:hAnsiTheme="minorHAnsi" w:cstheme="minorHAnsi"/>
            <w:spacing w:val="-2"/>
            <w:lang w:val="ru-RU"/>
          </w:rPr>
          <w:t>https://www.itu.int/md/S19-CL-C-0117/en</w:t>
        </w:r>
      </w:hyperlink>
      <w:r w:rsidRPr="004162B9">
        <w:rPr>
          <w:lang w:val="ru-RU"/>
        </w:rPr>
        <w:t>.</w:t>
      </w:r>
    </w:p>
  </w:footnote>
  <w:footnote w:id="4">
    <w:p w14:paraId="754166EF" w14:textId="29B2C3E6" w:rsidR="0006160B" w:rsidRPr="004162B9" w:rsidRDefault="0006160B" w:rsidP="0006160B">
      <w:pPr>
        <w:pStyle w:val="FootnoteText"/>
        <w:rPr>
          <w:lang w:val="ru-RU"/>
        </w:rPr>
      </w:pPr>
      <w:r w:rsidRPr="004162B9">
        <w:rPr>
          <w:rStyle w:val="FootnoteReference"/>
          <w:lang w:val="ru-RU"/>
        </w:rPr>
        <w:footnoteRef/>
      </w:r>
      <w:r w:rsidRPr="004162B9">
        <w:rPr>
          <w:lang w:val="ru-RU"/>
        </w:rPr>
        <w:t xml:space="preserve"> </w:t>
      </w:r>
      <w:r w:rsidRPr="004162B9">
        <w:rPr>
          <w:lang w:val="ru-RU"/>
        </w:rPr>
        <w:tab/>
        <w:t xml:space="preserve">Дополнительная информация о процессе, а также о вкладах, полученных от Государств-Членов, размещена по адресу: </w:t>
      </w:r>
      <w:hyperlink r:id="rId4" w:history="1">
        <w:r w:rsidRPr="004162B9">
          <w:rPr>
            <w:rStyle w:val="Hyperlink"/>
            <w:lang w:val="ru-RU"/>
          </w:rPr>
          <w:t>https://www.itu.int/en/action/cybersecurity/Pages/gca-guidelines.aspx</w:t>
        </w:r>
      </w:hyperlink>
      <w:r w:rsidRPr="004162B9">
        <w:rPr>
          <w:lang w:val="ru-RU"/>
        </w:rPr>
        <w:t>.</w:t>
      </w:r>
    </w:p>
  </w:footnote>
  <w:footnote w:id="5">
    <w:p w14:paraId="2E2FE289" w14:textId="124C6148" w:rsidR="0006160B" w:rsidRPr="0006160B" w:rsidRDefault="0006160B" w:rsidP="0006160B">
      <w:pPr>
        <w:pStyle w:val="FootnoteText"/>
      </w:pPr>
      <w:r>
        <w:rPr>
          <w:rStyle w:val="FootnoteReference"/>
        </w:rPr>
        <w:footnoteRef/>
      </w:r>
      <w:r w:rsidRPr="00101AD8">
        <w:rPr>
          <w:vertAlign w:val="superscript"/>
          <w:lang w:val="ru-RU"/>
        </w:rPr>
        <w:t xml:space="preserve"> </w:t>
      </w:r>
      <w:r w:rsidRPr="00101AD8">
        <w:rPr>
          <w:vertAlign w:val="superscript"/>
          <w:lang w:val="ru-RU"/>
        </w:rPr>
        <w:tab/>
      </w:r>
      <w:r w:rsidRPr="0006160B">
        <w:t>WSIS</w:t>
      </w:r>
      <w:r w:rsidRPr="0006160B">
        <w:rPr>
          <w:lang w:val="ru-RU"/>
        </w:rPr>
        <w:t xml:space="preserve"> </w:t>
      </w:r>
      <w:r w:rsidRPr="0006160B">
        <w:rPr>
          <w:lang w:val="en-US"/>
        </w:rPr>
        <w:t>Outcome</w:t>
      </w:r>
      <w:r w:rsidRPr="0006160B">
        <w:rPr>
          <w:lang w:val="ru-RU"/>
        </w:rPr>
        <w:t xml:space="preserve"> </w:t>
      </w:r>
      <w:r w:rsidRPr="0006160B">
        <w:rPr>
          <w:lang w:val="en-US"/>
        </w:rPr>
        <w:t>Documents</w:t>
      </w:r>
      <w:r w:rsidRPr="0006160B">
        <w:rPr>
          <w:lang w:val="ru-RU"/>
        </w:rPr>
        <w:t xml:space="preserve">, 2005, размещено по адресу: </w:t>
      </w:r>
      <w:hyperlink r:id="rId5" w:tooltip="https://www.itu.int/net/wsis/outcome/booklet.pdf" w:history="1">
        <w:r w:rsidRPr="0006160B">
          <w:rPr>
            <w:rStyle w:val="Hyperlink"/>
          </w:rPr>
          <w:t>https</w:t>
        </w:r>
        <w:r w:rsidRPr="0006160B">
          <w:rPr>
            <w:rStyle w:val="Hyperlink"/>
            <w:lang w:val="ru-RU"/>
          </w:rPr>
          <w:t>://</w:t>
        </w:r>
        <w:r w:rsidRPr="0006160B">
          <w:rPr>
            <w:rStyle w:val="Hyperlink"/>
          </w:rPr>
          <w:t>www</w:t>
        </w:r>
        <w:r w:rsidRPr="0006160B">
          <w:rPr>
            <w:rStyle w:val="Hyperlink"/>
            <w:lang w:val="ru-RU"/>
          </w:rPr>
          <w:t>.</w:t>
        </w:r>
        <w:proofErr w:type="spellStart"/>
        <w:r w:rsidRPr="0006160B">
          <w:rPr>
            <w:rStyle w:val="Hyperlink"/>
          </w:rPr>
          <w:t>itu</w:t>
        </w:r>
        <w:proofErr w:type="spellEnd"/>
        <w:r w:rsidRPr="0006160B">
          <w:rPr>
            <w:rStyle w:val="Hyperlink"/>
            <w:lang w:val="ru-RU"/>
          </w:rPr>
          <w:t>.</w:t>
        </w:r>
        <w:r w:rsidRPr="0006160B">
          <w:rPr>
            <w:rStyle w:val="Hyperlink"/>
          </w:rPr>
          <w:t>int</w:t>
        </w:r>
        <w:r w:rsidRPr="0006160B">
          <w:rPr>
            <w:rStyle w:val="Hyperlink"/>
            <w:lang w:val="ru-RU"/>
          </w:rPr>
          <w:t>/</w:t>
        </w:r>
        <w:r w:rsidRPr="0006160B">
          <w:rPr>
            <w:rStyle w:val="Hyperlink"/>
          </w:rPr>
          <w:t>net</w:t>
        </w:r>
        <w:r w:rsidRPr="0006160B">
          <w:rPr>
            <w:rStyle w:val="Hyperlink"/>
            <w:lang w:val="ru-RU"/>
          </w:rPr>
          <w:t>/</w:t>
        </w:r>
        <w:proofErr w:type="spellStart"/>
        <w:r w:rsidRPr="0006160B">
          <w:rPr>
            <w:rStyle w:val="Hyperlink"/>
          </w:rPr>
          <w:t>wsis</w:t>
        </w:r>
        <w:proofErr w:type="spellEnd"/>
        <w:r w:rsidRPr="0006160B">
          <w:rPr>
            <w:rStyle w:val="Hyperlink"/>
            <w:lang w:val="ru-RU"/>
          </w:rPr>
          <w:t>/</w:t>
        </w:r>
        <w:r w:rsidRPr="0006160B">
          <w:rPr>
            <w:rStyle w:val="Hyperlink"/>
          </w:rPr>
          <w:t>outcome</w:t>
        </w:r>
        <w:r w:rsidRPr="0006160B">
          <w:rPr>
            <w:rStyle w:val="Hyperlink"/>
            <w:lang w:val="ru-RU"/>
          </w:rPr>
          <w:t>/</w:t>
        </w:r>
        <w:r w:rsidRPr="0006160B">
          <w:rPr>
            <w:rStyle w:val="Hyperlink"/>
          </w:rPr>
          <w:t>booklet</w:t>
        </w:r>
        <w:r w:rsidRPr="0006160B">
          <w:rPr>
            <w:rStyle w:val="Hyperlink"/>
            <w:lang w:val="ru-RU"/>
          </w:rPr>
          <w:t>.</w:t>
        </w:r>
        <w:r w:rsidRPr="0006160B">
          <w:rPr>
            <w:rStyle w:val="Hyperlink"/>
          </w:rPr>
          <w:t>pdf</w:t>
        </w:r>
      </w:hyperlink>
      <w:r w:rsidRPr="0006160B">
        <w:rPr>
          <w:lang w:val="ru-RU"/>
        </w:rPr>
        <w:t>.</w:t>
      </w:r>
    </w:p>
  </w:footnote>
  <w:footnote w:id="6">
    <w:p w14:paraId="2ECF75D3" w14:textId="74670E7F" w:rsidR="0006160B" w:rsidRPr="0006160B" w:rsidRDefault="0006160B" w:rsidP="0006160B">
      <w:pPr>
        <w:pStyle w:val="FootnoteText"/>
        <w:rPr>
          <w:lang w:val="en-US"/>
        </w:rPr>
      </w:pPr>
      <w:r>
        <w:rPr>
          <w:rStyle w:val="FootnoteReference"/>
        </w:rPr>
        <w:footnoteRef/>
      </w:r>
      <w:r w:rsidRPr="00AE0C19">
        <w:rPr>
          <w:lang w:val="en-US"/>
        </w:rPr>
        <w:t xml:space="preserve"> </w:t>
      </w:r>
      <w:r w:rsidRPr="00AE0C19">
        <w:rPr>
          <w:lang w:val="en-US"/>
        </w:rPr>
        <w:tab/>
      </w:r>
      <w:r w:rsidRPr="0006160B">
        <w:rPr>
          <w:lang w:val="en-US"/>
        </w:rPr>
        <w:t xml:space="preserve">Judge Stein </w:t>
      </w:r>
      <w:proofErr w:type="spellStart"/>
      <w:r w:rsidRPr="0006160B">
        <w:rPr>
          <w:lang w:val="en-US"/>
        </w:rPr>
        <w:t>Schjolberg</w:t>
      </w:r>
      <w:proofErr w:type="spellEnd"/>
      <w:r w:rsidRPr="0006160B">
        <w:rPr>
          <w:lang w:val="en-US"/>
        </w:rPr>
        <w:t xml:space="preserve">: Report from the Chairman of HLEG, 2008, </w:t>
      </w:r>
      <w:r w:rsidRPr="0006160B">
        <w:rPr>
          <w:lang w:val="ru-RU"/>
        </w:rPr>
        <w:t>размещено</w:t>
      </w:r>
      <w:r w:rsidRPr="0006160B">
        <w:rPr>
          <w:lang w:val="en-US"/>
        </w:rPr>
        <w:t xml:space="preserve"> </w:t>
      </w:r>
      <w:r w:rsidRPr="0006160B">
        <w:rPr>
          <w:lang w:val="ru-RU"/>
        </w:rPr>
        <w:t>по</w:t>
      </w:r>
      <w:r w:rsidRPr="0006160B">
        <w:rPr>
          <w:lang w:val="en-US"/>
        </w:rPr>
        <w:t xml:space="preserve"> </w:t>
      </w:r>
      <w:r w:rsidRPr="0006160B">
        <w:rPr>
          <w:lang w:val="ru-RU"/>
        </w:rPr>
        <w:t>адресу</w:t>
      </w:r>
      <w:r w:rsidRPr="0006160B">
        <w:rPr>
          <w:lang w:val="en-US"/>
        </w:rPr>
        <w:t xml:space="preserve">: </w:t>
      </w:r>
      <w:hyperlink r:id="rId6" w:history="1">
        <w:r w:rsidRPr="0006160B">
          <w:rPr>
            <w:rStyle w:val="Hyperlink"/>
            <w:rFonts w:asciiTheme="minorHAnsi" w:hAnsiTheme="minorHAnsi" w:cstheme="minorHAnsi"/>
          </w:rPr>
          <w:t>https</w:t>
        </w:r>
        <w:r w:rsidRPr="0006160B">
          <w:rPr>
            <w:rStyle w:val="Hyperlink"/>
            <w:rFonts w:asciiTheme="minorHAnsi" w:hAnsiTheme="minorHAnsi" w:cstheme="minorHAnsi"/>
            <w:lang w:val="en-US"/>
          </w:rPr>
          <w:t>://</w:t>
        </w:r>
        <w:r w:rsidRPr="0006160B">
          <w:rPr>
            <w:rStyle w:val="Hyperlink"/>
            <w:rFonts w:asciiTheme="minorHAnsi" w:hAnsiTheme="minorHAnsi" w:cstheme="minorHAnsi"/>
          </w:rPr>
          <w:t>www</w:t>
        </w:r>
        <w:r w:rsidRPr="0006160B">
          <w:rPr>
            <w:rStyle w:val="Hyperlink"/>
            <w:rFonts w:asciiTheme="minorHAnsi" w:hAnsiTheme="minorHAnsi" w:cstheme="minorHAnsi"/>
            <w:lang w:val="en-US"/>
          </w:rPr>
          <w:t>.</w:t>
        </w:r>
        <w:proofErr w:type="spellStart"/>
        <w:r w:rsidRPr="0006160B">
          <w:rPr>
            <w:rStyle w:val="Hyperlink"/>
            <w:rFonts w:asciiTheme="minorHAnsi" w:hAnsiTheme="minorHAnsi" w:cstheme="minorHAnsi"/>
          </w:rPr>
          <w:t>itu</w:t>
        </w:r>
        <w:proofErr w:type="spellEnd"/>
        <w:r w:rsidRPr="0006160B">
          <w:rPr>
            <w:rStyle w:val="Hyperlink"/>
            <w:rFonts w:asciiTheme="minorHAnsi" w:hAnsiTheme="minorHAnsi" w:cstheme="minorHAnsi"/>
            <w:lang w:val="en-US"/>
          </w:rPr>
          <w:t>.</w:t>
        </w:r>
        <w:r w:rsidRPr="0006160B">
          <w:rPr>
            <w:rStyle w:val="Hyperlink"/>
            <w:rFonts w:asciiTheme="minorHAnsi" w:hAnsiTheme="minorHAnsi" w:cstheme="minorHAnsi"/>
          </w:rPr>
          <w:t>int</w:t>
        </w:r>
        <w:r w:rsidRPr="0006160B">
          <w:rPr>
            <w:rStyle w:val="Hyperlink"/>
            <w:rFonts w:asciiTheme="minorHAnsi" w:hAnsiTheme="minorHAnsi" w:cstheme="minorHAnsi"/>
            <w:lang w:val="en-US"/>
          </w:rPr>
          <w:t>/</w:t>
        </w:r>
        <w:r w:rsidRPr="0006160B">
          <w:rPr>
            <w:rStyle w:val="Hyperlink"/>
            <w:rFonts w:asciiTheme="minorHAnsi" w:hAnsiTheme="minorHAnsi" w:cstheme="minorHAnsi"/>
          </w:rPr>
          <w:t>en</w:t>
        </w:r>
        <w:r w:rsidRPr="0006160B">
          <w:rPr>
            <w:rStyle w:val="Hyperlink"/>
            <w:rFonts w:asciiTheme="minorHAnsi" w:hAnsiTheme="minorHAnsi" w:cstheme="minorHAnsi"/>
            <w:lang w:val="en-US"/>
          </w:rPr>
          <w:t>/</w:t>
        </w:r>
        <w:r w:rsidRPr="0006160B">
          <w:rPr>
            <w:rStyle w:val="Hyperlink"/>
            <w:rFonts w:asciiTheme="minorHAnsi" w:hAnsiTheme="minorHAnsi" w:cstheme="minorHAnsi"/>
          </w:rPr>
          <w:t>action</w:t>
        </w:r>
        <w:r w:rsidRPr="0006160B">
          <w:rPr>
            <w:rStyle w:val="Hyperlink"/>
            <w:rFonts w:asciiTheme="minorHAnsi" w:hAnsiTheme="minorHAnsi" w:cstheme="minorHAnsi"/>
            <w:lang w:val="en-US"/>
          </w:rPr>
          <w:t>/</w:t>
        </w:r>
        <w:r w:rsidRPr="0006160B">
          <w:rPr>
            <w:rStyle w:val="Hyperlink"/>
            <w:rFonts w:asciiTheme="minorHAnsi" w:hAnsiTheme="minorHAnsi" w:cstheme="minorHAnsi"/>
          </w:rPr>
          <w:t>cybersecurity</w:t>
        </w:r>
        <w:r w:rsidRPr="0006160B">
          <w:rPr>
            <w:rStyle w:val="Hyperlink"/>
            <w:rFonts w:asciiTheme="minorHAnsi" w:hAnsiTheme="minorHAnsi" w:cstheme="minorHAnsi"/>
            <w:lang w:val="en-US"/>
          </w:rPr>
          <w:t>/</w:t>
        </w:r>
        <w:r w:rsidRPr="0006160B">
          <w:rPr>
            <w:rStyle w:val="Hyperlink"/>
            <w:rFonts w:asciiTheme="minorHAnsi" w:hAnsiTheme="minorHAnsi" w:cstheme="minorHAnsi"/>
          </w:rPr>
          <w:t>Pages</w:t>
        </w:r>
        <w:r w:rsidRPr="0006160B">
          <w:rPr>
            <w:rStyle w:val="Hyperlink"/>
            <w:rFonts w:asciiTheme="minorHAnsi" w:hAnsiTheme="minorHAnsi" w:cstheme="minorHAnsi"/>
            <w:lang w:val="en-US"/>
          </w:rPr>
          <w:t>/</w:t>
        </w:r>
        <w:proofErr w:type="spellStart"/>
        <w:r w:rsidRPr="0006160B">
          <w:rPr>
            <w:rStyle w:val="Hyperlink"/>
            <w:rFonts w:asciiTheme="minorHAnsi" w:hAnsiTheme="minorHAnsi" w:cstheme="minorHAnsi"/>
          </w:rPr>
          <w:t>gca</w:t>
        </w:r>
        <w:proofErr w:type="spellEnd"/>
        <w:r w:rsidRPr="0006160B">
          <w:rPr>
            <w:rStyle w:val="Hyperlink"/>
            <w:rFonts w:asciiTheme="minorHAnsi" w:hAnsiTheme="minorHAnsi" w:cstheme="minorHAnsi"/>
            <w:lang w:val="en-US"/>
          </w:rPr>
          <w:t>.</w:t>
        </w:r>
        <w:proofErr w:type="spellStart"/>
        <w:r w:rsidRPr="0006160B">
          <w:rPr>
            <w:rStyle w:val="Hyperlink"/>
            <w:rFonts w:asciiTheme="minorHAnsi" w:hAnsiTheme="minorHAnsi" w:cstheme="minorHAnsi"/>
          </w:rPr>
          <w:t>aspx</w:t>
        </w:r>
        <w:proofErr w:type="spellEnd"/>
      </w:hyperlink>
      <w:r w:rsidRPr="0006160B">
        <w:rPr>
          <w:lang w:val="en-US"/>
        </w:rPr>
        <w:t>.</w:t>
      </w:r>
    </w:p>
  </w:footnote>
  <w:footnote w:id="7">
    <w:p w14:paraId="7C5E0A4F" w14:textId="07ED7BB8" w:rsidR="0006160B" w:rsidRPr="0006160B" w:rsidRDefault="0006160B" w:rsidP="0006160B">
      <w:pPr>
        <w:pStyle w:val="FootnoteText"/>
      </w:pPr>
      <w:r>
        <w:rPr>
          <w:rStyle w:val="FootnoteReference"/>
        </w:rPr>
        <w:footnoteRef/>
      </w:r>
      <w:r w:rsidRPr="00660C6C">
        <w:rPr>
          <w:lang w:val="ru-RU"/>
        </w:rPr>
        <w:t xml:space="preserve"> </w:t>
      </w:r>
      <w:r w:rsidRPr="00660C6C">
        <w:rPr>
          <w:lang w:val="ru-RU"/>
        </w:rPr>
        <w:tab/>
      </w:r>
      <w:r>
        <w:rPr>
          <w:lang w:val="ru-RU"/>
        </w:rPr>
        <w:t xml:space="preserve">Рекомендации, представленные в Отчете </w:t>
      </w:r>
      <w:r>
        <w:rPr>
          <w:rFonts w:asciiTheme="minorHAnsi" w:hAnsiTheme="minorHAnsi" w:cstheme="minorHAnsi"/>
        </w:rPr>
        <w:t>HLEG</w:t>
      </w:r>
      <w:r>
        <w:rPr>
          <w:lang w:val="ru-RU"/>
        </w:rPr>
        <w:t xml:space="preserve"> 2008 года, сопровождены кратким обзором обмена мнениями и обсуждений, проведенных в ходе собрания по каждой из рекомендаций. Несмотря на то, что члены </w:t>
      </w:r>
      <w:r>
        <w:rPr>
          <w:rFonts w:asciiTheme="minorHAnsi" w:hAnsiTheme="minorHAnsi" w:cstheme="minorHAnsi"/>
        </w:rPr>
        <w:t>HLEG</w:t>
      </w:r>
      <w:r>
        <w:rPr>
          <w:rFonts w:asciiTheme="minorHAnsi" w:hAnsiTheme="minorHAnsi" w:cstheme="minorHAnsi"/>
          <w:lang w:val="ru-RU"/>
        </w:rPr>
        <w:t xml:space="preserve"> не достигли полного консенсуса по всем рекомендациям, относительно многих из них большинство экспертов </w:t>
      </w:r>
      <w:r>
        <w:rPr>
          <w:rFonts w:asciiTheme="minorHAnsi" w:hAnsiTheme="minorHAnsi" w:cstheme="minorHAnsi"/>
        </w:rPr>
        <w:t>HLEG</w:t>
      </w:r>
      <w:r>
        <w:rPr>
          <w:rFonts w:asciiTheme="minorHAnsi" w:hAnsiTheme="minorHAnsi" w:cstheme="minorHAnsi"/>
          <w:lang w:val="ru-RU"/>
        </w:rPr>
        <w:t xml:space="preserve"> придерживались в целом единого мнения. </w:t>
      </w:r>
    </w:p>
  </w:footnote>
  <w:footnote w:id="8">
    <w:p w14:paraId="0E776FB9" w14:textId="5EDD2575" w:rsidR="0006160B" w:rsidRPr="0006160B" w:rsidRDefault="0006160B" w:rsidP="0006160B">
      <w:pPr>
        <w:pStyle w:val="FootnoteText"/>
      </w:pPr>
      <w:r>
        <w:rPr>
          <w:rStyle w:val="FootnoteReference"/>
        </w:rPr>
        <w:footnoteRef/>
      </w:r>
      <w:r w:rsidRPr="00E51CEC">
        <w:rPr>
          <w:lang w:val="ru-RU"/>
        </w:rPr>
        <w:t xml:space="preserve"> </w:t>
      </w:r>
      <w:r w:rsidRPr="00E51CEC">
        <w:rPr>
          <w:lang w:val="ru-RU"/>
        </w:rPr>
        <w:tab/>
      </w:r>
      <w:r>
        <w:rPr>
          <w:lang w:val="ru-RU"/>
        </w:rPr>
        <w:t xml:space="preserve">В </w:t>
      </w:r>
      <w:hyperlink r:id="rId7" w:history="1">
        <w:r w:rsidRPr="0006160B">
          <w:rPr>
            <w:rStyle w:val="Hyperlink"/>
            <w:lang w:val="ru-RU"/>
          </w:rPr>
          <w:t>директиве Европейского парламента и Совета Европейского союза от 12 августа 2013 года об атаках на информационные системы, заменяющей Рамочное решение Совета (2005 г.)</w:t>
        </w:r>
        <w:r w:rsidRPr="00660C6C">
          <w:rPr>
            <w:lang w:val="ru-RU"/>
          </w:rPr>
          <w:t xml:space="preserve">, </w:t>
        </w:r>
      </w:hyperlink>
      <w:r>
        <w:rPr>
          <w:lang w:val="ru-RU"/>
        </w:rPr>
        <w:t>дается</w:t>
      </w:r>
      <w:r w:rsidRPr="00660C6C">
        <w:rPr>
          <w:lang w:val="ru-RU"/>
        </w:rPr>
        <w:t xml:space="preserve"> </w:t>
      </w:r>
      <w:r>
        <w:rPr>
          <w:lang w:val="ru-RU"/>
        </w:rPr>
        <w:t>следующее</w:t>
      </w:r>
      <w:r w:rsidRPr="00660C6C">
        <w:rPr>
          <w:lang w:val="ru-RU"/>
        </w:rPr>
        <w:t xml:space="preserve"> </w:t>
      </w:r>
      <w:r>
        <w:rPr>
          <w:lang w:val="ru-RU"/>
        </w:rPr>
        <w:t>определение</w:t>
      </w:r>
      <w:r w:rsidRPr="00660C6C">
        <w:rPr>
          <w:lang w:val="ru-RU"/>
        </w:rPr>
        <w:t xml:space="preserve"> </w:t>
      </w:r>
      <w:r>
        <w:rPr>
          <w:lang w:val="ru-RU"/>
        </w:rPr>
        <w:t>критической</w:t>
      </w:r>
      <w:r w:rsidRPr="00660C6C">
        <w:rPr>
          <w:lang w:val="ru-RU"/>
        </w:rPr>
        <w:t xml:space="preserve"> </w:t>
      </w:r>
      <w:r>
        <w:rPr>
          <w:lang w:val="ru-RU"/>
        </w:rPr>
        <w:t>инфраструктуры</w:t>
      </w:r>
      <w:r w:rsidRPr="00E8612A">
        <w:rPr>
          <w:lang w:val="ru-RU"/>
        </w:rPr>
        <w:t xml:space="preserve">: </w:t>
      </w:r>
      <w:r w:rsidRPr="00E8612A">
        <w:rPr>
          <w:i/>
          <w:lang w:val="ru-RU"/>
        </w:rPr>
        <w:t>объекты, системы</w:t>
      </w:r>
      <w:r w:rsidRPr="0001442E">
        <w:rPr>
          <w:i/>
          <w:lang w:val="ru-RU"/>
        </w:rPr>
        <w:t xml:space="preserve"> или </w:t>
      </w:r>
      <w:r>
        <w:rPr>
          <w:i/>
          <w:lang w:val="ru-RU"/>
        </w:rPr>
        <w:t xml:space="preserve">их </w:t>
      </w:r>
      <w:r w:rsidRPr="0001442E">
        <w:rPr>
          <w:i/>
          <w:lang w:val="ru-RU"/>
        </w:rPr>
        <w:t>част</w:t>
      </w:r>
      <w:r>
        <w:rPr>
          <w:i/>
          <w:lang w:val="ru-RU"/>
        </w:rPr>
        <w:t>и</w:t>
      </w:r>
      <w:r w:rsidRPr="0001442E">
        <w:rPr>
          <w:i/>
          <w:lang w:val="ru-RU"/>
        </w:rPr>
        <w:t xml:space="preserve">, </w:t>
      </w:r>
      <w:r>
        <w:rPr>
          <w:i/>
          <w:lang w:val="ru-RU"/>
        </w:rPr>
        <w:t xml:space="preserve">которые </w:t>
      </w:r>
      <w:r w:rsidRPr="0001442E">
        <w:rPr>
          <w:i/>
          <w:lang w:val="ru-RU"/>
        </w:rPr>
        <w:t>находя</w:t>
      </w:r>
      <w:r>
        <w:rPr>
          <w:i/>
          <w:lang w:val="ru-RU"/>
        </w:rPr>
        <w:t>тся</w:t>
      </w:r>
      <w:r w:rsidRPr="0001442E">
        <w:rPr>
          <w:i/>
          <w:lang w:val="ru-RU"/>
        </w:rPr>
        <w:t xml:space="preserve"> на территории государств-членов и </w:t>
      </w:r>
      <w:r>
        <w:rPr>
          <w:i/>
          <w:lang w:val="ru-RU"/>
        </w:rPr>
        <w:t>имеют</w:t>
      </w:r>
      <w:r w:rsidRPr="0001442E">
        <w:rPr>
          <w:i/>
          <w:lang w:val="ru-RU"/>
        </w:rPr>
        <w:t xml:space="preserve"> ключевое значение для поддержания жизненно важных общественных функций</w:t>
      </w:r>
      <w:r>
        <w:rPr>
          <w:lang w:val="ru-RU"/>
        </w:rPr>
        <w:t xml:space="preserve">, </w:t>
      </w:r>
      <w:r w:rsidRPr="00C96847">
        <w:rPr>
          <w:i/>
          <w:lang w:val="ru-RU"/>
        </w:rPr>
        <w:t>обеспечения здоровья, безопасности, охраны и экономического и социального благополучия людей</w:t>
      </w:r>
      <w:r>
        <w:rPr>
          <w:i/>
          <w:lang w:val="ru-RU"/>
        </w:rPr>
        <w:t xml:space="preserve"> и </w:t>
      </w:r>
      <w:r w:rsidRPr="00C96847">
        <w:rPr>
          <w:i/>
          <w:lang w:val="ru-RU"/>
        </w:rPr>
        <w:t xml:space="preserve">нарушение работы или </w:t>
      </w:r>
      <w:r>
        <w:rPr>
          <w:i/>
          <w:lang w:val="ru-RU"/>
        </w:rPr>
        <w:t>уничтожение</w:t>
      </w:r>
      <w:r w:rsidRPr="00C96847">
        <w:rPr>
          <w:i/>
          <w:lang w:val="ru-RU"/>
        </w:rPr>
        <w:t xml:space="preserve"> которых привело бы к значительным последствиям для государства-члена в результате с</w:t>
      </w:r>
      <w:r>
        <w:rPr>
          <w:i/>
          <w:lang w:val="ru-RU"/>
        </w:rPr>
        <w:t>боя в обеспечении этих функций</w:t>
      </w:r>
      <w:r w:rsidRPr="00E51CEC">
        <w:rPr>
          <w:lang w:val="ru-RU"/>
        </w:rPr>
        <w:t>.</w:t>
      </w:r>
    </w:p>
  </w:footnote>
  <w:footnote w:id="9">
    <w:p w14:paraId="2EFF3E63" w14:textId="5C275283" w:rsidR="0006160B" w:rsidRPr="008A50C7" w:rsidRDefault="0006160B" w:rsidP="0006160B">
      <w:pPr>
        <w:pStyle w:val="FootnoteText"/>
        <w:rPr>
          <w:lang w:val="ru-RU"/>
        </w:rPr>
      </w:pPr>
      <w:r>
        <w:rPr>
          <w:rStyle w:val="FootnoteReference"/>
        </w:rPr>
        <w:footnoteRef/>
      </w:r>
      <w:r w:rsidRPr="00812CBD">
        <w:rPr>
          <w:lang w:val="ru-RU"/>
        </w:rPr>
        <w:t xml:space="preserve"> </w:t>
      </w:r>
      <w:r w:rsidRPr="00812CBD">
        <w:rPr>
          <w:lang w:val="ru-RU"/>
        </w:rPr>
        <w:tab/>
      </w:r>
      <w:r w:rsidRPr="0006160B">
        <w:rPr>
          <w:lang w:val="ru-RU"/>
        </w:rPr>
        <w:t xml:space="preserve">Число активных пользователей </w:t>
      </w:r>
      <w:proofErr w:type="spellStart"/>
      <w:r w:rsidRPr="0006160B">
        <w:rPr>
          <w:lang w:val="ru-RU"/>
        </w:rPr>
        <w:t>Facebook</w:t>
      </w:r>
      <w:proofErr w:type="spellEnd"/>
      <w:r w:rsidRPr="0006160B">
        <w:rPr>
          <w:lang w:val="ru-RU"/>
        </w:rPr>
        <w:t xml:space="preserve"> в месяц по состоянию на 4-й квартал 2019 года, см.:</w:t>
      </w:r>
      <w:r w:rsidR="008A50C7">
        <w:rPr>
          <w:lang w:val="ru-RU"/>
        </w:rPr>
        <w:t> </w:t>
      </w:r>
      <w:hyperlink r:id="rId8" w:history="1">
        <w:r w:rsidR="008A50C7" w:rsidRPr="00AC3F6D">
          <w:rPr>
            <w:rStyle w:val="Hyperlink"/>
            <w:rFonts w:asciiTheme="minorHAnsi" w:hAnsiTheme="minorHAnsi" w:cstheme="minorHAnsi"/>
          </w:rPr>
          <w:t>https</w:t>
        </w:r>
        <w:r w:rsidR="008A50C7" w:rsidRPr="00AC3F6D">
          <w:rPr>
            <w:rStyle w:val="Hyperlink"/>
            <w:rFonts w:asciiTheme="minorHAnsi" w:hAnsiTheme="minorHAnsi" w:cstheme="minorHAnsi"/>
            <w:lang w:val="ru-RU"/>
          </w:rPr>
          <w:t>://</w:t>
        </w:r>
        <w:r w:rsidR="008A50C7" w:rsidRPr="00AC3F6D">
          <w:rPr>
            <w:rStyle w:val="Hyperlink"/>
            <w:rFonts w:asciiTheme="minorHAnsi" w:hAnsiTheme="minorHAnsi" w:cstheme="minorHAnsi"/>
          </w:rPr>
          <w:t>www</w:t>
        </w:r>
        <w:r w:rsidR="008A50C7" w:rsidRPr="00AC3F6D">
          <w:rPr>
            <w:rStyle w:val="Hyperlink"/>
            <w:rFonts w:asciiTheme="minorHAnsi" w:hAnsiTheme="minorHAnsi" w:cstheme="minorHAnsi"/>
            <w:lang w:val="ru-RU"/>
          </w:rPr>
          <w:t>.</w:t>
        </w:r>
        <w:proofErr w:type="spellStart"/>
        <w:r w:rsidR="008A50C7" w:rsidRPr="00AC3F6D">
          <w:rPr>
            <w:rStyle w:val="Hyperlink"/>
            <w:rFonts w:asciiTheme="minorHAnsi" w:hAnsiTheme="minorHAnsi" w:cstheme="minorHAnsi"/>
          </w:rPr>
          <w:t>statista</w:t>
        </w:r>
        <w:proofErr w:type="spellEnd"/>
        <w:r w:rsidR="008A50C7" w:rsidRPr="00AC3F6D">
          <w:rPr>
            <w:rStyle w:val="Hyperlink"/>
            <w:rFonts w:asciiTheme="minorHAnsi" w:hAnsiTheme="minorHAnsi" w:cstheme="minorHAnsi"/>
            <w:lang w:val="ru-RU"/>
          </w:rPr>
          <w:t>.</w:t>
        </w:r>
        <w:r w:rsidR="008A50C7" w:rsidRPr="00AC3F6D">
          <w:rPr>
            <w:rStyle w:val="Hyperlink"/>
            <w:rFonts w:asciiTheme="minorHAnsi" w:hAnsiTheme="minorHAnsi" w:cstheme="minorHAnsi"/>
          </w:rPr>
          <w:t>com</w:t>
        </w:r>
        <w:r w:rsidR="008A50C7" w:rsidRPr="00AC3F6D">
          <w:rPr>
            <w:rStyle w:val="Hyperlink"/>
            <w:rFonts w:asciiTheme="minorHAnsi" w:hAnsiTheme="minorHAnsi" w:cstheme="minorHAnsi"/>
            <w:lang w:val="ru-RU"/>
          </w:rPr>
          <w:t>/</w:t>
        </w:r>
        <w:r w:rsidR="008A50C7" w:rsidRPr="00AC3F6D">
          <w:rPr>
            <w:rStyle w:val="Hyperlink"/>
            <w:rFonts w:asciiTheme="minorHAnsi" w:hAnsiTheme="minorHAnsi" w:cstheme="minorHAnsi"/>
          </w:rPr>
          <w:t>statistics</w:t>
        </w:r>
        <w:r w:rsidR="008A50C7" w:rsidRPr="00AC3F6D">
          <w:rPr>
            <w:rStyle w:val="Hyperlink"/>
            <w:rFonts w:asciiTheme="minorHAnsi" w:hAnsiTheme="minorHAnsi" w:cstheme="minorHAnsi"/>
            <w:lang w:val="ru-RU"/>
          </w:rPr>
          <w:t>/264810/</w:t>
        </w:r>
        <w:r w:rsidR="008A50C7" w:rsidRPr="00AC3F6D">
          <w:rPr>
            <w:rStyle w:val="Hyperlink"/>
            <w:rFonts w:asciiTheme="minorHAnsi" w:hAnsiTheme="minorHAnsi" w:cstheme="minorHAnsi"/>
          </w:rPr>
          <w:t>number</w:t>
        </w:r>
        <w:r w:rsidR="008A50C7" w:rsidRPr="00AC3F6D">
          <w:rPr>
            <w:rStyle w:val="Hyperlink"/>
            <w:rFonts w:asciiTheme="minorHAnsi" w:hAnsiTheme="minorHAnsi" w:cstheme="minorHAnsi"/>
            <w:lang w:val="ru-RU"/>
          </w:rPr>
          <w:t>-</w:t>
        </w:r>
        <w:r w:rsidR="008A50C7" w:rsidRPr="00AC3F6D">
          <w:rPr>
            <w:rStyle w:val="Hyperlink"/>
            <w:rFonts w:asciiTheme="minorHAnsi" w:hAnsiTheme="minorHAnsi" w:cstheme="minorHAnsi"/>
          </w:rPr>
          <w:t>of</w:t>
        </w:r>
        <w:r w:rsidR="008A50C7" w:rsidRPr="00AC3F6D">
          <w:rPr>
            <w:rStyle w:val="Hyperlink"/>
            <w:rFonts w:asciiTheme="minorHAnsi" w:hAnsiTheme="minorHAnsi" w:cstheme="minorHAnsi"/>
            <w:lang w:val="ru-RU"/>
          </w:rPr>
          <w:t>-</w:t>
        </w:r>
        <w:r w:rsidR="008A50C7" w:rsidRPr="00AC3F6D">
          <w:rPr>
            <w:rStyle w:val="Hyperlink"/>
            <w:rFonts w:asciiTheme="minorHAnsi" w:hAnsiTheme="minorHAnsi" w:cstheme="minorHAnsi"/>
          </w:rPr>
          <w:t>monthly</w:t>
        </w:r>
        <w:r w:rsidR="008A50C7" w:rsidRPr="00AC3F6D">
          <w:rPr>
            <w:rStyle w:val="Hyperlink"/>
            <w:rFonts w:asciiTheme="minorHAnsi" w:hAnsiTheme="minorHAnsi" w:cstheme="minorHAnsi"/>
            <w:lang w:val="ru-RU"/>
          </w:rPr>
          <w:t>-</w:t>
        </w:r>
        <w:r w:rsidR="008A50C7" w:rsidRPr="00AC3F6D">
          <w:rPr>
            <w:rStyle w:val="Hyperlink"/>
            <w:rFonts w:asciiTheme="minorHAnsi" w:hAnsiTheme="minorHAnsi" w:cstheme="minorHAnsi"/>
          </w:rPr>
          <w:t>active</w:t>
        </w:r>
        <w:r w:rsidR="008A50C7" w:rsidRPr="00AC3F6D">
          <w:rPr>
            <w:rStyle w:val="Hyperlink"/>
            <w:rFonts w:asciiTheme="minorHAnsi" w:hAnsiTheme="minorHAnsi" w:cstheme="minorHAnsi"/>
            <w:lang w:val="ru-RU"/>
          </w:rPr>
          <w:t>-</w:t>
        </w:r>
        <w:proofErr w:type="spellStart"/>
        <w:r w:rsidR="008A50C7" w:rsidRPr="00AC3F6D">
          <w:rPr>
            <w:rStyle w:val="Hyperlink"/>
            <w:rFonts w:asciiTheme="minorHAnsi" w:hAnsiTheme="minorHAnsi" w:cstheme="minorHAnsi"/>
          </w:rPr>
          <w:t>facebook</w:t>
        </w:r>
        <w:proofErr w:type="spellEnd"/>
        <w:r w:rsidR="008A50C7" w:rsidRPr="00AC3F6D">
          <w:rPr>
            <w:rStyle w:val="Hyperlink"/>
            <w:rFonts w:asciiTheme="minorHAnsi" w:hAnsiTheme="minorHAnsi" w:cstheme="minorHAnsi"/>
            <w:lang w:val="ru-RU"/>
          </w:rPr>
          <w:t>-</w:t>
        </w:r>
        <w:r w:rsidR="008A50C7" w:rsidRPr="00AC3F6D">
          <w:rPr>
            <w:rStyle w:val="Hyperlink"/>
            <w:rFonts w:asciiTheme="minorHAnsi" w:hAnsiTheme="minorHAnsi" w:cstheme="minorHAnsi"/>
          </w:rPr>
          <w:t>users</w:t>
        </w:r>
        <w:r w:rsidR="008A50C7" w:rsidRPr="00AC3F6D">
          <w:rPr>
            <w:rStyle w:val="Hyperlink"/>
            <w:rFonts w:asciiTheme="minorHAnsi" w:hAnsiTheme="minorHAnsi" w:cstheme="minorHAnsi"/>
            <w:lang w:val="ru-RU"/>
          </w:rPr>
          <w:t>-</w:t>
        </w:r>
        <w:r w:rsidR="008A50C7" w:rsidRPr="00AC3F6D">
          <w:rPr>
            <w:rStyle w:val="Hyperlink"/>
            <w:rFonts w:asciiTheme="minorHAnsi" w:hAnsiTheme="minorHAnsi" w:cstheme="minorHAnsi"/>
          </w:rPr>
          <w:t>worldwide</w:t>
        </w:r>
        <w:r w:rsidR="008A50C7" w:rsidRPr="00AC3F6D">
          <w:rPr>
            <w:rStyle w:val="Hyperlink"/>
            <w:rFonts w:asciiTheme="minorHAnsi" w:hAnsiTheme="minorHAnsi" w:cstheme="minorHAnsi"/>
            <w:lang w:val="ru-RU"/>
          </w:rPr>
          <w:t>/</w:t>
        </w:r>
      </w:hyperlink>
      <w:r w:rsidRPr="00812CBD">
        <w:rPr>
          <w:lang w:val="ru-RU"/>
        </w:rPr>
        <w:t>.</w:t>
      </w:r>
    </w:p>
  </w:footnote>
  <w:footnote w:id="10">
    <w:p w14:paraId="4994F40B" w14:textId="203E65BF" w:rsidR="0006160B" w:rsidRPr="0006160B" w:rsidRDefault="0006160B" w:rsidP="0006160B">
      <w:pPr>
        <w:pStyle w:val="FootnoteText"/>
      </w:pPr>
      <w:r>
        <w:rPr>
          <w:rStyle w:val="FootnoteReference"/>
        </w:rPr>
        <w:footnoteRef/>
      </w:r>
      <w:r w:rsidRPr="00601D92">
        <w:t xml:space="preserve"> </w:t>
      </w:r>
      <w:r w:rsidRPr="00601D92">
        <w:tab/>
        <w:t xml:space="preserve">Mark Zuckerberg: </w:t>
      </w:r>
      <w:r w:rsidRPr="008B64A6">
        <w:rPr>
          <w:i/>
        </w:rPr>
        <w:t>The Internet needs new rules. Let’s start in these four areas</w:t>
      </w:r>
      <w:r w:rsidRPr="00601D92">
        <w:t xml:space="preserve">, Washington Post, March 30, 2019, </w:t>
      </w:r>
      <w:r>
        <w:rPr>
          <w:lang w:val="ru-RU"/>
        </w:rPr>
        <w:t>размещено</w:t>
      </w:r>
      <w:r w:rsidRPr="00E51CEC">
        <w:rPr>
          <w:lang w:val="en-US"/>
        </w:rPr>
        <w:t xml:space="preserve"> </w:t>
      </w:r>
      <w:r>
        <w:rPr>
          <w:lang w:val="ru-RU"/>
        </w:rPr>
        <w:t>по</w:t>
      </w:r>
      <w:r w:rsidRPr="00E51CEC">
        <w:rPr>
          <w:lang w:val="en-US"/>
        </w:rPr>
        <w:t xml:space="preserve"> </w:t>
      </w:r>
      <w:r w:rsidRPr="0006160B">
        <w:rPr>
          <w:lang w:val="ru-RU"/>
        </w:rPr>
        <w:t>адресу</w:t>
      </w:r>
      <w:r w:rsidRPr="0006160B">
        <w:rPr>
          <w:lang w:val="en-US"/>
        </w:rPr>
        <w:t>:</w:t>
      </w:r>
      <w:r w:rsidRPr="0006160B">
        <w:t xml:space="preserve"> </w:t>
      </w:r>
      <w:hyperlink r:id="rId9" w:history="1">
        <w:r w:rsidRPr="0006160B">
          <w:rPr>
            <w:rStyle w:val="Hyperlink"/>
            <w:rFonts w:asciiTheme="minorHAnsi" w:hAnsiTheme="minorHAnsi" w:cstheme="minorHAnsi"/>
          </w:rPr>
          <w:t>https://www.washingtonpost.com/opinions/mark-zuckerberg-the-internet-needs-new-rules-lets-start-in-these-four-areas/2019/03/29/9e6f0504-521a-11e9-a3f7-78b7525a8d5f_story.html</w:t>
        </w:r>
      </w:hyperlink>
      <w:r w:rsidRPr="0006160B">
        <w:rPr>
          <w:lang w:val="en-US"/>
        </w:rPr>
        <w:t>.</w:t>
      </w:r>
    </w:p>
  </w:footnote>
  <w:footnote w:id="11">
    <w:p w14:paraId="56447039" w14:textId="2C17D9F3" w:rsidR="0006160B" w:rsidRPr="0006160B" w:rsidRDefault="0006160B" w:rsidP="0006160B">
      <w:pPr>
        <w:pStyle w:val="FootnoteText"/>
      </w:pPr>
      <w:r>
        <w:rPr>
          <w:rStyle w:val="FootnoteReference"/>
        </w:rPr>
        <w:footnoteRef/>
      </w:r>
      <w:r>
        <w:rPr>
          <w:vertAlign w:val="superscript"/>
        </w:rPr>
        <w:t xml:space="preserve"> </w:t>
      </w:r>
      <w:r>
        <w:rPr>
          <w:vertAlign w:val="superscript"/>
        </w:rPr>
        <w:tab/>
      </w:r>
      <w:r w:rsidRPr="008C3705">
        <w:t xml:space="preserve">Council of </w:t>
      </w:r>
      <w:r w:rsidRPr="0006160B">
        <w:t xml:space="preserve">Europe, Protocol Negotiations, </w:t>
      </w:r>
      <w:r w:rsidRPr="0006160B">
        <w:rPr>
          <w:lang w:val="ru-RU"/>
        </w:rPr>
        <w:t>размещено</w:t>
      </w:r>
      <w:r w:rsidRPr="0006160B">
        <w:rPr>
          <w:lang w:val="en-US"/>
        </w:rPr>
        <w:t xml:space="preserve"> </w:t>
      </w:r>
      <w:r w:rsidRPr="0006160B">
        <w:rPr>
          <w:lang w:val="ru-RU"/>
        </w:rPr>
        <w:t>по</w:t>
      </w:r>
      <w:r w:rsidRPr="0006160B">
        <w:rPr>
          <w:lang w:val="en-US"/>
        </w:rPr>
        <w:t xml:space="preserve"> </w:t>
      </w:r>
      <w:r w:rsidRPr="0006160B">
        <w:rPr>
          <w:lang w:val="ru-RU"/>
        </w:rPr>
        <w:t>адресу</w:t>
      </w:r>
      <w:r w:rsidRPr="0006160B">
        <w:rPr>
          <w:lang w:val="en-US"/>
        </w:rPr>
        <w:t>:</w:t>
      </w:r>
      <w:r w:rsidRPr="0006160B">
        <w:t xml:space="preserve"> </w:t>
      </w:r>
      <w:hyperlink r:id="rId10" w:history="1">
        <w:r w:rsidRPr="0006160B">
          <w:rPr>
            <w:rStyle w:val="Hyperlink"/>
          </w:rPr>
          <w:t>https://www.coe.int/en/web/cybercrime/t-cy-drafting-group</w:t>
        </w:r>
      </w:hyperlink>
      <w:r w:rsidRPr="0006160B">
        <w:t>.</w:t>
      </w:r>
    </w:p>
  </w:footnote>
  <w:footnote w:id="12">
    <w:p w14:paraId="20AC43C5" w14:textId="3E046764" w:rsidR="0006160B" w:rsidRPr="00FE376F" w:rsidRDefault="0006160B" w:rsidP="0006160B">
      <w:pPr>
        <w:pStyle w:val="FootnoteText"/>
        <w:rPr>
          <w:lang w:val="ru-RU"/>
        </w:rPr>
      </w:pPr>
      <w:r>
        <w:rPr>
          <w:rStyle w:val="FootnoteReference"/>
        </w:rPr>
        <w:footnoteRef/>
      </w:r>
      <w:r w:rsidRPr="00FE376F">
        <w:rPr>
          <w:lang w:val="ru-RU"/>
        </w:rPr>
        <w:t xml:space="preserve"> </w:t>
      </w:r>
      <w:r w:rsidRPr="00FE376F">
        <w:rPr>
          <w:lang w:val="ru-RU"/>
        </w:rPr>
        <w:tab/>
        <w:t xml:space="preserve">Несмотря на то, что Таллиннское руководство и </w:t>
      </w:r>
      <w:r>
        <w:rPr>
          <w:lang w:val="ru-RU"/>
        </w:rPr>
        <w:t>более</w:t>
      </w:r>
      <w:r w:rsidRPr="00FE376F">
        <w:rPr>
          <w:lang w:val="ru-RU"/>
        </w:rPr>
        <w:t xml:space="preserve"> </w:t>
      </w:r>
      <w:r>
        <w:rPr>
          <w:lang w:val="ru-RU"/>
        </w:rPr>
        <w:t>комплексное</w:t>
      </w:r>
      <w:r w:rsidRPr="00FE376F">
        <w:rPr>
          <w:lang w:val="ru-RU"/>
        </w:rPr>
        <w:t xml:space="preserve"> </w:t>
      </w:r>
      <w:r>
        <w:rPr>
          <w:lang w:val="ru-RU"/>
        </w:rPr>
        <w:t>Таллиннское</w:t>
      </w:r>
      <w:r w:rsidRPr="00FE376F">
        <w:rPr>
          <w:lang w:val="ru-RU"/>
        </w:rPr>
        <w:t xml:space="preserve"> </w:t>
      </w:r>
      <w:r>
        <w:rPr>
          <w:lang w:val="ru-RU"/>
        </w:rPr>
        <w:t>руководство</w:t>
      </w:r>
      <w:r w:rsidRPr="00FE376F">
        <w:rPr>
          <w:lang w:val="ru-RU"/>
        </w:rPr>
        <w:t xml:space="preserve"> 2.0 </w:t>
      </w:r>
      <w:r>
        <w:rPr>
          <w:lang w:val="ru-RU"/>
        </w:rPr>
        <w:t>не</w:t>
      </w:r>
      <w:r w:rsidRPr="00FE376F">
        <w:rPr>
          <w:lang w:val="ru-RU"/>
        </w:rPr>
        <w:t xml:space="preserve"> </w:t>
      </w:r>
      <w:r>
        <w:rPr>
          <w:lang w:val="ru-RU"/>
        </w:rPr>
        <w:t>являются</w:t>
      </w:r>
      <w:r w:rsidRPr="00FE376F">
        <w:rPr>
          <w:lang w:val="ru-RU"/>
        </w:rPr>
        <w:t xml:space="preserve"> </w:t>
      </w:r>
      <w:r>
        <w:rPr>
          <w:lang w:val="ru-RU"/>
        </w:rPr>
        <w:t>международными</w:t>
      </w:r>
      <w:r w:rsidRPr="00FE376F">
        <w:rPr>
          <w:lang w:val="ru-RU"/>
        </w:rPr>
        <w:t xml:space="preserve"> </w:t>
      </w:r>
      <w:r w:rsidRPr="0006160B">
        <w:rPr>
          <w:lang w:val="ru-RU"/>
        </w:rPr>
        <w:t>соглашениями</w:t>
      </w:r>
      <w:r w:rsidRPr="00FE376F">
        <w:rPr>
          <w:lang w:val="ru-RU"/>
        </w:rPr>
        <w:t xml:space="preserve">, </w:t>
      </w:r>
      <w:r>
        <w:rPr>
          <w:lang w:val="ru-RU"/>
        </w:rPr>
        <w:t xml:space="preserve">они представляют собой важные документы, разработанные при поддержке </w:t>
      </w:r>
      <w:r w:rsidRPr="003810EB">
        <w:t>CCDCOE</w:t>
      </w:r>
      <w:r>
        <w:rPr>
          <w:lang w:val="ru-RU"/>
        </w:rPr>
        <w:t xml:space="preserve"> НАТО.</w:t>
      </w:r>
    </w:p>
  </w:footnote>
  <w:footnote w:id="13">
    <w:p w14:paraId="5C2B0970" w14:textId="6303C77E" w:rsidR="0006160B" w:rsidRPr="0006160B" w:rsidRDefault="0006160B" w:rsidP="0006160B">
      <w:pPr>
        <w:pStyle w:val="FootnoteText"/>
      </w:pPr>
      <w:r>
        <w:rPr>
          <w:rStyle w:val="FootnoteReference"/>
        </w:rPr>
        <w:footnoteRef/>
      </w:r>
      <w:r w:rsidRPr="008D2EBC">
        <w:rPr>
          <w:rFonts w:asciiTheme="minorHAnsi" w:hAnsiTheme="minorHAnsi" w:cstheme="minorHAnsi"/>
          <w:lang w:val="ru-RU"/>
        </w:rPr>
        <w:t xml:space="preserve"> </w:t>
      </w:r>
      <w:r w:rsidRPr="008D2EBC">
        <w:rPr>
          <w:rFonts w:asciiTheme="minorHAnsi" w:hAnsiTheme="minorHAnsi" w:cstheme="minorHAnsi"/>
          <w:lang w:val="ru-RU"/>
        </w:rPr>
        <w:tab/>
      </w:r>
      <w:r w:rsidRPr="008E6A0C">
        <w:rPr>
          <w:lang w:val="ru-RU"/>
        </w:rPr>
        <w:t>Группа правительственных</w:t>
      </w:r>
      <w:r w:rsidRPr="008D2EBC">
        <w:rPr>
          <w:rFonts w:asciiTheme="minorHAnsi" w:hAnsiTheme="minorHAnsi" w:cstheme="minorHAnsi"/>
          <w:lang w:val="ru-RU"/>
        </w:rPr>
        <w:t xml:space="preserve"> </w:t>
      </w:r>
      <w:r w:rsidRPr="0006160B">
        <w:rPr>
          <w:rFonts w:asciiTheme="minorHAnsi" w:hAnsiTheme="minorHAnsi" w:cstheme="minorHAnsi"/>
          <w:lang w:val="ru-RU"/>
        </w:rPr>
        <w:t xml:space="preserve">экспертов, см.: </w:t>
      </w:r>
      <w:hyperlink r:id="rId11" w:history="1">
        <w:r w:rsidRPr="0006160B">
          <w:rPr>
            <w:rStyle w:val="Hyperlink"/>
            <w:rFonts w:asciiTheme="minorHAnsi" w:hAnsiTheme="minorHAnsi" w:cstheme="minorHAnsi"/>
          </w:rPr>
          <w:t>https</w:t>
        </w:r>
        <w:r w:rsidRPr="0006160B">
          <w:rPr>
            <w:rStyle w:val="Hyperlink"/>
            <w:rFonts w:asciiTheme="minorHAnsi" w:hAnsiTheme="minorHAnsi" w:cstheme="minorHAnsi"/>
            <w:lang w:val="ru-RU"/>
          </w:rPr>
          <w:t>://</w:t>
        </w:r>
        <w:r w:rsidRPr="0006160B">
          <w:rPr>
            <w:rStyle w:val="Hyperlink"/>
            <w:rFonts w:asciiTheme="minorHAnsi" w:hAnsiTheme="minorHAnsi" w:cstheme="minorHAnsi"/>
          </w:rPr>
          <w:t>www</w:t>
        </w:r>
        <w:r w:rsidRPr="0006160B">
          <w:rPr>
            <w:rStyle w:val="Hyperlink"/>
            <w:rFonts w:asciiTheme="minorHAnsi" w:hAnsiTheme="minorHAnsi" w:cstheme="minorHAnsi"/>
            <w:lang w:val="ru-RU"/>
          </w:rPr>
          <w:t>.</w:t>
        </w:r>
        <w:r w:rsidRPr="0006160B">
          <w:rPr>
            <w:rStyle w:val="Hyperlink"/>
            <w:rFonts w:asciiTheme="minorHAnsi" w:hAnsiTheme="minorHAnsi" w:cstheme="minorHAnsi"/>
          </w:rPr>
          <w:t>un</w:t>
        </w:r>
        <w:r w:rsidRPr="0006160B">
          <w:rPr>
            <w:rStyle w:val="Hyperlink"/>
            <w:rFonts w:asciiTheme="minorHAnsi" w:hAnsiTheme="minorHAnsi" w:cstheme="minorHAnsi"/>
            <w:lang w:val="ru-RU"/>
          </w:rPr>
          <w:t>.</w:t>
        </w:r>
        <w:r w:rsidRPr="0006160B">
          <w:rPr>
            <w:rStyle w:val="Hyperlink"/>
            <w:rFonts w:asciiTheme="minorHAnsi" w:hAnsiTheme="minorHAnsi" w:cstheme="minorHAnsi"/>
          </w:rPr>
          <w:t>org</w:t>
        </w:r>
        <w:r w:rsidRPr="0006160B">
          <w:rPr>
            <w:rStyle w:val="Hyperlink"/>
            <w:rFonts w:asciiTheme="minorHAnsi" w:hAnsiTheme="minorHAnsi" w:cstheme="minorHAnsi"/>
            <w:lang w:val="ru-RU"/>
          </w:rPr>
          <w:t>/</w:t>
        </w:r>
        <w:r w:rsidRPr="0006160B">
          <w:rPr>
            <w:rStyle w:val="Hyperlink"/>
            <w:rFonts w:asciiTheme="minorHAnsi" w:hAnsiTheme="minorHAnsi" w:cstheme="minorHAnsi"/>
          </w:rPr>
          <w:t>disarmament</w:t>
        </w:r>
        <w:r w:rsidRPr="0006160B">
          <w:rPr>
            <w:rStyle w:val="Hyperlink"/>
            <w:rFonts w:asciiTheme="minorHAnsi" w:hAnsiTheme="minorHAnsi" w:cstheme="minorHAnsi"/>
            <w:lang w:val="ru-RU"/>
          </w:rPr>
          <w:t>/</w:t>
        </w:r>
        <w:r w:rsidRPr="0006160B">
          <w:rPr>
            <w:rStyle w:val="Hyperlink"/>
            <w:rFonts w:asciiTheme="minorHAnsi" w:hAnsiTheme="minorHAnsi" w:cstheme="minorHAnsi"/>
          </w:rPr>
          <w:t>group</w:t>
        </w:r>
        <w:r w:rsidRPr="0006160B">
          <w:rPr>
            <w:rStyle w:val="Hyperlink"/>
            <w:rFonts w:asciiTheme="minorHAnsi" w:hAnsiTheme="minorHAnsi" w:cstheme="minorHAnsi"/>
            <w:lang w:val="ru-RU"/>
          </w:rPr>
          <w:t>-</w:t>
        </w:r>
        <w:r w:rsidRPr="0006160B">
          <w:rPr>
            <w:rStyle w:val="Hyperlink"/>
            <w:rFonts w:asciiTheme="minorHAnsi" w:hAnsiTheme="minorHAnsi" w:cstheme="minorHAnsi"/>
          </w:rPr>
          <w:t>of</w:t>
        </w:r>
        <w:r w:rsidRPr="0006160B">
          <w:rPr>
            <w:rStyle w:val="Hyperlink"/>
            <w:rFonts w:asciiTheme="minorHAnsi" w:hAnsiTheme="minorHAnsi" w:cstheme="minorHAnsi"/>
            <w:lang w:val="ru-RU"/>
          </w:rPr>
          <w:t>-</w:t>
        </w:r>
        <w:r w:rsidRPr="0006160B">
          <w:rPr>
            <w:rStyle w:val="Hyperlink"/>
            <w:rFonts w:asciiTheme="minorHAnsi" w:hAnsiTheme="minorHAnsi" w:cstheme="minorHAnsi"/>
          </w:rPr>
          <w:t>governmental</w:t>
        </w:r>
        <w:r w:rsidRPr="0006160B">
          <w:rPr>
            <w:rStyle w:val="Hyperlink"/>
            <w:rFonts w:asciiTheme="minorHAnsi" w:hAnsiTheme="minorHAnsi" w:cstheme="minorHAnsi"/>
            <w:lang w:val="ru-RU"/>
          </w:rPr>
          <w:t>-</w:t>
        </w:r>
        <w:r w:rsidRPr="0006160B">
          <w:rPr>
            <w:rStyle w:val="Hyperlink"/>
            <w:rFonts w:asciiTheme="minorHAnsi" w:hAnsiTheme="minorHAnsi" w:cstheme="minorHAnsi"/>
          </w:rPr>
          <w:t>experts</w:t>
        </w:r>
        <w:r w:rsidRPr="0006160B">
          <w:rPr>
            <w:rStyle w:val="Hyperlink"/>
            <w:rFonts w:asciiTheme="minorHAnsi" w:hAnsiTheme="minorHAnsi" w:cstheme="minorHAnsi"/>
            <w:lang w:val="ru-RU"/>
          </w:rPr>
          <w:t>/</w:t>
        </w:r>
      </w:hyperlink>
      <w:r w:rsidRPr="0006160B">
        <w:rPr>
          <w:rFonts w:asciiTheme="minorHAnsi" w:hAnsiTheme="minorHAnsi" w:cstheme="minorHAnsi"/>
          <w:lang w:val="ru-RU"/>
        </w:rPr>
        <w:t>.</w:t>
      </w:r>
    </w:p>
  </w:footnote>
  <w:footnote w:id="14">
    <w:p w14:paraId="28C5F323" w14:textId="28EDB517" w:rsidR="0006160B" w:rsidRPr="0006160B" w:rsidRDefault="0006160B" w:rsidP="0006160B">
      <w:pPr>
        <w:pStyle w:val="FootnoteText"/>
      </w:pPr>
      <w:r>
        <w:rPr>
          <w:rStyle w:val="FootnoteReference"/>
        </w:rPr>
        <w:footnoteRef/>
      </w:r>
      <w:r w:rsidRPr="008D2EBC">
        <w:rPr>
          <w:lang w:val="ru-RU"/>
        </w:rPr>
        <w:t xml:space="preserve"> </w:t>
      </w:r>
      <w:r w:rsidRPr="008D2EBC">
        <w:rPr>
          <w:lang w:val="ru-RU"/>
        </w:rPr>
        <w:tab/>
        <w:t xml:space="preserve">Рабочая группа открытого состава, </w:t>
      </w:r>
      <w:r>
        <w:rPr>
          <w:rFonts w:asciiTheme="minorHAnsi" w:hAnsiTheme="minorHAnsi" w:cstheme="minorHAnsi"/>
          <w:lang w:val="ru-RU"/>
        </w:rPr>
        <w:t>см</w:t>
      </w:r>
      <w:r w:rsidRPr="008D2EBC">
        <w:rPr>
          <w:rFonts w:asciiTheme="minorHAnsi" w:hAnsiTheme="minorHAnsi" w:cstheme="minorHAnsi"/>
          <w:lang w:val="ru-RU"/>
        </w:rPr>
        <w:t xml:space="preserve">.: </w:t>
      </w:r>
      <w:hyperlink r:id="rId12" w:history="1">
        <w:r w:rsidRPr="0006160B">
          <w:rPr>
            <w:rStyle w:val="Hyperlink"/>
            <w:rFonts w:asciiTheme="minorHAnsi" w:hAnsiTheme="minorHAnsi" w:cstheme="minorHAnsi"/>
          </w:rPr>
          <w:t>https</w:t>
        </w:r>
        <w:r w:rsidRPr="0006160B">
          <w:rPr>
            <w:rStyle w:val="Hyperlink"/>
            <w:rFonts w:asciiTheme="minorHAnsi" w:hAnsiTheme="minorHAnsi" w:cstheme="minorHAnsi"/>
            <w:lang w:val="ru-RU"/>
          </w:rPr>
          <w:t>://</w:t>
        </w:r>
        <w:r w:rsidRPr="0006160B">
          <w:rPr>
            <w:rStyle w:val="Hyperlink"/>
            <w:rFonts w:asciiTheme="minorHAnsi" w:hAnsiTheme="minorHAnsi" w:cstheme="minorHAnsi"/>
          </w:rPr>
          <w:t>www</w:t>
        </w:r>
        <w:r w:rsidRPr="0006160B">
          <w:rPr>
            <w:rStyle w:val="Hyperlink"/>
            <w:rFonts w:asciiTheme="minorHAnsi" w:hAnsiTheme="minorHAnsi" w:cstheme="minorHAnsi"/>
            <w:lang w:val="ru-RU"/>
          </w:rPr>
          <w:t>.</w:t>
        </w:r>
        <w:r w:rsidRPr="0006160B">
          <w:rPr>
            <w:rStyle w:val="Hyperlink"/>
            <w:rFonts w:asciiTheme="minorHAnsi" w:hAnsiTheme="minorHAnsi" w:cstheme="minorHAnsi"/>
          </w:rPr>
          <w:t>un</w:t>
        </w:r>
        <w:r w:rsidRPr="0006160B">
          <w:rPr>
            <w:rStyle w:val="Hyperlink"/>
            <w:rFonts w:asciiTheme="minorHAnsi" w:hAnsiTheme="minorHAnsi" w:cstheme="minorHAnsi"/>
            <w:lang w:val="ru-RU"/>
          </w:rPr>
          <w:t>.</w:t>
        </w:r>
        <w:r w:rsidRPr="0006160B">
          <w:rPr>
            <w:rStyle w:val="Hyperlink"/>
            <w:rFonts w:asciiTheme="minorHAnsi" w:hAnsiTheme="minorHAnsi" w:cstheme="minorHAnsi"/>
          </w:rPr>
          <w:t>org</w:t>
        </w:r>
        <w:r w:rsidRPr="0006160B">
          <w:rPr>
            <w:rStyle w:val="Hyperlink"/>
            <w:rFonts w:asciiTheme="minorHAnsi" w:hAnsiTheme="minorHAnsi" w:cstheme="minorHAnsi"/>
            <w:lang w:val="ru-RU"/>
          </w:rPr>
          <w:t>/</w:t>
        </w:r>
        <w:r w:rsidRPr="0006160B">
          <w:rPr>
            <w:rStyle w:val="Hyperlink"/>
            <w:rFonts w:asciiTheme="minorHAnsi" w:hAnsiTheme="minorHAnsi" w:cstheme="minorHAnsi"/>
          </w:rPr>
          <w:t>disarmament</w:t>
        </w:r>
        <w:r w:rsidRPr="0006160B">
          <w:rPr>
            <w:rStyle w:val="Hyperlink"/>
            <w:rFonts w:asciiTheme="minorHAnsi" w:hAnsiTheme="minorHAnsi" w:cstheme="minorHAnsi"/>
            <w:lang w:val="ru-RU"/>
          </w:rPr>
          <w:t>/</w:t>
        </w:r>
        <w:r w:rsidRPr="0006160B">
          <w:rPr>
            <w:rStyle w:val="Hyperlink"/>
            <w:rFonts w:asciiTheme="minorHAnsi" w:hAnsiTheme="minorHAnsi" w:cstheme="minorHAnsi"/>
          </w:rPr>
          <w:t>open</w:t>
        </w:r>
        <w:r w:rsidRPr="0006160B">
          <w:rPr>
            <w:rStyle w:val="Hyperlink"/>
            <w:rFonts w:asciiTheme="minorHAnsi" w:hAnsiTheme="minorHAnsi" w:cstheme="minorHAnsi"/>
            <w:lang w:val="ru-RU"/>
          </w:rPr>
          <w:t>-</w:t>
        </w:r>
        <w:r w:rsidRPr="0006160B">
          <w:rPr>
            <w:rStyle w:val="Hyperlink"/>
            <w:rFonts w:asciiTheme="minorHAnsi" w:hAnsiTheme="minorHAnsi" w:cstheme="minorHAnsi"/>
          </w:rPr>
          <w:t>ended</w:t>
        </w:r>
        <w:r w:rsidRPr="0006160B">
          <w:rPr>
            <w:rStyle w:val="Hyperlink"/>
            <w:rFonts w:asciiTheme="minorHAnsi" w:hAnsiTheme="minorHAnsi" w:cstheme="minorHAnsi"/>
            <w:lang w:val="ru-RU"/>
          </w:rPr>
          <w:t>-</w:t>
        </w:r>
        <w:r w:rsidRPr="0006160B">
          <w:rPr>
            <w:rStyle w:val="Hyperlink"/>
            <w:rFonts w:asciiTheme="minorHAnsi" w:hAnsiTheme="minorHAnsi" w:cstheme="minorHAnsi"/>
          </w:rPr>
          <w:t>working</w:t>
        </w:r>
        <w:r w:rsidRPr="0006160B">
          <w:rPr>
            <w:rStyle w:val="Hyperlink"/>
            <w:rFonts w:asciiTheme="minorHAnsi" w:hAnsiTheme="minorHAnsi" w:cstheme="minorHAnsi"/>
            <w:lang w:val="ru-RU"/>
          </w:rPr>
          <w:t>-</w:t>
        </w:r>
        <w:r w:rsidRPr="0006160B">
          <w:rPr>
            <w:rStyle w:val="Hyperlink"/>
            <w:rFonts w:asciiTheme="minorHAnsi" w:hAnsiTheme="minorHAnsi" w:cstheme="minorHAnsi"/>
          </w:rPr>
          <w:t>group</w:t>
        </w:r>
        <w:r w:rsidRPr="0006160B">
          <w:rPr>
            <w:rStyle w:val="Hyperlink"/>
            <w:rFonts w:asciiTheme="minorHAnsi" w:hAnsiTheme="minorHAnsi" w:cstheme="minorHAnsi"/>
            <w:lang w:val="ru-RU"/>
          </w:rPr>
          <w:t>/</w:t>
        </w:r>
      </w:hyperlink>
      <w:r w:rsidRPr="0006160B">
        <w:rPr>
          <w:lang w:val="ru-RU"/>
        </w:rPr>
        <w:t>.</w:t>
      </w:r>
    </w:p>
  </w:footnote>
  <w:footnote w:id="15">
    <w:p w14:paraId="1B06C1C9" w14:textId="67845DCC" w:rsidR="0006160B" w:rsidRPr="0006160B" w:rsidRDefault="0006160B" w:rsidP="001C1658">
      <w:pPr>
        <w:pStyle w:val="FootnoteText"/>
        <w:jc w:val="both"/>
        <w:rPr>
          <w:rFonts w:asciiTheme="minorHAnsi" w:hAnsiTheme="minorHAnsi" w:cstheme="minorHAnsi"/>
          <w:lang w:val="ru-RU"/>
        </w:rPr>
      </w:pPr>
      <w:r>
        <w:rPr>
          <w:rStyle w:val="FootnoteReference"/>
        </w:rPr>
        <w:footnoteRef/>
      </w:r>
      <w:r w:rsidRPr="009C607B">
        <w:rPr>
          <w:lang w:val="ru-RU"/>
        </w:rPr>
        <w:tab/>
      </w:r>
      <w:r w:rsidRPr="0006160B">
        <w:rPr>
          <w:rFonts w:asciiTheme="minorHAnsi" w:hAnsiTheme="minorHAnsi" w:cstheme="minorHAnsi"/>
          <w:lang w:val="ru-RU"/>
        </w:rPr>
        <w:t xml:space="preserve">Для получения более подробной информации см.: </w:t>
      </w:r>
    </w:p>
    <w:p w14:paraId="6D44F423" w14:textId="77777777" w:rsidR="0006160B" w:rsidRPr="0006160B" w:rsidRDefault="0006160B" w:rsidP="008D2EBC">
      <w:pPr>
        <w:pStyle w:val="FootnoteText"/>
        <w:spacing w:before="20"/>
        <w:jc w:val="both"/>
        <w:rPr>
          <w:rFonts w:asciiTheme="minorHAnsi" w:hAnsiTheme="minorHAnsi" w:cstheme="minorHAnsi"/>
          <w:lang w:val="ru-RU"/>
        </w:rPr>
      </w:pPr>
      <w:r w:rsidRPr="0006160B">
        <w:rPr>
          <w:rFonts w:asciiTheme="minorHAnsi" w:hAnsiTheme="minorHAnsi" w:cstheme="minorHAnsi"/>
          <w:lang w:val="ru-RU"/>
        </w:rPr>
        <w:t>−</w:t>
      </w:r>
      <w:r w:rsidRPr="0006160B">
        <w:rPr>
          <w:rFonts w:asciiTheme="minorHAnsi" w:hAnsiTheme="minorHAnsi" w:cstheme="minorHAnsi"/>
          <w:lang w:val="ru-RU"/>
        </w:rPr>
        <w:tab/>
        <w:t xml:space="preserve">Ежегодный отчет Совету МСЭ о деятельности МСЭ по укреплению доверия и безопасности при использовании ИКТ, размещен по адресу: </w:t>
      </w:r>
      <w:hyperlink r:id="rId13" w:history="1">
        <w:r w:rsidRPr="0006160B">
          <w:rPr>
            <w:rStyle w:val="Hyperlink"/>
            <w:rFonts w:asciiTheme="minorHAnsi" w:hAnsiTheme="minorHAnsi" w:cstheme="minorHAnsi"/>
          </w:rPr>
          <w:t>https</w:t>
        </w:r>
        <w:r w:rsidRPr="0006160B">
          <w:rPr>
            <w:rStyle w:val="Hyperlink"/>
            <w:rFonts w:asciiTheme="minorHAnsi" w:hAnsiTheme="minorHAnsi" w:cstheme="minorHAnsi"/>
            <w:lang w:val="ru-RU"/>
          </w:rPr>
          <w:t>://</w:t>
        </w:r>
        <w:r w:rsidRPr="0006160B">
          <w:rPr>
            <w:rStyle w:val="Hyperlink"/>
            <w:rFonts w:asciiTheme="minorHAnsi" w:hAnsiTheme="minorHAnsi" w:cstheme="minorHAnsi"/>
          </w:rPr>
          <w:t>www</w:t>
        </w:r>
        <w:r w:rsidRPr="0006160B">
          <w:rPr>
            <w:rStyle w:val="Hyperlink"/>
            <w:rFonts w:asciiTheme="minorHAnsi" w:hAnsiTheme="minorHAnsi" w:cstheme="minorHAnsi"/>
            <w:lang w:val="ru-RU"/>
          </w:rPr>
          <w:t>.</w:t>
        </w:r>
        <w:proofErr w:type="spellStart"/>
        <w:r w:rsidRPr="0006160B">
          <w:rPr>
            <w:rStyle w:val="Hyperlink"/>
            <w:rFonts w:asciiTheme="minorHAnsi" w:hAnsiTheme="minorHAnsi" w:cstheme="minorHAnsi"/>
          </w:rPr>
          <w:t>itu</w:t>
        </w:r>
        <w:proofErr w:type="spellEnd"/>
        <w:r w:rsidRPr="0006160B">
          <w:rPr>
            <w:rStyle w:val="Hyperlink"/>
            <w:rFonts w:asciiTheme="minorHAnsi" w:hAnsiTheme="minorHAnsi" w:cstheme="minorHAnsi"/>
            <w:lang w:val="ru-RU"/>
          </w:rPr>
          <w:t>.</w:t>
        </w:r>
        <w:r w:rsidRPr="0006160B">
          <w:rPr>
            <w:rStyle w:val="Hyperlink"/>
            <w:rFonts w:asciiTheme="minorHAnsi" w:hAnsiTheme="minorHAnsi" w:cstheme="minorHAnsi"/>
          </w:rPr>
          <w:t>int</w:t>
        </w:r>
        <w:r w:rsidRPr="0006160B">
          <w:rPr>
            <w:rStyle w:val="Hyperlink"/>
            <w:rFonts w:asciiTheme="minorHAnsi" w:hAnsiTheme="minorHAnsi" w:cstheme="minorHAnsi"/>
            <w:lang w:val="ru-RU"/>
          </w:rPr>
          <w:t>/</w:t>
        </w:r>
        <w:r w:rsidRPr="0006160B">
          <w:rPr>
            <w:rStyle w:val="Hyperlink"/>
            <w:rFonts w:asciiTheme="minorHAnsi" w:hAnsiTheme="minorHAnsi" w:cstheme="minorHAnsi"/>
          </w:rPr>
          <w:t>en</w:t>
        </w:r>
        <w:r w:rsidRPr="0006160B">
          <w:rPr>
            <w:rStyle w:val="Hyperlink"/>
            <w:rFonts w:asciiTheme="minorHAnsi" w:hAnsiTheme="minorHAnsi" w:cstheme="minorHAnsi"/>
            <w:lang w:val="ru-RU"/>
          </w:rPr>
          <w:t>/</w:t>
        </w:r>
        <w:r w:rsidRPr="0006160B">
          <w:rPr>
            <w:rStyle w:val="Hyperlink"/>
            <w:rFonts w:asciiTheme="minorHAnsi" w:hAnsiTheme="minorHAnsi" w:cstheme="minorHAnsi"/>
          </w:rPr>
          <w:t>council</w:t>
        </w:r>
        <w:r w:rsidRPr="0006160B">
          <w:rPr>
            <w:rStyle w:val="Hyperlink"/>
            <w:rFonts w:asciiTheme="minorHAnsi" w:hAnsiTheme="minorHAnsi" w:cstheme="minorHAnsi"/>
            <w:lang w:val="ru-RU"/>
          </w:rPr>
          <w:t>/2020/</w:t>
        </w:r>
        <w:r w:rsidRPr="0006160B">
          <w:rPr>
            <w:rStyle w:val="Hyperlink"/>
            <w:rFonts w:asciiTheme="minorHAnsi" w:hAnsiTheme="minorHAnsi" w:cstheme="minorHAnsi"/>
          </w:rPr>
          <w:t>Pages</w:t>
        </w:r>
        <w:r w:rsidRPr="0006160B">
          <w:rPr>
            <w:rStyle w:val="Hyperlink"/>
            <w:rFonts w:asciiTheme="minorHAnsi" w:hAnsiTheme="minorHAnsi" w:cstheme="minorHAnsi"/>
            <w:lang w:val="ru-RU"/>
          </w:rPr>
          <w:t>/</w:t>
        </w:r>
        <w:r w:rsidRPr="0006160B">
          <w:rPr>
            <w:rStyle w:val="Hyperlink"/>
            <w:rFonts w:asciiTheme="minorHAnsi" w:hAnsiTheme="minorHAnsi" w:cstheme="minorHAnsi"/>
          </w:rPr>
          <w:t>default</w:t>
        </w:r>
        <w:r w:rsidRPr="0006160B">
          <w:rPr>
            <w:rStyle w:val="Hyperlink"/>
            <w:rFonts w:asciiTheme="minorHAnsi" w:hAnsiTheme="minorHAnsi" w:cstheme="minorHAnsi"/>
            <w:lang w:val="ru-RU"/>
          </w:rPr>
          <w:t>.</w:t>
        </w:r>
        <w:proofErr w:type="spellStart"/>
        <w:r w:rsidRPr="0006160B">
          <w:rPr>
            <w:rStyle w:val="Hyperlink"/>
            <w:rFonts w:asciiTheme="minorHAnsi" w:hAnsiTheme="minorHAnsi" w:cstheme="minorHAnsi"/>
          </w:rPr>
          <w:t>aspx</w:t>
        </w:r>
        <w:proofErr w:type="spellEnd"/>
      </w:hyperlink>
      <w:r w:rsidRPr="0006160B">
        <w:rPr>
          <w:lang w:val="ru-RU"/>
        </w:rPr>
        <w:t>.</w:t>
      </w:r>
    </w:p>
    <w:p w14:paraId="0956E4CB" w14:textId="77777777" w:rsidR="0006160B" w:rsidRPr="0006160B" w:rsidRDefault="0006160B" w:rsidP="001C1658">
      <w:pPr>
        <w:pStyle w:val="FootnoteText"/>
        <w:rPr>
          <w:lang w:val="ru-RU"/>
        </w:rPr>
      </w:pPr>
      <w:r w:rsidRPr="0006160B">
        <w:rPr>
          <w:rFonts w:asciiTheme="minorHAnsi" w:hAnsiTheme="minorHAnsi" w:cstheme="minorHAnsi"/>
          <w:lang w:val="ru-RU"/>
        </w:rPr>
        <w:t>−</w:t>
      </w:r>
      <w:r w:rsidRPr="0006160B">
        <w:rPr>
          <w:rFonts w:asciiTheme="minorHAnsi" w:hAnsiTheme="minorHAnsi" w:cstheme="minorHAnsi"/>
          <w:lang w:val="ru-RU"/>
        </w:rPr>
        <w:tab/>
        <w:t>Отчет Совету 2020 года об использовании МСЭ структуры ГПК, размещен по адресу</w:t>
      </w:r>
      <w:r w:rsidRPr="0006160B">
        <w:rPr>
          <w:lang w:val="ru-RU"/>
        </w:rPr>
        <w:t xml:space="preserve"> </w:t>
      </w:r>
      <w:hyperlink r:id="rId14" w:history="1">
        <w:r w:rsidRPr="0006160B">
          <w:rPr>
            <w:rStyle w:val="Hyperlink"/>
          </w:rPr>
          <w:t>https</w:t>
        </w:r>
        <w:r w:rsidRPr="0006160B">
          <w:rPr>
            <w:rStyle w:val="Hyperlink"/>
            <w:lang w:val="ru-RU"/>
          </w:rPr>
          <w:t>://</w:t>
        </w:r>
        <w:r w:rsidRPr="0006160B">
          <w:rPr>
            <w:rStyle w:val="Hyperlink"/>
          </w:rPr>
          <w:t>www</w:t>
        </w:r>
        <w:r w:rsidRPr="0006160B">
          <w:rPr>
            <w:rStyle w:val="Hyperlink"/>
            <w:lang w:val="ru-RU"/>
          </w:rPr>
          <w:t>.</w:t>
        </w:r>
        <w:proofErr w:type="spellStart"/>
        <w:r w:rsidRPr="0006160B">
          <w:rPr>
            <w:rStyle w:val="Hyperlink"/>
          </w:rPr>
          <w:t>itu</w:t>
        </w:r>
        <w:proofErr w:type="spellEnd"/>
        <w:r w:rsidRPr="0006160B">
          <w:rPr>
            <w:rStyle w:val="Hyperlink"/>
            <w:lang w:val="ru-RU"/>
          </w:rPr>
          <w:t>.</w:t>
        </w:r>
        <w:r w:rsidRPr="0006160B">
          <w:rPr>
            <w:rStyle w:val="Hyperlink"/>
          </w:rPr>
          <w:t>int</w:t>
        </w:r>
        <w:r w:rsidRPr="0006160B">
          <w:rPr>
            <w:rStyle w:val="Hyperlink"/>
            <w:lang w:val="ru-RU"/>
          </w:rPr>
          <w:t>/</w:t>
        </w:r>
        <w:r w:rsidRPr="0006160B">
          <w:rPr>
            <w:rStyle w:val="Hyperlink"/>
          </w:rPr>
          <w:t>md</w:t>
        </w:r>
        <w:r w:rsidRPr="0006160B">
          <w:rPr>
            <w:rStyle w:val="Hyperlink"/>
            <w:lang w:val="ru-RU"/>
          </w:rPr>
          <w:t>/</w:t>
        </w:r>
        <w:r w:rsidRPr="0006160B">
          <w:rPr>
            <w:rStyle w:val="Hyperlink"/>
          </w:rPr>
          <w:t>S</w:t>
        </w:r>
        <w:r w:rsidRPr="0006160B">
          <w:rPr>
            <w:rStyle w:val="Hyperlink"/>
            <w:lang w:val="ru-RU"/>
          </w:rPr>
          <w:t>20-</w:t>
        </w:r>
        <w:r w:rsidRPr="0006160B">
          <w:rPr>
            <w:rStyle w:val="Hyperlink"/>
          </w:rPr>
          <w:t>CL</w:t>
        </w:r>
        <w:r w:rsidRPr="0006160B">
          <w:rPr>
            <w:rStyle w:val="Hyperlink"/>
            <w:lang w:val="ru-RU"/>
          </w:rPr>
          <w:t>-</w:t>
        </w:r>
        <w:r w:rsidRPr="0006160B">
          <w:rPr>
            <w:rStyle w:val="Hyperlink"/>
          </w:rPr>
          <w:t>C</w:t>
        </w:r>
        <w:r w:rsidRPr="0006160B">
          <w:rPr>
            <w:rStyle w:val="Hyperlink"/>
            <w:lang w:val="ru-RU"/>
          </w:rPr>
          <w:t>-0036/</w:t>
        </w:r>
        <w:r w:rsidRPr="0006160B">
          <w:rPr>
            <w:rStyle w:val="Hyperlink"/>
          </w:rPr>
          <w:t>en</w:t>
        </w:r>
      </w:hyperlink>
      <w:r w:rsidRPr="0006160B">
        <w:rPr>
          <w:lang w:val="ru-RU"/>
        </w:rPr>
        <w:t>.</w:t>
      </w:r>
    </w:p>
  </w:footnote>
  <w:footnote w:id="16">
    <w:p w14:paraId="2245B8C9" w14:textId="61614BCF" w:rsidR="0006160B" w:rsidRPr="0006160B" w:rsidRDefault="0006160B" w:rsidP="00A03BF6">
      <w:pPr>
        <w:pStyle w:val="FootnoteText"/>
        <w:rPr>
          <w:lang w:val="ru-RU"/>
        </w:rPr>
      </w:pPr>
      <w:r>
        <w:rPr>
          <w:rStyle w:val="FootnoteReference"/>
        </w:rPr>
        <w:footnoteRef/>
      </w:r>
      <w:r w:rsidRPr="00101AD8">
        <w:rPr>
          <w:sz w:val="18"/>
          <w:szCs w:val="18"/>
          <w:lang w:val="ru-RU"/>
        </w:rPr>
        <w:t xml:space="preserve"> </w:t>
      </w:r>
      <w:r w:rsidRPr="00101AD8">
        <w:rPr>
          <w:sz w:val="18"/>
          <w:szCs w:val="18"/>
          <w:lang w:val="ru-RU"/>
        </w:rPr>
        <w:tab/>
      </w:r>
      <w:r w:rsidRPr="0006160B">
        <w:rPr>
          <w:lang w:val="en-US"/>
        </w:rPr>
        <w:t>Judge</w:t>
      </w:r>
      <w:r w:rsidRPr="0006160B">
        <w:rPr>
          <w:lang w:val="ru-RU"/>
        </w:rPr>
        <w:t xml:space="preserve"> </w:t>
      </w:r>
      <w:r w:rsidRPr="0006160B">
        <w:rPr>
          <w:lang w:val="en-US"/>
        </w:rPr>
        <w:t>Stein</w:t>
      </w:r>
      <w:r w:rsidRPr="0006160B">
        <w:rPr>
          <w:lang w:val="ru-RU"/>
        </w:rPr>
        <w:t xml:space="preserve"> </w:t>
      </w:r>
      <w:proofErr w:type="spellStart"/>
      <w:r w:rsidRPr="0006160B">
        <w:rPr>
          <w:lang w:val="en-US"/>
        </w:rPr>
        <w:t>Schjolberg</w:t>
      </w:r>
      <w:proofErr w:type="spellEnd"/>
      <w:r w:rsidRPr="0006160B">
        <w:rPr>
          <w:lang w:val="ru-RU"/>
        </w:rPr>
        <w:t xml:space="preserve">, 2018 &amp; </w:t>
      </w:r>
      <w:r w:rsidRPr="0006160B">
        <w:rPr>
          <w:lang w:val="en-US"/>
        </w:rPr>
        <w:t>Judge</w:t>
      </w:r>
      <w:r w:rsidRPr="0006160B">
        <w:rPr>
          <w:lang w:val="ru-RU"/>
        </w:rPr>
        <w:t xml:space="preserve"> </w:t>
      </w:r>
      <w:r w:rsidRPr="0006160B">
        <w:rPr>
          <w:lang w:val="en-US"/>
        </w:rPr>
        <w:t>Stein</w:t>
      </w:r>
      <w:r w:rsidRPr="0006160B">
        <w:rPr>
          <w:lang w:val="ru-RU"/>
        </w:rPr>
        <w:t xml:space="preserve"> </w:t>
      </w:r>
      <w:proofErr w:type="spellStart"/>
      <w:r w:rsidRPr="0006160B">
        <w:rPr>
          <w:lang w:val="en-US"/>
        </w:rPr>
        <w:t>Schjolberg</w:t>
      </w:r>
      <w:proofErr w:type="spellEnd"/>
      <w:r w:rsidRPr="0006160B">
        <w:rPr>
          <w:lang w:val="ru-RU"/>
        </w:rPr>
        <w:t xml:space="preserve">, 2019, размещено по адресу: </w:t>
      </w:r>
      <w:hyperlink r:id="rId15" w:tgtFrame="_blank" w:tooltip="https://www.cybercrimelaw.net/cybercrimelaw.html" w:history="1">
        <w:r w:rsidRPr="0006160B">
          <w:rPr>
            <w:rStyle w:val="Hyperlink"/>
          </w:rPr>
          <w:t>https</w:t>
        </w:r>
        <w:r w:rsidRPr="0006160B">
          <w:rPr>
            <w:rStyle w:val="Hyperlink"/>
            <w:lang w:val="ru-RU"/>
          </w:rPr>
          <w:t>://</w:t>
        </w:r>
        <w:r w:rsidRPr="0006160B">
          <w:rPr>
            <w:rStyle w:val="Hyperlink"/>
          </w:rPr>
          <w:t>www</w:t>
        </w:r>
        <w:r w:rsidRPr="0006160B">
          <w:rPr>
            <w:rStyle w:val="Hyperlink"/>
            <w:lang w:val="ru-RU"/>
          </w:rPr>
          <w:t>.</w:t>
        </w:r>
        <w:proofErr w:type="spellStart"/>
        <w:r w:rsidRPr="0006160B">
          <w:rPr>
            <w:rStyle w:val="Hyperlink"/>
          </w:rPr>
          <w:t>cybercrimelaw</w:t>
        </w:r>
        <w:proofErr w:type="spellEnd"/>
        <w:r w:rsidRPr="0006160B">
          <w:rPr>
            <w:rStyle w:val="Hyperlink"/>
            <w:lang w:val="ru-RU"/>
          </w:rPr>
          <w:t>.</w:t>
        </w:r>
        <w:r w:rsidRPr="0006160B">
          <w:rPr>
            <w:rStyle w:val="Hyperlink"/>
          </w:rPr>
          <w:t>net</w:t>
        </w:r>
        <w:r w:rsidRPr="0006160B">
          <w:rPr>
            <w:rStyle w:val="Hyperlink"/>
            <w:lang w:val="ru-RU"/>
          </w:rPr>
          <w:t>/</w:t>
        </w:r>
        <w:proofErr w:type="spellStart"/>
        <w:r w:rsidRPr="0006160B">
          <w:rPr>
            <w:rStyle w:val="Hyperlink"/>
          </w:rPr>
          <w:t>Cybercrimelaw</w:t>
        </w:r>
        <w:proofErr w:type="spellEnd"/>
        <w:r w:rsidRPr="0006160B">
          <w:rPr>
            <w:rStyle w:val="Hyperlink"/>
            <w:lang w:val="ru-RU"/>
          </w:rPr>
          <w:t>.</w:t>
        </w:r>
        <w:r w:rsidRPr="0006160B">
          <w:rPr>
            <w:rStyle w:val="Hyperlink"/>
          </w:rPr>
          <w:t>html</w:t>
        </w:r>
      </w:hyperlink>
      <w:r w:rsidRPr="0006160B">
        <w:rPr>
          <w:lang w:val="ru-RU"/>
        </w:rPr>
        <w:t>.</w:t>
      </w:r>
    </w:p>
  </w:footnote>
  <w:footnote w:id="17">
    <w:p w14:paraId="3099672D" w14:textId="6B5193B2" w:rsidR="0006160B" w:rsidRPr="0006160B" w:rsidRDefault="0006160B" w:rsidP="00A03BF6">
      <w:pPr>
        <w:pStyle w:val="FootnoteText"/>
        <w:spacing w:before="20"/>
        <w:rPr>
          <w:iCs/>
          <w:lang w:val="en-US"/>
        </w:rPr>
      </w:pPr>
      <w:r>
        <w:rPr>
          <w:rStyle w:val="FootnoteReference"/>
        </w:rPr>
        <w:footnoteRef/>
      </w:r>
      <w:r w:rsidRPr="007E2BF1">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ab/>
      </w:r>
      <w:r w:rsidRPr="0006160B">
        <w:rPr>
          <w:rFonts w:asciiTheme="minorHAnsi" w:hAnsiTheme="minorHAnsi" w:cstheme="minorHAnsi"/>
          <w:lang w:val="en-US"/>
        </w:rPr>
        <w:t xml:space="preserve">Brad Smith, </w:t>
      </w:r>
      <w:r w:rsidRPr="0006160B">
        <w:rPr>
          <w:rFonts w:asciiTheme="minorHAnsi" w:hAnsiTheme="minorHAnsi" w:cstheme="minorHAnsi"/>
          <w:i/>
          <w:iCs/>
          <w:lang w:val="en-US"/>
        </w:rPr>
        <w:t>The need for a Digital Geneva Convention</w:t>
      </w:r>
      <w:r w:rsidRPr="0006160B">
        <w:rPr>
          <w:rFonts w:asciiTheme="minorHAnsi" w:hAnsiTheme="minorHAnsi" w:cstheme="minorHAnsi"/>
          <w:lang w:val="en-US"/>
        </w:rPr>
        <w:t xml:space="preserve">, February 14, 2017, </w:t>
      </w:r>
      <w:r w:rsidRPr="0006160B">
        <w:rPr>
          <w:lang w:val="ru-RU"/>
        </w:rPr>
        <w:t>размещено</w:t>
      </w:r>
      <w:r w:rsidRPr="0006160B">
        <w:rPr>
          <w:lang w:val="en-US"/>
        </w:rPr>
        <w:t xml:space="preserve"> </w:t>
      </w:r>
      <w:r w:rsidRPr="0006160B">
        <w:rPr>
          <w:lang w:val="ru-RU"/>
        </w:rPr>
        <w:t>по</w:t>
      </w:r>
      <w:r w:rsidRPr="0006160B">
        <w:rPr>
          <w:lang w:val="en-US"/>
        </w:rPr>
        <w:t xml:space="preserve"> </w:t>
      </w:r>
      <w:r w:rsidRPr="0006160B">
        <w:rPr>
          <w:lang w:val="ru-RU"/>
        </w:rPr>
        <w:t>адресу</w:t>
      </w:r>
      <w:r w:rsidRPr="0006160B">
        <w:rPr>
          <w:lang w:val="en-US"/>
        </w:rPr>
        <w:t>:</w:t>
      </w:r>
      <w:r w:rsidRPr="0006160B">
        <w:rPr>
          <w:rFonts w:asciiTheme="minorHAnsi" w:hAnsiTheme="minorHAnsi" w:cstheme="minorHAnsi"/>
          <w:lang w:val="en-US"/>
        </w:rPr>
        <w:t xml:space="preserve"> </w:t>
      </w:r>
      <w:hyperlink r:id="rId16" w:history="1">
        <w:r w:rsidRPr="0006160B">
          <w:rPr>
            <w:rStyle w:val="Hyperlink"/>
          </w:rPr>
          <w:t>https://blogs.microsoft.com/on-the-issues/2017/02/14/need-digital-geneva-convention/</w:t>
        </w:r>
      </w:hyperlink>
      <w:r w:rsidRPr="0006160B">
        <w:rPr>
          <w:lang w:val="en-US"/>
        </w:rPr>
        <w:t>.</w:t>
      </w:r>
    </w:p>
  </w:footnote>
  <w:footnote w:id="18">
    <w:p w14:paraId="0E1116B7" w14:textId="6EFF2D65" w:rsidR="0006160B" w:rsidRPr="0006160B" w:rsidRDefault="0006160B" w:rsidP="00A32B7B">
      <w:pPr>
        <w:pStyle w:val="FootnoteText"/>
        <w:spacing w:before="20"/>
        <w:rPr>
          <w:lang w:val="en-US"/>
        </w:rPr>
      </w:pPr>
      <w:r>
        <w:rPr>
          <w:rStyle w:val="FootnoteReference"/>
        </w:rPr>
        <w:footnoteRef/>
      </w:r>
      <w:r w:rsidRPr="00C60A1A">
        <w:rPr>
          <w:rStyle w:val="FootnoteReference"/>
          <w:sz w:val="18"/>
          <w:szCs w:val="18"/>
        </w:rPr>
        <w:t xml:space="preserve"> </w:t>
      </w:r>
      <w:r>
        <w:rPr>
          <w:sz w:val="18"/>
          <w:szCs w:val="18"/>
        </w:rPr>
        <w:tab/>
      </w:r>
      <w:r w:rsidRPr="0006160B">
        <w:rPr>
          <w:lang w:val="en-US"/>
        </w:rPr>
        <w:t xml:space="preserve">Stein </w:t>
      </w:r>
      <w:proofErr w:type="spellStart"/>
      <w:r w:rsidRPr="0006160B">
        <w:rPr>
          <w:lang w:val="en-US"/>
        </w:rPr>
        <w:t>Schjolberg</w:t>
      </w:r>
      <w:proofErr w:type="spellEnd"/>
      <w:r w:rsidRPr="0006160B">
        <w:rPr>
          <w:lang w:val="en-US"/>
        </w:rPr>
        <w:t xml:space="preserve">, </w:t>
      </w:r>
      <w:r w:rsidRPr="0006160B">
        <w:t>The History of Cybercrime (3</w:t>
      </w:r>
      <w:r w:rsidRPr="0006160B">
        <w:rPr>
          <w:vertAlign w:val="superscript"/>
        </w:rPr>
        <w:t>rd</w:t>
      </w:r>
      <w:r w:rsidRPr="0006160B">
        <w:t xml:space="preserve"> Edition, </w:t>
      </w:r>
      <w:r w:rsidRPr="0006160B">
        <w:rPr>
          <w:rFonts w:asciiTheme="minorHAnsi" w:hAnsiTheme="minorHAnsi" w:cstheme="minorHAnsi"/>
          <w:lang w:val="en-US"/>
        </w:rPr>
        <w:t>February</w:t>
      </w:r>
      <w:r w:rsidRPr="0006160B">
        <w:t xml:space="preserve"> 2020)</w:t>
      </w:r>
      <w:r w:rsidRPr="0006160B">
        <w:rPr>
          <w:lang w:val="en-US"/>
        </w:rPr>
        <w:t>.</w:t>
      </w:r>
    </w:p>
  </w:footnote>
  <w:footnote w:id="19">
    <w:p w14:paraId="3D71335E" w14:textId="36560296" w:rsidR="0006160B" w:rsidRPr="0006160B" w:rsidRDefault="0006160B" w:rsidP="001F7473">
      <w:pPr>
        <w:pStyle w:val="FootnoteText"/>
        <w:spacing w:before="20"/>
        <w:jc w:val="both"/>
        <w:rPr>
          <w:iCs/>
          <w:lang w:val="ru-RU"/>
        </w:rPr>
      </w:pPr>
      <w:r>
        <w:rPr>
          <w:rStyle w:val="FootnoteReference"/>
        </w:rPr>
        <w:footnoteRef/>
      </w:r>
      <w:r w:rsidRPr="001F3BAD">
        <w:rPr>
          <w:rStyle w:val="FootnoteReference"/>
          <w:sz w:val="18"/>
          <w:szCs w:val="18"/>
          <w:lang w:val="ru-RU"/>
        </w:rPr>
        <w:t xml:space="preserve"> </w:t>
      </w:r>
      <w:r w:rsidRPr="001F3BAD">
        <w:rPr>
          <w:sz w:val="18"/>
          <w:szCs w:val="18"/>
          <w:lang w:val="ru-RU"/>
        </w:rPr>
        <w:tab/>
      </w:r>
      <w:r w:rsidRPr="0006160B">
        <w:rPr>
          <w:i/>
          <w:iCs/>
          <w:lang w:val="en-US"/>
        </w:rPr>
        <w:t>Ibid</w:t>
      </w:r>
      <w:r w:rsidRPr="0006160B">
        <w:rPr>
          <w:iCs/>
          <w:lang w:val="ru-RU"/>
        </w:rPr>
        <w:t>.</w:t>
      </w:r>
    </w:p>
  </w:footnote>
  <w:footnote w:id="20">
    <w:p w14:paraId="6B00A93A" w14:textId="063CDF3D" w:rsidR="0006160B" w:rsidRPr="0006160B" w:rsidRDefault="0006160B" w:rsidP="00526C93">
      <w:pPr>
        <w:pStyle w:val="FootnoteText"/>
        <w:spacing w:before="20"/>
        <w:rPr>
          <w:lang w:val="ru-RU"/>
        </w:rPr>
      </w:pPr>
      <w:r>
        <w:rPr>
          <w:rStyle w:val="FootnoteReference"/>
        </w:rPr>
        <w:footnoteRef/>
      </w:r>
      <w:r w:rsidRPr="00B27250">
        <w:rPr>
          <w:sz w:val="18"/>
          <w:szCs w:val="18"/>
          <w:lang w:val="ru-RU"/>
        </w:rPr>
        <w:t xml:space="preserve"> </w:t>
      </w:r>
      <w:r w:rsidRPr="00B27250">
        <w:rPr>
          <w:sz w:val="18"/>
          <w:szCs w:val="18"/>
          <w:lang w:val="ru-RU"/>
        </w:rPr>
        <w:tab/>
      </w:r>
      <w:r w:rsidRPr="0006160B">
        <w:rPr>
          <w:lang w:val="ru-RU"/>
        </w:rPr>
        <w:t>Комиссия Европейского союза запустила программу под названием "</w:t>
      </w:r>
      <w:hyperlink r:id="rId17" w:history="1">
        <w:r w:rsidRPr="0006160B">
          <w:rPr>
            <w:rStyle w:val="Hyperlink"/>
            <w:lang w:val="ru-RU"/>
          </w:rPr>
          <w:t>Горизонт-2020</w:t>
        </w:r>
      </w:hyperlink>
      <w:r w:rsidRPr="0006160B">
        <w:rPr>
          <w:rStyle w:val="Hyperlink"/>
          <w:color w:val="auto"/>
          <w:u w:val="none"/>
          <w:lang w:val="ru-RU"/>
        </w:rPr>
        <w:t>", направленную на развитие потенциала интернета вещей, и программу работы на 2016</w:t>
      </w:r>
      <w:r w:rsidRPr="0006160B">
        <w:rPr>
          <w:lang w:val="ru-RU"/>
        </w:rPr>
        <w:t>−</w:t>
      </w:r>
      <w:r w:rsidRPr="0006160B">
        <w:rPr>
          <w:rStyle w:val="Hyperlink"/>
          <w:color w:val="auto"/>
          <w:u w:val="none"/>
          <w:lang w:val="ru-RU"/>
        </w:rPr>
        <w:t xml:space="preserve">2017 годы для поддержки экспериментальной и инновационной деятельности. Осуществляется сбор предложений по ряду тем, включая, в частности, безопасность и конфиденциальность </w:t>
      </w:r>
      <w:r w:rsidRPr="0006160B">
        <w:rPr>
          <w:lang w:val="en-US"/>
        </w:rPr>
        <w:t>IoT</w:t>
      </w:r>
      <w:r w:rsidRPr="0006160B">
        <w:rPr>
          <w:lang w:val="ru-RU"/>
        </w:rPr>
        <w:t xml:space="preserve">. Ведется поиск передовых концепций обеспечения сквозной безопасности в чрезвычайно распределенной, неоднородной и динамичной среде </w:t>
      </w:r>
      <w:r w:rsidRPr="0006160B">
        <w:rPr>
          <w:lang w:val="en-US"/>
        </w:rPr>
        <w:t>IoT</w:t>
      </w:r>
      <w:r w:rsidRPr="0006160B">
        <w:rPr>
          <w:lang w:val="ru-RU"/>
        </w:rPr>
        <w:t xml:space="preserve">. Подходы должны носить комплексный характер и предусматривать идентификацию и аутентификацию, защиту данных и возможности предотвращения кибератак на уровне устройства и системы. Они должны решать соответствующие проблемы безопасности и приватности, в частности проблему конфиденциальности, осведомленности пользователя о рисках, связанных с его данными, и управления такими данными, а также целостности, устойчивости и авторизации (см. решение </w:t>
      </w:r>
      <w:r w:rsidRPr="0006160B">
        <w:rPr>
          <w:lang w:val="en-US"/>
        </w:rPr>
        <w:t>C</w:t>
      </w:r>
      <w:r w:rsidRPr="0006160B">
        <w:rPr>
          <w:lang w:val="ru-RU"/>
        </w:rPr>
        <w:t xml:space="preserve"> (2015) 6776 Европейской комиссии от 13 октября 2015 года). </w:t>
      </w:r>
    </w:p>
  </w:footnote>
  <w:footnote w:id="21">
    <w:p w14:paraId="373F6959" w14:textId="7E9546A7" w:rsidR="0006160B" w:rsidRPr="0006160B" w:rsidRDefault="0006160B" w:rsidP="00AA710E">
      <w:pPr>
        <w:pStyle w:val="FootnoteText"/>
        <w:spacing w:before="20"/>
        <w:rPr>
          <w:rFonts w:asciiTheme="minorHAnsi" w:hAnsiTheme="minorHAnsi" w:cstheme="minorHAnsi"/>
        </w:rPr>
      </w:pPr>
      <w:r>
        <w:rPr>
          <w:rStyle w:val="FootnoteReference"/>
        </w:rPr>
        <w:footnoteRef/>
      </w:r>
      <w:r w:rsidRPr="003872A3">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ab/>
      </w:r>
      <w:r w:rsidRPr="0006160B">
        <w:rPr>
          <w:rFonts w:asciiTheme="minorHAnsi" w:hAnsiTheme="minorHAnsi" w:cstheme="minorHAnsi"/>
        </w:rPr>
        <w:t xml:space="preserve">FBI Tech Tuesday, </w:t>
      </w:r>
      <w:r w:rsidRPr="0006160B">
        <w:rPr>
          <w:rFonts w:asciiTheme="minorHAnsi" w:hAnsiTheme="minorHAnsi" w:cstheme="minorHAnsi"/>
          <w:i/>
          <w:iCs/>
        </w:rPr>
        <w:t>Building a Digital Defence Against the Internet of Things (IOT)</w:t>
      </w:r>
      <w:r w:rsidRPr="0006160B">
        <w:rPr>
          <w:rFonts w:asciiTheme="minorHAnsi" w:hAnsiTheme="minorHAnsi" w:cstheme="minorHAnsi"/>
        </w:rPr>
        <w:t xml:space="preserve">, 12 </w:t>
      </w:r>
      <w:r w:rsidRPr="0006160B">
        <w:rPr>
          <w:rFonts w:asciiTheme="minorHAnsi" w:hAnsiTheme="minorHAnsi" w:cstheme="minorHAnsi"/>
          <w:lang w:val="en-US"/>
        </w:rPr>
        <w:t>December</w:t>
      </w:r>
      <w:r w:rsidRPr="0006160B">
        <w:rPr>
          <w:rFonts w:asciiTheme="minorHAnsi" w:hAnsiTheme="minorHAnsi" w:cstheme="minorHAnsi"/>
        </w:rPr>
        <w:t xml:space="preserve"> 2017, </w:t>
      </w:r>
      <w:r w:rsidRPr="0006160B">
        <w:rPr>
          <w:rFonts w:asciiTheme="minorHAnsi" w:hAnsiTheme="minorHAnsi" w:cstheme="minorHAnsi"/>
          <w:lang w:val="ru-RU"/>
        </w:rPr>
        <w:t>размещено</w:t>
      </w:r>
      <w:r w:rsidRPr="0006160B">
        <w:rPr>
          <w:rFonts w:asciiTheme="minorHAnsi" w:hAnsiTheme="minorHAnsi" w:cstheme="minorHAnsi"/>
          <w:lang w:val="en-US"/>
        </w:rPr>
        <w:t xml:space="preserve"> </w:t>
      </w:r>
      <w:r w:rsidRPr="0006160B">
        <w:rPr>
          <w:rFonts w:asciiTheme="minorHAnsi" w:hAnsiTheme="minorHAnsi" w:cstheme="minorHAnsi"/>
          <w:lang w:val="ru-RU"/>
        </w:rPr>
        <w:t>по</w:t>
      </w:r>
      <w:r w:rsidRPr="0006160B">
        <w:rPr>
          <w:rFonts w:asciiTheme="minorHAnsi" w:hAnsiTheme="minorHAnsi" w:cstheme="minorHAnsi"/>
          <w:lang w:val="en-US"/>
        </w:rPr>
        <w:t xml:space="preserve"> </w:t>
      </w:r>
      <w:r w:rsidRPr="0006160B">
        <w:rPr>
          <w:rFonts w:asciiTheme="minorHAnsi" w:hAnsiTheme="minorHAnsi" w:cstheme="minorHAnsi"/>
          <w:lang w:val="ru-RU"/>
        </w:rPr>
        <w:t>адресу</w:t>
      </w:r>
      <w:r w:rsidRPr="0006160B">
        <w:rPr>
          <w:rFonts w:asciiTheme="minorHAnsi" w:hAnsiTheme="minorHAnsi" w:cstheme="minorHAnsi"/>
          <w:lang w:val="en-US"/>
        </w:rPr>
        <w:t>:</w:t>
      </w:r>
      <w:r w:rsidRPr="0006160B">
        <w:rPr>
          <w:rFonts w:asciiTheme="minorHAnsi" w:hAnsiTheme="minorHAnsi" w:cstheme="minorHAnsi"/>
        </w:rPr>
        <w:t xml:space="preserve"> </w:t>
      </w:r>
      <w:hyperlink r:id="rId18" w:history="1">
        <w:r w:rsidRPr="0006160B">
          <w:rPr>
            <w:rStyle w:val="Hyperlink"/>
            <w:rFonts w:asciiTheme="minorHAnsi" w:hAnsiTheme="minorHAnsi" w:cstheme="minorHAnsi"/>
          </w:rPr>
          <w:t>https://www.fbi.gov/contact-us/field-offices/portland/news/press-releases/fbi-tech-tuesday---building-a-digital-defense-against-the-internet-of-things-iot</w:t>
        </w:r>
      </w:hyperlink>
      <w:r w:rsidRPr="0006160B">
        <w:rPr>
          <w:lang w:val="en-US"/>
        </w:rPr>
        <w:t>.</w:t>
      </w:r>
      <w:r w:rsidRPr="0006160B">
        <w:rPr>
          <w:rFonts w:asciiTheme="minorHAnsi" w:hAnsiTheme="minorHAnsi" w:cstheme="minorHAnsi"/>
        </w:rPr>
        <w:t xml:space="preserve"> </w:t>
      </w:r>
    </w:p>
  </w:footnote>
  <w:footnote w:id="22">
    <w:p w14:paraId="2446FA80" w14:textId="3E460A13" w:rsidR="0006160B" w:rsidRPr="0006160B" w:rsidRDefault="0006160B" w:rsidP="00526C93">
      <w:pPr>
        <w:pStyle w:val="FootnoteText"/>
        <w:rPr>
          <w:lang w:val="ru-RU"/>
        </w:rPr>
      </w:pPr>
      <w:r>
        <w:rPr>
          <w:rStyle w:val="FootnoteReference"/>
        </w:rPr>
        <w:footnoteRef/>
      </w:r>
      <w:r w:rsidRPr="00526C93">
        <w:rPr>
          <w:sz w:val="18"/>
          <w:szCs w:val="18"/>
          <w:vertAlign w:val="superscript"/>
          <w:lang w:val="ru-RU"/>
        </w:rPr>
        <w:t xml:space="preserve"> </w:t>
      </w:r>
      <w:r w:rsidRPr="00526C93">
        <w:rPr>
          <w:sz w:val="18"/>
          <w:szCs w:val="18"/>
          <w:vertAlign w:val="superscript"/>
          <w:lang w:val="ru-RU"/>
        </w:rPr>
        <w:tab/>
      </w:r>
      <w:r w:rsidRPr="0006160B">
        <w:rPr>
          <w:lang w:val="ru-RU"/>
        </w:rPr>
        <w:t xml:space="preserve">Правительство Японии организовало конференцию под названием </w:t>
      </w:r>
      <w:hyperlink r:id="rId19" w:history="1">
        <w:r w:rsidRPr="0006160B">
          <w:rPr>
            <w:rStyle w:val="Hyperlink"/>
          </w:rPr>
          <w:t>Cyber</w:t>
        </w:r>
        <w:r w:rsidRPr="0006160B">
          <w:rPr>
            <w:rStyle w:val="Hyperlink"/>
            <w:lang w:val="ru-RU"/>
          </w:rPr>
          <w:t xml:space="preserve">3 </w:t>
        </w:r>
        <w:r w:rsidRPr="0006160B">
          <w:rPr>
            <w:rStyle w:val="Hyperlink"/>
          </w:rPr>
          <w:t>Conference</w:t>
        </w:r>
      </w:hyperlink>
      <w:r w:rsidRPr="0006160B">
        <w:rPr>
          <w:rStyle w:val="Hyperlink"/>
          <w:color w:val="auto"/>
          <w:u w:val="none"/>
          <w:lang w:val="ru-RU"/>
        </w:rPr>
        <w:t>, кото</w:t>
      </w:r>
      <w:r w:rsidRPr="0006160B">
        <w:rPr>
          <w:lang w:val="ru-RU"/>
        </w:rPr>
        <w:t xml:space="preserve">рая прошла в Окинаве 7−8 ноября 2015 года и была, помимо прочего, посвящена человеческому фактору и моральному аспекту в контексте </w:t>
      </w:r>
      <w:r w:rsidRPr="0006160B">
        <w:t>IoT</w:t>
      </w:r>
      <w:r w:rsidRPr="0006160B">
        <w:rPr>
          <w:lang w:val="ru-RU"/>
        </w:rPr>
        <w:t>.</w:t>
      </w:r>
    </w:p>
  </w:footnote>
  <w:footnote w:id="23">
    <w:p w14:paraId="770BD7B5" w14:textId="247C0359" w:rsidR="0006160B" w:rsidRPr="0006160B" w:rsidRDefault="0006160B" w:rsidP="002140E9">
      <w:pPr>
        <w:pStyle w:val="FootnoteText"/>
        <w:spacing w:before="20"/>
        <w:rPr>
          <w:lang w:val="en-US"/>
        </w:rPr>
      </w:pPr>
      <w:r>
        <w:rPr>
          <w:rStyle w:val="FootnoteReference"/>
        </w:rPr>
        <w:footnoteRef/>
      </w:r>
      <w:r>
        <w:rPr>
          <w:sz w:val="18"/>
          <w:szCs w:val="18"/>
        </w:rPr>
        <w:t xml:space="preserve"> </w:t>
      </w:r>
      <w:r>
        <w:rPr>
          <w:sz w:val="18"/>
          <w:szCs w:val="18"/>
        </w:rPr>
        <w:tab/>
      </w:r>
      <w:r w:rsidRPr="0006160B">
        <w:t xml:space="preserve">T. </w:t>
      </w:r>
      <w:proofErr w:type="spellStart"/>
      <w:r w:rsidRPr="0006160B">
        <w:t>Ballell</w:t>
      </w:r>
      <w:proofErr w:type="spellEnd"/>
      <w:r w:rsidRPr="0006160B">
        <w:t>,</w:t>
      </w:r>
      <w:r w:rsidRPr="0006160B">
        <w:rPr>
          <w:i/>
          <w:iCs/>
        </w:rPr>
        <w:t xml:space="preserve"> Legal challenges of artificial intelligence: modelling the disruptive features of emerging technologies and assessing their possible legal impact</w:t>
      </w:r>
      <w:r w:rsidRPr="0006160B">
        <w:t xml:space="preserve">, Uniform Law Review, Volume 24, Issue 2, </w:t>
      </w:r>
      <w:r w:rsidRPr="0006160B">
        <w:rPr>
          <w:lang w:val="en-US"/>
        </w:rPr>
        <w:t>June</w:t>
      </w:r>
      <w:r w:rsidRPr="0006160B">
        <w:t xml:space="preserve"> 2019, Pages</w:t>
      </w:r>
      <w:r>
        <w:t> </w:t>
      </w:r>
      <w:r w:rsidRPr="0006160B">
        <w:t>302</w:t>
      </w:r>
      <w:r>
        <w:t>−</w:t>
      </w:r>
      <w:r w:rsidRPr="0006160B">
        <w:t>314, </w:t>
      </w:r>
      <w:r w:rsidRPr="0006160B">
        <w:rPr>
          <w:lang w:val="ru-RU"/>
        </w:rPr>
        <w:t>размещено</w:t>
      </w:r>
      <w:r w:rsidRPr="0006160B">
        <w:rPr>
          <w:lang w:val="en-US"/>
        </w:rPr>
        <w:t xml:space="preserve"> </w:t>
      </w:r>
      <w:r w:rsidRPr="0006160B">
        <w:rPr>
          <w:lang w:val="ru-RU"/>
        </w:rPr>
        <w:t>по</w:t>
      </w:r>
      <w:r w:rsidRPr="0006160B">
        <w:rPr>
          <w:lang w:val="en-US"/>
        </w:rPr>
        <w:t xml:space="preserve"> </w:t>
      </w:r>
      <w:r w:rsidRPr="0006160B">
        <w:rPr>
          <w:lang w:val="ru-RU"/>
        </w:rPr>
        <w:t>адресу</w:t>
      </w:r>
      <w:r w:rsidRPr="0006160B">
        <w:rPr>
          <w:lang w:val="en-US"/>
        </w:rPr>
        <w:t>:</w:t>
      </w:r>
      <w:r w:rsidRPr="0006160B">
        <w:t xml:space="preserve"> </w:t>
      </w:r>
      <w:hyperlink r:id="rId20" w:history="1">
        <w:r w:rsidRPr="0006160B">
          <w:rPr>
            <w:rStyle w:val="Hyperlink"/>
          </w:rPr>
          <w:t>https://doi.org/10.1093/ulr/unz018</w:t>
        </w:r>
      </w:hyperlink>
      <w:r w:rsidRPr="0006160B">
        <w:t>.</w:t>
      </w:r>
    </w:p>
  </w:footnote>
  <w:footnote w:id="24">
    <w:p w14:paraId="0D934B62" w14:textId="4E1DCCCA" w:rsidR="0006160B" w:rsidRPr="0006160B" w:rsidRDefault="0006160B" w:rsidP="00163559">
      <w:pPr>
        <w:pStyle w:val="FootnoteText"/>
        <w:spacing w:before="20"/>
        <w:rPr>
          <w:lang w:val="ru-RU"/>
        </w:rPr>
      </w:pPr>
      <w:r>
        <w:rPr>
          <w:rStyle w:val="FootnoteReference"/>
        </w:rPr>
        <w:footnoteRef/>
      </w:r>
      <w:r w:rsidRPr="00011C6D">
        <w:rPr>
          <w:sz w:val="18"/>
          <w:szCs w:val="18"/>
          <w:lang w:val="ru-RU"/>
        </w:rPr>
        <w:t xml:space="preserve"> </w:t>
      </w:r>
      <w:r w:rsidRPr="00011C6D">
        <w:rPr>
          <w:sz w:val="18"/>
          <w:szCs w:val="18"/>
          <w:lang w:val="ru-RU"/>
        </w:rPr>
        <w:tab/>
      </w:r>
      <w:r w:rsidRPr="0006160B">
        <w:rPr>
          <w:lang w:val="ru-RU"/>
        </w:rPr>
        <w:t xml:space="preserve">Моделью правовой основы могла бы послужить </w:t>
      </w:r>
      <w:hyperlink r:id="rId21" w:history="1">
        <w:r w:rsidRPr="0006160B">
          <w:rPr>
            <w:rStyle w:val="Hyperlink"/>
            <w:rFonts w:asciiTheme="minorHAnsi" w:hAnsiTheme="minorHAnsi" w:cstheme="minorHAnsi"/>
            <w:lang w:val="ru-RU"/>
          </w:rPr>
          <w:t>директива 2011/92/</w:t>
        </w:r>
        <w:r w:rsidRPr="0006160B">
          <w:rPr>
            <w:rStyle w:val="Hyperlink"/>
            <w:rFonts w:asciiTheme="minorHAnsi" w:hAnsiTheme="minorHAnsi" w:cstheme="minorHAnsi"/>
            <w:lang w:val="en-US"/>
          </w:rPr>
          <w:t>EU</w:t>
        </w:r>
        <w:r w:rsidRPr="0006160B">
          <w:rPr>
            <w:rStyle w:val="Hyperlink"/>
            <w:rFonts w:asciiTheme="minorHAnsi" w:hAnsiTheme="minorHAnsi" w:cstheme="minorHAnsi"/>
            <w:lang w:val="ru-RU"/>
          </w:rPr>
          <w:t xml:space="preserve"> Европейского парламента и Совета от 13 декабря 2011 года</w:t>
        </w:r>
      </w:hyperlink>
      <w:r w:rsidRPr="0006160B">
        <w:rPr>
          <w:rFonts w:asciiTheme="minorHAnsi" w:hAnsiTheme="minorHAnsi" w:cstheme="minorHAnsi"/>
          <w:lang w:val="ru-RU"/>
        </w:rPr>
        <w:t xml:space="preserve"> о борьбе с сексуальным насилием над детьми, их сексуальной эксплуатацией и детской порнографией.</w:t>
      </w:r>
    </w:p>
  </w:footnote>
  <w:footnote w:id="25">
    <w:p w14:paraId="2EB33D2F" w14:textId="73988CE0" w:rsidR="0006160B" w:rsidRPr="0006160B" w:rsidRDefault="0006160B" w:rsidP="00AB50AA">
      <w:pPr>
        <w:pStyle w:val="FootnoteText"/>
        <w:spacing w:before="20"/>
        <w:rPr>
          <w:lang w:val="ru-RU"/>
        </w:rPr>
      </w:pPr>
      <w:r>
        <w:rPr>
          <w:rStyle w:val="FootnoteReference"/>
        </w:rPr>
        <w:footnoteRef/>
      </w:r>
      <w:r w:rsidRPr="00EE4067">
        <w:rPr>
          <w:sz w:val="18"/>
          <w:szCs w:val="18"/>
          <w:lang w:val="ru-RU"/>
        </w:rPr>
        <w:t xml:space="preserve"> </w:t>
      </w:r>
      <w:r w:rsidRPr="00EE4067">
        <w:rPr>
          <w:sz w:val="18"/>
          <w:szCs w:val="18"/>
          <w:lang w:val="ru-RU"/>
        </w:rPr>
        <w:tab/>
      </w:r>
      <w:r w:rsidRPr="0006160B">
        <w:rPr>
          <w:i/>
          <w:iCs/>
          <w:lang w:val="en-US"/>
        </w:rPr>
        <w:t>Id</w:t>
      </w:r>
      <w:r w:rsidRPr="0006160B">
        <w:rPr>
          <w:i/>
          <w:iCs/>
          <w:lang w:val="ru-RU"/>
        </w:rPr>
        <w:t xml:space="preserve"> </w:t>
      </w:r>
      <w:r w:rsidRPr="0006160B">
        <w:rPr>
          <w:lang w:val="en-US"/>
        </w:rPr>
        <w:t>at</w:t>
      </w:r>
      <w:r w:rsidRPr="0006160B">
        <w:rPr>
          <w:lang w:val="ru-RU"/>
        </w:rPr>
        <w:t xml:space="preserve"> 16.</w:t>
      </w:r>
    </w:p>
  </w:footnote>
  <w:footnote w:id="26">
    <w:p w14:paraId="2B636853" w14:textId="254885F1" w:rsidR="0006160B" w:rsidRPr="008A50C7" w:rsidRDefault="0006160B" w:rsidP="0006160B">
      <w:pPr>
        <w:pStyle w:val="FootnoteText"/>
        <w:rPr>
          <w:lang w:val="ru-RU"/>
        </w:rPr>
      </w:pPr>
      <w:r>
        <w:rPr>
          <w:rStyle w:val="FootnoteReference"/>
        </w:rPr>
        <w:footnoteRef/>
      </w:r>
      <w:r w:rsidRPr="002D0B99">
        <w:rPr>
          <w:lang w:val="ru-RU"/>
        </w:rPr>
        <w:t xml:space="preserve"> </w:t>
      </w:r>
      <w:r w:rsidRPr="002D0B99">
        <w:rPr>
          <w:lang w:val="ru-RU"/>
        </w:rPr>
        <w:tab/>
      </w:r>
      <w:r w:rsidRPr="008A50C7">
        <w:rPr>
          <w:lang w:val="ru-RU"/>
        </w:rPr>
        <w:t>Включая работу, ведущуюся в настоящее время в рамках ГПЭ и РГОС.</w:t>
      </w:r>
    </w:p>
  </w:footnote>
  <w:footnote w:id="27">
    <w:p w14:paraId="0F604D3F" w14:textId="65BEBDD7" w:rsidR="0006160B" w:rsidRPr="008A50C7" w:rsidRDefault="0006160B" w:rsidP="004642EF">
      <w:pPr>
        <w:pStyle w:val="FootnoteText"/>
        <w:spacing w:before="20"/>
        <w:rPr>
          <w:lang w:val="ru-RU"/>
        </w:rPr>
      </w:pPr>
      <w:r w:rsidRPr="008A50C7">
        <w:rPr>
          <w:rStyle w:val="FootnoteReference"/>
          <w:lang w:val="ru-RU"/>
        </w:rPr>
        <w:footnoteRef/>
      </w:r>
      <w:r w:rsidRPr="008A50C7">
        <w:rPr>
          <w:sz w:val="18"/>
          <w:szCs w:val="18"/>
          <w:lang w:val="ru-RU"/>
        </w:rPr>
        <w:t xml:space="preserve"> </w:t>
      </w:r>
      <w:r w:rsidRPr="008A50C7">
        <w:rPr>
          <w:sz w:val="18"/>
          <w:szCs w:val="18"/>
          <w:lang w:val="ru-RU"/>
        </w:rPr>
        <w:tab/>
      </w:r>
      <w:r w:rsidRPr="008A50C7">
        <w:rPr>
          <w:lang w:val="ru-RU"/>
        </w:rPr>
        <w:t>В основу этого руководящего указания легли рекомендации 1.9, 1.12 и 1.14 Отчета HLEG 2008 года.</w:t>
      </w:r>
    </w:p>
  </w:footnote>
  <w:footnote w:id="28">
    <w:p w14:paraId="0C6F4CC2" w14:textId="4F0F044B" w:rsidR="0006160B" w:rsidRPr="0006160B" w:rsidRDefault="0006160B" w:rsidP="0006160B">
      <w:pPr>
        <w:pStyle w:val="FootnoteText"/>
        <w:rPr>
          <w:lang w:val="ru-RU"/>
        </w:rPr>
      </w:pPr>
      <w:r w:rsidRPr="0006160B">
        <w:rPr>
          <w:rStyle w:val="FootnoteReference"/>
          <w:lang w:val="ru-RU"/>
        </w:rPr>
        <w:footnoteRef/>
      </w:r>
      <w:r w:rsidRPr="0006160B">
        <w:rPr>
          <w:sz w:val="18"/>
          <w:szCs w:val="18"/>
          <w:lang w:val="ru-RU"/>
        </w:rPr>
        <w:t xml:space="preserve"> </w:t>
      </w:r>
      <w:r w:rsidRPr="0006160B">
        <w:rPr>
          <w:sz w:val="18"/>
          <w:szCs w:val="18"/>
          <w:lang w:val="ru-RU"/>
        </w:rPr>
        <w:tab/>
      </w:r>
      <w:r w:rsidRPr="0006160B">
        <w:rPr>
          <w:lang w:val="ru-RU"/>
        </w:rPr>
        <w:t xml:space="preserve">ITU </w:t>
      </w:r>
      <w:proofErr w:type="spellStart"/>
      <w:r w:rsidRPr="0006160B">
        <w:rPr>
          <w:lang w:val="ru-RU"/>
        </w:rPr>
        <w:t>Standards</w:t>
      </w:r>
      <w:proofErr w:type="spellEnd"/>
      <w:r w:rsidRPr="0006160B">
        <w:rPr>
          <w:lang w:val="ru-RU"/>
        </w:rPr>
        <w:t xml:space="preserve"> </w:t>
      </w:r>
      <w:proofErr w:type="spellStart"/>
      <w:r w:rsidRPr="0006160B">
        <w:rPr>
          <w:lang w:val="ru-RU"/>
        </w:rPr>
        <w:t>Landscape</w:t>
      </w:r>
      <w:proofErr w:type="spellEnd"/>
      <w:r w:rsidRPr="0006160B">
        <w:rPr>
          <w:lang w:val="ru-RU"/>
        </w:rPr>
        <w:t xml:space="preserve">, размещено по адресу: </w:t>
      </w:r>
      <w:hyperlink r:id="rId22" w:anchor="?topic=0.1&amp;workgroup=1.3935&amp;searchValue=&amp;page=1&amp;sort=Revelance" w:history="1">
        <w:r w:rsidRPr="0006160B">
          <w:rPr>
            <w:rStyle w:val="Hyperlink"/>
            <w:rFonts w:cs="Calibri"/>
            <w:lang w:val="ru-RU"/>
          </w:rPr>
          <w:t>https://www.itu.int/net4/ITU-T/landscape#?topic=0.1&amp;workgroup=1.3935&amp;searchValue=&amp;page=1&amp;sort=Revelance</w:t>
        </w:r>
      </w:hyperlink>
      <w:r w:rsidRPr="0006160B">
        <w:rPr>
          <w:lang w:val="ru-RU"/>
        </w:rPr>
        <w:t>.</w:t>
      </w:r>
    </w:p>
  </w:footnote>
  <w:footnote w:id="29">
    <w:p w14:paraId="04CE2693" w14:textId="3C2C5257" w:rsidR="0006160B" w:rsidRPr="0006160B" w:rsidRDefault="0006160B" w:rsidP="003950F9">
      <w:pPr>
        <w:pStyle w:val="FootnoteText"/>
      </w:pPr>
      <w:r>
        <w:rPr>
          <w:rStyle w:val="FootnoteReference"/>
        </w:rPr>
        <w:footnoteRef/>
      </w:r>
      <w:r>
        <w:rPr>
          <w:vertAlign w:val="superscript"/>
        </w:rPr>
        <w:t xml:space="preserve"> </w:t>
      </w:r>
      <w:r>
        <w:rPr>
          <w:vertAlign w:val="superscript"/>
        </w:rPr>
        <w:tab/>
      </w:r>
      <w:r w:rsidRPr="0006160B">
        <w:t>HLEG Report 2008, Para 2.1, Page 9, id at 6.</w:t>
      </w:r>
    </w:p>
  </w:footnote>
  <w:footnote w:id="30">
    <w:p w14:paraId="2BC78A9F" w14:textId="2EF1E411" w:rsidR="0006160B" w:rsidRPr="0006160B" w:rsidRDefault="0006160B" w:rsidP="003950F9">
      <w:pPr>
        <w:pStyle w:val="FootnoteText"/>
        <w:spacing w:before="20"/>
      </w:pPr>
      <w:r>
        <w:rPr>
          <w:rStyle w:val="FootnoteReference"/>
        </w:rPr>
        <w:footnoteRef/>
      </w:r>
      <w:r>
        <w:rPr>
          <w:vertAlign w:val="superscript"/>
        </w:rPr>
        <w:t xml:space="preserve"> </w:t>
      </w:r>
      <w:r>
        <w:rPr>
          <w:vertAlign w:val="superscript"/>
        </w:rPr>
        <w:tab/>
      </w:r>
      <w:r w:rsidRPr="0006160B">
        <w:t>HLEG Report 2008, Para 2.2, Page 9, id at 6.</w:t>
      </w:r>
    </w:p>
  </w:footnote>
  <w:footnote w:id="31">
    <w:p w14:paraId="2EFDD872" w14:textId="723A4268" w:rsidR="0006160B" w:rsidRPr="0006160B" w:rsidRDefault="0006160B" w:rsidP="003950F9">
      <w:pPr>
        <w:pStyle w:val="FootnoteText"/>
        <w:spacing w:before="20"/>
      </w:pPr>
      <w:r>
        <w:rPr>
          <w:rStyle w:val="FootnoteReference"/>
        </w:rPr>
        <w:footnoteRef/>
      </w:r>
      <w:r>
        <w:rPr>
          <w:vertAlign w:val="superscript"/>
        </w:rPr>
        <w:t xml:space="preserve"> </w:t>
      </w:r>
      <w:r>
        <w:rPr>
          <w:vertAlign w:val="superscript"/>
        </w:rPr>
        <w:tab/>
      </w:r>
      <w:r w:rsidRPr="0006160B">
        <w:t>HLEG Report 2008, Para 2, Page 9, id at 6.</w:t>
      </w:r>
    </w:p>
  </w:footnote>
  <w:footnote w:id="32">
    <w:p w14:paraId="68177970" w14:textId="7CC12E86" w:rsidR="0006160B" w:rsidRPr="0006160B" w:rsidRDefault="0006160B" w:rsidP="0006160B">
      <w:pPr>
        <w:pStyle w:val="FootnoteText"/>
        <w:rPr>
          <w:lang w:val="ru-RU"/>
        </w:rPr>
      </w:pPr>
      <w:r>
        <w:rPr>
          <w:rStyle w:val="FootnoteReference"/>
        </w:rPr>
        <w:footnoteRef/>
      </w:r>
      <w:r>
        <w:rPr>
          <w:vertAlign w:val="superscript"/>
          <w:lang w:val="ru-RU"/>
        </w:rPr>
        <w:t xml:space="preserve"> </w:t>
      </w:r>
      <w:r>
        <w:rPr>
          <w:vertAlign w:val="superscript"/>
          <w:lang w:val="ru-RU"/>
        </w:rPr>
        <w:tab/>
      </w:r>
      <w:r>
        <w:rPr>
          <w:lang w:val="en-US"/>
        </w:rPr>
        <w:t>National</w:t>
      </w:r>
      <w:r>
        <w:rPr>
          <w:lang w:val="ru-RU"/>
        </w:rPr>
        <w:t xml:space="preserve"> </w:t>
      </w:r>
      <w:r>
        <w:rPr>
          <w:lang w:val="en-US"/>
        </w:rPr>
        <w:t>CIRTs</w:t>
      </w:r>
      <w:r>
        <w:rPr>
          <w:lang w:val="ru-RU"/>
        </w:rPr>
        <w:t xml:space="preserve">, </w:t>
      </w:r>
      <w:r>
        <w:rPr>
          <w:lang w:val="en-US"/>
        </w:rPr>
        <w:t>ITU</w:t>
      </w:r>
      <w:r>
        <w:rPr>
          <w:lang w:val="ru-RU"/>
        </w:rPr>
        <w:t xml:space="preserve">, </w:t>
      </w:r>
      <w:r w:rsidRPr="0006160B">
        <w:rPr>
          <w:lang w:val="ru-RU"/>
        </w:rPr>
        <w:t xml:space="preserve">размещено по адресу: </w:t>
      </w:r>
      <w:hyperlink r:id="rId23" w:history="1">
        <w:r w:rsidRPr="0006160B">
          <w:rPr>
            <w:rStyle w:val="Hyperlink"/>
            <w:rFonts w:cs="Calibri"/>
          </w:rPr>
          <w:t>https</w:t>
        </w:r>
        <w:r w:rsidRPr="0006160B">
          <w:rPr>
            <w:rStyle w:val="Hyperlink"/>
            <w:rFonts w:cs="Calibri"/>
            <w:lang w:val="ru-RU"/>
          </w:rPr>
          <w:t>://</w:t>
        </w:r>
        <w:r w:rsidRPr="0006160B">
          <w:rPr>
            <w:rStyle w:val="Hyperlink"/>
            <w:rFonts w:cs="Calibri"/>
          </w:rPr>
          <w:t>www</w:t>
        </w:r>
        <w:r w:rsidRPr="0006160B">
          <w:rPr>
            <w:rStyle w:val="Hyperlink"/>
            <w:rFonts w:cs="Calibri"/>
            <w:lang w:val="ru-RU"/>
          </w:rPr>
          <w:t>.</w:t>
        </w:r>
        <w:proofErr w:type="spellStart"/>
        <w:r w:rsidRPr="0006160B">
          <w:rPr>
            <w:rStyle w:val="Hyperlink"/>
            <w:rFonts w:cs="Calibri"/>
          </w:rPr>
          <w:t>itu</w:t>
        </w:r>
        <w:proofErr w:type="spellEnd"/>
        <w:r w:rsidRPr="0006160B">
          <w:rPr>
            <w:rStyle w:val="Hyperlink"/>
            <w:rFonts w:cs="Calibri"/>
            <w:lang w:val="ru-RU"/>
          </w:rPr>
          <w:t>.</w:t>
        </w:r>
        <w:r w:rsidRPr="0006160B">
          <w:rPr>
            <w:rStyle w:val="Hyperlink"/>
            <w:rFonts w:cs="Calibri"/>
          </w:rPr>
          <w:t>int</w:t>
        </w:r>
        <w:r w:rsidRPr="0006160B">
          <w:rPr>
            <w:rStyle w:val="Hyperlink"/>
            <w:rFonts w:cs="Calibri"/>
            <w:lang w:val="ru-RU"/>
          </w:rPr>
          <w:t>/</w:t>
        </w:r>
        <w:r w:rsidRPr="0006160B">
          <w:rPr>
            <w:rStyle w:val="Hyperlink"/>
            <w:rFonts w:cs="Calibri"/>
          </w:rPr>
          <w:t>en</w:t>
        </w:r>
        <w:r w:rsidRPr="0006160B">
          <w:rPr>
            <w:rStyle w:val="Hyperlink"/>
            <w:rFonts w:cs="Calibri"/>
            <w:lang w:val="ru-RU"/>
          </w:rPr>
          <w:t>/</w:t>
        </w:r>
        <w:r w:rsidRPr="0006160B">
          <w:rPr>
            <w:rStyle w:val="Hyperlink"/>
            <w:rFonts w:cs="Calibri"/>
          </w:rPr>
          <w:t>ITU</w:t>
        </w:r>
        <w:r w:rsidRPr="0006160B">
          <w:rPr>
            <w:rStyle w:val="Hyperlink"/>
            <w:rFonts w:cs="Calibri"/>
            <w:lang w:val="ru-RU"/>
          </w:rPr>
          <w:t>-</w:t>
        </w:r>
        <w:r w:rsidRPr="0006160B">
          <w:rPr>
            <w:rStyle w:val="Hyperlink"/>
            <w:rFonts w:cs="Calibri"/>
          </w:rPr>
          <w:t>D</w:t>
        </w:r>
        <w:r w:rsidRPr="0006160B">
          <w:rPr>
            <w:rStyle w:val="Hyperlink"/>
            <w:rFonts w:cs="Calibri"/>
            <w:lang w:val="ru-RU"/>
          </w:rPr>
          <w:t>/</w:t>
        </w:r>
        <w:r w:rsidRPr="0006160B">
          <w:rPr>
            <w:rStyle w:val="Hyperlink"/>
            <w:rFonts w:cs="Calibri"/>
          </w:rPr>
          <w:t>Cybersecurity</w:t>
        </w:r>
        <w:r w:rsidRPr="0006160B">
          <w:rPr>
            <w:rStyle w:val="Hyperlink"/>
            <w:rFonts w:cs="Calibri"/>
            <w:lang w:val="ru-RU"/>
          </w:rPr>
          <w:t>/</w:t>
        </w:r>
        <w:r w:rsidRPr="0006160B">
          <w:rPr>
            <w:rStyle w:val="Hyperlink"/>
            <w:rFonts w:cs="Calibri"/>
          </w:rPr>
          <w:t>Pages</w:t>
        </w:r>
        <w:r w:rsidRPr="0006160B">
          <w:rPr>
            <w:rStyle w:val="Hyperlink"/>
            <w:rFonts w:cs="Calibri"/>
            <w:lang w:val="ru-RU"/>
          </w:rPr>
          <w:t>/</w:t>
        </w:r>
        <w:r w:rsidRPr="0006160B">
          <w:rPr>
            <w:rStyle w:val="Hyperlink"/>
            <w:rFonts w:cs="Calibri"/>
          </w:rPr>
          <w:t>national</w:t>
        </w:r>
        <w:r w:rsidRPr="0006160B">
          <w:rPr>
            <w:rStyle w:val="Hyperlink"/>
            <w:rFonts w:cs="Calibri"/>
            <w:lang w:val="ru-RU"/>
          </w:rPr>
          <w:t>-</w:t>
        </w:r>
        <w:r w:rsidRPr="0006160B">
          <w:rPr>
            <w:rStyle w:val="Hyperlink"/>
            <w:rFonts w:cs="Calibri"/>
          </w:rPr>
          <w:t>CIRT</w:t>
        </w:r>
        <w:r w:rsidRPr="0006160B">
          <w:rPr>
            <w:rStyle w:val="Hyperlink"/>
            <w:rFonts w:cs="Calibri"/>
            <w:lang w:val="ru-RU"/>
          </w:rPr>
          <w:t>.</w:t>
        </w:r>
        <w:proofErr w:type="spellStart"/>
        <w:r w:rsidRPr="0006160B">
          <w:rPr>
            <w:rStyle w:val="Hyperlink"/>
            <w:rFonts w:cs="Calibri"/>
          </w:rPr>
          <w:t>aspx</w:t>
        </w:r>
        <w:proofErr w:type="spellEnd"/>
      </w:hyperlink>
      <w:r w:rsidRPr="0006160B">
        <w:rPr>
          <w:lang w:val="ru-RU"/>
        </w:rPr>
        <w:t>.</w:t>
      </w:r>
    </w:p>
  </w:footnote>
  <w:footnote w:id="33">
    <w:p w14:paraId="45F1BD50" w14:textId="5AEC379B" w:rsidR="0006160B" w:rsidRPr="0006160B" w:rsidRDefault="0006160B" w:rsidP="0006160B">
      <w:pPr>
        <w:pStyle w:val="FootnoteText"/>
      </w:pPr>
      <w:r>
        <w:rPr>
          <w:rStyle w:val="FootnoteReference"/>
        </w:rPr>
        <w:footnoteRef/>
      </w:r>
      <w:r w:rsidRPr="003769AD">
        <w:rPr>
          <w:lang w:val="ru-RU"/>
        </w:rPr>
        <w:tab/>
      </w:r>
      <w:r w:rsidRPr="0006160B">
        <w:rPr>
          <w:i/>
          <w:iCs/>
          <w:lang w:val="en-US"/>
        </w:rPr>
        <w:t>Ibid</w:t>
      </w:r>
      <w:r w:rsidRPr="003769AD">
        <w:rPr>
          <w:lang w:val="ru-RU"/>
        </w:rPr>
        <w:t>.</w:t>
      </w:r>
    </w:p>
  </w:footnote>
  <w:footnote w:id="34">
    <w:p w14:paraId="58A46006" w14:textId="12628706" w:rsidR="0006160B" w:rsidRPr="0006160B" w:rsidRDefault="0006160B" w:rsidP="0006160B">
      <w:pPr>
        <w:pStyle w:val="FootnoteText"/>
      </w:pPr>
      <w:r>
        <w:rPr>
          <w:rStyle w:val="FootnoteReference"/>
        </w:rPr>
        <w:footnoteRef/>
      </w:r>
      <w:r w:rsidRPr="003769AD">
        <w:rPr>
          <w:lang w:val="ru-RU"/>
        </w:rPr>
        <w:t xml:space="preserve"> </w:t>
      </w:r>
      <w:r w:rsidRPr="0006160B">
        <w:rPr>
          <w:i/>
          <w:iCs/>
          <w:lang w:val="ru-RU"/>
        </w:rPr>
        <w:tab/>
      </w:r>
      <w:r w:rsidRPr="0006160B">
        <w:rPr>
          <w:i/>
          <w:iCs/>
          <w:lang w:val="en-US"/>
        </w:rPr>
        <w:t>Ibid</w:t>
      </w:r>
      <w:r w:rsidRPr="003769AD">
        <w:rPr>
          <w:lang w:val="ru-RU"/>
        </w:rPr>
        <w:t>.</w:t>
      </w:r>
    </w:p>
  </w:footnote>
  <w:footnote w:id="35">
    <w:p w14:paraId="1285B1B3" w14:textId="606E2099" w:rsidR="0006160B" w:rsidRPr="008D5855" w:rsidRDefault="0006160B" w:rsidP="001E55A0">
      <w:pPr>
        <w:pStyle w:val="FootnoteText"/>
        <w:rPr>
          <w:lang w:val="ru-RU"/>
        </w:rPr>
      </w:pPr>
      <w:r>
        <w:rPr>
          <w:rStyle w:val="FootnoteReference"/>
        </w:rPr>
        <w:footnoteRef/>
      </w:r>
      <w:r>
        <w:rPr>
          <w:sz w:val="18"/>
          <w:szCs w:val="18"/>
          <w:vertAlign w:val="superscript"/>
          <w:lang w:val="ru-RU"/>
        </w:rPr>
        <w:t xml:space="preserve"> </w:t>
      </w:r>
      <w:r>
        <w:rPr>
          <w:sz w:val="18"/>
          <w:szCs w:val="18"/>
          <w:vertAlign w:val="superscript"/>
          <w:lang w:val="ru-RU"/>
        </w:rPr>
        <w:tab/>
      </w:r>
      <w:r w:rsidRPr="008D5855">
        <w:t>T</w:t>
      </w:r>
      <w:r w:rsidRPr="008D5855">
        <w:rPr>
          <w:lang w:val="ru-RU"/>
        </w:rPr>
        <w:t xml:space="preserve">им Бернерс-Ли в своем открытом письме </w:t>
      </w:r>
      <w:r w:rsidRPr="008D5855">
        <w:rPr>
          <w:i/>
          <w:lang w:val="ru-RU"/>
        </w:rPr>
        <w:t>"</w:t>
      </w:r>
      <w:r w:rsidRPr="008D5855">
        <w:rPr>
          <w:i/>
          <w:iCs/>
          <w:lang w:val="ru-RU"/>
        </w:rPr>
        <w:t xml:space="preserve">30 </w:t>
      </w:r>
      <w:r w:rsidRPr="008D5855">
        <w:rPr>
          <w:i/>
          <w:iCs/>
        </w:rPr>
        <w:t>years</w:t>
      </w:r>
      <w:r w:rsidRPr="008D5855">
        <w:rPr>
          <w:i/>
          <w:iCs/>
          <w:lang w:val="ru-RU"/>
        </w:rPr>
        <w:t xml:space="preserve"> </w:t>
      </w:r>
      <w:r w:rsidRPr="008D5855">
        <w:rPr>
          <w:i/>
          <w:iCs/>
        </w:rPr>
        <w:t>on</w:t>
      </w:r>
      <w:r w:rsidRPr="008D5855">
        <w:rPr>
          <w:i/>
          <w:iCs/>
          <w:lang w:val="ru-RU"/>
        </w:rPr>
        <w:t xml:space="preserve">, </w:t>
      </w:r>
      <w:r w:rsidRPr="008D5855">
        <w:rPr>
          <w:i/>
          <w:iCs/>
        </w:rPr>
        <w:t>what</w:t>
      </w:r>
      <w:r w:rsidRPr="008D5855">
        <w:rPr>
          <w:i/>
          <w:iCs/>
          <w:lang w:val="ru-RU"/>
        </w:rPr>
        <w:t>’</w:t>
      </w:r>
      <w:r w:rsidRPr="008D5855">
        <w:rPr>
          <w:i/>
          <w:iCs/>
        </w:rPr>
        <w:t>s</w:t>
      </w:r>
      <w:r w:rsidRPr="008D5855">
        <w:rPr>
          <w:i/>
          <w:iCs/>
          <w:lang w:val="ru-RU"/>
        </w:rPr>
        <w:t xml:space="preserve"> </w:t>
      </w:r>
      <w:r w:rsidRPr="008D5855">
        <w:rPr>
          <w:i/>
          <w:iCs/>
        </w:rPr>
        <w:t>next</w:t>
      </w:r>
      <w:r w:rsidRPr="008D5855">
        <w:rPr>
          <w:i/>
          <w:iCs/>
          <w:lang w:val="ru-RU"/>
        </w:rPr>
        <w:t xml:space="preserve"> #</w:t>
      </w:r>
      <w:proofErr w:type="spellStart"/>
      <w:r w:rsidRPr="008D5855">
        <w:rPr>
          <w:i/>
          <w:iCs/>
        </w:rPr>
        <w:t>ForTheWeb</w:t>
      </w:r>
      <w:proofErr w:type="spellEnd"/>
      <w:r w:rsidRPr="008D5855">
        <w:rPr>
          <w:i/>
          <w:iCs/>
          <w:lang w:val="ru-RU"/>
        </w:rPr>
        <w:t xml:space="preserve">?" </w:t>
      </w:r>
      <w:r w:rsidRPr="008D5855">
        <w:rPr>
          <w:iCs/>
          <w:lang w:val="ru-RU"/>
        </w:rPr>
        <w:t>[</w:t>
      </w:r>
      <w:r w:rsidRPr="008D5855">
        <w:rPr>
          <w:i/>
          <w:lang w:val="ru-RU"/>
        </w:rPr>
        <w:t>"30 лет спустя: какое будущее ждет Сеть?"</w:t>
      </w:r>
      <w:r w:rsidRPr="008D5855">
        <w:rPr>
          <w:lang w:val="ru-RU"/>
        </w:rPr>
        <w:t xml:space="preserve">] от 12 марта 2019 года по случаю 30-летия основания Всемирной паутины (размещено по адресу: </w:t>
      </w:r>
      <w:hyperlink r:id="rId24" w:history="1">
        <w:r w:rsidRPr="008D5855">
          <w:rPr>
            <w:rStyle w:val="Hyperlink"/>
          </w:rPr>
          <w:t>https</w:t>
        </w:r>
        <w:r w:rsidRPr="008D5855">
          <w:rPr>
            <w:rStyle w:val="Hyperlink"/>
            <w:lang w:val="ru-RU"/>
          </w:rPr>
          <w:t>://</w:t>
        </w:r>
        <w:proofErr w:type="spellStart"/>
        <w:r w:rsidRPr="008D5855">
          <w:rPr>
            <w:rStyle w:val="Hyperlink"/>
          </w:rPr>
          <w:t>webfoundation</w:t>
        </w:r>
        <w:proofErr w:type="spellEnd"/>
        <w:r w:rsidRPr="008D5855">
          <w:rPr>
            <w:rStyle w:val="Hyperlink"/>
            <w:lang w:val="ru-RU"/>
          </w:rPr>
          <w:t>.</w:t>
        </w:r>
        <w:r w:rsidRPr="008D5855">
          <w:rPr>
            <w:rStyle w:val="Hyperlink"/>
          </w:rPr>
          <w:t>org</w:t>
        </w:r>
        <w:r w:rsidRPr="008D5855">
          <w:rPr>
            <w:rStyle w:val="Hyperlink"/>
            <w:lang w:val="ru-RU"/>
          </w:rPr>
          <w:t>/2019/03/</w:t>
        </w:r>
        <w:r w:rsidRPr="008D5855">
          <w:rPr>
            <w:rStyle w:val="Hyperlink"/>
          </w:rPr>
          <w:t>web</w:t>
        </w:r>
        <w:r w:rsidRPr="008D5855">
          <w:rPr>
            <w:rStyle w:val="Hyperlink"/>
            <w:lang w:val="ru-RU"/>
          </w:rPr>
          <w:t>-</w:t>
        </w:r>
        <w:r w:rsidRPr="008D5855">
          <w:rPr>
            <w:rStyle w:val="Hyperlink"/>
          </w:rPr>
          <w:t>birthday</w:t>
        </w:r>
        <w:r w:rsidRPr="008D5855">
          <w:rPr>
            <w:rStyle w:val="Hyperlink"/>
            <w:lang w:val="ru-RU"/>
          </w:rPr>
          <w:t>-30/</w:t>
        </w:r>
      </w:hyperlink>
      <w:r w:rsidR="008D5855">
        <w:rPr>
          <w:lang w:val="ru-RU"/>
        </w:rPr>
        <w:t xml:space="preserve">) </w:t>
      </w:r>
      <w:r w:rsidRPr="008D5855">
        <w:rPr>
          <w:lang w:val="ru-RU"/>
        </w:rPr>
        <w:t xml:space="preserve">отметил, что, </w:t>
      </w:r>
      <w:r w:rsidRPr="008D5855">
        <w:rPr>
          <w:i/>
          <w:lang w:val="ru-RU"/>
        </w:rPr>
        <w:t xml:space="preserve">"хотя Сеть создала возможности, позволила быть услышанными маргинализированным слоям населения и упростила нашу повседневную жизнь, она также создала возможности и для мошенников, позволила быть услышанными тем, кто распространяет идеологию ненависти, и упростила совершение всевозможных преступлений". </w:t>
      </w:r>
    </w:p>
  </w:footnote>
  <w:footnote w:id="36">
    <w:p w14:paraId="1CF27A9D" w14:textId="77C47F6B" w:rsidR="0006160B" w:rsidRPr="008D5855" w:rsidRDefault="0006160B" w:rsidP="008D5855">
      <w:pPr>
        <w:pStyle w:val="FootnoteText"/>
      </w:pPr>
      <w:r>
        <w:rPr>
          <w:rStyle w:val="FootnoteReference"/>
        </w:rPr>
        <w:footnoteRef/>
      </w:r>
      <w:r>
        <w:t xml:space="preserve"> </w:t>
      </w:r>
      <w:r>
        <w:tab/>
      </w:r>
      <w:r>
        <w:rPr>
          <w:lang w:val="en-US"/>
        </w:rPr>
        <w:t xml:space="preserve">S. </w:t>
      </w:r>
      <w:proofErr w:type="spellStart"/>
      <w:r>
        <w:rPr>
          <w:lang w:val="en-US"/>
        </w:rPr>
        <w:t>Ghernaouti</w:t>
      </w:r>
      <w:proofErr w:type="spellEnd"/>
      <w:r>
        <w:rPr>
          <w:lang w:val="en-US"/>
        </w:rPr>
        <w:t xml:space="preserve">, </w:t>
      </w:r>
      <w:proofErr w:type="spellStart"/>
      <w:r>
        <w:rPr>
          <w:lang w:val="en-US"/>
        </w:rPr>
        <w:t>Cyberpower</w:t>
      </w:r>
      <w:proofErr w:type="spellEnd"/>
      <w:r>
        <w:rPr>
          <w:lang w:val="en-US"/>
        </w:rPr>
        <w:t>, Crime, Conflict and Security in Cyberspace, EPFL Press 2013.</w:t>
      </w:r>
    </w:p>
  </w:footnote>
  <w:footnote w:id="37">
    <w:p w14:paraId="6D1CAE63" w14:textId="52F68BE5" w:rsidR="0006160B" w:rsidRPr="008D5855" w:rsidRDefault="0006160B" w:rsidP="008D5855">
      <w:pPr>
        <w:pStyle w:val="FootnoteText"/>
        <w:spacing w:before="20"/>
        <w:rPr>
          <w:rFonts w:cs="Calibri"/>
          <w:lang w:val="en-US"/>
        </w:rPr>
      </w:pPr>
      <w:r>
        <w:rPr>
          <w:rStyle w:val="FootnoteReference"/>
        </w:rPr>
        <w:footnoteRef/>
      </w:r>
      <w:r>
        <w:rPr>
          <w:rFonts w:cs="Calibri"/>
          <w:sz w:val="18"/>
          <w:szCs w:val="18"/>
        </w:rPr>
        <w:t xml:space="preserve"> </w:t>
      </w:r>
      <w:r>
        <w:rPr>
          <w:rFonts w:cs="Calibri"/>
          <w:sz w:val="18"/>
          <w:szCs w:val="18"/>
        </w:rPr>
        <w:tab/>
      </w:r>
      <w:r w:rsidRPr="008D5855">
        <w:rPr>
          <w:rFonts w:cs="Calibri"/>
        </w:rPr>
        <w:t xml:space="preserve">Laurence Bradford, </w:t>
      </w:r>
      <w:r w:rsidRPr="008D5855">
        <w:rPr>
          <w:rFonts w:cs="Calibri"/>
          <w:i/>
          <w:iCs/>
        </w:rPr>
        <w:t>Cybersecurity needs women: Here’s why</w:t>
      </w:r>
      <w:r w:rsidRPr="008D5855">
        <w:rPr>
          <w:rFonts w:cs="Calibri"/>
        </w:rPr>
        <w:t xml:space="preserve">, </w:t>
      </w:r>
      <w:r w:rsidRPr="008D5855">
        <w:rPr>
          <w:rFonts w:asciiTheme="minorHAnsi" w:hAnsiTheme="minorHAnsi" w:cstheme="minorHAnsi"/>
        </w:rPr>
        <w:t>18 October 2018</w:t>
      </w:r>
      <w:r w:rsidRPr="008D5855">
        <w:rPr>
          <w:rFonts w:cs="Calibri"/>
        </w:rPr>
        <w:t xml:space="preserve">, </w:t>
      </w:r>
      <w:r w:rsidRPr="008D5855">
        <w:rPr>
          <w:rFonts w:cs="Calibri"/>
          <w:lang w:val="ru-RU"/>
        </w:rPr>
        <w:t>размещено</w:t>
      </w:r>
      <w:r w:rsidRPr="008D5855">
        <w:rPr>
          <w:rFonts w:cs="Calibri"/>
          <w:lang w:val="en-US"/>
        </w:rPr>
        <w:t xml:space="preserve"> </w:t>
      </w:r>
      <w:r w:rsidRPr="008D5855">
        <w:rPr>
          <w:rFonts w:cs="Calibri"/>
          <w:lang w:val="ru-RU"/>
        </w:rPr>
        <w:t>по</w:t>
      </w:r>
      <w:r w:rsidRPr="008D5855">
        <w:rPr>
          <w:rFonts w:cs="Calibri"/>
          <w:lang w:val="en-US"/>
        </w:rPr>
        <w:t xml:space="preserve"> </w:t>
      </w:r>
      <w:r w:rsidRPr="008D5855">
        <w:rPr>
          <w:rFonts w:cs="Calibri"/>
          <w:lang w:val="ru-RU"/>
        </w:rPr>
        <w:t>адресу</w:t>
      </w:r>
      <w:r w:rsidRPr="008D5855">
        <w:rPr>
          <w:rFonts w:cs="Calibri"/>
          <w:lang w:val="en-US"/>
        </w:rPr>
        <w:t>:</w:t>
      </w:r>
      <w:r w:rsidR="008D5855" w:rsidRPr="008D5855">
        <w:rPr>
          <w:rFonts w:cs="Calibri"/>
        </w:rPr>
        <w:t xml:space="preserve"> </w:t>
      </w:r>
      <w:hyperlink r:id="rId25" w:anchor="5a7a3cc447e8" w:history="1">
        <w:r w:rsidRPr="008D5855">
          <w:rPr>
            <w:rStyle w:val="Hyperlink"/>
            <w:rFonts w:cs="Calibri"/>
          </w:rPr>
          <w:t>https://www.forbes.com/sites/laurencebradford/2018/10/18/cybersecurity-needs-women-heres-why/#5a7a3cc447e8</w:t>
        </w:r>
      </w:hyperlink>
      <w:r w:rsidRPr="008D5855">
        <w:t>.</w:t>
      </w:r>
    </w:p>
  </w:footnote>
  <w:footnote w:id="38">
    <w:p w14:paraId="16647CD1" w14:textId="6C4E636D" w:rsidR="0006160B" w:rsidRPr="008D5855" w:rsidRDefault="0006160B" w:rsidP="003950F9">
      <w:pPr>
        <w:pStyle w:val="FootnoteText"/>
        <w:spacing w:before="20"/>
        <w:jc w:val="both"/>
        <w:rPr>
          <w:rFonts w:cs="Calibri"/>
          <w:i/>
          <w:iCs/>
          <w:lang w:val="ru-RU"/>
        </w:rPr>
      </w:pPr>
      <w:r>
        <w:rPr>
          <w:rStyle w:val="FootnoteReference"/>
        </w:rPr>
        <w:footnoteRef/>
      </w:r>
      <w:r w:rsidRPr="003769AD">
        <w:rPr>
          <w:rFonts w:cs="Calibri"/>
          <w:sz w:val="18"/>
          <w:szCs w:val="18"/>
          <w:vertAlign w:val="superscript"/>
          <w:lang w:val="ru-RU"/>
        </w:rPr>
        <w:t xml:space="preserve"> </w:t>
      </w:r>
      <w:r w:rsidRPr="003769AD">
        <w:rPr>
          <w:rFonts w:cs="Calibri"/>
          <w:sz w:val="18"/>
          <w:szCs w:val="18"/>
          <w:vertAlign w:val="superscript"/>
          <w:lang w:val="ru-RU"/>
        </w:rPr>
        <w:tab/>
      </w:r>
      <w:r w:rsidRPr="008D5855">
        <w:rPr>
          <w:rFonts w:cs="Calibri"/>
          <w:i/>
          <w:iCs/>
          <w:lang w:val="en-US"/>
        </w:rPr>
        <w:t>Ibid</w:t>
      </w:r>
      <w:r w:rsidRPr="008D5855">
        <w:rPr>
          <w:rFonts w:cs="Calibri"/>
          <w:iCs/>
          <w:lang w:val="ru-RU"/>
        </w:rPr>
        <w:t>.</w:t>
      </w:r>
    </w:p>
  </w:footnote>
  <w:footnote w:id="39">
    <w:p w14:paraId="4ACEFB52" w14:textId="7AA3BE9A" w:rsidR="0006160B" w:rsidRPr="008D5855" w:rsidRDefault="0006160B" w:rsidP="008D5855">
      <w:pPr>
        <w:pStyle w:val="FootnoteText"/>
      </w:pPr>
      <w:r>
        <w:rPr>
          <w:rStyle w:val="FootnoteReference"/>
        </w:rPr>
        <w:footnoteRef/>
      </w:r>
      <w:r w:rsidRPr="00DA7A15">
        <w:rPr>
          <w:lang w:val="ru-RU"/>
        </w:rPr>
        <w:t xml:space="preserve"> </w:t>
      </w:r>
      <w:r w:rsidRPr="00DA7A15">
        <w:rPr>
          <w:lang w:val="ru-RU"/>
        </w:rPr>
        <w:tab/>
        <w:t>См. дополнительную информацию в Приложении 1.</w:t>
      </w:r>
    </w:p>
  </w:footnote>
  <w:footnote w:id="40">
    <w:p w14:paraId="4A659F59" w14:textId="5BF17FB4" w:rsidR="0006160B" w:rsidRPr="008A50C7" w:rsidRDefault="0006160B" w:rsidP="003950F9">
      <w:pPr>
        <w:pStyle w:val="FootnoteText"/>
        <w:rPr>
          <w:i/>
          <w:iCs/>
          <w:lang w:val="ru-RU"/>
        </w:rPr>
      </w:pPr>
      <w:r>
        <w:rPr>
          <w:rStyle w:val="FootnoteReference"/>
        </w:rPr>
        <w:footnoteRef/>
      </w:r>
      <w:r w:rsidRPr="00534D0F">
        <w:rPr>
          <w:sz w:val="18"/>
          <w:szCs w:val="18"/>
        </w:rPr>
        <w:t xml:space="preserve"> </w:t>
      </w:r>
      <w:r w:rsidRPr="00534D0F">
        <w:rPr>
          <w:sz w:val="18"/>
          <w:szCs w:val="18"/>
        </w:rPr>
        <w:tab/>
      </w:r>
      <w:r w:rsidRPr="008A50C7">
        <w:rPr>
          <w:lang w:val="ru-RU"/>
        </w:rPr>
        <w:t xml:space="preserve">HLEG </w:t>
      </w:r>
      <w:proofErr w:type="spellStart"/>
      <w:r w:rsidRPr="008A50C7">
        <w:rPr>
          <w:lang w:val="ru-RU"/>
        </w:rPr>
        <w:t>Report</w:t>
      </w:r>
      <w:proofErr w:type="spellEnd"/>
      <w:r w:rsidRPr="008A50C7">
        <w:rPr>
          <w:lang w:val="ru-RU"/>
        </w:rPr>
        <w:t xml:space="preserve"> 2008, </w:t>
      </w:r>
      <w:proofErr w:type="spellStart"/>
      <w:r w:rsidRPr="008A50C7">
        <w:rPr>
          <w:lang w:val="ru-RU"/>
        </w:rPr>
        <w:t>Para</w:t>
      </w:r>
      <w:proofErr w:type="spellEnd"/>
      <w:r w:rsidRPr="008A50C7">
        <w:rPr>
          <w:lang w:val="ru-RU"/>
        </w:rPr>
        <w:t xml:space="preserve"> 1.15, </w:t>
      </w:r>
      <w:proofErr w:type="spellStart"/>
      <w:r w:rsidRPr="008A50C7">
        <w:rPr>
          <w:lang w:val="ru-RU"/>
        </w:rPr>
        <w:t>Page</w:t>
      </w:r>
      <w:proofErr w:type="spellEnd"/>
      <w:r w:rsidRPr="008A50C7">
        <w:rPr>
          <w:lang w:val="ru-RU"/>
        </w:rPr>
        <w:t xml:space="preserve"> 9, </w:t>
      </w:r>
      <w:proofErr w:type="spellStart"/>
      <w:r w:rsidRPr="008A50C7">
        <w:rPr>
          <w:i/>
          <w:iCs/>
          <w:lang w:val="ru-RU"/>
        </w:rPr>
        <w:t>id</w:t>
      </w:r>
      <w:proofErr w:type="spellEnd"/>
      <w:r w:rsidRPr="008A50C7">
        <w:rPr>
          <w:i/>
          <w:iCs/>
          <w:lang w:val="ru-RU"/>
        </w:rPr>
        <w:t xml:space="preserve"> </w:t>
      </w:r>
      <w:r w:rsidRPr="008A50C7">
        <w:rPr>
          <w:lang w:val="ru-RU"/>
        </w:rPr>
        <w:t>at 6.</w:t>
      </w:r>
    </w:p>
  </w:footnote>
  <w:footnote w:id="41">
    <w:p w14:paraId="73B54B25" w14:textId="1EF01CCC" w:rsidR="0006160B" w:rsidRPr="008A50C7" w:rsidRDefault="0006160B" w:rsidP="008D5855">
      <w:pPr>
        <w:pStyle w:val="FootnoteText"/>
        <w:rPr>
          <w:lang w:val="ru-RU"/>
        </w:rPr>
      </w:pPr>
      <w:r w:rsidRPr="008A50C7">
        <w:rPr>
          <w:rStyle w:val="FootnoteReference"/>
          <w:lang w:val="ru-RU"/>
        </w:rPr>
        <w:footnoteRef/>
      </w:r>
      <w:r w:rsidRPr="008A50C7">
        <w:rPr>
          <w:vertAlign w:val="superscript"/>
          <w:lang w:val="ru-RU"/>
        </w:rPr>
        <w:t xml:space="preserve"> </w:t>
      </w:r>
      <w:r w:rsidRPr="008A50C7">
        <w:rPr>
          <w:vertAlign w:val="superscript"/>
          <w:lang w:val="ru-RU"/>
        </w:rPr>
        <w:tab/>
      </w:r>
      <w:r w:rsidRPr="008A50C7">
        <w:rPr>
          <w:lang w:val="ru-RU"/>
        </w:rPr>
        <w:t xml:space="preserve">Дополнительная информация размещена по адресу: </w:t>
      </w:r>
      <w:hyperlink r:id="rId26" w:history="1">
        <w:r w:rsidRPr="008A50C7">
          <w:rPr>
            <w:rStyle w:val="Hyperlink"/>
            <w:lang w:val="ru-RU"/>
          </w:rPr>
          <w:t>https://www.justice.gov/opa/pr/first-us-china-law-enforcement-and-cybersecurity-dialogue</w:t>
        </w:r>
      </w:hyperlink>
      <w:r w:rsidRPr="008A50C7">
        <w:rPr>
          <w:lang w:val="ru-RU"/>
        </w:rPr>
        <w:t>.</w:t>
      </w:r>
    </w:p>
  </w:footnote>
  <w:footnote w:id="42">
    <w:p w14:paraId="077A8522" w14:textId="20AA3A46" w:rsidR="0006160B" w:rsidRPr="008A50C7" w:rsidRDefault="0006160B" w:rsidP="008D5855">
      <w:pPr>
        <w:pStyle w:val="FootnoteText"/>
        <w:rPr>
          <w:lang w:val="ru-RU"/>
        </w:rPr>
      </w:pPr>
      <w:r w:rsidRPr="008A50C7">
        <w:rPr>
          <w:rStyle w:val="FootnoteReference"/>
          <w:lang w:val="ru-RU"/>
        </w:rPr>
        <w:footnoteRef/>
      </w:r>
      <w:r w:rsidRPr="008A50C7">
        <w:rPr>
          <w:lang w:val="ru-RU"/>
        </w:rPr>
        <w:t xml:space="preserve"> </w:t>
      </w:r>
      <w:r w:rsidRPr="008A50C7">
        <w:rPr>
          <w:lang w:val="ru-RU"/>
        </w:rPr>
        <w:tab/>
      </w:r>
      <w:proofErr w:type="spellStart"/>
      <w:r w:rsidRPr="008A50C7">
        <w:rPr>
          <w:lang w:val="ru-RU"/>
        </w:rPr>
        <w:t>Factsheet</w:t>
      </w:r>
      <w:proofErr w:type="spellEnd"/>
      <w:r w:rsidRPr="008A50C7">
        <w:rPr>
          <w:lang w:val="ru-RU"/>
        </w:rPr>
        <w:t xml:space="preserve"> U.S.-</w:t>
      </w:r>
      <w:proofErr w:type="spellStart"/>
      <w:r w:rsidRPr="008A50C7">
        <w:rPr>
          <w:lang w:val="ru-RU"/>
        </w:rPr>
        <w:t>Russian</w:t>
      </w:r>
      <w:proofErr w:type="spellEnd"/>
      <w:r w:rsidRPr="008A50C7">
        <w:rPr>
          <w:lang w:val="ru-RU"/>
        </w:rPr>
        <w:t xml:space="preserve"> </w:t>
      </w:r>
      <w:proofErr w:type="spellStart"/>
      <w:r w:rsidRPr="008A50C7">
        <w:rPr>
          <w:lang w:val="ru-RU"/>
        </w:rPr>
        <w:t>Cooperation</w:t>
      </w:r>
      <w:proofErr w:type="spellEnd"/>
      <w:r w:rsidRPr="008A50C7">
        <w:rPr>
          <w:lang w:val="ru-RU"/>
        </w:rPr>
        <w:t xml:space="preserve"> </w:t>
      </w:r>
      <w:proofErr w:type="spellStart"/>
      <w:r w:rsidRPr="008A50C7">
        <w:rPr>
          <w:lang w:val="ru-RU"/>
        </w:rPr>
        <w:t>on</w:t>
      </w:r>
      <w:proofErr w:type="spellEnd"/>
      <w:r w:rsidRPr="008A50C7">
        <w:rPr>
          <w:lang w:val="ru-RU"/>
        </w:rPr>
        <w:t xml:space="preserve"> </w:t>
      </w:r>
      <w:proofErr w:type="spellStart"/>
      <w:r w:rsidRPr="008A50C7">
        <w:rPr>
          <w:lang w:val="ru-RU"/>
        </w:rPr>
        <w:t>Information</w:t>
      </w:r>
      <w:proofErr w:type="spellEnd"/>
      <w:r w:rsidRPr="008A50C7">
        <w:rPr>
          <w:lang w:val="ru-RU"/>
        </w:rPr>
        <w:t xml:space="preserve"> </w:t>
      </w:r>
      <w:proofErr w:type="spellStart"/>
      <w:r w:rsidRPr="008A50C7">
        <w:rPr>
          <w:lang w:val="ru-RU"/>
        </w:rPr>
        <w:t>and</w:t>
      </w:r>
      <w:proofErr w:type="spellEnd"/>
      <w:r w:rsidRPr="008A50C7">
        <w:rPr>
          <w:lang w:val="ru-RU"/>
        </w:rPr>
        <w:t xml:space="preserve"> </w:t>
      </w:r>
      <w:proofErr w:type="spellStart"/>
      <w:r w:rsidRPr="008A50C7">
        <w:rPr>
          <w:lang w:val="ru-RU"/>
        </w:rPr>
        <w:t>Communications</w:t>
      </w:r>
      <w:proofErr w:type="spellEnd"/>
      <w:r w:rsidRPr="008A50C7">
        <w:rPr>
          <w:lang w:val="ru-RU"/>
        </w:rPr>
        <w:t xml:space="preserve"> </w:t>
      </w:r>
      <w:proofErr w:type="spellStart"/>
      <w:r w:rsidRPr="008A50C7">
        <w:rPr>
          <w:lang w:val="ru-RU"/>
        </w:rPr>
        <w:t>Technology</w:t>
      </w:r>
      <w:proofErr w:type="spellEnd"/>
      <w:r w:rsidRPr="008A50C7">
        <w:rPr>
          <w:lang w:val="ru-RU"/>
        </w:rPr>
        <w:t xml:space="preserve"> Security, </w:t>
      </w:r>
      <w:proofErr w:type="spellStart"/>
      <w:r w:rsidRPr="008A50C7">
        <w:rPr>
          <w:lang w:val="ru-RU"/>
        </w:rPr>
        <w:t>June</w:t>
      </w:r>
      <w:proofErr w:type="spellEnd"/>
      <w:r w:rsidRPr="008A50C7">
        <w:rPr>
          <w:lang w:val="ru-RU"/>
        </w:rPr>
        <w:t xml:space="preserve"> 17 2013, размещено по адресу: </w:t>
      </w:r>
      <w:hyperlink r:id="rId27" w:history="1">
        <w:r w:rsidRPr="008A50C7">
          <w:rPr>
            <w:rStyle w:val="Hyperlink"/>
            <w:lang w:val="ru-RU"/>
          </w:rPr>
          <w:t>https://obamawhitehouse.archives.gov/the-press-office/2013/06/17/fact-sheet-us-russian-cooperation-information-and-communications-technol</w:t>
        </w:r>
      </w:hyperlink>
      <w:r w:rsidRPr="008A50C7">
        <w:rPr>
          <w:lang w:val="ru-RU"/>
        </w:rPr>
        <w:t xml:space="preserve">. </w:t>
      </w:r>
    </w:p>
  </w:footnote>
  <w:footnote w:id="43">
    <w:p w14:paraId="74521AC3" w14:textId="7C30DF15" w:rsidR="0006160B" w:rsidRPr="008A50C7" w:rsidRDefault="0006160B" w:rsidP="008D5855">
      <w:pPr>
        <w:pStyle w:val="FootnoteText"/>
        <w:rPr>
          <w:lang w:val="ru-RU"/>
        </w:rPr>
      </w:pPr>
      <w:r w:rsidRPr="008A50C7">
        <w:rPr>
          <w:rStyle w:val="FootnoteReference"/>
          <w:lang w:val="ru-RU"/>
        </w:rPr>
        <w:footnoteRef/>
      </w:r>
      <w:r w:rsidRPr="008A50C7">
        <w:rPr>
          <w:lang w:val="ru-RU"/>
        </w:rPr>
        <w:t xml:space="preserve"> </w:t>
      </w:r>
      <w:r w:rsidRPr="008A50C7">
        <w:rPr>
          <w:lang w:val="ru-RU"/>
        </w:rPr>
        <w:tab/>
        <w:t xml:space="preserve">Дополнительная информация размещена по адресу: </w:t>
      </w:r>
      <w:hyperlink r:id="rId28" w:history="1">
        <w:r w:rsidRPr="008A50C7">
          <w:rPr>
            <w:rStyle w:val="Hyperlink"/>
            <w:lang w:val="ru-RU"/>
          </w:rPr>
          <w:t>https://www.gov.uk/government/news/the-4th-uk-india-cyber-dialogue</w:t>
        </w:r>
      </w:hyperlink>
      <w:r w:rsidRPr="008A50C7">
        <w:rPr>
          <w:lang w:val="ru-RU"/>
        </w:rPr>
        <w:t>.</w:t>
      </w:r>
    </w:p>
  </w:footnote>
  <w:footnote w:id="44">
    <w:p w14:paraId="31820BB8" w14:textId="3F3ACB22" w:rsidR="0006160B" w:rsidRPr="008A50C7" w:rsidRDefault="0006160B" w:rsidP="003950F9">
      <w:pPr>
        <w:pStyle w:val="FootnoteText"/>
        <w:spacing w:before="20"/>
        <w:rPr>
          <w:lang w:val="ru-RU"/>
        </w:rPr>
      </w:pPr>
      <w:r w:rsidRPr="008A50C7">
        <w:rPr>
          <w:rStyle w:val="FootnoteReference"/>
          <w:lang w:val="ru-RU"/>
        </w:rPr>
        <w:footnoteRef/>
      </w:r>
      <w:r w:rsidRPr="008A50C7">
        <w:rPr>
          <w:sz w:val="18"/>
          <w:szCs w:val="18"/>
          <w:lang w:val="ru-RU"/>
        </w:rPr>
        <w:t xml:space="preserve"> </w:t>
      </w:r>
      <w:r w:rsidRPr="008A50C7">
        <w:rPr>
          <w:sz w:val="18"/>
          <w:szCs w:val="18"/>
          <w:lang w:val="ru-RU"/>
        </w:rPr>
        <w:tab/>
      </w:r>
      <w:r w:rsidRPr="008A50C7">
        <w:rPr>
          <w:lang w:val="ru-RU"/>
        </w:rPr>
        <w:t xml:space="preserve">Дополнительная информация размещена по адресу: </w:t>
      </w:r>
      <w:hyperlink r:id="rId29" w:history="1">
        <w:r w:rsidRPr="008A50C7">
          <w:rPr>
            <w:rStyle w:val="Hyperlink"/>
            <w:lang w:val="ru-RU"/>
          </w:rPr>
          <w:t>https://www.minister.defence.gov.au/minister/lreynolds/statements/australia-republic-korea-foreign-and-defence-ministers-22-meeting-2019</w:t>
        </w:r>
      </w:hyperlink>
      <w:r w:rsidRPr="008A50C7">
        <w:rPr>
          <w:lang w:val="ru-RU"/>
        </w:rPr>
        <w:t>.</w:t>
      </w:r>
    </w:p>
  </w:footnote>
  <w:footnote w:id="45">
    <w:p w14:paraId="5A668DCD" w14:textId="5A281BC7" w:rsidR="0006160B" w:rsidRPr="008D5855" w:rsidRDefault="0006160B" w:rsidP="003950F9">
      <w:pPr>
        <w:pStyle w:val="FootnoteText"/>
        <w:spacing w:before="20"/>
        <w:jc w:val="both"/>
        <w:rPr>
          <w:lang w:val="ru-RU"/>
        </w:rPr>
      </w:pPr>
      <w:r w:rsidRPr="008A50C7">
        <w:rPr>
          <w:rStyle w:val="FootnoteReference"/>
          <w:lang w:val="ru-RU"/>
        </w:rPr>
        <w:footnoteRef/>
      </w:r>
      <w:r w:rsidRPr="008A50C7">
        <w:rPr>
          <w:sz w:val="18"/>
          <w:szCs w:val="18"/>
          <w:lang w:val="ru-RU"/>
        </w:rPr>
        <w:t xml:space="preserve"> </w:t>
      </w:r>
      <w:r w:rsidRPr="008A50C7">
        <w:rPr>
          <w:sz w:val="18"/>
          <w:szCs w:val="18"/>
          <w:lang w:val="ru-RU"/>
        </w:rPr>
        <w:tab/>
      </w:r>
      <w:r w:rsidRPr="008A50C7">
        <w:rPr>
          <w:lang w:val="ru-RU"/>
        </w:rPr>
        <w:t>Дополнительная информация размещена по</w:t>
      </w:r>
      <w:r w:rsidRPr="008D5855">
        <w:rPr>
          <w:lang w:val="ru-RU"/>
        </w:rPr>
        <w:t xml:space="preserve"> адресу: </w:t>
      </w:r>
      <w:hyperlink r:id="rId30" w:history="1">
        <w:r w:rsidRPr="008D5855">
          <w:rPr>
            <w:rStyle w:val="Hyperlink"/>
          </w:rPr>
          <w:t>https</w:t>
        </w:r>
        <w:r w:rsidRPr="008D5855">
          <w:rPr>
            <w:rStyle w:val="Hyperlink"/>
            <w:lang w:val="ru-RU"/>
          </w:rPr>
          <w:t>://</w:t>
        </w:r>
        <w:r w:rsidRPr="008D5855">
          <w:rPr>
            <w:rStyle w:val="Hyperlink"/>
          </w:rPr>
          <w:t>www</w:t>
        </w:r>
        <w:r w:rsidRPr="008D5855">
          <w:rPr>
            <w:rStyle w:val="Hyperlink"/>
            <w:lang w:val="ru-RU"/>
          </w:rPr>
          <w:t>.</w:t>
        </w:r>
        <w:proofErr w:type="spellStart"/>
        <w:r w:rsidRPr="008D5855">
          <w:rPr>
            <w:rStyle w:val="Hyperlink"/>
          </w:rPr>
          <w:t>mofa</w:t>
        </w:r>
        <w:proofErr w:type="spellEnd"/>
        <w:r w:rsidRPr="008D5855">
          <w:rPr>
            <w:rStyle w:val="Hyperlink"/>
            <w:lang w:val="ru-RU"/>
          </w:rPr>
          <w:t>.</w:t>
        </w:r>
        <w:r w:rsidRPr="008D5855">
          <w:rPr>
            <w:rStyle w:val="Hyperlink"/>
          </w:rPr>
          <w:t>go</w:t>
        </w:r>
        <w:r w:rsidRPr="008D5855">
          <w:rPr>
            <w:rStyle w:val="Hyperlink"/>
            <w:lang w:val="ru-RU"/>
          </w:rPr>
          <w:t>.</w:t>
        </w:r>
        <w:proofErr w:type="spellStart"/>
        <w:r w:rsidRPr="008D5855">
          <w:rPr>
            <w:rStyle w:val="Hyperlink"/>
          </w:rPr>
          <w:t>jp</w:t>
        </w:r>
        <w:proofErr w:type="spellEnd"/>
        <w:r w:rsidRPr="008D5855">
          <w:rPr>
            <w:rStyle w:val="Hyperlink"/>
            <w:lang w:val="ru-RU"/>
          </w:rPr>
          <w:t>/</w:t>
        </w:r>
        <w:r w:rsidRPr="008D5855">
          <w:rPr>
            <w:rStyle w:val="Hyperlink"/>
          </w:rPr>
          <w:t>files</w:t>
        </w:r>
        <w:r w:rsidRPr="008D5855">
          <w:rPr>
            <w:rStyle w:val="Hyperlink"/>
            <w:lang w:val="ru-RU"/>
          </w:rPr>
          <w:t>/000495346.</w:t>
        </w:r>
        <w:r w:rsidRPr="008D5855">
          <w:rPr>
            <w:rStyle w:val="Hyperlink"/>
          </w:rPr>
          <w:t>pdf</w:t>
        </w:r>
      </w:hyperlink>
      <w:r w:rsidRPr="008D5855">
        <w:rPr>
          <w:lang w:val="ru-RU"/>
        </w:rPr>
        <w:t>.</w:t>
      </w:r>
    </w:p>
  </w:footnote>
  <w:footnote w:id="46">
    <w:p w14:paraId="3AFED315" w14:textId="49715226" w:rsidR="0006160B" w:rsidRPr="008D5855" w:rsidRDefault="0006160B" w:rsidP="003950F9">
      <w:pPr>
        <w:pStyle w:val="FootnoteText"/>
        <w:rPr>
          <w:lang w:val="ru-RU"/>
        </w:rPr>
      </w:pPr>
      <w:r>
        <w:rPr>
          <w:rStyle w:val="FootnoteReference"/>
        </w:rPr>
        <w:footnoteRef/>
      </w:r>
      <w:r w:rsidRPr="00B86B82">
        <w:rPr>
          <w:sz w:val="18"/>
          <w:szCs w:val="18"/>
          <w:lang w:val="ru-RU"/>
        </w:rPr>
        <w:t xml:space="preserve"> </w:t>
      </w:r>
      <w:r w:rsidRPr="00B86B82">
        <w:rPr>
          <w:sz w:val="18"/>
          <w:szCs w:val="18"/>
          <w:lang w:val="ru-RU"/>
        </w:rPr>
        <w:tab/>
      </w:r>
      <w:r w:rsidRPr="008D5855">
        <w:rPr>
          <w:lang w:val="ru-RU"/>
        </w:rPr>
        <w:t xml:space="preserve">Дополнительная информация размещена по адресу: </w:t>
      </w:r>
      <w:hyperlink r:id="rId31" w:history="1">
        <w:r w:rsidRPr="008D5855">
          <w:rPr>
            <w:rStyle w:val="Hyperlink"/>
          </w:rPr>
          <w:t>https</w:t>
        </w:r>
        <w:r w:rsidRPr="008D5855">
          <w:rPr>
            <w:rStyle w:val="Hyperlink"/>
            <w:lang w:val="ru-RU"/>
          </w:rPr>
          <w:t>://</w:t>
        </w:r>
        <w:r w:rsidRPr="008D5855">
          <w:rPr>
            <w:rStyle w:val="Hyperlink"/>
          </w:rPr>
          <w:t>www</w:t>
        </w:r>
        <w:r w:rsidRPr="008D5855">
          <w:rPr>
            <w:rStyle w:val="Hyperlink"/>
            <w:lang w:val="ru-RU"/>
          </w:rPr>
          <w:t>.</w:t>
        </w:r>
        <w:r w:rsidRPr="008D5855">
          <w:rPr>
            <w:rStyle w:val="Hyperlink"/>
          </w:rPr>
          <w:t>un</w:t>
        </w:r>
        <w:r w:rsidRPr="008D5855">
          <w:rPr>
            <w:rStyle w:val="Hyperlink"/>
            <w:lang w:val="ru-RU"/>
          </w:rPr>
          <w:t>.</w:t>
        </w:r>
        <w:r w:rsidRPr="008D5855">
          <w:rPr>
            <w:rStyle w:val="Hyperlink"/>
          </w:rPr>
          <w:t>org</w:t>
        </w:r>
        <w:r w:rsidRPr="008D5855">
          <w:rPr>
            <w:rStyle w:val="Hyperlink"/>
            <w:lang w:val="ru-RU"/>
          </w:rPr>
          <w:t>/</w:t>
        </w:r>
        <w:r w:rsidRPr="008D5855">
          <w:rPr>
            <w:rStyle w:val="Hyperlink"/>
          </w:rPr>
          <w:t>en</w:t>
        </w:r>
        <w:r w:rsidRPr="008D5855">
          <w:rPr>
            <w:rStyle w:val="Hyperlink"/>
            <w:lang w:val="ru-RU"/>
          </w:rPr>
          <w:t>/</w:t>
        </w:r>
        <w:r w:rsidRPr="008D5855">
          <w:rPr>
            <w:rStyle w:val="Hyperlink"/>
          </w:rPr>
          <w:t>digital</w:t>
        </w:r>
        <w:r w:rsidRPr="008D5855">
          <w:rPr>
            <w:rStyle w:val="Hyperlink"/>
            <w:lang w:val="ru-RU"/>
          </w:rPr>
          <w:t>-</w:t>
        </w:r>
        <w:r w:rsidRPr="008D5855">
          <w:rPr>
            <w:rStyle w:val="Hyperlink"/>
          </w:rPr>
          <w:t>cooperation</w:t>
        </w:r>
        <w:r w:rsidRPr="008D5855">
          <w:rPr>
            <w:rStyle w:val="Hyperlink"/>
            <w:lang w:val="ru-RU"/>
          </w:rPr>
          <w:t>-</w:t>
        </w:r>
        <w:r w:rsidRPr="008D5855">
          <w:rPr>
            <w:rStyle w:val="Hyperlink"/>
          </w:rPr>
          <w:t>panel</w:t>
        </w:r>
        <w:r w:rsidRPr="008D5855">
          <w:rPr>
            <w:rStyle w:val="Hyperlink"/>
            <w:lang w:val="ru-RU"/>
          </w:rPr>
          <w:t>/</w:t>
        </w:r>
      </w:hyperlink>
      <w:r w:rsidRPr="008D5855">
        <w:rPr>
          <w:lang w:val="ru-RU"/>
        </w:rPr>
        <w:t>.</w:t>
      </w:r>
    </w:p>
  </w:footnote>
  <w:footnote w:id="47">
    <w:p w14:paraId="73E6D659" w14:textId="3C3FAF27" w:rsidR="0006160B" w:rsidRPr="008A50C7" w:rsidRDefault="0006160B" w:rsidP="00115339">
      <w:pPr>
        <w:pStyle w:val="FootnoteText"/>
        <w:rPr>
          <w:lang w:val="ru-RU"/>
        </w:rPr>
      </w:pPr>
      <w:r>
        <w:rPr>
          <w:rStyle w:val="FootnoteReference"/>
        </w:rPr>
        <w:footnoteRef/>
      </w:r>
      <w:r w:rsidRPr="00E33EA3">
        <w:rPr>
          <w:vertAlign w:val="superscript"/>
          <w:lang w:val="ru-RU"/>
        </w:rPr>
        <w:t xml:space="preserve"> </w:t>
      </w:r>
      <w:r w:rsidRPr="00E33EA3">
        <w:rPr>
          <w:vertAlign w:val="superscript"/>
          <w:lang w:val="ru-RU"/>
        </w:rPr>
        <w:tab/>
      </w:r>
      <w:r w:rsidRPr="008A50C7">
        <w:rPr>
          <w:lang w:val="ru-RU"/>
        </w:rPr>
        <w:t xml:space="preserve">Информация, содержащаяся в настоящем Приложении, подготовлена судьей Штайном </w:t>
      </w:r>
      <w:proofErr w:type="spellStart"/>
      <w:r w:rsidRPr="008A50C7">
        <w:rPr>
          <w:lang w:val="ru-RU"/>
        </w:rPr>
        <w:t>Шольбергом</w:t>
      </w:r>
      <w:proofErr w:type="spellEnd"/>
      <w:r w:rsidRPr="008A50C7">
        <w:rPr>
          <w:lang w:val="ru-RU"/>
        </w:rPr>
        <w:t>, бывшим председателем HLEG. Представленная информация содержит лишь некоторые примеры и не является исчерпывающей. Настоящее Приложение предоставлено исключительно в информационных целях.</w:t>
      </w:r>
    </w:p>
  </w:footnote>
  <w:footnote w:id="48">
    <w:p w14:paraId="4390B9CD" w14:textId="1ED76C36" w:rsidR="0006160B" w:rsidRPr="008A50C7" w:rsidRDefault="0006160B" w:rsidP="00115339">
      <w:pPr>
        <w:pStyle w:val="FootnoteText"/>
        <w:rPr>
          <w:lang w:val="ru-RU"/>
        </w:rPr>
      </w:pPr>
      <w:r w:rsidRPr="008A50C7">
        <w:rPr>
          <w:rStyle w:val="FootnoteReference"/>
          <w:lang w:val="ru-RU"/>
        </w:rPr>
        <w:footnoteRef/>
      </w:r>
      <w:r w:rsidRPr="008A50C7">
        <w:rPr>
          <w:vertAlign w:val="superscript"/>
          <w:lang w:val="ru-RU"/>
        </w:rPr>
        <w:t xml:space="preserve"> </w:t>
      </w:r>
      <w:r w:rsidRPr="008A50C7">
        <w:rPr>
          <w:vertAlign w:val="superscript"/>
          <w:lang w:val="ru-RU"/>
        </w:rPr>
        <w:tab/>
      </w:r>
      <w:proofErr w:type="spellStart"/>
      <w:r w:rsidRPr="008A50C7">
        <w:rPr>
          <w:lang w:val="ru-RU"/>
        </w:rPr>
        <w:t>Council</w:t>
      </w:r>
      <w:proofErr w:type="spellEnd"/>
      <w:r w:rsidRPr="008A50C7">
        <w:rPr>
          <w:lang w:val="ru-RU"/>
        </w:rPr>
        <w:t xml:space="preserve"> of </w:t>
      </w:r>
      <w:proofErr w:type="spellStart"/>
      <w:r w:rsidRPr="008A50C7">
        <w:rPr>
          <w:lang w:val="ru-RU"/>
        </w:rPr>
        <w:t>Europe</w:t>
      </w:r>
      <w:proofErr w:type="spellEnd"/>
      <w:r w:rsidRPr="008A50C7">
        <w:rPr>
          <w:lang w:val="ru-RU"/>
        </w:rPr>
        <w:t xml:space="preserve">, Protocol </w:t>
      </w:r>
      <w:proofErr w:type="spellStart"/>
      <w:r w:rsidRPr="008A50C7">
        <w:rPr>
          <w:lang w:val="ru-RU"/>
        </w:rPr>
        <w:t>Negotiations</w:t>
      </w:r>
      <w:proofErr w:type="spellEnd"/>
      <w:r w:rsidRPr="008A50C7">
        <w:rPr>
          <w:lang w:val="ru-RU"/>
        </w:rPr>
        <w:t xml:space="preserve">, размещено по адресу: </w:t>
      </w:r>
      <w:hyperlink r:id="rId32" w:history="1">
        <w:r w:rsidRPr="008A50C7">
          <w:rPr>
            <w:rStyle w:val="Hyperlink"/>
            <w:lang w:val="ru-RU"/>
          </w:rPr>
          <w:t>https://www.coe.int/en/web/cybercrime/t-cy-drafting-group</w:t>
        </w:r>
      </w:hyperlink>
      <w:r w:rsidRPr="008A50C7">
        <w:rPr>
          <w:lang w:val="ru-RU"/>
        </w:rPr>
        <w:t>.</w:t>
      </w:r>
    </w:p>
  </w:footnote>
  <w:footnote w:id="49">
    <w:p w14:paraId="093AA4EE" w14:textId="01EFC748" w:rsidR="0006160B" w:rsidRPr="00115339" w:rsidRDefault="0006160B" w:rsidP="00115339">
      <w:pPr>
        <w:pStyle w:val="FootnoteText"/>
        <w:rPr>
          <w:lang w:val="en-US"/>
        </w:rPr>
      </w:pPr>
      <w:r w:rsidRPr="008A50C7">
        <w:rPr>
          <w:rStyle w:val="FootnoteReference"/>
          <w:lang w:val="ru-RU"/>
        </w:rPr>
        <w:footnoteRef/>
      </w:r>
      <w:r w:rsidRPr="008A50C7">
        <w:rPr>
          <w:lang w:val="ru-RU"/>
        </w:rPr>
        <w:t xml:space="preserve"> </w:t>
      </w:r>
      <w:r w:rsidRPr="008A50C7">
        <w:rPr>
          <w:lang w:val="ru-RU"/>
        </w:rPr>
        <w:tab/>
      </w:r>
      <w:proofErr w:type="spellStart"/>
      <w:r w:rsidRPr="008A50C7">
        <w:rPr>
          <w:lang w:val="ru-RU"/>
        </w:rPr>
        <w:t>Council</w:t>
      </w:r>
      <w:proofErr w:type="spellEnd"/>
      <w:r w:rsidRPr="008A50C7">
        <w:rPr>
          <w:lang w:val="ru-RU"/>
        </w:rPr>
        <w:t xml:space="preserve"> of </w:t>
      </w:r>
      <w:proofErr w:type="spellStart"/>
      <w:r w:rsidRPr="008A50C7">
        <w:rPr>
          <w:lang w:val="ru-RU"/>
        </w:rPr>
        <w:t>Europe</w:t>
      </w:r>
      <w:proofErr w:type="spellEnd"/>
      <w:r w:rsidRPr="008A50C7">
        <w:rPr>
          <w:lang w:val="ru-RU"/>
        </w:rPr>
        <w:t xml:space="preserve">, </w:t>
      </w:r>
      <w:proofErr w:type="spellStart"/>
      <w:r w:rsidRPr="008A50C7">
        <w:rPr>
          <w:i/>
          <w:iCs/>
          <w:lang w:val="ru-RU"/>
        </w:rPr>
        <w:t>Enhanced</w:t>
      </w:r>
      <w:proofErr w:type="spellEnd"/>
      <w:r w:rsidRPr="008A50C7">
        <w:rPr>
          <w:i/>
          <w:iCs/>
          <w:lang w:val="ru-RU"/>
        </w:rPr>
        <w:t xml:space="preserve"> </w:t>
      </w:r>
      <w:proofErr w:type="spellStart"/>
      <w:r w:rsidRPr="008A50C7">
        <w:rPr>
          <w:i/>
          <w:iCs/>
          <w:lang w:val="ru-RU"/>
        </w:rPr>
        <w:t>international</w:t>
      </w:r>
      <w:proofErr w:type="spellEnd"/>
      <w:r w:rsidRPr="008A50C7">
        <w:rPr>
          <w:i/>
          <w:iCs/>
          <w:lang w:val="ru-RU"/>
        </w:rPr>
        <w:t xml:space="preserve"> </w:t>
      </w:r>
      <w:proofErr w:type="spellStart"/>
      <w:r w:rsidRPr="008A50C7">
        <w:rPr>
          <w:i/>
          <w:iCs/>
          <w:lang w:val="ru-RU"/>
        </w:rPr>
        <w:t>cooperation</w:t>
      </w:r>
      <w:proofErr w:type="spellEnd"/>
      <w:r w:rsidRPr="00115339">
        <w:rPr>
          <w:i/>
          <w:iCs/>
        </w:rPr>
        <w:t xml:space="preserve"> on cybercrime and electronic evidence: Towards a Protocol to the Budapest Convention</w:t>
      </w:r>
      <w:r w:rsidRPr="00115339">
        <w:t xml:space="preserve">, </w:t>
      </w:r>
      <w:r w:rsidRPr="00115339">
        <w:rPr>
          <w:lang w:val="ru-RU"/>
        </w:rPr>
        <w:t>размещено</w:t>
      </w:r>
      <w:r w:rsidRPr="00115339">
        <w:rPr>
          <w:lang w:val="en-US"/>
        </w:rPr>
        <w:t xml:space="preserve"> </w:t>
      </w:r>
      <w:r w:rsidRPr="00115339">
        <w:rPr>
          <w:lang w:val="ru-RU"/>
        </w:rPr>
        <w:t>по</w:t>
      </w:r>
      <w:r w:rsidRPr="00115339">
        <w:rPr>
          <w:lang w:val="en-US"/>
        </w:rPr>
        <w:t xml:space="preserve"> </w:t>
      </w:r>
      <w:r w:rsidRPr="00115339">
        <w:rPr>
          <w:lang w:val="ru-RU"/>
        </w:rPr>
        <w:t>адресу</w:t>
      </w:r>
      <w:r w:rsidRPr="00115339">
        <w:rPr>
          <w:lang w:val="en-US"/>
        </w:rPr>
        <w:t>:</w:t>
      </w:r>
      <w:r w:rsidRPr="00115339">
        <w:t xml:space="preserve"> </w:t>
      </w:r>
      <w:hyperlink r:id="rId33" w:history="1">
        <w:r w:rsidRPr="00115339">
          <w:rPr>
            <w:rStyle w:val="Hyperlink"/>
            <w:rFonts w:asciiTheme="minorHAnsi" w:hAnsiTheme="minorHAnsi" w:cstheme="minorHAnsi"/>
          </w:rPr>
          <w:t>https://rm.coe.int/t-cy-pd-pubsummary-v6/1680795713</w:t>
        </w:r>
      </w:hyperlink>
      <w:r w:rsidRPr="00115339">
        <w:rPr>
          <w:rStyle w:val="Hyperlink"/>
          <w:rFonts w:asciiTheme="minorHAnsi" w:hAnsiTheme="minorHAnsi" w:cstheme="minorHAnsi"/>
          <w:lang w:val="en-US"/>
        </w:rPr>
        <w:t>.</w:t>
      </w:r>
    </w:p>
  </w:footnote>
  <w:footnote w:id="50">
    <w:p w14:paraId="2938FBCA" w14:textId="6A0CFA1C" w:rsidR="0006160B" w:rsidRPr="008A50C7" w:rsidRDefault="0006160B" w:rsidP="003950F9">
      <w:pPr>
        <w:pStyle w:val="FootnoteText"/>
        <w:spacing w:before="20"/>
        <w:rPr>
          <w:lang w:val="ru-RU"/>
        </w:rPr>
      </w:pPr>
      <w:r>
        <w:rPr>
          <w:rStyle w:val="FootnoteReference"/>
        </w:rPr>
        <w:footnoteRef/>
      </w:r>
      <w:r w:rsidRPr="00B86B82">
        <w:rPr>
          <w:sz w:val="18"/>
          <w:szCs w:val="18"/>
          <w:lang w:val="ru-RU"/>
        </w:rPr>
        <w:t xml:space="preserve"> </w:t>
      </w:r>
      <w:r w:rsidRPr="00B86B82">
        <w:rPr>
          <w:sz w:val="18"/>
          <w:szCs w:val="18"/>
          <w:lang w:val="ru-RU"/>
        </w:rPr>
        <w:tab/>
      </w:r>
      <w:r w:rsidRPr="008A50C7">
        <w:rPr>
          <w:lang w:val="ru-RU"/>
        </w:rPr>
        <w:t xml:space="preserve">Дополнительная информация размещена по адресу: </w:t>
      </w:r>
      <w:hyperlink r:id="rId34" w:history="1">
        <w:r w:rsidRPr="008A50C7">
          <w:rPr>
            <w:rStyle w:val="Hyperlink"/>
            <w:lang w:val="ru-RU"/>
          </w:rPr>
          <w:t>https://pariscall.international/en/</w:t>
        </w:r>
      </w:hyperlink>
      <w:r w:rsidRPr="008A50C7">
        <w:rPr>
          <w:rStyle w:val="Hyperlink"/>
          <w:lang w:val="ru-RU"/>
        </w:rPr>
        <w:t>.</w:t>
      </w:r>
    </w:p>
  </w:footnote>
  <w:footnote w:id="51">
    <w:p w14:paraId="16DE3523" w14:textId="1A2149FF" w:rsidR="0006160B" w:rsidRPr="008A50C7" w:rsidRDefault="0006160B" w:rsidP="00115339">
      <w:pPr>
        <w:pStyle w:val="FootnoteText"/>
        <w:rPr>
          <w:lang w:val="ru-RU"/>
        </w:rPr>
      </w:pPr>
      <w:r w:rsidRPr="008A50C7">
        <w:rPr>
          <w:rStyle w:val="FootnoteReference"/>
          <w:lang w:val="ru-RU"/>
        </w:rPr>
        <w:footnoteRef/>
      </w:r>
      <w:r w:rsidRPr="008A50C7">
        <w:rPr>
          <w:sz w:val="18"/>
          <w:szCs w:val="18"/>
          <w:lang w:val="ru-RU"/>
        </w:rPr>
        <w:t xml:space="preserve"> </w:t>
      </w:r>
      <w:r w:rsidRPr="008A50C7">
        <w:rPr>
          <w:lang w:val="ru-RU"/>
        </w:rPr>
        <w:tab/>
      </w:r>
      <w:proofErr w:type="spellStart"/>
      <w:r w:rsidRPr="008A50C7">
        <w:rPr>
          <w:lang w:val="ru-RU"/>
        </w:rPr>
        <w:t>Commonwealth</w:t>
      </w:r>
      <w:proofErr w:type="spellEnd"/>
      <w:r w:rsidRPr="008A50C7">
        <w:rPr>
          <w:lang w:val="ru-RU"/>
        </w:rPr>
        <w:t xml:space="preserve"> </w:t>
      </w:r>
      <w:proofErr w:type="spellStart"/>
      <w:r w:rsidRPr="008A50C7">
        <w:rPr>
          <w:lang w:val="ru-RU"/>
        </w:rPr>
        <w:t>Cyber</w:t>
      </w:r>
      <w:proofErr w:type="spellEnd"/>
      <w:r w:rsidRPr="008A50C7">
        <w:rPr>
          <w:lang w:val="ru-RU"/>
        </w:rPr>
        <w:t xml:space="preserve"> </w:t>
      </w:r>
      <w:proofErr w:type="spellStart"/>
      <w:r w:rsidRPr="008A50C7">
        <w:rPr>
          <w:lang w:val="ru-RU"/>
        </w:rPr>
        <w:t>Declaration</w:t>
      </w:r>
      <w:proofErr w:type="spellEnd"/>
      <w:r w:rsidRPr="008A50C7">
        <w:rPr>
          <w:lang w:val="ru-RU"/>
        </w:rPr>
        <w:t xml:space="preserve">, размещено по адресу: </w:t>
      </w:r>
      <w:hyperlink r:id="rId35" w:history="1">
        <w:r w:rsidRPr="008A50C7">
          <w:rPr>
            <w:rStyle w:val="Hyperlink"/>
            <w:rFonts w:asciiTheme="minorHAnsi" w:hAnsiTheme="minorHAnsi" w:cstheme="minorHAnsi"/>
            <w:lang w:val="ru-RU"/>
          </w:rPr>
          <w:t>http://www.thecommonwealth.org/sites/default/files/inline/CommonwealthCyberDeclaration_1.pdf</w:t>
        </w:r>
      </w:hyperlink>
      <w:r w:rsidRPr="008A50C7">
        <w:rPr>
          <w:lang w:val="ru-RU"/>
        </w:rPr>
        <w:t>.</w:t>
      </w:r>
    </w:p>
  </w:footnote>
  <w:footnote w:id="52">
    <w:p w14:paraId="707A0ED6" w14:textId="1C2F5596" w:rsidR="0006160B" w:rsidRPr="00115339" w:rsidRDefault="0006160B" w:rsidP="003950F9">
      <w:pPr>
        <w:pStyle w:val="FootnoteText"/>
        <w:rPr>
          <w:lang w:val="ru-RU"/>
        </w:rPr>
      </w:pPr>
      <w:r w:rsidRPr="008A50C7">
        <w:rPr>
          <w:rStyle w:val="FootnoteReference"/>
          <w:lang w:val="ru-RU"/>
        </w:rPr>
        <w:footnoteRef/>
      </w:r>
      <w:r w:rsidRPr="008A50C7">
        <w:rPr>
          <w:vertAlign w:val="superscript"/>
          <w:lang w:val="ru-RU"/>
        </w:rPr>
        <w:t xml:space="preserve"> </w:t>
      </w:r>
      <w:r w:rsidRPr="008A50C7">
        <w:rPr>
          <w:vertAlign w:val="superscript"/>
          <w:lang w:val="ru-RU"/>
        </w:rPr>
        <w:tab/>
      </w:r>
      <w:r w:rsidRPr="008A50C7">
        <w:rPr>
          <w:lang w:val="ru-RU"/>
        </w:rPr>
        <w:t xml:space="preserve">Дополнительная информация размещена по адресу: </w:t>
      </w:r>
      <w:hyperlink r:id="rId36" w:history="1">
        <w:r w:rsidRPr="008A50C7">
          <w:rPr>
            <w:rStyle w:val="Hyperlink"/>
            <w:lang w:val="ru-RU"/>
          </w:rPr>
          <w:t>https://cybertechaccord.org/accord/</w:t>
        </w:r>
      </w:hyperlink>
      <w:r w:rsidRPr="00115339">
        <w:rPr>
          <w:lang w:val="ru-RU"/>
        </w:rPr>
        <w:t>.</w:t>
      </w:r>
    </w:p>
  </w:footnote>
  <w:footnote w:id="53">
    <w:p w14:paraId="6173E96F" w14:textId="0EB90AB6" w:rsidR="0006160B" w:rsidRPr="00115339" w:rsidRDefault="0006160B" w:rsidP="00115339">
      <w:pPr>
        <w:pStyle w:val="FootnoteText"/>
        <w:rPr>
          <w:rFonts w:asciiTheme="minorHAnsi" w:hAnsiTheme="minorHAnsi" w:cstheme="minorHAnsi"/>
        </w:rPr>
      </w:pPr>
      <w:r>
        <w:rPr>
          <w:rStyle w:val="FootnoteReference"/>
        </w:rPr>
        <w:footnoteRef/>
      </w:r>
      <w:r w:rsidRPr="0051220B">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ab/>
      </w:r>
      <w:r w:rsidRPr="00115339">
        <w:rPr>
          <w:rFonts w:asciiTheme="minorHAnsi" w:hAnsiTheme="minorHAnsi" w:cstheme="minorHAnsi"/>
        </w:rPr>
        <w:t>UN</w:t>
      </w:r>
      <w:r w:rsidRPr="00115339">
        <w:rPr>
          <w:rFonts w:asciiTheme="minorHAnsi" w:hAnsiTheme="minorHAnsi" w:cstheme="minorHAnsi"/>
          <w:i/>
          <w:iCs/>
        </w:rPr>
        <w:t xml:space="preserve">, </w:t>
      </w:r>
      <w:r w:rsidRPr="00115339">
        <w:rPr>
          <w:rFonts w:cstheme="minorHAnsi"/>
          <w:i/>
          <w:iCs/>
        </w:rPr>
        <w:t>First Committee Approves 27 Texts, Including 2 Proposing New Groups to Develop Rules for States on Responsible Cyberspace Conduct</w:t>
      </w:r>
      <w:r w:rsidRPr="00115339">
        <w:rPr>
          <w:rFonts w:cstheme="minorHAnsi"/>
        </w:rPr>
        <w:t xml:space="preserve">, </w:t>
      </w:r>
      <w:r w:rsidRPr="00115339">
        <w:rPr>
          <w:rFonts w:cstheme="minorHAnsi"/>
          <w:lang w:val="ru-RU"/>
        </w:rPr>
        <w:t>размещено</w:t>
      </w:r>
      <w:r w:rsidRPr="00115339">
        <w:rPr>
          <w:rFonts w:cstheme="minorHAnsi"/>
          <w:lang w:val="en-US"/>
        </w:rPr>
        <w:t xml:space="preserve"> </w:t>
      </w:r>
      <w:r w:rsidRPr="00115339">
        <w:rPr>
          <w:rFonts w:cstheme="minorHAnsi"/>
          <w:lang w:val="ru-RU"/>
        </w:rPr>
        <w:t>по</w:t>
      </w:r>
      <w:r w:rsidRPr="00115339">
        <w:rPr>
          <w:rFonts w:cstheme="minorHAnsi"/>
          <w:lang w:val="en-US"/>
        </w:rPr>
        <w:t xml:space="preserve"> </w:t>
      </w:r>
      <w:r w:rsidRPr="00115339">
        <w:rPr>
          <w:rFonts w:cstheme="minorHAnsi"/>
          <w:lang w:val="ru-RU"/>
        </w:rPr>
        <w:t>адресу</w:t>
      </w:r>
      <w:r w:rsidRPr="00115339">
        <w:rPr>
          <w:rFonts w:cstheme="minorHAnsi"/>
          <w:lang w:val="en-US"/>
        </w:rPr>
        <w:t>:</w:t>
      </w:r>
      <w:r w:rsidRPr="00115339">
        <w:rPr>
          <w:rFonts w:cstheme="minorHAnsi"/>
        </w:rPr>
        <w:t xml:space="preserve"> </w:t>
      </w:r>
      <w:hyperlink r:id="rId37" w:history="1">
        <w:r w:rsidRPr="00115339">
          <w:rPr>
            <w:rStyle w:val="Hyperlink"/>
            <w:rFonts w:asciiTheme="minorHAnsi" w:hAnsiTheme="minorHAnsi" w:cstheme="minorHAnsi"/>
          </w:rPr>
          <w:t>https://www.un.org/press/en/2018/gadis3619.doc.htm</w:t>
        </w:r>
      </w:hyperlink>
      <w:r w:rsidRPr="00115339">
        <w:t>.</w:t>
      </w:r>
    </w:p>
  </w:footnote>
  <w:footnote w:id="54">
    <w:p w14:paraId="71DF3E7C" w14:textId="02D43103" w:rsidR="0006160B" w:rsidRPr="00115339" w:rsidRDefault="0006160B" w:rsidP="00115339">
      <w:pPr>
        <w:pStyle w:val="FootnoteText"/>
      </w:pPr>
      <w:r>
        <w:rPr>
          <w:rStyle w:val="FootnoteReference"/>
        </w:rPr>
        <w:footnoteRef/>
      </w:r>
      <w:r w:rsidRPr="00896F69">
        <w:rPr>
          <w:sz w:val="18"/>
          <w:szCs w:val="18"/>
          <w:lang w:val="ru-RU"/>
        </w:rPr>
        <w:t xml:space="preserve"> </w:t>
      </w:r>
      <w:r w:rsidRPr="00896F69">
        <w:rPr>
          <w:sz w:val="18"/>
          <w:szCs w:val="18"/>
          <w:lang w:val="ru-RU"/>
        </w:rPr>
        <w:tab/>
      </w:r>
      <w:r w:rsidRPr="00115339">
        <w:rPr>
          <w:bCs/>
          <w:lang w:val="ru-RU"/>
        </w:rPr>
        <w:t xml:space="preserve">В </w:t>
      </w:r>
      <w:hyperlink r:id="rId38" w:history="1">
        <w:r w:rsidRPr="00115339">
          <w:rPr>
            <w:rStyle w:val="Hyperlink"/>
            <w:b/>
            <w:lang w:val="ru-RU"/>
          </w:rPr>
          <w:t>Заявлении ЕС от 15 января 2020 года</w:t>
        </w:r>
      </w:hyperlink>
      <w:r w:rsidRPr="00115339">
        <w:rPr>
          <w:b/>
          <w:lang w:val="ru-RU"/>
        </w:rPr>
        <w:t xml:space="preserve"> отмечается, что ЕС не поддерживает эту резолюцию Генеральной Ассамблеи ООН</w:t>
      </w:r>
      <w:r w:rsidRPr="00115339">
        <w:rPr>
          <w:bCs/>
          <w:lang w:val="ru-RU"/>
        </w:rPr>
        <w:t xml:space="preserve">: </w:t>
      </w:r>
      <w:r w:rsidRPr="00115339">
        <w:rPr>
          <w:bCs/>
          <w:iCs/>
          <w:lang w:val="ru-RU"/>
        </w:rPr>
        <w:t>"</w:t>
      </w:r>
      <w:r w:rsidRPr="00115339">
        <w:rPr>
          <w:bCs/>
          <w:i/>
          <w:iCs/>
          <w:lang w:val="ru-RU"/>
        </w:rPr>
        <w:t>ЕС отмечает, что для эффективного противодействия этому типу преступности необходимы дополнительные технологически нейтральные меры и меры по созданию потенциала. Однако не все согласны с тем, что необходима выработка нового международного договора в рамках ООН; кроме того, любой документ, который приведет к снижению стандартов в области защиты прав человека и основных свобод, увеличению цифрового разрыва и установлению государственного контроля над интернетом, не может служить приемлемым решением. ЕС вновь заявляет о своей поддержке высоких стандартов, которые уже заложены Конвенцией Совета Европы по киберпреступности. Союз предлагает всем государствам, которые еще не присоединились к этим конвенциям, сделать это как можно скорее</w:t>
      </w:r>
      <w:r w:rsidRPr="00115339">
        <w:rPr>
          <w:bCs/>
          <w:iCs/>
          <w:lang w:val="ru-RU"/>
        </w:rPr>
        <w:t>".</w:t>
      </w:r>
    </w:p>
  </w:footnote>
  <w:footnote w:id="55">
    <w:p w14:paraId="783B8D01" w14:textId="3AD9BA69" w:rsidR="0006160B" w:rsidRPr="00115339" w:rsidRDefault="0006160B" w:rsidP="003950F9">
      <w:pPr>
        <w:pStyle w:val="FootnoteText"/>
        <w:spacing w:before="20"/>
        <w:rPr>
          <w:lang w:val="ru-RU"/>
        </w:rPr>
      </w:pPr>
      <w:r>
        <w:rPr>
          <w:rStyle w:val="FootnoteReference"/>
        </w:rPr>
        <w:footnoteRef/>
      </w:r>
      <w:r w:rsidRPr="009E5777">
        <w:rPr>
          <w:lang w:val="ru-RU"/>
        </w:rPr>
        <w:t xml:space="preserve"> </w:t>
      </w:r>
      <w:r w:rsidRPr="009E5777">
        <w:rPr>
          <w:lang w:val="ru-RU"/>
        </w:rPr>
        <w:tab/>
      </w:r>
      <w:r w:rsidRPr="00115339">
        <w:rPr>
          <w:rFonts w:asciiTheme="minorHAnsi" w:hAnsiTheme="minorHAnsi" w:cstheme="minorHAnsi"/>
          <w:lang w:val="ru-RU"/>
        </w:rPr>
        <w:t xml:space="preserve">Дополнительная информация размещена по адресу: </w:t>
      </w:r>
      <w:hyperlink r:id="rId39" w:history="1">
        <w:r w:rsidRPr="00115339">
          <w:rPr>
            <w:rStyle w:val="Hyperlink"/>
          </w:rPr>
          <w:t>https</w:t>
        </w:r>
        <w:r w:rsidRPr="00115339">
          <w:rPr>
            <w:rStyle w:val="Hyperlink"/>
            <w:lang w:val="ru-RU"/>
          </w:rPr>
          <w:t>://</w:t>
        </w:r>
        <w:r w:rsidRPr="00115339">
          <w:rPr>
            <w:rStyle w:val="Hyperlink"/>
          </w:rPr>
          <w:t>in</w:t>
        </w:r>
        <w:r w:rsidRPr="00115339">
          <w:rPr>
            <w:rStyle w:val="Hyperlink"/>
            <w:lang w:val="ru-RU"/>
          </w:rPr>
          <w:t>.</w:t>
        </w:r>
        <w:proofErr w:type="spellStart"/>
        <w:r w:rsidRPr="00115339">
          <w:rPr>
            <w:rStyle w:val="Hyperlink"/>
          </w:rPr>
          <w:t>ambafrance</w:t>
        </w:r>
        <w:proofErr w:type="spellEnd"/>
        <w:r w:rsidRPr="00115339">
          <w:rPr>
            <w:rStyle w:val="Hyperlink"/>
            <w:lang w:val="ru-RU"/>
          </w:rPr>
          <w:t>.</w:t>
        </w:r>
        <w:r w:rsidRPr="00115339">
          <w:rPr>
            <w:rStyle w:val="Hyperlink"/>
          </w:rPr>
          <w:t>org</w:t>
        </w:r>
        <w:r w:rsidRPr="00115339">
          <w:rPr>
            <w:rStyle w:val="Hyperlink"/>
            <w:lang w:val="ru-RU"/>
          </w:rPr>
          <w:t>/</w:t>
        </w:r>
        <w:r w:rsidRPr="00115339">
          <w:rPr>
            <w:rStyle w:val="Hyperlink"/>
          </w:rPr>
          <w:t>Charlie</w:t>
        </w:r>
        <w:r w:rsidRPr="00115339">
          <w:rPr>
            <w:rStyle w:val="Hyperlink"/>
            <w:lang w:val="ru-RU"/>
          </w:rPr>
          <w:t>-</w:t>
        </w:r>
        <w:r w:rsidRPr="00115339">
          <w:rPr>
            <w:rStyle w:val="Hyperlink"/>
          </w:rPr>
          <w:t>Hebdo</w:t>
        </w:r>
        <w:r w:rsidRPr="00115339">
          <w:rPr>
            <w:rStyle w:val="Hyperlink"/>
            <w:lang w:val="ru-RU"/>
          </w:rPr>
          <w:t>-</w:t>
        </w:r>
        <w:r w:rsidRPr="00115339">
          <w:rPr>
            <w:rStyle w:val="Hyperlink"/>
          </w:rPr>
          <w:t>joint</w:t>
        </w:r>
        <w:r w:rsidRPr="00115339">
          <w:rPr>
            <w:rStyle w:val="Hyperlink"/>
            <w:lang w:val="ru-RU"/>
          </w:rPr>
          <w:t>-</w:t>
        </w:r>
        <w:r w:rsidRPr="00115339">
          <w:rPr>
            <w:rStyle w:val="Hyperlink"/>
          </w:rPr>
          <w:t>statement</w:t>
        </w:r>
        <w:r w:rsidRPr="00115339">
          <w:rPr>
            <w:rStyle w:val="Hyperlink"/>
            <w:lang w:val="ru-RU"/>
          </w:rPr>
          <w:t>-</w:t>
        </w:r>
        <w:r w:rsidRPr="00115339">
          <w:rPr>
            <w:rStyle w:val="Hyperlink"/>
          </w:rPr>
          <w:t>of</w:t>
        </w:r>
      </w:hyperlink>
      <w:r w:rsidRPr="00115339">
        <w:rPr>
          <w:rFonts w:asciiTheme="minorHAnsi" w:hAnsiTheme="minorHAnsi" w:cstheme="minorHAnsi"/>
          <w:lang w:val="ru-RU"/>
        </w:rPr>
        <w:t>.</w:t>
      </w:r>
    </w:p>
  </w:footnote>
  <w:footnote w:id="56">
    <w:p w14:paraId="43250942" w14:textId="36DFB667" w:rsidR="0006160B" w:rsidRPr="00115339" w:rsidRDefault="0006160B" w:rsidP="00115339">
      <w:pPr>
        <w:pStyle w:val="FootnoteText"/>
        <w:rPr>
          <w:rFonts w:asciiTheme="minorHAnsi" w:hAnsiTheme="minorHAnsi" w:cstheme="minorHAnsi"/>
          <w:lang w:val="ru-RU"/>
        </w:rPr>
      </w:pPr>
      <w:r>
        <w:rPr>
          <w:rStyle w:val="FootnoteReference"/>
        </w:rPr>
        <w:footnoteRef/>
      </w:r>
      <w:r w:rsidRPr="009E5777">
        <w:rPr>
          <w:lang w:val="ru-RU"/>
        </w:rPr>
        <w:t xml:space="preserve"> </w:t>
      </w:r>
      <w:r w:rsidRPr="009E5777">
        <w:rPr>
          <w:rFonts w:asciiTheme="minorHAnsi" w:hAnsiTheme="minorHAnsi" w:cstheme="minorHAnsi"/>
          <w:sz w:val="18"/>
          <w:szCs w:val="18"/>
          <w:lang w:val="ru-RU"/>
        </w:rPr>
        <w:tab/>
      </w:r>
      <w:r w:rsidRPr="00115339">
        <w:rPr>
          <w:rFonts w:asciiTheme="minorHAnsi" w:hAnsiTheme="minorHAnsi" w:cstheme="minorHAnsi"/>
          <w:lang w:val="ru-RU"/>
        </w:rPr>
        <w:t>Дополнительная информация размещена по адресу:</w:t>
      </w:r>
      <w:r w:rsidR="00115339">
        <w:rPr>
          <w:rFonts w:asciiTheme="minorHAnsi" w:hAnsiTheme="minorHAnsi" w:cstheme="minorHAnsi"/>
          <w:lang w:val="ru-RU"/>
        </w:rPr>
        <w:t xml:space="preserve"> </w:t>
      </w:r>
      <w:hyperlink r:id="rId40" w:history="1">
        <w:r w:rsidRPr="00115339">
          <w:rPr>
            <w:rStyle w:val="Hyperlink"/>
            <w:rFonts w:asciiTheme="minorHAnsi" w:hAnsiTheme="minorHAnsi" w:cstheme="minorHAnsi"/>
          </w:rPr>
          <w:t>https</w:t>
        </w:r>
        <w:r w:rsidRPr="00115339">
          <w:rPr>
            <w:rStyle w:val="Hyperlink"/>
            <w:rFonts w:asciiTheme="minorHAnsi" w:hAnsiTheme="minorHAnsi" w:cstheme="minorHAnsi"/>
            <w:lang w:val="ru-RU"/>
          </w:rPr>
          <w:t>://</w:t>
        </w:r>
        <w:r w:rsidRPr="00115339">
          <w:rPr>
            <w:rStyle w:val="Hyperlink"/>
            <w:rFonts w:asciiTheme="minorHAnsi" w:hAnsiTheme="minorHAnsi" w:cstheme="minorHAnsi"/>
          </w:rPr>
          <w:t>www</w:t>
        </w:r>
        <w:r w:rsidRPr="00115339">
          <w:rPr>
            <w:rStyle w:val="Hyperlink"/>
            <w:rFonts w:asciiTheme="minorHAnsi" w:hAnsiTheme="minorHAnsi" w:cstheme="minorHAnsi"/>
            <w:lang w:val="ru-RU"/>
          </w:rPr>
          <w:t>.</w:t>
        </w:r>
        <w:r w:rsidRPr="00115339">
          <w:rPr>
            <w:rStyle w:val="Hyperlink"/>
            <w:rFonts w:asciiTheme="minorHAnsi" w:hAnsiTheme="minorHAnsi" w:cstheme="minorHAnsi"/>
          </w:rPr>
          <w:t>gov</w:t>
        </w:r>
        <w:r w:rsidRPr="00115339">
          <w:rPr>
            <w:rStyle w:val="Hyperlink"/>
            <w:rFonts w:asciiTheme="minorHAnsi" w:hAnsiTheme="minorHAnsi" w:cstheme="minorHAnsi"/>
            <w:lang w:val="ru-RU"/>
          </w:rPr>
          <w:t>.</w:t>
        </w:r>
        <w:proofErr w:type="spellStart"/>
        <w:r w:rsidRPr="00115339">
          <w:rPr>
            <w:rStyle w:val="Hyperlink"/>
            <w:rFonts w:asciiTheme="minorHAnsi" w:hAnsiTheme="minorHAnsi" w:cstheme="minorHAnsi"/>
          </w:rPr>
          <w:t>uk</w:t>
        </w:r>
        <w:proofErr w:type="spellEnd"/>
        <w:r w:rsidRPr="00115339">
          <w:rPr>
            <w:rStyle w:val="Hyperlink"/>
            <w:rFonts w:asciiTheme="minorHAnsi" w:hAnsiTheme="minorHAnsi" w:cstheme="minorHAnsi"/>
            <w:lang w:val="ru-RU"/>
          </w:rPr>
          <w:t>/</w:t>
        </w:r>
        <w:r w:rsidRPr="00115339">
          <w:rPr>
            <w:rStyle w:val="Hyperlink"/>
            <w:rFonts w:asciiTheme="minorHAnsi" w:hAnsiTheme="minorHAnsi" w:cstheme="minorHAnsi"/>
          </w:rPr>
          <w:t>government</w:t>
        </w:r>
        <w:r w:rsidRPr="00115339">
          <w:rPr>
            <w:rStyle w:val="Hyperlink"/>
            <w:rFonts w:asciiTheme="minorHAnsi" w:hAnsiTheme="minorHAnsi" w:cstheme="minorHAnsi"/>
            <w:lang w:val="ru-RU"/>
          </w:rPr>
          <w:t>/</w:t>
        </w:r>
        <w:r w:rsidRPr="00115339">
          <w:rPr>
            <w:rStyle w:val="Hyperlink"/>
            <w:rFonts w:asciiTheme="minorHAnsi" w:hAnsiTheme="minorHAnsi" w:cstheme="minorHAnsi"/>
          </w:rPr>
          <w:t>speeches</w:t>
        </w:r>
        <w:r w:rsidRPr="00115339">
          <w:rPr>
            <w:rStyle w:val="Hyperlink"/>
            <w:rFonts w:asciiTheme="minorHAnsi" w:hAnsiTheme="minorHAnsi" w:cstheme="minorHAnsi"/>
            <w:lang w:val="ru-RU"/>
          </w:rPr>
          <w:t>/</w:t>
        </w:r>
        <w:r w:rsidRPr="00115339">
          <w:rPr>
            <w:rStyle w:val="Hyperlink"/>
            <w:rFonts w:asciiTheme="minorHAnsi" w:hAnsiTheme="minorHAnsi" w:cstheme="minorHAnsi"/>
          </w:rPr>
          <w:t>pm</w:t>
        </w:r>
        <w:r w:rsidRPr="00115339">
          <w:rPr>
            <w:rStyle w:val="Hyperlink"/>
            <w:rFonts w:asciiTheme="minorHAnsi" w:hAnsiTheme="minorHAnsi" w:cstheme="minorHAnsi"/>
            <w:lang w:val="ru-RU"/>
          </w:rPr>
          <w:t>-</w:t>
        </w:r>
        <w:r w:rsidRPr="00115339">
          <w:rPr>
            <w:rStyle w:val="Hyperlink"/>
            <w:rFonts w:asciiTheme="minorHAnsi" w:hAnsiTheme="minorHAnsi" w:cstheme="minorHAnsi"/>
          </w:rPr>
          <w:t>statement</w:t>
        </w:r>
        <w:r w:rsidRPr="00115339">
          <w:rPr>
            <w:rStyle w:val="Hyperlink"/>
            <w:rFonts w:asciiTheme="minorHAnsi" w:hAnsiTheme="minorHAnsi" w:cstheme="minorHAnsi"/>
            <w:lang w:val="ru-RU"/>
          </w:rPr>
          <w:t>-</w:t>
        </w:r>
        <w:r w:rsidRPr="00115339">
          <w:rPr>
            <w:rStyle w:val="Hyperlink"/>
            <w:rFonts w:asciiTheme="minorHAnsi" w:hAnsiTheme="minorHAnsi" w:cstheme="minorHAnsi"/>
          </w:rPr>
          <w:t>following</w:t>
        </w:r>
        <w:r w:rsidRPr="00115339">
          <w:rPr>
            <w:rStyle w:val="Hyperlink"/>
            <w:rFonts w:asciiTheme="minorHAnsi" w:hAnsiTheme="minorHAnsi" w:cstheme="minorHAnsi"/>
            <w:lang w:val="ru-RU"/>
          </w:rPr>
          <w:t>-</w:t>
        </w:r>
        <w:proofErr w:type="spellStart"/>
        <w:r w:rsidRPr="00115339">
          <w:rPr>
            <w:rStyle w:val="Hyperlink"/>
            <w:rFonts w:asciiTheme="minorHAnsi" w:hAnsiTheme="minorHAnsi" w:cstheme="minorHAnsi"/>
          </w:rPr>
          <w:t>london</w:t>
        </w:r>
        <w:proofErr w:type="spellEnd"/>
        <w:r w:rsidRPr="00115339">
          <w:rPr>
            <w:rStyle w:val="Hyperlink"/>
            <w:rFonts w:asciiTheme="minorHAnsi" w:hAnsiTheme="minorHAnsi" w:cstheme="minorHAnsi"/>
            <w:lang w:val="ru-RU"/>
          </w:rPr>
          <w:t>-</w:t>
        </w:r>
        <w:r w:rsidRPr="00115339">
          <w:rPr>
            <w:rStyle w:val="Hyperlink"/>
            <w:rFonts w:asciiTheme="minorHAnsi" w:hAnsiTheme="minorHAnsi" w:cstheme="minorHAnsi"/>
          </w:rPr>
          <w:t>terror</w:t>
        </w:r>
        <w:r w:rsidRPr="00115339">
          <w:rPr>
            <w:rStyle w:val="Hyperlink"/>
            <w:rFonts w:asciiTheme="minorHAnsi" w:hAnsiTheme="minorHAnsi" w:cstheme="minorHAnsi"/>
            <w:lang w:val="ru-RU"/>
          </w:rPr>
          <w:t>-</w:t>
        </w:r>
        <w:r w:rsidRPr="00115339">
          <w:rPr>
            <w:rStyle w:val="Hyperlink"/>
            <w:rFonts w:asciiTheme="minorHAnsi" w:hAnsiTheme="minorHAnsi" w:cstheme="minorHAnsi"/>
          </w:rPr>
          <w:t>attack</w:t>
        </w:r>
        <w:r w:rsidRPr="00115339">
          <w:rPr>
            <w:rStyle w:val="Hyperlink"/>
            <w:rFonts w:asciiTheme="minorHAnsi" w:hAnsiTheme="minorHAnsi" w:cstheme="minorHAnsi"/>
            <w:lang w:val="ru-RU"/>
          </w:rPr>
          <w:t>-4-</w:t>
        </w:r>
        <w:proofErr w:type="spellStart"/>
        <w:r w:rsidRPr="00115339">
          <w:rPr>
            <w:rStyle w:val="Hyperlink"/>
            <w:rFonts w:asciiTheme="minorHAnsi" w:hAnsiTheme="minorHAnsi" w:cstheme="minorHAnsi"/>
          </w:rPr>
          <w:t>june</w:t>
        </w:r>
        <w:proofErr w:type="spellEnd"/>
        <w:r w:rsidRPr="00115339">
          <w:rPr>
            <w:rStyle w:val="Hyperlink"/>
            <w:rFonts w:asciiTheme="minorHAnsi" w:hAnsiTheme="minorHAnsi" w:cstheme="minorHAnsi"/>
            <w:lang w:val="ru-RU"/>
          </w:rPr>
          <w:t>-2017</w:t>
        </w:r>
      </w:hyperlink>
      <w:r w:rsidRPr="00115339">
        <w:rPr>
          <w:lang w:val="ru-RU"/>
        </w:rPr>
        <w:t>.</w:t>
      </w:r>
    </w:p>
  </w:footnote>
  <w:footnote w:id="57">
    <w:p w14:paraId="34F7EFF2" w14:textId="3F2004B1" w:rsidR="0006160B" w:rsidRPr="00115339" w:rsidRDefault="0006160B" w:rsidP="0063146A">
      <w:pPr>
        <w:pStyle w:val="FootnoteText"/>
        <w:spacing w:before="20"/>
        <w:rPr>
          <w:rFonts w:asciiTheme="minorHAnsi" w:hAnsiTheme="minorHAnsi" w:cstheme="minorHAnsi"/>
          <w:lang w:val="ru-RU"/>
        </w:rPr>
      </w:pPr>
      <w:r>
        <w:rPr>
          <w:rStyle w:val="FootnoteReference"/>
        </w:rPr>
        <w:footnoteRef/>
      </w:r>
      <w:r w:rsidRPr="009E5777">
        <w:rPr>
          <w:lang w:val="ru-RU"/>
        </w:rPr>
        <w:t xml:space="preserve"> </w:t>
      </w:r>
      <w:r w:rsidRPr="009E5777">
        <w:rPr>
          <w:rFonts w:asciiTheme="minorHAnsi" w:hAnsiTheme="minorHAnsi" w:cstheme="minorHAnsi"/>
          <w:sz w:val="18"/>
          <w:szCs w:val="18"/>
          <w:lang w:val="ru-RU"/>
        </w:rPr>
        <w:tab/>
      </w:r>
      <w:r w:rsidRPr="00115339">
        <w:rPr>
          <w:rFonts w:asciiTheme="minorHAnsi" w:hAnsiTheme="minorHAnsi" w:cstheme="minorHAnsi"/>
          <w:lang w:val="ru-RU"/>
        </w:rPr>
        <w:t xml:space="preserve">Дополнительная информация размещена по адресу: </w:t>
      </w:r>
      <w:hyperlink r:id="rId41" w:history="1">
        <w:r w:rsidRPr="00115339">
          <w:rPr>
            <w:rStyle w:val="Hyperlink"/>
            <w:rFonts w:asciiTheme="minorHAnsi" w:hAnsiTheme="minorHAnsi" w:cstheme="minorHAnsi"/>
          </w:rPr>
          <w:t>https</w:t>
        </w:r>
        <w:r w:rsidRPr="00115339">
          <w:rPr>
            <w:rStyle w:val="Hyperlink"/>
            <w:rFonts w:asciiTheme="minorHAnsi" w:hAnsiTheme="minorHAnsi" w:cstheme="minorHAnsi"/>
            <w:lang w:val="ru-RU"/>
          </w:rPr>
          <w:t>://</w:t>
        </w:r>
        <w:r w:rsidRPr="00115339">
          <w:rPr>
            <w:rStyle w:val="Hyperlink"/>
            <w:rFonts w:asciiTheme="minorHAnsi" w:hAnsiTheme="minorHAnsi" w:cstheme="minorHAnsi"/>
          </w:rPr>
          <w:t>www</w:t>
        </w:r>
        <w:r w:rsidRPr="00115339">
          <w:rPr>
            <w:rStyle w:val="Hyperlink"/>
            <w:rFonts w:asciiTheme="minorHAnsi" w:hAnsiTheme="minorHAnsi" w:cstheme="minorHAnsi"/>
            <w:lang w:val="ru-RU"/>
          </w:rPr>
          <w:t>.</w:t>
        </w:r>
        <w:proofErr w:type="spellStart"/>
        <w:r w:rsidRPr="00115339">
          <w:rPr>
            <w:rStyle w:val="Hyperlink"/>
            <w:rFonts w:asciiTheme="minorHAnsi" w:hAnsiTheme="minorHAnsi" w:cstheme="minorHAnsi"/>
          </w:rPr>
          <w:t>mfat</w:t>
        </w:r>
        <w:proofErr w:type="spellEnd"/>
        <w:r w:rsidRPr="00115339">
          <w:rPr>
            <w:rStyle w:val="Hyperlink"/>
            <w:rFonts w:asciiTheme="minorHAnsi" w:hAnsiTheme="minorHAnsi" w:cstheme="minorHAnsi"/>
            <w:lang w:val="ru-RU"/>
          </w:rPr>
          <w:t>.</w:t>
        </w:r>
        <w:r w:rsidRPr="00115339">
          <w:rPr>
            <w:rStyle w:val="Hyperlink"/>
            <w:rFonts w:asciiTheme="minorHAnsi" w:hAnsiTheme="minorHAnsi" w:cstheme="minorHAnsi"/>
          </w:rPr>
          <w:t>govt</w:t>
        </w:r>
        <w:r w:rsidRPr="00115339">
          <w:rPr>
            <w:rStyle w:val="Hyperlink"/>
            <w:rFonts w:asciiTheme="minorHAnsi" w:hAnsiTheme="minorHAnsi" w:cstheme="minorHAnsi"/>
            <w:lang w:val="ru-RU"/>
          </w:rPr>
          <w:t>.</w:t>
        </w:r>
        <w:proofErr w:type="spellStart"/>
        <w:r w:rsidRPr="00115339">
          <w:rPr>
            <w:rStyle w:val="Hyperlink"/>
            <w:rFonts w:asciiTheme="minorHAnsi" w:hAnsiTheme="minorHAnsi" w:cstheme="minorHAnsi"/>
          </w:rPr>
          <w:t>nz</w:t>
        </w:r>
        <w:proofErr w:type="spellEnd"/>
        <w:r w:rsidRPr="00115339">
          <w:rPr>
            <w:rStyle w:val="Hyperlink"/>
            <w:rFonts w:asciiTheme="minorHAnsi" w:hAnsiTheme="minorHAnsi" w:cstheme="minorHAnsi"/>
            <w:lang w:val="ru-RU"/>
          </w:rPr>
          <w:t>/</w:t>
        </w:r>
        <w:r w:rsidRPr="00115339">
          <w:rPr>
            <w:rStyle w:val="Hyperlink"/>
            <w:rFonts w:asciiTheme="minorHAnsi" w:hAnsiTheme="minorHAnsi" w:cstheme="minorHAnsi"/>
          </w:rPr>
          <w:t>en</w:t>
        </w:r>
        <w:r w:rsidRPr="00115339">
          <w:rPr>
            <w:rStyle w:val="Hyperlink"/>
            <w:rFonts w:asciiTheme="minorHAnsi" w:hAnsiTheme="minorHAnsi" w:cstheme="minorHAnsi"/>
            <w:lang w:val="ru-RU"/>
          </w:rPr>
          <w:t>/</w:t>
        </w:r>
        <w:r w:rsidRPr="00115339">
          <w:rPr>
            <w:rStyle w:val="Hyperlink"/>
            <w:rFonts w:asciiTheme="minorHAnsi" w:hAnsiTheme="minorHAnsi" w:cstheme="minorHAnsi"/>
          </w:rPr>
          <w:t>media</w:t>
        </w:r>
        <w:r w:rsidRPr="00115339">
          <w:rPr>
            <w:rStyle w:val="Hyperlink"/>
            <w:rFonts w:asciiTheme="minorHAnsi" w:hAnsiTheme="minorHAnsi" w:cstheme="minorHAnsi"/>
            <w:lang w:val="ru-RU"/>
          </w:rPr>
          <w:t>-</w:t>
        </w:r>
        <w:r w:rsidRPr="00115339">
          <w:rPr>
            <w:rStyle w:val="Hyperlink"/>
            <w:rFonts w:asciiTheme="minorHAnsi" w:hAnsiTheme="minorHAnsi" w:cstheme="minorHAnsi"/>
          </w:rPr>
          <w:t>and</w:t>
        </w:r>
        <w:r w:rsidRPr="00115339">
          <w:rPr>
            <w:rStyle w:val="Hyperlink"/>
            <w:rFonts w:asciiTheme="minorHAnsi" w:hAnsiTheme="minorHAnsi" w:cstheme="minorHAnsi"/>
            <w:lang w:val="ru-RU"/>
          </w:rPr>
          <w:t>-</w:t>
        </w:r>
        <w:r w:rsidRPr="00115339">
          <w:rPr>
            <w:rStyle w:val="Hyperlink"/>
            <w:rFonts w:asciiTheme="minorHAnsi" w:hAnsiTheme="minorHAnsi" w:cstheme="minorHAnsi"/>
          </w:rPr>
          <w:t>resources</w:t>
        </w:r>
        <w:r w:rsidRPr="00115339">
          <w:rPr>
            <w:rStyle w:val="Hyperlink"/>
            <w:rFonts w:asciiTheme="minorHAnsi" w:hAnsiTheme="minorHAnsi" w:cstheme="minorHAnsi"/>
            <w:lang w:val="ru-RU"/>
          </w:rPr>
          <w:t>/</w:t>
        </w:r>
        <w:r w:rsidRPr="00115339">
          <w:rPr>
            <w:rStyle w:val="Hyperlink"/>
            <w:rFonts w:asciiTheme="minorHAnsi" w:hAnsiTheme="minorHAnsi" w:cstheme="minorHAnsi"/>
          </w:rPr>
          <w:t>ministry</w:t>
        </w:r>
        <w:r w:rsidRPr="00115339">
          <w:rPr>
            <w:rStyle w:val="Hyperlink"/>
            <w:rFonts w:asciiTheme="minorHAnsi" w:hAnsiTheme="minorHAnsi" w:cstheme="minorHAnsi"/>
            <w:lang w:val="ru-RU"/>
          </w:rPr>
          <w:t>-</w:t>
        </w:r>
        <w:r w:rsidRPr="00115339">
          <w:rPr>
            <w:rStyle w:val="Hyperlink"/>
            <w:rFonts w:asciiTheme="minorHAnsi" w:hAnsiTheme="minorHAnsi" w:cstheme="minorHAnsi"/>
          </w:rPr>
          <w:t>statements</w:t>
        </w:r>
        <w:r w:rsidRPr="00115339">
          <w:rPr>
            <w:rStyle w:val="Hyperlink"/>
            <w:rFonts w:asciiTheme="minorHAnsi" w:hAnsiTheme="minorHAnsi" w:cstheme="minorHAnsi"/>
            <w:lang w:val="ru-RU"/>
          </w:rPr>
          <w:t>-</w:t>
        </w:r>
        <w:r w:rsidRPr="00115339">
          <w:rPr>
            <w:rStyle w:val="Hyperlink"/>
            <w:rFonts w:asciiTheme="minorHAnsi" w:hAnsiTheme="minorHAnsi" w:cstheme="minorHAnsi"/>
          </w:rPr>
          <w:t>and</w:t>
        </w:r>
        <w:r w:rsidRPr="00115339">
          <w:rPr>
            <w:rStyle w:val="Hyperlink"/>
            <w:rFonts w:asciiTheme="minorHAnsi" w:hAnsiTheme="minorHAnsi" w:cstheme="minorHAnsi"/>
            <w:lang w:val="ru-RU"/>
          </w:rPr>
          <w:t>-</w:t>
        </w:r>
        <w:r w:rsidRPr="00115339">
          <w:rPr>
            <w:rStyle w:val="Hyperlink"/>
            <w:rFonts w:asciiTheme="minorHAnsi" w:hAnsiTheme="minorHAnsi" w:cstheme="minorHAnsi"/>
          </w:rPr>
          <w:t>speeches</w:t>
        </w:r>
        <w:r w:rsidRPr="00115339">
          <w:rPr>
            <w:rStyle w:val="Hyperlink"/>
            <w:rFonts w:asciiTheme="minorHAnsi" w:hAnsiTheme="minorHAnsi" w:cstheme="minorHAnsi"/>
            <w:lang w:val="ru-RU"/>
          </w:rPr>
          <w:t>/</w:t>
        </w:r>
        <w:r w:rsidRPr="00115339">
          <w:rPr>
            <w:rStyle w:val="Hyperlink"/>
            <w:rFonts w:asciiTheme="minorHAnsi" w:hAnsiTheme="minorHAnsi" w:cstheme="minorHAnsi"/>
          </w:rPr>
          <w:t>prime</w:t>
        </w:r>
        <w:r w:rsidRPr="00115339">
          <w:rPr>
            <w:rStyle w:val="Hyperlink"/>
            <w:rFonts w:asciiTheme="minorHAnsi" w:hAnsiTheme="minorHAnsi" w:cstheme="minorHAnsi"/>
            <w:lang w:val="ru-RU"/>
          </w:rPr>
          <w:t>-</w:t>
        </w:r>
        <w:r w:rsidRPr="00115339">
          <w:rPr>
            <w:rStyle w:val="Hyperlink"/>
            <w:rFonts w:asciiTheme="minorHAnsi" w:hAnsiTheme="minorHAnsi" w:cstheme="minorHAnsi"/>
          </w:rPr>
          <w:t>minister</w:t>
        </w:r>
        <w:r w:rsidRPr="00115339">
          <w:rPr>
            <w:rStyle w:val="Hyperlink"/>
            <w:rFonts w:asciiTheme="minorHAnsi" w:hAnsiTheme="minorHAnsi" w:cstheme="minorHAnsi"/>
            <w:lang w:val="ru-RU"/>
          </w:rPr>
          <w:t>-</w:t>
        </w:r>
        <w:proofErr w:type="spellStart"/>
        <w:r w:rsidRPr="00115339">
          <w:rPr>
            <w:rStyle w:val="Hyperlink"/>
            <w:rFonts w:asciiTheme="minorHAnsi" w:hAnsiTheme="minorHAnsi" w:cstheme="minorHAnsi"/>
          </w:rPr>
          <w:t>jacinda</w:t>
        </w:r>
        <w:proofErr w:type="spellEnd"/>
        <w:r w:rsidRPr="00115339">
          <w:rPr>
            <w:rStyle w:val="Hyperlink"/>
            <w:rFonts w:asciiTheme="minorHAnsi" w:hAnsiTheme="minorHAnsi" w:cstheme="minorHAnsi"/>
            <w:lang w:val="ru-RU"/>
          </w:rPr>
          <w:t>-</w:t>
        </w:r>
        <w:proofErr w:type="spellStart"/>
        <w:r w:rsidRPr="00115339">
          <w:rPr>
            <w:rStyle w:val="Hyperlink"/>
            <w:rFonts w:asciiTheme="minorHAnsi" w:hAnsiTheme="minorHAnsi" w:cstheme="minorHAnsi"/>
          </w:rPr>
          <w:t>arderns</w:t>
        </w:r>
        <w:proofErr w:type="spellEnd"/>
        <w:r w:rsidRPr="00115339">
          <w:rPr>
            <w:rStyle w:val="Hyperlink"/>
            <w:rFonts w:asciiTheme="minorHAnsi" w:hAnsiTheme="minorHAnsi" w:cstheme="minorHAnsi"/>
            <w:lang w:val="ru-RU"/>
          </w:rPr>
          <w:t>-</w:t>
        </w:r>
        <w:r w:rsidRPr="00115339">
          <w:rPr>
            <w:rStyle w:val="Hyperlink"/>
            <w:rFonts w:asciiTheme="minorHAnsi" w:hAnsiTheme="minorHAnsi" w:cstheme="minorHAnsi"/>
          </w:rPr>
          <w:t>house</w:t>
        </w:r>
        <w:r w:rsidRPr="00115339">
          <w:rPr>
            <w:rStyle w:val="Hyperlink"/>
            <w:rFonts w:asciiTheme="minorHAnsi" w:hAnsiTheme="minorHAnsi" w:cstheme="minorHAnsi"/>
            <w:lang w:val="ru-RU"/>
          </w:rPr>
          <w:t>-</w:t>
        </w:r>
        <w:r w:rsidRPr="00115339">
          <w:rPr>
            <w:rStyle w:val="Hyperlink"/>
            <w:rFonts w:asciiTheme="minorHAnsi" w:hAnsiTheme="minorHAnsi" w:cstheme="minorHAnsi"/>
          </w:rPr>
          <w:t>statement</w:t>
        </w:r>
        <w:r w:rsidRPr="00115339">
          <w:rPr>
            <w:rStyle w:val="Hyperlink"/>
            <w:rFonts w:asciiTheme="minorHAnsi" w:hAnsiTheme="minorHAnsi" w:cstheme="minorHAnsi"/>
            <w:lang w:val="ru-RU"/>
          </w:rPr>
          <w:t>-</w:t>
        </w:r>
        <w:r w:rsidRPr="00115339">
          <w:rPr>
            <w:rStyle w:val="Hyperlink"/>
            <w:rFonts w:asciiTheme="minorHAnsi" w:hAnsiTheme="minorHAnsi" w:cstheme="minorHAnsi"/>
          </w:rPr>
          <w:t>on</w:t>
        </w:r>
        <w:r w:rsidRPr="00115339">
          <w:rPr>
            <w:rStyle w:val="Hyperlink"/>
            <w:rFonts w:asciiTheme="minorHAnsi" w:hAnsiTheme="minorHAnsi" w:cstheme="minorHAnsi"/>
            <w:lang w:val="ru-RU"/>
          </w:rPr>
          <w:t>-</w:t>
        </w:r>
        <w:proofErr w:type="spellStart"/>
        <w:r w:rsidRPr="00115339">
          <w:rPr>
            <w:rStyle w:val="Hyperlink"/>
            <w:rFonts w:asciiTheme="minorHAnsi" w:hAnsiTheme="minorHAnsi" w:cstheme="minorHAnsi"/>
          </w:rPr>
          <w:t>christchurch</w:t>
        </w:r>
        <w:proofErr w:type="spellEnd"/>
        <w:r w:rsidRPr="00115339">
          <w:rPr>
            <w:rStyle w:val="Hyperlink"/>
            <w:rFonts w:asciiTheme="minorHAnsi" w:hAnsiTheme="minorHAnsi" w:cstheme="minorHAnsi"/>
            <w:lang w:val="ru-RU"/>
          </w:rPr>
          <w:t>-</w:t>
        </w:r>
        <w:r w:rsidRPr="00115339">
          <w:rPr>
            <w:rStyle w:val="Hyperlink"/>
            <w:rFonts w:asciiTheme="minorHAnsi" w:hAnsiTheme="minorHAnsi" w:cstheme="minorHAnsi"/>
          </w:rPr>
          <w:t>mosques</w:t>
        </w:r>
        <w:r w:rsidRPr="00115339">
          <w:rPr>
            <w:rStyle w:val="Hyperlink"/>
            <w:rFonts w:asciiTheme="minorHAnsi" w:hAnsiTheme="minorHAnsi" w:cstheme="minorHAnsi"/>
            <w:lang w:val="ru-RU"/>
          </w:rPr>
          <w:t>-</w:t>
        </w:r>
        <w:r w:rsidRPr="00115339">
          <w:rPr>
            <w:rStyle w:val="Hyperlink"/>
            <w:rFonts w:asciiTheme="minorHAnsi" w:hAnsiTheme="minorHAnsi" w:cstheme="minorHAnsi"/>
          </w:rPr>
          <w:t>terror</w:t>
        </w:r>
        <w:r w:rsidRPr="00115339">
          <w:rPr>
            <w:rStyle w:val="Hyperlink"/>
            <w:rFonts w:asciiTheme="minorHAnsi" w:hAnsiTheme="minorHAnsi" w:cstheme="minorHAnsi"/>
            <w:lang w:val="ru-RU"/>
          </w:rPr>
          <w:t>-</w:t>
        </w:r>
        <w:r w:rsidRPr="00115339">
          <w:rPr>
            <w:rStyle w:val="Hyperlink"/>
            <w:rFonts w:asciiTheme="minorHAnsi" w:hAnsiTheme="minorHAnsi" w:cstheme="minorHAnsi"/>
          </w:rPr>
          <w:t>attack</w:t>
        </w:r>
        <w:r w:rsidRPr="00115339">
          <w:rPr>
            <w:rStyle w:val="Hyperlink"/>
            <w:rFonts w:asciiTheme="minorHAnsi" w:hAnsiTheme="minorHAnsi" w:cstheme="minorHAnsi"/>
            <w:lang w:val="ru-RU"/>
          </w:rPr>
          <w:t>/</w:t>
        </w:r>
      </w:hyperlink>
      <w:r w:rsidRPr="00115339">
        <w:rPr>
          <w:lang w:val="ru-RU"/>
        </w:rPr>
        <w:t>.</w:t>
      </w:r>
    </w:p>
  </w:footnote>
  <w:footnote w:id="58">
    <w:p w14:paraId="74B2A210" w14:textId="0679C482" w:rsidR="0006160B" w:rsidRPr="00115339" w:rsidRDefault="0006160B" w:rsidP="003950F9">
      <w:pPr>
        <w:pStyle w:val="FootnoteText"/>
        <w:spacing w:before="20"/>
        <w:jc w:val="both"/>
        <w:rPr>
          <w:rFonts w:cstheme="minorHAnsi"/>
          <w:lang w:val="ru-RU"/>
        </w:rPr>
      </w:pPr>
      <w:r>
        <w:rPr>
          <w:rStyle w:val="FootnoteReference"/>
        </w:rPr>
        <w:footnoteRef/>
      </w:r>
      <w:r w:rsidRPr="009E5777">
        <w:rPr>
          <w:lang w:val="ru-RU"/>
        </w:rPr>
        <w:t xml:space="preserve"> </w:t>
      </w:r>
      <w:r w:rsidRPr="009E5777">
        <w:rPr>
          <w:rFonts w:asciiTheme="minorHAnsi" w:hAnsiTheme="minorHAnsi" w:cstheme="minorHAnsi"/>
          <w:sz w:val="18"/>
          <w:szCs w:val="18"/>
          <w:lang w:val="ru-RU"/>
        </w:rPr>
        <w:tab/>
      </w:r>
      <w:r w:rsidRPr="00115339">
        <w:rPr>
          <w:rFonts w:asciiTheme="minorHAnsi" w:hAnsiTheme="minorHAnsi" w:cstheme="minorHAnsi"/>
          <w:lang w:val="ru-RU"/>
        </w:rPr>
        <w:t xml:space="preserve">Дополнительная информация размещена по адресу: </w:t>
      </w:r>
      <w:hyperlink r:id="rId42" w:history="1">
        <w:r w:rsidRPr="00115339">
          <w:rPr>
            <w:rStyle w:val="Hyperlink"/>
            <w:rFonts w:asciiTheme="minorHAnsi" w:hAnsiTheme="minorHAnsi" w:cstheme="minorHAnsi"/>
          </w:rPr>
          <w:t>https</w:t>
        </w:r>
        <w:r w:rsidRPr="00115339">
          <w:rPr>
            <w:rStyle w:val="Hyperlink"/>
            <w:rFonts w:asciiTheme="minorHAnsi" w:hAnsiTheme="minorHAnsi" w:cstheme="minorHAnsi"/>
            <w:lang w:val="ru-RU"/>
          </w:rPr>
          <w:t>://</w:t>
        </w:r>
        <w:r w:rsidRPr="00115339">
          <w:rPr>
            <w:rStyle w:val="Hyperlink"/>
            <w:rFonts w:asciiTheme="minorHAnsi" w:hAnsiTheme="minorHAnsi" w:cstheme="minorHAnsi"/>
          </w:rPr>
          <w:t>www</w:t>
        </w:r>
        <w:r w:rsidRPr="00115339">
          <w:rPr>
            <w:rStyle w:val="Hyperlink"/>
            <w:rFonts w:asciiTheme="minorHAnsi" w:hAnsiTheme="minorHAnsi" w:cstheme="minorHAnsi"/>
            <w:lang w:val="ru-RU"/>
          </w:rPr>
          <w:t>.</w:t>
        </w:r>
        <w:proofErr w:type="spellStart"/>
        <w:r w:rsidRPr="00115339">
          <w:rPr>
            <w:rStyle w:val="Hyperlink"/>
            <w:rFonts w:asciiTheme="minorHAnsi" w:hAnsiTheme="minorHAnsi" w:cstheme="minorHAnsi"/>
          </w:rPr>
          <w:t>christchurchcall</w:t>
        </w:r>
        <w:proofErr w:type="spellEnd"/>
        <w:r w:rsidRPr="00115339">
          <w:rPr>
            <w:rStyle w:val="Hyperlink"/>
            <w:rFonts w:asciiTheme="minorHAnsi" w:hAnsiTheme="minorHAnsi" w:cstheme="minorHAnsi"/>
            <w:lang w:val="ru-RU"/>
          </w:rPr>
          <w:t>.</w:t>
        </w:r>
        <w:r w:rsidRPr="00115339">
          <w:rPr>
            <w:rStyle w:val="Hyperlink"/>
            <w:rFonts w:asciiTheme="minorHAnsi" w:hAnsiTheme="minorHAnsi" w:cstheme="minorHAnsi"/>
          </w:rPr>
          <w:t>com</w:t>
        </w:r>
        <w:r w:rsidRPr="00115339">
          <w:rPr>
            <w:rStyle w:val="Hyperlink"/>
            <w:rFonts w:asciiTheme="minorHAnsi" w:hAnsiTheme="minorHAnsi" w:cstheme="minorHAnsi"/>
            <w:lang w:val="ru-RU"/>
          </w:rPr>
          <w:t>/</w:t>
        </w:r>
      </w:hyperlink>
      <w:r w:rsidRPr="00115339">
        <w:rPr>
          <w:rFonts w:cstheme="minorHAnsi"/>
          <w:lang w:val="ru-RU"/>
        </w:rPr>
        <w:t>.</w:t>
      </w:r>
    </w:p>
  </w:footnote>
  <w:footnote w:id="59">
    <w:p w14:paraId="5AD32797" w14:textId="0EDBA36C" w:rsidR="0006160B" w:rsidRPr="00115339" w:rsidRDefault="0006160B" w:rsidP="003950F9">
      <w:pPr>
        <w:pStyle w:val="FootnoteText"/>
        <w:spacing w:before="20"/>
        <w:jc w:val="both"/>
        <w:rPr>
          <w:rFonts w:asciiTheme="minorHAnsi" w:hAnsiTheme="minorHAnsi" w:cstheme="minorHAnsi"/>
          <w:lang w:val="ru-RU"/>
        </w:rPr>
      </w:pPr>
      <w:r>
        <w:rPr>
          <w:rStyle w:val="FootnoteReference"/>
        </w:rPr>
        <w:footnoteRef/>
      </w:r>
      <w:r w:rsidRPr="009E5777">
        <w:rPr>
          <w:rFonts w:asciiTheme="minorHAnsi" w:hAnsiTheme="minorHAnsi" w:cstheme="minorHAnsi"/>
          <w:sz w:val="18"/>
          <w:szCs w:val="18"/>
          <w:vertAlign w:val="superscript"/>
          <w:lang w:val="ru-RU"/>
        </w:rPr>
        <w:t xml:space="preserve"> </w:t>
      </w:r>
      <w:r w:rsidRPr="009E5777">
        <w:rPr>
          <w:rFonts w:asciiTheme="minorHAnsi" w:hAnsiTheme="minorHAnsi" w:cstheme="minorHAnsi"/>
          <w:sz w:val="18"/>
          <w:szCs w:val="18"/>
          <w:vertAlign w:val="superscript"/>
          <w:lang w:val="ru-RU"/>
        </w:rPr>
        <w:tab/>
      </w:r>
      <w:r w:rsidRPr="00115339">
        <w:rPr>
          <w:rFonts w:asciiTheme="minorHAnsi" w:hAnsiTheme="minorHAnsi" w:cstheme="minorHAnsi"/>
          <w:lang w:val="ru-RU"/>
        </w:rPr>
        <w:t xml:space="preserve">Дополнительная информация размещена по адресу: </w:t>
      </w:r>
      <w:hyperlink r:id="rId43" w:history="1">
        <w:r w:rsidRPr="00115339">
          <w:rPr>
            <w:rStyle w:val="Hyperlink"/>
            <w:rFonts w:asciiTheme="minorHAnsi" w:hAnsiTheme="minorHAnsi" w:cstheme="minorHAnsi"/>
          </w:rPr>
          <w:t>https</w:t>
        </w:r>
        <w:r w:rsidRPr="00115339">
          <w:rPr>
            <w:rStyle w:val="Hyperlink"/>
            <w:rFonts w:asciiTheme="minorHAnsi" w:hAnsiTheme="minorHAnsi" w:cstheme="minorHAnsi"/>
            <w:lang w:val="ru-RU"/>
          </w:rPr>
          <w:t>://</w:t>
        </w:r>
        <w:r w:rsidRPr="00115339">
          <w:rPr>
            <w:rStyle w:val="Hyperlink"/>
            <w:rFonts w:asciiTheme="minorHAnsi" w:hAnsiTheme="minorHAnsi" w:cstheme="minorHAnsi"/>
          </w:rPr>
          <w:t>www</w:t>
        </w:r>
        <w:r w:rsidRPr="00115339">
          <w:rPr>
            <w:rStyle w:val="Hyperlink"/>
            <w:rFonts w:asciiTheme="minorHAnsi" w:hAnsiTheme="minorHAnsi" w:cstheme="minorHAnsi"/>
            <w:lang w:val="ru-RU"/>
          </w:rPr>
          <w:t>.</w:t>
        </w:r>
        <w:r w:rsidRPr="00115339">
          <w:rPr>
            <w:rStyle w:val="Hyperlink"/>
            <w:rFonts w:asciiTheme="minorHAnsi" w:hAnsiTheme="minorHAnsi" w:cstheme="minorHAnsi"/>
          </w:rPr>
          <w:t>justice</w:t>
        </w:r>
        <w:r w:rsidRPr="00115339">
          <w:rPr>
            <w:rStyle w:val="Hyperlink"/>
            <w:rFonts w:asciiTheme="minorHAnsi" w:hAnsiTheme="minorHAnsi" w:cstheme="minorHAnsi"/>
            <w:lang w:val="ru-RU"/>
          </w:rPr>
          <w:t>.</w:t>
        </w:r>
        <w:r w:rsidRPr="00115339">
          <w:rPr>
            <w:rStyle w:val="Hyperlink"/>
            <w:rFonts w:asciiTheme="minorHAnsi" w:hAnsiTheme="minorHAnsi" w:cstheme="minorHAnsi"/>
          </w:rPr>
          <w:t>gov</w:t>
        </w:r>
        <w:r w:rsidRPr="00115339">
          <w:rPr>
            <w:rStyle w:val="Hyperlink"/>
            <w:rFonts w:asciiTheme="minorHAnsi" w:hAnsiTheme="minorHAnsi" w:cstheme="minorHAnsi"/>
            <w:lang w:val="ru-RU"/>
          </w:rPr>
          <w:t>/</w:t>
        </w:r>
        <w:proofErr w:type="spellStart"/>
        <w:r w:rsidRPr="00115339">
          <w:rPr>
            <w:rStyle w:val="Hyperlink"/>
            <w:rFonts w:asciiTheme="minorHAnsi" w:hAnsiTheme="minorHAnsi" w:cstheme="minorHAnsi"/>
          </w:rPr>
          <w:t>olp</w:t>
        </w:r>
        <w:proofErr w:type="spellEnd"/>
        <w:r w:rsidRPr="00115339">
          <w:rPr>
            <w:rStyle w:val="Hyperlink"/>
            <w:rFonts w:asciiTheme="minorHAnsi" w:hAnsiTheme="minorHAnsi" w:cstheme="minorHAnsi"/>
            <w:lang w:val="ru-RU"/>
          </w:rPr>
          <w:t>/</w:t>
        </w:r>
        <w:r w:rsidRPr="00115339">
          <w:rPr>
            <w:rStyle w:val="Hyperlink"/>
            <w:rFonts w:asciiTheme="minorHAnsi" w:hAnsiTheme="minorHAnsi" w:cstheme="minorHAnsi"/>
          </w:rPr>
          <w:t>lawful</w:t>
        </w:r>
        <w:r w:rsidRPr="00115339">
          <w:rPr>
            <w:rStyle w:val="Hyperlink"/>
            <w:rFonts w:asciiTheme="minorHAnsi" w:hAnsiTheme="minorHAnsi" w:cstheme="minorHAnsi"/>
            <w:lang w:val="ru-RU"/>
          </w:rPr>
          <w:t>-</w:t>
        </w:r>
        <w:r w:rsidRPr="00115339">
          <w:rPr>
            <w:rStyle w:val="Hyperlink"/>
            <w:rFonts w:asciiTheme="minorHAnsi" w:hAnsiTheme="minorHAnsi" w:cstheme="minorHAnsi"/>
          </w:rPr>
          <w:t>access</w:t>
        </w:r>
      </w:hyperlink>
      <w:r w:rsidRPr="00115339">
        <w:rPr>
          <w:rFonts w:cstheme="minorHAnsi"/>
          <w:lang w:val="ru-RU"/>
        </w:rPr>
        <w:t>.</w:t>
      </w:r>
    </w:p>
  </w:footnote>
  <w:footnote w:id="60">
    <w:p w14:paraId="0BD097C9" w14:textId="2CF96932" w:rsidR="0006160B" w:rsidRPr="009E03FD" w:rsidRDefault="0006160B" w:rsidP="003950F9">
      <w:pPr>
        <w:pStyle w:val="FootnoteText"/>
        <w:spacing w:before="20"/>
        <w:rPr>
          <w:rFonts w:asciiTheme="minorHAnsi" w:hAnsiTheme="minorHAnsi" w:cstheme="minorHAnsi"/>
          <w:sz w:val="18"/>
          <w:szCs w:val="18"/>
          <w:lang w:val="en-US"/>
        </w:rPr>
      </w:pPr>
      <w:r>
        <w:rPr>
          <w:rStyle w:val="FootnoteReference"/>
        </w:rPr>
        <w:footnoteRef/>
      </w:r>
      <w:r w:rsidRPr="001540A5">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ab/>
      </w:r>
      <w:r w:rsidRPr="00115339">
        <w:rPr>
          <w:rFonts w:cstheme="minorHAnsi"/>
          <w:lang w:val="ru-RU"/>
        </w:rPr>
        <w:t>См</w:t>
      </w:r>
      <w:r w:rsidRPr="00115339">
        <w:rPr>
          <w:rFonts w:cstheme="minorHAnsi"/>
          <w:lang w:val="en-US"/>
        </w:rPr>
        <w:t xml:space="preserve">. </w:t>
      </w:r>
      <w:r w:rsidRPr="00115339">
        <w:rPr>
          <w:rFonts w:cstheme="minorHAnsi"/>
          <w:lang w:val="ru-RU"/>
        </w:rPr>
        <w:t>также</w:t>
      </w:r>
      <w:r w:rsidRPr="00115339">
        <w:rPr>
          <w:rFonts w:cstheme="minorHAnsi"/>
        </w:rPr>
        <w:t xml:space="preserve">: Open letter from the Home Secretary </w:t>
      </w:r>
      <w:r w:rsidRPr="00115339">
        <w:rPr>
          <w:rFonts w:cstheme="minorHAnsi"/>
          <w:lang w:val="en-US"/>
        </w:rPr>
        <w:t>−</w:t>
      </w:r>
      <w:r w:rsidRPr="00115339">
        <w:rPr>
          <w:rFonts w:cstheme="minorHAnsi"/>
        </w:rPr>
        <w:t xml:space="preserve"> alongside US Attorney General Barr, Secretary of Homeland Security (Acting) </w:t>
      </w:r>
      <w:proofErr w:type="spellStart"/>
      <w:r w:rsidRPr="00115339">
        <w:rPr>
          <w:rFonts w:cstheme="minorHAnsi"/>
        </w:rPr>
        <w:t>McAleenan</w:t>
      </w:r>
      <w:proofErr w:type="spellEnd"/>
      <w:r w:rsidRPr="00115339">
        <w:rPr>
          <w:rFonts w:cstheme="minorHAnsi"/>
        </w:rPr>
        <w:t xml:space="preserve">, and Australian Minister for Home Affairs Dutton </w:t>
      </w:r>
      <w:r w:rsidRPr="00115339">
        <w:rPr>
          <w:rFonts w:cstheme="minorHAnsi"/>
          <w:lang w:val="en-US"/>
        </w:rPr>
        <w:t>−</w:t>
      </w:r>
      <w:r w:rsidRPr="00115339">
        <w:rPr>
          <w:rFonts w:cstheme="minorHAnsi"/>
        </w:rPr>
        <w:t xml:space="preserve"> to Mark Zuckerberg, December 23, 2019, </w:t>
      </w:r>
      <w:r w:rsidRPr="00115339">
        <w:rPr>
          <w:rFonts w:cstheme="minorHAnsi"/>
          <w:lang w:val="ru-RU"/>
        </w:rPr>
        <w:t>размещено</w:t>
      </w:r>
      <w:r w:rsidRPr="00115339">
        <w:rPr>
          <w:rFonts w:cstheme="minorHAnsi"/>
          <w:lang w:val="en-US"/>
        </w:rPr>
        <w:t xml:space="preserve"> </w:t>
      </w:r>
      <w:r w:rsidRPr="00115339">
        <w:rPr>
          <w:rFonts w:cstheme="minorHAnsi"/>
          <w:lang w:val="ru-RU"/>
        </w:rPr>
        <w:t>по</w:t>
      </w:r>
      <w:r w:rsidRPr="00115339">
        <w:rPr>
          <w:rFonts w:cstheme="minorHAnsi"/>
          <w:lang w:val="en-US"/>
        </w:rPr>
        <w:t xml:space="preserve"> </w:t>
      </w:r>
      <w:r w:rsidRPr="00115339">
        <w:rPr>
          <w:rFonts w:cstheme="minorHAnsi"/>
          <w:lang w:val="ru-RU"/>
        </w:rPr>
        <w:t>адресу</w:t>
      </w:r>
      <w:r w:rsidRPr="00115339">
        <w:rPr>
          <w:rFonts w:cstheme="minorHAnsi"/>
          <w:lang w:val="en-US"/>
        </w:rPr>
        <w:t>:</w:t>
      </w:r>
      <w:r w:rsidRPr="00115339">
        <w:rPr>
          <w:rFonts w:cstheme="minorHAnsi"/>
        </w:rPr>
        <w:t xml:space="preserve"> </w:t>
      </w:r>
      <w:hyperlink r:id="rId44" w:history="1">
        <w:r w:rsidRPr="00115339">
          <w:rPr>
            <w:rStyle w:val="Hyperlink"/>
            <w:rFonts w:asciiTheme="minorHAnsi" w:hAnsiTheme="minorHAnsi" w:cstheme="minorHAnsi"/>
          </w:rPr>
          <w:t>https://www.gov.uk/government/publications/open-letter-to-mark-zuckerberg/open-letter-from-the-home-secretary-alongside-us-attorney-general-barr-secretary-of-homeland-security-acting-mcaleenan-and-australian-minister-f</w:t>
        </w:r>
      </w:hyperlink>
      <w:r w:rsidRPr="00115339">
        <w:t>.</w:t>
      </w:r>
    </w:p>
  </w:footnote>
  <w:footnote w:id="61">
    <w:p w14:paraId="74B0A82C" w14:textId="0B5FFEC1" w:rsidR="0006160B" w:rsidRPr="00115339" w:rsidRDefault="0006160B" w:rsidP="003950F9">
      <w:pPr>
        <w:pStyle w:val="FootnoteText"/>
        <w:spacing w:before="20"/>
        <w:rPr>
          <w:lang w:val="ru-RU"/>
        </w:rPr>
      </w:pPr>
      <w:r>
        <w:rPr>
          <w:rStyle w:val="FootnoteReference"/>
        </w:rPr>
        <w:footnoteRef/>
      </w:r>
      <w:r w:rsidRPr="009E5777">
        <w:rPr>
          <w:sz w:val="18"/>
          <w:szCs w:val="18"/>
          <w:vertAlign w:val="superscript"/>
          <w:lang w:val="ru-RU"/>
        </w:rPr>
        <w:t xml:space="preserve"> </w:t>
      </w:r>
      <w:r w:rsidRPr="009E5777">
        <w:rPr>
          <w:sz w:val="18"/>
          <w:szCs w:val="18"/>
          <w:vertAlign w:val="superscript"/>
          <w:lang w:val="ru-RU"/>
        </w:rPr>
        <w:tab/>
      </w:r>
      <w:r w:rsidRPr="00115339">
        <w:rPr>
          <w:rFonts w:asciiTheme="minorHAnsi" w:hAnsiTheme="minorHAnsi" w:cstheme="minorHAnsi"/>
          <w:lang w:val="ru-RU"/>
        </w:rPr>
        <w:t xml:space="preserve">Дополнительная информация размещена по адресу: </w:t>
      </w:r>
      <w:hyperlink r:id="rId45" w:history="1">
        <w:r w:rsidR="00115339" w:rsidRPr="00AC3F6D">
          <w:rPr>
            <w:rStyle w:val="Hyperlink"/>
            <w:rFonts w:eastAsiaTheme="minorHAnsi" w:cs="Calibri"/>
          </w:rPr>
          <w:t>https</w:t>
        </w:r>
        <w:r w:rsidR="00115339" w:rsidRPr="00AC3F6D">
          <w:rPr>
            <w:rStyle w:val="Hyperlink"/>
            <w:rFonts w:eastAsiaTheme="minorHAnsi" w:cs="Calibri"/>
            <w:lang w:val="ru-RU"/>
          </w:rPr>
          <w:t>://</w:t>
        </w:r>
        <w:r w:rsidR="00115339" w:rsidRPr="00AC3F6D">
          <w:rPr>
            <w:rStyle w:val="Hyperlink"/>
            <w:rFonts w:eastAsiaTheme="minorHAnsi" w:cs="Calibri"/>
          </w:rPr>
          <w:t>www</w:t>
        </w:r>
        <w:r w:rsidR="00115339" w:rsidRPr="00AC3F6D">
          <w:rPr>
            <w:rStyle w:val="Hyperlink"/>
            <w:rFonts w:eastAsiaTheme="minorHAnsi" w:cs="Calibri"/>
            <w:lang w:val="ru-RU"/>
          </w:rPr>
          <w:t>.</w:t>
        </w:r>
        <w:r w:rsidR="00115339" w:rsidRPr="00AC3F6D">
          <w:rPr>
            <w:rStyle w:val="Hyperlink"/>
            <w:rFonts w:eastAsiaTheme="minorHAnsi" w:cs="Calibri"/>
          </w:rPr>
          <w:t>justice</w:t>
        </w:r>
        <w:r w:rsidR="00115339" w:rsidRPr="00AC3F6D">
          <w:rPr>
            <w:rStyle w:val="Hyperlink"/>
            <w:rFonts w:eastAsiaTheme="minorHAnsi" w:cs="Calibri"/>
            <w:lang w:val="ru-RU"/>
          </w:rPr>
          <w:t>.</w:t>
        </w:r>
        <w:r w:rsidR="00115339" w:rsidRPr="00AC3F6D">
          <w:rPr>
            <w:rStyle w:val="Hyperlink"/>
            <w:rFonts w:eastAsiaTheme="minorHAnsi" w:cs="Calibri"/>
          </w:rPr>
          <w:t>gov</w:t>
        </w:r>
        <w:r w:rsidR="00115339" w:rsidRPr="00AC3F6D">
          <w:rPr>
            <w:rStyle w:val="Hyperlink"/>
            <w:rFonts w:eastAsiaTheme="minorHAnsi" w:cs="Calibri"/>
            <w:lang w:val="ru-RU"/>
          </w:rPr>
          <w:t>/</w:t>
        </w:r>
        <w:proofErr w:type="spellStart"/>
        <w:r w:rsidR="00115339" w:rsidRPr="00AC3F6D">
          <w:rPr>
            <w:rStyle w:val="Hyperlink"/>
            <w:rFonts w:eastAsiaTheme="minorHAnsi" w:cs="Calibri"/>
          </w:rPr>
          <w:t>dag</w:t>
        </w:r>
        <w:proofErr w:type="spellEnd"/>
        <w:r w:rsidR="00115339" w:rsidRPr="00AC3F6D">
          <w:rPr>
            <w:rStyle w:val="Hyperlink"/>
            <w:rFonts w:eastAsiaTheme="minorHAnsi" w:cs="Calibri"/>
            <w:lang w:val="ru-RU"/>
          </w:rPr>
          <w:t>/</w:t>
        </w:r>
        <w:r w:rsidR="00115339" w:rsidRPr="00AC3F6D">
          <w:rPr>
            <w:rStyle w:val="Hyperlink"/>
            <w:rFonts w:eastAsiaTheme="minorHAnsi" w:cs="Calibri"/>
          </w:rPr>
          <w:t>page</w:t>
        </w:r>
        <w:r w:rsidR="00115339" w:rsidRPr="00AC3F6D">
          <w:rPr>
            <w:rStyle w:val="Hyperlink"/>
            <w:rFonts w:eastAsiaTheme="minorHAnsi" w:cs="Calibri"/>
            <w:lang w:val="ru-RU"/>
          </w:rPr>
          <w:t>/</w:t>
        </w:r>
        <w:r w:rsidR="00115339" w:rsidRPr="00AC3F6D">
          <w:rPr>
            <w:rStyle w:val="Hyperlink"/>
            <w:rFonts w:eastAsiaTheme="minorHAnsi" w:cs="Calibri"/>
          </w:rPr>
          <w:t>file</w:t>
        </w:r>
        <w:r w:rsidR="00115339" w:rsidRPr="00AC3F6D">
          <w:rPr>
            <w:rStyle w:val="Hyperlink"/>
            <w:rFonts w:eastAsiaTheme="minorHAnsi" w:cs="Calibri"/>
            <w:lang w:val="ru-RU"/>
          </w:rPr>
          <w:t>/1153466/</w:t>
        </w:r>
        <w:r w:rsidR="00115339" w:rsidRPr="00AC3F6D">
          <w:rPr>
            <w:rStyle w:val="Hyperlink"/>
            <w:rFonts w:eastAsiaTheme="minorHAnsi" w:cs="Calibri"/>
          </w:rPr>
          <w:t>download</w:t>
        </w:r>
      </w:hyperlink>
      <w:r w:rsidRPr="00115339">
        <w:rPr>
          <w:lang w:val="ru-RU"/>
        </w:rPr>
        <w:t>.</w:t>
      </w:r>
    </w:p>
  </w:footnote>
  <w:footnote w:id="62">
    <w:p w14:paraId="34B51AAD" w14:textId="485466B8" w:rsidR="0006160B" w:rsidRPr="00083164" w:rsidRDefault="0006160B" w:rsidP="003950F9">
      <w:pPr>
        <w:pStyle w:val="FootnoteText"/>
        <w:spacing w:before="20"/>
        <w:rPr>
          <w:lang w:val="ru-RU"/>
        </w:rPr>
      </w:pPr>
      <w:r>
        <w:rPr>
          <w:rStyle w:val="FootnoteReference"/>
        </w:rPr>
        <w:footnoteRef/>
      </w:r>
      <w:r w:rsidRPr="009E5777">
        <w:rPr>
          <w:sz w:val="18"/>
          <w:szCs w:val="18"/>
          <w:lang w:val="ru-RU"/>
        </w:rPr>
        <w:t xml:space="preserve"> </w:t>
      </w:r>
      <w:r w:rsidRPr="009E5777">
        <w:rPr>
          <w:sz w:val="18"/>
          <w:szCs w:val="18"/>
          <w:lang w:val="ru-RU"/>
        </w:rPr>
        <w:tab/>
      </w:r>
      <w:r w:rsidRPr="00083164">
        <w:rPr>
          <w:rFonts w:asciiTheme="minorHAnsi" w:hAnsiTheme="minorHAnsi" w:cstheme="minorHAnsi"/>
          <w:lang w:val="ru-RU"/>
        </w:rPr>
        <w:t>Дополнительная информация размещена по адресу:</w:t>
      </w:r>
      <w:r w:rsidRPr="00083164">
        <w:rPr>
          <w:lang w:val="ru-RU"/>
        </w:rPr>
        <w:t xml:space="preserve"> </w:t>
      </w:r>
      <w:hyperlink r:id="rId46" w:history="1">
        <w:r w:rsidRPr="00083164">
          <w:rPr>
            <w:rStyle w:val="Hyperlink"/>
          </w:rPr>
          <w:t>https</w:t>
        </w:r>
        <w:r w:rsidRPr="00083164">
          <w:rPr>
            <w:rStyle w:val="Hyperlink"/>
            <w:lang w:val="ru-RU"/>
          </w:rPr>
          <w:t>://</w:t>
        </w:r>
        <w:r w:rsidRPr="00083164">
          <w:rPr>
            <w:rStyle w:val="Hyperlink"/>
          </w:rPr>
          <w:t>www</w:t>
        </w:r>
        <w:r w:rsidRPr="00083164">
          <w:rPr>
            <w:rStyle w:val="Hyperlink"/>
            <w:lang w:val="ru-RU"/>
          </w:rPr>
          <w:t>.</w:t>
        </w:r>
        <w:r w:rsidRPr="00083164">
          <w:rPr>
            <w:rStyle w:val="Hyperlink"/>
          </w:rPr>
          <w:t>justice</w:t>
        </w:r>
        <w:r w:rsidRPr="00083164">
          <w:rPr>
            <w:rStyle w:val="Hyperlink"/>
            <w:lang w:val="ru-RU"/>
          </w:rPr>
          <w:t>.</w:t>
        </w:r>
        <w:r w:rsidRPr="00083164">
          <w:rPr>
            <w:rStyle w:val="Hyperlink"/>
          </w:rPr>
          <w:t>gov</w:t>
        </w:r>
        <w:r w:rsidRPr="00083164">
          <w:rPr>
            <w:rStyle w:val="Hyperlink"/>
            <w:lang w:val="ru-RU"/>
          </w:rPr>
          <w:t>/</w:t>
        </w:r>
        <w:proofErr w:type="spellStart"/>
        <w:r w:rsidRPr="00083164">
          <w:rPr>
            <w:rStyle w:val="Hyperlink"/>
          </w:rPr>
          <w:t>opa</w:t>
        </w:r>
        <w:proofErr w:type="spellEnd"/>
        <w:r w:rsidRPr="00083164">
          <w:rPr>
            <w:rStyle w:val="Hyperlink"/>
            <w:lang w:val="ru-RU"/>
          </w:rPr>
          <w:t>/</w:t>
        </w:r>
        <w:proofErr w:type="spellStart"/>
        <w:r w:rsidRPr="00083164">
          <w:rPr>
            <w:rStyle w:val="Hyperlink"/>
          </w:rPr>
          <w:t>pr</w:t>
        </w:r>
        <w:proofErr w:type="spellEnd"/>
        <w:r w:rsidRPr="00083164">
          <w:rPr>
            <w:rStyle w:val="Hyperlink"/>
            <w:lang w:val="ru-RU"/>
          </w:rPr>
          <w:t>/</w:t>
        </w:r>
        <w:r w:rsidRPr="00083164">
          <w:rPr>
            <w:rStyle w:val="Hyperlink"/>
          </w:rPr>
          <w:t>us</w:t>
        </w:r>
        <w:r w:rsidRPr="00083164">
          <w:rPr>
            <w:rStyle w:val="Hyperlink"/>
            <w:lang w:val="ru-RU"/>
          </w:rPr>
          <w:t>-</w:t>
        </w:r>
        <w:r w:rsidRPr="00083164">
          <w:rPr>
            <w:rStyle w:val="Hyperlink"/>
          </w:rPr>
          <w:t>and</w:t>
        </w:r>
        <w:r w:rsidRPr="00083164">
          <w:rPr>
            <w:rStyle w:val="Hyperlink"/>
            <w:lang w:val="ru-RU"/>
          </w:rPr>
          <w:t>-</w:t>
        </w:r>
        <w:proofErr w:type="spellStart"/>
        <w:r w:rsidRPr="00083164">
          <w:rPr>
            <w:rStyle w:val="Hyperlink"/>
          </w:rPr>
          <w:t>uk</w:t>
        </w:r>
        <w:proofErr w:type="spellEnd"/>
        <w:r w:rsidRPr="00083164">
          <w:rPr>
            <w:rStyle w:val="Hyperlink"/>
            <w:lang w:val="ru-RU"/>
          </w:rPr>
          <w:t>-</w:t>
        </w:r>
        <w:r w:rsidRPr="00083164">
          <w:rPr>
            <w:rStyle w:val="Hyperlink"/>
          </w:rPr>
          <w:t>sign</w:t>
        </w:r>
        <w:r w:rsidRPr="00083164">
          <w:rPr>
            <w:rStyle w:val="Hyperlink"/>
            <w:lang w:val="ru-RU"/>
          </w:rPr>
          <w:t>-</w:t>
        </w:r>
        <w:r w:rsidRPr="00083164">
          <w:rPr>
            <w:rStyle w:val="Hyperlink"/>
          </w:rPr>
          <w:t>landmark</w:t>
        </w:r>
        <w:r w:rsidRPr="00083164">
          <w:rPr>
            <w:rStyle w:val="Hyperlink"/>
            <w:lang w:val="ru-RU"/>
          </w:rPr>
          <w:t>-</w:t>
        </w:r>
        <w:r w:rsidRPr="00083164">
          <w:rPr>
            <w:rStyle w:val="Hyperlink"/>
          </w:rPr>
          <w:t>cross</w:t>
        </w:r>
        <w:r w:rsidRPr="00083164">
          <w:rPr>
            <w:rStyle w:val="Hyperlink"/>
            <w:lang w:val="ru-RU"/>
          </w:rPr>
          <w:t>-</w:t>
        </w:r>
        <w:r w:rsidRPr="00083164">
          <w:rPr>
            <w:rStyle w:val="Hyperlink"/>
          </w:rPr>
          <w:t>border</w:t>
        </w:r>
        <w:r w:rsidRPr="00083164">
          <w:rPr>
            <w:rStyle w:val="Hyperlink"/>
            <w:lang w:val="ru-RU"/>
          </w:rPr>
          <w:t>-</w:t>
        </w:r>
        <w:r w:rsidRPr="00083164">
          <w:rPr>
            <w:rStyle w:val="Hyperlink"/>
          </w:rPr>
          <w:t>data</w:t>
        </w:r>
        <w:r w:rsidRPr="00083164">
          <w:rPr>
            <w:rStyle w:val="Hyperlink"/>
            <w:lang w:val="ru-RU"/>
          </w:rPr>
          <w:t>-</w:t>
        </w:r>
        <w:r w:rsidRPr="00083164">
          <w:rPr>
            <w:rStyle w:val="Hyperlink"/>
          </w:rPr>
          <w:t>access</w:t>
        </w:r>
        <w:r w:rsidRPr="00083164">
          <w:rPr>
            <w:rStyle w:val="Hyperlink"/>
            <w:lang w:val="ru-RU"/>
          </w:rPr>
          <w:t>-</w:t>
        </w:r>
        <w:r w:rsidRPr="00083164">
          <w:rPr>
            <w:rStyle w:val="Hyperlink"/>
          </w:rPr>
          <w:t>agreement</w:t>
        </w:r>
        <w:r w:rsidRPr="00083164">
          <w:rPr>
            <w:rStyle w:val="Hyperlink"/>
            <w:lang w:val="ru-RU"/>
          </w:rPr>
          <w:t>-</w:t>
        </w:r>
        <w:r w:rsidRPr="00083164">
          <w:rPr>
            <w:rStyle w:val="Hyperlink"/>
          </w:rPr>
          <w:t>combat</w:t>
        </w:r>
        <w:r w:rsidRPr="00083164">
          <w:rPr>
            <w:rStyle w:val="Hyperlink"/>
            <w:lang w:val="ru-RU"/>
          </w:rPr>
          <w:t>-</w:t>
        </w:r>
        <w:r w:rsidRPr="00083164">
          <w:rPr>
            <w:rStyle w:val="Hyperlink"/>
          </w:rPr>
          <w:t>criminals</w:t>
        </w:r>
        <w:r w:rsidRPr="00083164">
          <w:rPr>
            <w:rStyle w:val="Hyperlink"/>
            <w:lang w:val="ru-RU"/>
          </w:rPr>
          <w:t>-</w:t>
        </w:r>
        <w:r w:rsidRPr="00083164">
          <w:rPr>
            <w:rStyle w:val="Hyperlink"/>
          </w:rPr>
          <w:t>and</w:t>
        </w:r>
        <w:r w:rsidRPr="00083164">
          <w:rPr>
            <w:rStyle w:val="Hyperlink"/>
            <w:lang w:val="ru-RU"/>
          </w:rPr>
          <w:t>-</w:t>
        </w:r>
        <w:r w:rsidRPr="00083164">
          <w:rPr>
            <w:rStyle w:val="Hyperlink"/>
          </w:rPr>
          <w:t>terrorists</w:t>
        </w:r>
      </w:hyperlink>
      <w:r w:rsidRPr="00083164">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9464B" w14:textId="55AF6DD8" w:rsidR="0006160B" w:rsidRDefault="0006160B" w:rsidP="00BD57B7">
    <w:pPr>
      <w:pStyle w:val="Header"/>
    </w:pPr>
    <w:r>
      <w:fldChar w:fldCharType="begin"/>
    </w:r>
    <w:r>
      <w:instrText>PAGE</w:instrText>
    </w:r>
    <w:r>
      <w:fldChar w:fldCharType="separate"/>
    </w:r>
    <w:r>
      <w:rPr>
        <w:noProof/>
      </w:rPr>
      <w:t>3</w:t>
    </w:r>
    <w:r>
      <w:rPr>
        <w:noProof/>
      </w:rPr>
      <w:fldChar w:fldCharType="end"/>
    </w:r>
  </w:p>
  <w:p w14:paraId="471A9E69" w14:textId="24F182D0" w:rsidR="0006160B" w:rsidRDefault="0006160B" w:rsidP="005B3DEC">
    <w:pPr>
      <w:pStyle w:val="Header"/>
      <w:spacing w:after="480"/>
    </w:pPr>
    <w:r>
      <w:t>C20/65-R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448B5"/>
    <w:multiLevelType w:val="hybridMultilevel"/>
    <w:tmpl w:val="215AC8C2"/>
    <w:lvl w:ilvl="0" w:tplc="78328982">
      <w:start w:val="1"/>
      <w:numFmt w:val="bullet"/>
      <w:lvlText w:val=""/>
      <w:lvlJc w:val="left"/>
      <w:pPr>
        <w:ind w:left="720" w:hanging="360"/>
      </w:pPr>
      <w:rPr>
        <w:rFonts w:ascii="Symbol" w:hAnsi="Symbol" w:hint="default"/>
      </w:rPr>
    </w:lvl>
    <w:lvl w:ilvl="1" w:tplc="BE707ACE">
      <w:start w:val="1"/>
      <w:numFmt w:val="bullet"/>
      <w:lvlText w:val="o"/>
      <w:lvlJc w:val="left"/>
      <w:pPr>
        <w:ind w:left="1440" w:hanging="360"/>
      </w:pPr>
      <w:rPr>
        <w:rFonts w:ascii="Courier New" w:hAnsi="Courier New" w:cs="Courier New" w:hint="default"/>
      </w:rPr>
    </w:lvl>
    <w:lvl w:ilvl="2" w:tplc="A21A30BE" w:tentative="1">
      <w:start w:val="1"/>
      <w:numFmt w:val="bullet"/>
      <w:lvlText w:val=""/>
      <w:lvlJc w:val="left"/>
      <w:pPr>
        <w:ind w:left="2160" w:hanging="360"/>
      </w:pPr>
      <w:rPr>
        <w:rFonts w:ascii="Wingdings" w:hAnsi="Wingdings" w:hint="default"/>
      </w:rPr>
    </w:lvl>
    <w:lvl w:ilvl="3" w:tplc="5DEECCBA" w:tentative="1">
      <w:start w:val="1"/>
      <w:numFmt w:val="bullet"/>
      <w:lvlText w:val=""/>
      <w:lvlJc w:val="left"/>
      <w:pPr>
        <w:ind w:left="2880" w:hanging="360"/>
      </w:pPr>
      <w:rPr>
        <w:rFonts w:ascii="Symbol" w:hAnsi="Symbol" w:hint="default"/>
      </w:rPr>
    </w:lvl>
    <w:lvl w:ilvl="4" w:tplc="BB66EF64" w:tentative="1">
      <w:start w:val="1"/>
      <w:numFmt w:val="bullet"/>
      <w:lvlText w:val="o"/>
      <w:lvlJc w:val="left"/>
      <w:pPr>
        <w:ind w:left="3600" w:hanging="360"/>
      </w:pPr>
      <w:rPr>
        <w:rFonts w:ascii="Courier New" w:hAnsi="Courier New" w:cs="Courier New" w:hint="default"/>
      </w:rPr>
    </w:lvl>
    <w:lvl w:ilvl="5" w:tplc="5C70AD38" w:tentative="1">
      <w:start w:val="1"/>
      <w:numFmt w:val="bullet"/>
      <w:lvlText w:val=""/>
      <w:lvlJc w:val="left"/>
      <w:pPr>
        <w:ind w:left="4320" w:hanging="360"/>
      </w:pPr>
      <w:rPr>
        <w:rFonts w:ascii="Wingdings" w:hAnsi="Wingdings" w:hint="default"/>
      </w:rPr>
    </w:lvl>
    <w:lvl w:ilvl="6" w:tplc="E35CD31E" w:tentative="1">
      <w:start w:val="1"/>
      <w:numFmt w:val="bullet"/>
      <w:lvlText w:val=""/>
      <w:lvlJc w:val="left"/>
      <w:pPr>
        <w:ind w:left="5040" w:hanging="360"/>
      </w:pPr>
      <w:rPr>
        <w:rFonts w:ascii="Symbol" w:hAnsi="Symbol" w:hint="default"/>
      </w:rPr>
    </w:lvl>
    <w:lvl w:ilvl="7" w:tplc="D0C0FE2C" w:tentative="1">
      <w:start w:val="1"/>
      <w:numFmt w:val="bullet"/>
      <w:lvlText w:val="o"/>
      <w:lvlJc w:val="left"/>
      <w:pPr>
        <w:ind w:left="5760" w:hanging="360"/>
      </w:pPr>
      <w:rPr>
        <w:rFonts w:ascii="Courier New" w:hAnsi="Courier New" w:cs="Courier New" w:hint="default"/>
      </w:rPr>
    </w:lvl>
    <w:lvl w:ilvl="8" w:tplc="754A1F70" w:tentative="1">
      <w:start w:val="1"/>
      <w:numFmt w:val="bullet"/>
      <w:lvlText w:val=""/>
      <w:lvlJc w:val="left"/>
      <w:pPr>
        <w:ind w:left="6480" w:hanging="360"/>
      </w:pPr>
      <w:rPr>
        <w:rFonts w:ascii="Wingdings" w:hAnsi="Wingdings" w:hint="default"/>
      </w:rPr>
    </w:lvl>
  </w:abstractNum>
  <w:abstractNum w:abstractNumId="2" w15:restartNumberingAfterBreak="0">
    <w:nsid w:val="161422A1"/>
    <w:multiLevelType w:val="hybridMultilevel"/>
    <w:tmpl w:val="7E949B8A"/>
    <w:lvl w:ilvl="0" w:tplc="AE884B52">
      <w:start w:val="1"/>
      <w:numFmt w:val="bullet"/>
      <w:lvlText w:val=""/>
      <w:lvlJc w:val="left"/>
      <w:pPr>
        <w:ind w:left="927" w:hanging="360"/>
      </w:pPr>
      <w:rPr>
        <w:rFonts w:ascii="Symbol" w:hAnsi="Symbol" w:hint="default"/>
      </w:rPr>
    </w:lvl>
    <w:lvl w:ilvl="1" w:tplc="D9C05D3C" w:tentative="1">
      <w:start w:val="1"/>
      <w:numFmt w:val="bullet"/>
      <w:lvlText w:val="o"/>
      <w:lvlJc w:val="left"/>
      <w:pPr>
        <w:ind w:left="1647" w:hanging="360"/>
      </w:pPr>
      <w:rPr>
        <w:rFonts w:ascii="Courier New" w:hAnsi="Courier New" w:cs="Courier New" w:hint="default"/>
      </w:rPr>
    </w:lvl>
    <w:lvl w:ilvl="2" w:tplc="6512DB9A" w:tentative="1">
      <w:start w:val="1"/>
      <w:numFmt w:val="bullet"/>
      <w:lvlText w:val=""/>
      <w:lvlJc w:val="left"/>
      <w:pPr>
        <w:ind w:left="2367" w:hanging="360"/>
      </w:pPr>
      <w:rPr>
        <w:rFonts w:ascii="Wingdings" w:hAnsi="Wingdings" w:hint="default"/>
      </w:rPr>
    </w:lvl>
    <w:lvl w:ilvl="3" w:tplc="35AC901C" w:tentative="1">
      <w:start w:val="1"/>
      <w:numFmt w:val="bullet"/>
      <w:lvlText w:val=""/>
      <w:lvlJc w:val="left"/>
      <w:pPr>
        <w:ind w:left="3087" w:hanging="360"/>
      </w:pPr>
      <w:rPr>
        <w:rFonts w:ascii="Symbol" w:hAnsi="Symbol" w:hint="default"/>
      </w:rPr>
    </w:lvl>
    <w:lvl w:ilvl="4" w:tplc="E6C6ECF0" w:tentative="1">
      <w:start w:val="1"/>
      <w:numFmt w:val="bullet"/>
      <w:lvlText w:val="o"/>
      <w:lvlJc w:val="left"/>
      <w:pPr>
        <w:ind w:left="3807" w:hanging="360"/>
      </w:pPr>
      <w:rPr>
        <w:rFonts w:ascii="Courier New" w:hAnsi="Courier New" w:cs="Courier New" w:hint="default"/>
      </w:rPr>
    </w:lvl>
    <w:lvl w:ilvl="5" w:tplc="3A22B368" w:tentative="1">
      <w:start w:val="1"/>
      <w:numFmt w:val="bullet"/>
      <w:lvlText w:val=""/>
      <w:lvlJc w:val="left"/>
      <w:pPr>
        <w:ind w:left="4527" w:hanging="360"/>
      </w:pPr>
      <w:rPr>
        <w:rFonts w:ascii="Wingdings" w:hAnsi="Wingdings" w:hint="default"/>
      </w:rPr>
    </w:lvl>
    <w:lvl w:ilvl="6" w:tplc="2AEAB08E" w:tentative="1">
      <w:start w:val="1"/>
      <w:numFmt w:val="bullet"/>
      <w:lvlText w:val=""/>
      <w:lvlJc w:val="left"/>
      <w:pPr>
        <w:ind w:left="5247" w:hanging="360"/>
      </w:pPr>
      <w:rPr>
        <w:rFonts w:ascii="Symbol" w:hAnsi="Symbol" w:hint="default"/>
      </w:rPr>
    </w:lvl>
    <w:lvl w:ilvl="7" w:tplc="D41E065A" w:tentative="1">
      <w:start w:val="1"/>
      <w:numFmt w:val="bullet"/>
      <w:lvlText w:val="o"/>
      <w:lvlJc w:val="left"/>
      <w:pPr>
        <w:ind w:left="5967" w:hanging="360"/>
      </w:pPr>
      <w:rPr>
        <w:rFonts w:ascii="Courier New" w:hAnsi="Courier New" w:cs="Courier New" w:hint="default"/>
      </w:rPr>
    </w:lvl>
    <w:lvl w:ilvl="8" w:tplc="F1EA2C30" w:tentative="1">
      <w:start w:val="1"/>
      <w:numFmt w:val="bullet"/>
      <w:lvlText w:val=""/>
      <w:lvlJc w:val="left"/>
      <w:pPr>
        <w:ind w:left="6687" w:hanging="360"/>
      </w:pPr>
      <w:rPr>
        <w:rFonts w:ascii="Wingdings" w:hAnsi="Wingdings" w:hint="default"/>
      </w:rPr>
    </w:lvl>
  </w:abstractNum>
  <w:abstractNum w:abstractNumId="3" w15:restartNumberingAfterBreak="0">
    <w:nsid w:val="1D8659A1"/>
    <w:multiLevelType w:val="hybridMultilevel"/>
    <w:tmpl w:val="8CB21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4106E6"/>
    <w:multiLevelType w:val="hybridMultilevel"/>
    <w:tmpl w:val="A230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96B55"/>
    <w:multiLevelType w:val="hybridMultilevel"/>
    <w:tmpl w:val="E0CED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D7C5ABC"/>
    <w:multiLevelType w:val="hybridMultilevel"/>
    <w:tmpl w:val="4EBE36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FR" w:vendorID="64" w:dllVersion="6" w:nlCheck="1" w:checkStyle="0"/>
  <w:activeWritingStyle w:appName="MSWord" w:lang="en-AU" w:vendorID="64" w:dllVersion="6" w:nlCheck="1" w:checkStyle="1"/>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2E"/>
    <w:rsid w:val="000008A0"/>
    <w:rsid w:val="000024E7"/>
    <w:rsid w:val="00010FBA"/>
    <w:rsid w:val="00011C6D"/>
    <w:rsid w:val="0001442E"/>
    <w:rsid w:val="00014FF8"/>
    <w:rsid w:val="00017B21"/>
    <w:rsid w:val="00017E70"/>
    <w:rsid w:val="0002183E"/>
    <w:rsid w:val="00024013"/>
    <w:rsid w:val="00024B98"/>
    <w:rsid w:val="00030EF7"/>
    <w:rsid w:val="000312EB"/>
    <w:rsid w:val="00034540"/>
    <w:rsid w:val="00041828"/>
    <w:rsid w:val="00041ABC"/>
    <w:rsid w:val="00052E48"/>
    <w:rsid w:val="00054E5D"/>
    <w:rsid w:val="000569B4"/>
    <w:rsid w:val="0006160B"/>
    <w:rsid w:val="00061BBC"/>
    <w:rsid w:val="000627B3"/>
    <w:rsid w:val="00080E37"/>
    <w:rsid w:val="00080E82"/>
    <w:rsid w:val="00083164"/>
    <w:rsid w:val="00083DD6"/>
    <w:rsid w:val="000954F2"/>
    <w:rsid w:val="000A13D4"/>
    <w:rsid w:val="000A3433"/>
    <w:rsid w:val="000A720A"/>
    <w:rsid w:val="000C6D7D"/>
    <w:rsid w:val="000D7BD6"/>
    <w:rsid w:val="000E4387"/>
    <w:rsid w:val="000E568E"/>
    <w:rsid w:val="000E6659"/>
    <w:rsid w:val="000F4033"/>
    <w:rsid w:val="0010023B"/>
    <w:rsid w:val="00101AD8"/>
    <w:rsid w:val="00115339"/>
    <w:rsid w:val="0014734F"/>
    <w:rsid w:val="00156F76"/>
    <w:rsid w:val="0015710D"/>
    <w:rsid w:val="00163559"/>
    <w:rsid w:val="00163A32"/>
    <w:rsid w:val="00177611"/>
    <w:rsid w:val="00181399"/>
    <w:rsid w:val="001817B7"/>
    <w:rsid w:val="00185AC0"/>
    <w:rsid w:val="00187156"/>
    <w:rsid w:val="00192B41"/>
    <w:rsid w:val="00192EAF"/>
    <w:rsid w:val="001B30D7"/>
    <w:rsid w:val="001B628D"/>
    <w:rsid w:val="001B7B09"/>
    <w:rsid w:val="001C1658"/>
    <w:rsid w:val="001C6DF3"/>
    <w:rsid w:val="001C724D"/>
    <w:rsid w:val="001C7F44"/>
    <w:rsid w:val="001D4CCE"/>
    <w:rsid w:val="001E55A0"/>
    <w:rsid w:val="001E6719"/>
    <w:rsid w:val="001F3BAD"/>
    <w:rsid w:val="001F4DCD"/>
    <w:rsid w:val="001F7473"/>
    <w:rsid w:val="00201A30"/>
    <w:rsid w:val="00212987"/>
    <w:rsid w:val="002140E9"/>
    <w:rsid w:val="00217D1F"/>
    <w:rsid w:val="002236BE"/>
    <w:rsid w:val="00225368"/>
    <w:rsid w:val="00225B11"/>
    <w:rsid w:val="00225CFE"/>
    <w:rsid w:val="00227FF0"/>
    <w:rsid w:val="0023022F"/>
    <w:rsid w:val="002302F5"/>
    <w:rsid w:val="002312D4"/>
    <w:rsid w:val="0023231B"/>
    <w:rsid w:val="00236D51"/>
    <w:rsid w:val="002470E0"/>
    <w:rsid w:val="00277A09"/>
    <w:rsid w:val="002837D4"/>
    <w:rsid w:val="00291EB6"/>
    <w:rsid w:val="002A0334"/>
    <w:rsid w:val="002A222F"/>
    <w:rsid w:val="002A3D9D"/>
    <w:rsid w:val="002C79D3"/>
    <w:rsid w:val="002D03F4"/>
    <w:rsid w:val="002D0B99"/>
    <w:rsid w:val="002D12A1"/>
    <w:rsid w:val="002D2F57"/>
    <w:rsid w:val="002D48C5"/>
    <w:rsid w:val="002E05EC"/>
    <w:rsid w:val="002E732C"/>
    <w:rsid w:val="002F0207"/>
    <w:rsid w:val="002F148D"/>
    <w:rsid w:val="00307312"/>
    <w:rsid w:val="00317B4B"/>
    <w:rsid w:val="003309B9"/>
    <w:rsid w:val="00347A62"/>
    <w:rsid w:val="00363528"/>
    <w:rsid w:val="00366A3A"/>
    <w:rsid w:val="00372C4C"/>
    <w:rsid w:val="00390F4B"/>
    <w:rsid w:val="003950F9"/>
    <w:rsid w:val="003B157D"/>
    <w:rsid w:val="003C2629"/>
    <w:rsid w:val="003C6490"/>
    <w:rsid w:val="003C69CF"/>
    <w:rsid w:val="003E2923"/>
    <w:rsid w:val="003F099E"/>
    <w:rsid w:val="003F235E"/>
    <w:rsid w:val="003F4901"/>
    <w:rsid w:val="00401302"/>
    <w:rsid w:val="004023E0"/>
    <w:rsid w:val="00403909"/>
    <w:rsid w:val="00403DD8"/>
    <w:rsid w:val="0041591E"/>
    <w:rsid w:val="00415B24"/>
    <w:rsid w:val="004162B9"/>
    <w:rsid w:val="00427CD9"/>
    <w:rsid w:val="00432695"/>
    <w:rsid w:val="00442515"/>
    <w:rsid w:val="0045686C"/>
    <w:rsid w:val="00457A85"/>
    <w:rsid w:val="00460EC1"/>
    <w:rsid w:val="004642EF"/>
    <w:rsid w:val="00485216"/>
    <w:rsid w:val="004918C4"/>
    <w:rsid w:val="00495ECB"/>
    <w:rsid w:val="00497703"/>
    <w:rsid w:val="004A0374"/>
    <w:rsid w:val="004A45B5"/>
    <w:rsid w:val="004C764C"/>
    <w:rsid w:val="004D0129"/>
    <w:rsid w:val="004D04C9"/>
    <w:rsid w:val="004D73A7"/>
    <w:rsid w:val="004E100C"/>
    <w:rsid w:val="004E3667"/>
    <w:rsid w:val="004E4E9E"/>
    <w:rsid w:val="004F33AC"/>
    <w:rsid w:val="00501FB0"/>
    <w:rsid w:val="0050224C"/>
    <w:rsid w:val="00510FD8"/>
    <w:rsid w:val="005151FC"/>
    <w:rsid w:val="00522245"/>
    <w:rsid w:val="00525F87"/>
    <w:rsid w:val="00526C93"/>
    <w:rsid w:val="00541395"/>
    <w:rsid w:val="0054214A"/>
    <w:rsid w:val="005433DF"/>
    <w:rsid w:val="00544F06"/>
    <w:rsid w:val="00565B9E"/>
    <w:rsid w:val="00582D39"/>
    <w:rsid w:val="005A03A8"/>
    <w:rsid w:val="005A43F7"/>
    <w:rsid w:val="005A64D5"/>
    <w:rsid w:val="005B3DEC"/>
    <w:rsid w:val="005C7BF1"/>
    <w:rsid w:val="005F4837"/>
    <w:rsid w:val="005F5B96"/>
    <w:rsid w:val="00601073"/>
    <w:rsid w:val="00601811"/>
    <w:rsid w:val="00601994"/>
    <w:rsid w:val="00601D92"/>
    <w:rsid w:val="00601FF5"/>
    <w:rsid w:val="00606EC8"/>
    <w:rsid w:val="006107E3"/>
    <w:rsid w:val="006120C8"/>
    <w:rsid w:val="00613B19"/>
    <w:rsid w:val="006266DB"/>
    <w:rsid w:val="006308B7"/>
    <w:rsid w:val="0063146A"/>
    <w:rsid w:val="00632793"/>
    <w:rsid w:val="00635088"/>
    <w:rsid w:val="00642CD7"/>
    <w:rsid w:val="00643B3C"/>
    <w:rsid w:val="006466AF"/>
    <w:rsid w:val="006502B4"/>
    <w:rsid w:val="006514B2"/>
    <w:rsid w:val="00660C6C"/>
    <w:rsid w:val="006612EC"/>
    <w:rsid w:val="006825F3"/>
    <w:rsid w:val="00691160"/>
    <w:rsid w:val="006913F6"/>
    <w:rsid w:val="00694C22"/>
    <w:rsid w:val="00696467"/>
    <w:rsid w:val="006A3606"/>
    <w:rsid w:val="006B0F3A"/>
    <w:rsid w:val="006B5B61"/>
    <w:rsid w:val="006B5E62"/>
    <w:rsid w:val="006B7B73"/>
    <w:rsid w:val="006C05F4"/>
    <w:rsid w:val="006C22E8"/>
    <w:rsid w:val="006C7CC0"/>
    <w:rsid w:val="006E0804"/>
    <w:rsid w:val="006E2102"/>
    <w:rsid w:val="006E28C8"/>
    <w:rsid w:val="006E2D42"/>
    <w:rsid w:val="006E48C7"/>
    <w:rsid w:val="006E5DD8"/>
    <w:rsid w:val="006F315E"/>
    <w:rsid w:val="0070274F"/>
    <w:rsid w:val="00703676"/>
    <w:rsid w:val="00706A4E"/>
    <w:rsid w:val="00707304"/>
    <w:rsid w:val="00712B85"/>
    <w:rsid w:val="00713479"/>
    <w:rsid w:val="007177E6"/>
    <w:rsid w:val="00721444"/>
    <w:rsid w:val="00721C69"/>
    <w:rsid w:val="00727863"/>
    <w:rsid w:val="00732269"/>
    <w:rsid w:val="00734663"/>
    <w:rsid w:val="0074183B"/>
    <w:rsid w:val="00747F89"/>
    <w:rsid w:val="0075783D"/>
    <w:rsid w:val="0076721E"/>
    <w:rsid w:val="0078431D"/>
    <w:rsid w:val="007844C8"/>
    <w:rsid w:val="00785ABD"/>
    <w:rsid w:val="00785B72"/>
    <w:rsid w:val="00787E09"/>
    <w:rsid w:val="00791379"/>
    <w:rsid w:val="007948AD"/>
    <w:rsid w:val="007958C3"/>
    <w:rsid w:val="00797311"/>
    <w:rsid w:val="007A03A1"/>
    <w:rsid w:val="007A2DD4"/>
    <w:rsid w:val="007A47C5"/>
    <w:rsid w:val="007A7A49"/>
    <w:rsid w:val="007A7B40"/>
    <w:rsid w:val="007B596D"/>
    <w:rsid w:val="007C2DFD"/>
    <w:rsid w:val="007C44F8"/>
    <w:rsid w:val="007C64BB"/>
    <w:rsid w:val="007C7AC5"/>
    <w:rsid w:val="007D1DAC"/>
    <w:rsid w:val="007D38B5"/>
    <w:rsid w:val="007E4601"/>
    <w:rsid w:val="007E7EA0"/>
    <w:rsid w:val="008024D4"/>
    <w:rsid w:val="00804812"/>
    <w:rsid w:val="00807255"/>
    <w:rsid w:val="0080726A"/>
    <w:rsid w:val="0081023E"/>
    <w:rsid w:val="00812CBD"/>
    <w:rsid w:val="008173AA"/>
    <w:rsid w:val="008228EC"/>
    <w:rsid w:val="00823FAE"/>
    <w:rsid w:val="00830FEC"/>
    <w:rsid w:val="00840A14"/>
    <w:rsid w:val="00844330"/>
    <w:rsid w:val="0084753B"/>
    <w:rsid w:val="00850110"/>
    <w:rsid w:val="00854C89"/>
    <w:rsid w:val="00856D7F"/>
    <w:rsid w:val="00864AC3"/>
    <w:rsid w:val="00865F78"/>
    <w:rsid w:val="00867CD8"/>
    <w:rsid w:val="00874742"/>
    <w:rsid w:val="008806F2"/>
    <w:rsid w:val="00883FD0"/>
    <w:rsid w:val="00886106"/>
    <w:rsid w:val="008901E6"/>
    <w:rsid w:val="008A18CA"/>
    <w:rsid w:val="008A3603"/>
    <w:rsid w:val="008A50C7"/>
    <w:rsid w:val="008B020D"/>
    <w:rsid w:val="008B62B4"/>
    <w:rsid w:val="008B64A6"/>
    <w:rsid w:val="008C078A"/>
    <w:rsid w:val="008C1BF9"/>
    <w:rsid w:val="008C20BB"/>
    <w:rsid w:val="008C567E"/>
    <w:rsid w:val="008D2D7B"/>
    <w:rsid w:val="008D2EBC"/>
    <w:rsid w:val="008D382A"/>
    <w:rsid w:val="008D5855"/>
    <w:rsid w:val="008D6B16"/>
    <w:rsid w:val="008E0737"/>
    <w:rsid w:val="008E0901"/>
    <w:rsid w:val="008E6A0C"/>
    <w:rsid w:val="008F25B3"/>
    <w:rsid w:val="008F7C2C"/>
    <w:rsid w:val="00905F89"/>
    <w:rsid w:val="00921A1D"/>
    <w:rsid w:val="00935FCC"/>
    <w:rsid w:val="00940E96"/>
    <w:rsid w:val="00944DF3"/>
    <w:rsid w:val="00954F26"/>
    <w:rsid w:val="00970ACC"/>
    <w:rsid w:val="009844B6"/>
    <w:rsid w:val="00990DA6"/>
    <w:rsid w:val="009967C9"/>
    <w:rsid w:val="009A0499"/>
    <w:rsid w:val="009A1208"/>
    <w:rsid w:val="009A204A"/>
    <w:rsid w:val="009A77F7"/>
    <w:rsid w:val="009B0BAE"/>
    <w:rsid w:val="009C1C89"/>
    <w:rsid w:val="009C607B"/>
    <w:rsid w:val="009C6FDE"/>
    <w:rsid w:val="009D7BBE"/>
    <w:rsid w:val="009E03FD"/>
    <w:rsid w:val="009E19A5"/>
    <w:rsid w:val="009F3448"/>
    <w:rsid w:val="009F6B3E"/>
    <w:rsid w:val="00A01CF9"/>
    <w:rsid w:val="00A02F67"/>
    <w:rsid w:val="00A039DB"/>
    <w:rsid w:val="00A03BF6"/>
    <w:rsid w:val="00A129A8"/>
    <w:rsid w:val="00A21605"/>
    <w:rsid w:val="00A216DD"/>
    <w:rsid w:val="00A24642"/>
    <w:rsid w:val="00A32B7B"/>
    <w:rsid w:val="00A32C23"/>
    <w:rsid w:val="00A33D29"/>
    <w:rsid w:val="00A34101"/>
    <w:rsid w:val="00A35588"/>
    <w:rsid w:val="00A42E93"/>
    <w:rsid w:val="00A52BED"/>
    <w:rsid w:val="00A71773"/>
    <w:rsid w:val="00A76FB9"/>
    <w:rsid w:val="00A773DA"/>
    <w:rsid w:val="00A817C0"/>
    <w:rsid w:val="00A817C2"/>
    <w:rsid w:val="00A846E9"/>
    <w:rsid w:val="00A90A2E"/>
    <w:rsid w:val="00A91884"/>
    <w:rsid w:val="00AA4B1D"/>
    <w:rsid w:val="00AA5749"/>
    <w:rsid w:val="00AA710E"/>
    <w:rsid w:val="00AB04BE"/>
    <w:rsid w:val="00AB50AA"/>
    <w:rsid w:val="00AB54BC"/>
    <w:rsid w:val="00AB5FCD"/>
    <w:rsid w:val="00AC1266"/>
    <w:rsid w:val="00AC2828"/>
    <w:rsid w:val="00AD7E18"/>
    <w:rsid w:val="00AE0C19"/>
    <w:rsid w:val="00AE2C85"/>
    <w:rsid w:val="00AE3697"/>
    <w:rsid w:val="00AE64C2"/>
    <w:rsid w:val="00AF2E99"/>
    <w:rsid w:val="00AF68BF"/>
    <w:rsid w:val="00B00EBD"/>
    <w:rsid w:val="00B05DC3"/>
    <w:rsid w:val="00B12A37"/>
    <w:rsid w:val="00B239FD"/>
    <w:rsid w:val="00B27250"/>
    <w:rsid w:val="00B3413A"/>
    <w:rsid w:val="00B35A42"/>
    <w:rsid w:val="00B37C69"/>
    <w:rsid w:val="00B4016A"/>
    <w:rsid w:val="00B40B12"/>
    <w:rsid w:val="00B602EB"/>
    <w:rsid w:val="00B61686"/>
    <w:rsid w:val="00B63EF2"/>
    <w:rsid w:val="00B66D91"/>
    <w:rsid w:val="00B67033"/>
    <w:rsid w:val="00B71D06"/>
    <w:rsid w:val="00B73E79"/>
    <w:rsid w:val="00B75A2B"/>
    <w:rsid w:val="00B87F92"/>
    <w:rsid w:val="00BA1A1B"/>
    <w:rsid w:val="00BA1E4D"/>
    <w:rsid w:val="00BA2E32"/>
    <w:rsid w:val="00BA7D89"/>
    <w:rsid w:val="00BB7118"/>
    <w:rsid w:val="00BC0D39"/>
    <w:rsid w:val="00BC7BC0"/>
    <w:rsid w:val="00BD0959"/>
    <w:rsid w:val="00BD5089"/>
    <w:rsid w:val="00BD57B7"/>
    <w:rsid w:val="00BE24AB"/>
    <w:rsid w:val="00BE34F3"/>
    <w:rsid w:val="00BE45C8"/>
    <w:rsid w:val="00BE63E2"/>
    <w:rsid w:val="00C04420"/>
    <w:rsid w:val="00C11572"/>
    <w:rsid w:val="00C1345F"/>
    <w:rsid w:val="00C20BC3"/>
    <w:rsid w:val="00C25740"/>
    <w:rsid w:val="00C32E21"/>
    <w:rsid w:val="00C41EB9"/>
    <w:rsid w:val="00C42921"/>
    <w:rsid w:val="00C4350E"/>
    <w:rsid w:val="00C44A9C"/>
    <w:rsid w:val="00C55377"/>
    <w:rsid w:val="00C623AB"/>
    <w:rsid w:val="00C63D0B"/>
    <w:rsid w:val="00C74BEE"/>
    <w:rsid w:val="00C75034"/>
    <w:rsid w:val="00C75969"/>
    <w:rsid w:val="00C80F5B"/>
    <w:rsid w:val="00C83918"/>
    <w:rsid w:val="00C91D78"/>
    <w:rsid w:val="00C92E9C"/>
    <w:rsid w:val="00C95022"/>
    <w:rsid w:val="00C96847"/>
    <w:rsid w:val="00C97D80"/>
    <w:rsid w:val="00CA3141"/>
    <w:rsid w:val="00CD2009"/>
    <w:rsid w:val="00CD48F9"/>
    <w:rsid w:val="00CE35B1"/>
    <w:rsid w:val="00CE5423"/>
    <w:rsid w:val="00CF3AFD"/>
    <w:rsid w:val="00CF48AB"/>
    <w:rsid w:val="00CF629C"/>
    <w:rsid w:val="00D1247D"/>
    <w:rsid w:val="00D3517F"/>
    <w:rsid w:val="00D4759B"/>
    <w:rsid w:val="00D6605C"/>
    <w:rsid w:val="00D66AAA"/>
    <w:rsid w:val="00D75E78"/>
    <w:rsid w:val="00D83027"/>
    <w:rsid w:val="00D92EEA"/>
    <w:rsid w:val="00D97D36"/>
    <w:rsid w:val="00DA5D4E"/>
    <w:rsid w:val="00DA7065"/>
    <w:rsid w:val="00DB4F69"/>
    <w:rsid w:val="00DB751B"/>
    <w:rsid w:val="00DB7B50"/>
    <w:rsid w:val="00DC2393"/>
    <w:rsid w:val="00DC401F"/>
    <w:rsid w:val="00DD25BC"/>
    <w:rsid w:val="00DD3628"/>
    <w:rsid w:val="00DD4B1D"/>
    <w:rsid w:val="00DD610E"/>
    <w:rsid w:val="00DE1D36"/>
    <w:rsid w:val="00DE290A"/>
    <w:rsid w:val="00DE5F4C"/>
    <w:rsid w:val="00DF7834"/>
    <w:rsid w:val="00E11C3F"/>
    <w:rsid w:val="00E176BA"/>
    <w:rsid w:val="00E24B8F"/>
    <w:rsid w:val="00E3426B"/>
    <w:rsid w:val="00E4202D"/>
    <w:rsid w:val="00E423EC"/>
    <w:rsid w:val="00E43EAB"/>
    <w:rsid w:val="00E51CEC"/>
    <w:rsid w:val="00E549C0"/>
    <w:rsid w:val="00E55121"/>
    <w:rsid w:val="00E567AF"/>
    <w:rsid w:val="00E717B2"/>
    <w:rsid w:val="00E7762A"/>
    <w:rsid w:val="00E835D6"/>
    <w:rsid w:val="00E8612A"/>
    <w:rsid w:val="00E9381C"/>
    <w:rsid w:val="00E96039"/>
    <w:rsid w:val="00E97DB0"/>
    <w:rsid w:val="00EA4118"/>
    <w:rsid w:val="00EB4FCB"/>
    <w:rsid w:val="00EB6E69"/>
    <w:rsid w:val="00EC69C7"/>
    <w:rsid w:val="00EC6BC5"/>
    <w:rsid w:val="00ED3912"/>
    <w:rsid w:val="00ED4034"/>
    <w:rsid w:val="00EE4067"/>
    <w:rsid w:val="00EE5FDC"/>
    <w:rsid w:val="00EE61F8"/>
    <w:rsid w:val="00EF3529"/>
    <w:rsid w:val="00EF5BAD"/>
    <w:rsid w:val="00F0711F"/>
    <w:rsid w:val="00F16BDA"/>
    <w:rsid w:val="00F21465"/>
    <w:rsid w:val="00F24774"/>
    <w:rsid w:val="00F35331"/>
    <w:rsid w:val="00F35898"/>
    <w:rsid w:val="00F35ABB"/>
    <w:rsid w:val="00F40CFF"/>
    <w:rsid w:val="00F4202E"/>
    <w:rsid w:val="00F46738"/>
    <w:rsid w:val="00F5225B"/>
    <w:rsid w:val="00F56F66"/>
    <w:rsid w:val="00F640EC"/>
    <w:rsid w:val="00F75CCB"/>
    <w:rsid w:val="00F80111"/>
    <w:rsid w:val="00F83F41"/>
    <w:rsid w:val="00F97CC0"/>
    <w:rsid w:val="00F97F91"/>
    <w:rsid w:val="00FA1467"/>
    <w:rsid w:val="00FA473D"/>
    <w:rsid w:val="00FA5BCC"/>
    <w:rsid w:val="00FC30A3"/>
    <w:rsid w:val="00FC4EAF"/>
    <w:rsid w:val="00FC789D"/>
    <w:rsid w:val="00FE376F"/>
    <w:rsid w:val="00FE5701"/>
    <w:rsid w:val="00FF13C1"/>
    <w:rsid w:val="00FF358F"/>
    <w:rsid w:val="00FF36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BC591B"/>
  <w15:docId w15:val="{4C6AAF04-A577-4FE9-AAB1-2712C7CC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A2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link w:val="Heading3Char"/>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link w:val="Heading4Char"/>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227FF0"/>
    <w:pPr>
      <w:outlineLvl w:val="4"/>
    </w:pPr>
  </w:style>
  <w:style w:type="paragraph" w:styleId="Heading6">
    <w:name w:val="heading 6"/>
    <w:basedOn w:val="Heading4"/>
    <w:next w:val="Normal"/>
    <w:link w:val="Heading6Char"/>
    <w:qFormat/>
    <w:rsid w:val="00227FF0"/>
    <w:pPr>
      <w:outlineLvl w:val="5"/>
    </w:pPr>
  </w:style>
  <w:style w:type="paragraph" w:styleId="Heading7">
    <w:name w:val="heading 7"/>
    <w:basedOn w:val="Heading6"/>
    <w:next w:val="Normal"/>
    <w:link w:val="Heading7Char"/>
    <w:qFormat/>
    <w:rsid w:val="00227FF0"/>
    <w:pPr>
      <w:outlineLvl w:val="6"/>
    </w:pPr>
  </w:style>
  <w:style w:type="paragraph" w:styleId="Heading8">
    <w:name w:val="heading 8"/>
    <w:basedOn w:val="Heading6"/>
    <w:next w:val="Normal"/>
    <w:link w:val="Heading8Char"/>
    <w:qFormat/>
    <w:rsid w:val="00227FF0"/>
    <w:pPr>
      <w:outlineLvl w:val="7"/>
    </w:pPr>
  </w:style>
  <w:style w:type="paragraph" w:styleId="Heading9">
    <w:name w:val="heading 9"/>
    <w:basedOn w:val="Heading6"/>
    <w:next w:val="Normal"/>
    <w:link w:val="Heading9Char"/>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uiPriority w:val="39"/>
    <w:rsid w:val="00227FF0"/>
    <w:pPr>
      <w:spacing w:before="160"/>
    </w:pPr>
  </w:style>
  <w:style w:type="paragraph" w:styleId="TOC1">
    <w:name w:val="toc 1"/>
    <w:basedOn w:val="Normal"/>
    <w:uiPriority w:val="39"/>
    <w:rsid w:val="008228EC"/>
    <w:pPr>
      <w:keepLines/>
      <w:tabs>
        <w:tab w:val="clear" w:pos="794"/>
        <w:tab w:val="clear" w:pos="1191"/>
        <w:tab w:val="clear" w:pos="1588"/>
        <w:tab w:val="clear" w:pos="1985"/>
        <w:tab w:val="left" w:leader="dot" w:pos="9356"/>
        <w:tab w:val="center" w:pos="963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
    <w:basedOn w:val="DefaultParagraphFont"/>
    <w:rsid w:val="00227FF0"/>
    <w:rPr>
      <w:position w:val="6"/>
      <w:sz w:val="16"/>
    </w:rPr>
  </w:style>
  <w:style w:type="paragraph" w:styleId="FootnoteText">
    <w:name w:val="footnote text"/>
    <w:aliases w:val="Footnote text"/>
    <w:basedOn w:val="Normal"/>
    <w:link w:val="FootnoteTextChar"/>
    <w:uiPriority w:val="99"/>
    <w:qFormat/>
    <w:rsid w:val="0006160B"/>
    <w:pPr>
      <w:keepLine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CEO_Hyperlink,Style 58,超????,超?级链,하이퍼링크2,하이퍼링크21"/>
    <w:basedOn w:val="DefaultParagraphFont"/>
    <w:uiPriority w:val="99"/>
    <w:qForma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FootnoteTextChar">
    <w:name w:val="Footnote Text Char"/>
    <w:aliases w:val="Footnote text Char"/>
    <w:basedOn w:val="DefaultParagraphFont"/>
    <w:link w:val="FootnoteText"/>
    <w:uiPriority w:val="99"/>
    <w:rsid w:val="0006160B"/>
    <w:rPr>
      <w:rFonts w:ascii="Calibri" w:hAnsi="Calibri"/>
      <w:lang w:val="en-GB" w:eastAsia="en-US"/>
    </w:rPr>
  </w:style>
  <w:style w:type="table" w:styleId="TableGrid">
    <w:name w:val="Table Grid"/>
    <w:basedOn w:val="TableNormal"/>
    <w:rsid w:val="0046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1DAC"/>
    <w:pPr>
      <w:widowControl w:val="0"/>
      <w:autoSpaceDE w:val="0"/>
      <w:autoSpaceDN w:val="0"/>
      <w:adjustRightInd w:val="0"/>
    </w:pPr>
    <w:rPr>
      <w:rFonts w:ascii="Calibri" w:eastAsiaTheme="minorEastAsia" w:hAnsi="Calibri" w:cs="Calibri"/>
      <w:color w:val="000000"/>
      <w:sz w:val="24"/>
      <w:szCs w:val="24"/>
      <w:lang w:val="fr-FR"/>
    </w:rPr>
  </w:style>
  <w:style w:type="paragraph" w:styleId="ListParagraph">
    <w:name w:val="List Paragraph"/>
    <w:basedOn w:val="Normal"/>
    <w:link w:val="ListParagraphChar"/>
    <w:uiPriority w:val="34"/>
    <w:qFormat/>
    <w:rsid w:val="00ED3912"/>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character" w:customStyle="1" w:styleId="ListParagraphChar">
    <w:name w:val="List Paragraph Char"/>
    <w:basedOn w:val="DefaultParagraphFont"/>
    <w:link w:val="ListParagraph"/>
    <w:uiPriority w:val="34"/>
    <w:locked/>
    <w:rsid w:val="00ED3912"/>
    <w:rPr>
      <w:rFonts w:ascii="Calibri" w:hAnsi="Calibri"/>
      <w:sz w:val="24"/>
      <w:lang w:val="en-GB" w:eastAsia="en-US"/>
    </w:rPr>
  </w:style>
  <w:style w:type="paragraph" w:styleId="TOCHeading">
    <w:name w:val="TOC Heading"/>
    <w:basedOn w:val="Heading1"/>
    <w:next w:val="Normal"/>
    <w:uiPriority w:val="39"/>
    <w:unhideWhenUsed/>
    <w:qFormat/>
    <w:rsid w:val="00DE1D3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BalloonText">
    <w:name w:val="Balloon Text"/>
    <w:basedOn w:val="Normal"/>
    <w:link w:val="BalloonTextChar"/>
    <w:semiHidden/>
    <w:unhideWhenUsed/>
    <w:rsid w:val="00E4202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4202D"/>
    <w:rPr>
      <w:rFonts w:ascii="Tahoma" w:hAnsi="Tahoma" w:cs="Tahoma"/>
      <w:sz w:val="16"/>
      <w:szCs w:val="16"/>
      <w:lang w:val="en-GB" w:eastAsia="en-US"/>
    </w:rPr>
  </w:style>
  <w:style w:type="character" w:customStyle="1" w:styleId="1">
    <w:name w:val="Неразрешенное упоминание1"/>
    <w:basedOn w:val="DefaultParagraphFont"/>
    <w:uiPriority w:val="99"/>
    <w:semiHidden/>
    <w:unhideWhenUsed/>
    <w:rsid w:val="003950F9"/>
    <w:rPr>
      <w:color w:val="605E5C"/>
      <w:shd w:val="clear" w:color="auto" w:fill="E1DFDD"/>
    </w:rPr>
  </w:style>
  <w:style w:type="character" w:styleId="CommentReference">
    <w:name w:val="annotation reference"/>
    <w:basedOn w:val="DefaultParagraphFont"/>
    <w:semiHidden/>
    <w:unhideWhenUsed/>
    <w:rsid w:val="003950F9"/>
    <w:rPr>
      <w:sz w:val="16"/>
      <w:szCs w:val="16"/>
    </w:rPr>
  </w:style>
  <w:style w:type="paragraph" w:styleId="CommentText">
    <w:name w:val="annotation text"/>
    <w:basedOn w:val="Normal"/>
    <w:link w:val="CommentTextChar"/>
    <w:semiHidden/>
    <w:unhideWhenUsed/>
    <w:rsid w:val="003950F9"/>
    <w:rPr>
      <w:sz w:val="20"/>
    </w:rPr>
  </w:style>
  <w:style w:type="character" w:customStyle="1" w:styleId="CommentTextChar">
    <w:name w:val="Comment Text Char"/>
    <w:basedOn w:val="DefaultParagraphFont"/>
    <w:link w:val="CommentText"/>
    <w:semiHidden/>
    <w:rsid w:val="003950F9"/>
    <w:rPr>
      <w:rFonts w:ascii="Calibri" w:hAnsi="Calibri"/>
      <w:lang w:val="en-GB" w:eastAsia="en-US"/>
    </w:rPr>
  </w:style>
  <w:style w:type="paragraph" w:styleId="CommentSubject">
    <w:name w:val="annotation subject"/>
    <w:basedOn w:val="CommentText"/>
    <w:next w:val="CommentText"/>
    <w:link w:val="CommentSubjectChar"/>
    <w:semiHidden/>
    <w:unhideWhenUsed/>
    <w:rsid w:val="003950F9"/>
    <w:rPr>
      <w:b/>
      <w:bCs/>
    </w:rPr>
  </w:style>
  <w:style w:type="character" w:customStyle="1" w:styleId="CommentSubjectChar">
    <w:name w:val="Comment Subject Char"/>
    <w:basedOn w:val="CommentTextChar"/>
    <w:link w:val="CommentSubject"/>
    <w:semiHidden/>
    <w:rsid w:val="003950F9"/>
    <w:rPr>
      <w:rFonts w:ascii="Calibri" w:hAnsi="Calibri"/>
      <w:b/>
      <w:bCs/>
      <w:lang w:val="en-GB" w:eastAsia="en-US"/>
    </w:rPr>
  </w:style>
  <w:style w:type="paragraph" w:styleId="Revision">
    <w:name w:val="Revision"/>
    <w:hidden/>
    <w:uiPriority w:val="99"/>
    <w:semiHidden/>
    <w:rsid w:val="003950F9"/>
    <w:rPr>
      <w:rFonts w:ascii="Calibri" w:hAnsi="Calibri"/>
      <w:sz w:val="22"/>
      <w:lang w:val="en-GB" w:eastAsia="en-US"/>
    </w:rPr>
  </w:style>
  <w:style w:type="table" w:customStyle="1" w:styleId="10">
    <w:name w:val="Сетка таблицы1"/>
    <w:basedOn w:val="TableNormal"/>
    <w:next w:val="TableGrid"/>
    <w:rsid w:val="00395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950F9"/>
    <w:rPr>
      <w:rFonts w:ascii="Calibri" w:hAnsi="Calibri"/>
      <w:b/>
      <w:sz w:val="26"/>
      <w:lang w:val="en-GB" w:eastAsia="en-US"/>
    </w:rPr>
  </w:style>
  <w:style w:type="character" w:customStyle="1" w:styleId="Heading2Char">
    <w:name w:val="Heading 2 Char"/>
    <w:basedOn w:val="DefaultParagraphFont"/>
    <w:link w:val="Heading2"/>
    <w:rsid w:val="003950F9"/>
    <w:rPr>
      <w:rFonts w:ascii="Calibri" w:hAnsi="Calibri"/>
      <w:b/>
      <w:sz w:val="22"/>
      <w:lang w:val="en-GB" w:eastAsia="en-US"/>
    </w:rPr>
  </w:style>
  <w:style w:type="character" w:customStyle="1" w:styleId="Heading3Char">
    <w:name w:val="Heading 3 Char"/>
    <w:basedOn w:val="DefaultParagraphFont"/>
    <w:link w:val="Heading3"/>
    <w:rsid w:val="003950F9"/>
    <w:rPr>
      <w:rFonts w:ascii="Times New Roman Bold" w:hAnsi="Times New Roman Bold"/>
      <w:b/>
      <w:i/>
      <w:sz w:val="22"/>
      <w:lang w:val="en-GB" w:eastAsia="en-US"/>
    </w:rPr>
  </w:style>
  <w:style w:type="character" w:customStyle="1" w:styleId="Heading4Char">
    <w:name w:val="Heading 4 Char"/>
    <w:basedOn w:val="DefaultParagraphFont"/>
    <w:link w:val="Heading4"/>
    <w:rsid w:val="003950F9"/>
    <w:rPr>
      <w:rFonts w:ascii="Times New Roman Bold" w:hAnsi="Times New Roman Bold"/>
      <w:i/>
      <w:sz w:val="22"/>
      <w:lang w:val="en-GB" w:eastAsia="en-US"/>
    </w:rPr>
  </w:style>
  <w:style w:type="character" w:customStyle="1" w:styleId="Heading5Char">
    <w:name w:val="Heading 5 Char"/>
    <w:basedOn w:val="DefaultParagraphFont"/>
    <w:link w:val="Heading5"/>
    <w:rsid w:val="003950F9"/>
    <w:rPr>
      <w:rFonts w:ascii="Times New Roman Bold" w:hAnsi="Times New Roman Bold"/>
      <w:i/>
      <w:sz w:val="22"/>
      <w:lang w:val="en-GB" w:eastAsia="en-US"/>
    </w:rPr>
  </w:style>
  <w:style w:type="character" w:customStyle="1" w:styleId="Heading6Char">
    <w:name w:val="Heading 6 Char"/>
    <w:basedOn w:val="DefaultParagraphFont"/>
    <w:link w:val="Heading6"/>
    <w:rsid w:val="003950F9"/>
    <w:rPr>
      <w:rFonts w:ascii="Times New Roman Bold" w:hAnsi="Times New Roman Bold"/>
      <w:i/>
      <w:sz w:val="22"/>
      <w:lang w:val="en-GB" w:eastAsia="en-US"/>
    </w:rPr>
  </w:style>
  <w:style w:type="character" w:customStyle="1" w:styleId="Heading7Char">
    <w:name w:val="Heading 7 Char"/>
    <w:basedOn w:val="DefaultParagraphFont"/>
    <w:link w:val="Heading7"/>
    <w:rsid w:val="003950F9"/>
    <w:rPr>
      <w:rFonts w:ascii="Times New Roman Bold" w:hAnsi="Times New Roman Bold"/>
      <w:i/>
      <w:sz w:val="22"/>
      <w:lang w:val="en-GB" w:eastAsia="en-US"/>
    </w:rPr>
  </w:style>
  <w:style w:type="character" w:customStyle="1" w:styleId="Heading8Char">
    <w:name w:val="Heading 8 Char"/>
    <w:basedOn w:val="DefaultParagraphFont"/>
    <w:link w:val="Heading8"/>
    <w:rsid w:val="003950F9"/>
    <w:rPr>
      <w:rFonts w:ascii="Times New Roman Bold" w:hAnsi="Times New Roman Bold"/>
      <w:i/>
      <w:sz w:val="22"/>
      <w:lang w:val="en-GB" w:eastAsia="en-US"/>
    </w:rPr>
  </w:style>
  <w:style w:type="character" w:customStyle="1" w:styleId="Heading9Char">
    <w:name w:val="Heading 9 Char"/>
    <w:basedOn w:val="DefaultParagraphFont"/>
    <w:link w:val="Heading9"/>
    <w:rsid w:val="003950F9"/>
    <w:rPr>
      <w:rFonts w:ascii="Times New Roman Bold" w:hAnsi="Times New Roman Bold"/>
      <w:i/>
      <w:sz w:val="22"/>
      <w:lang w:val="en-GB" w:eastAsia="en-US"/>
    </w:rPr>
  </w:style>
  <w:style w:type="character" w:customStyle="1" w:styleId="FooterChar">
    <w:name w:val="Footer Char"/>
    <w:basedOn w:val="DefaultParagraphFont"/>
    <w:link w:val="Footer"/>
    <w:rsid w:val="003950F9"/>
    <w:rPr>
      <w:rFonts w:ascii="Calibri" w:hAnsi="Calibri"/>
      <w:caps/>
      <w:noProof/>
      <w:sz w:val="16"/>
      <w:lang w:val="fr-FR" w:eastAsia="en-US"/>
    </w:rPr>
  </w:style>
  <w:style w:type="character" w:customStyle="1" w:styleId="HeaderChar">
    <w:name w:val="Header Char"/>
    <w:basedOn w:val="DefaultParagraphFont"/>
    <w:link w:val="Header"/>
    <w:rsid w:val="003950F9"/>
    <w:rPr>
      <w:rFonts w:ascii="Calibri" w:hAnsi="Calibri"/>
      <w:sz w:val="18"/>
      <w:lang w:val="fr-FR" w:eastAsia="en-US"/>
    </w:rPr>
  </w:style>
  <w:style w:type="character" w:styleId="UnresolvedMention">
    <w:name w:val="Unresolved Mention"/>
    <w:basedOn w:val="DefaultParagraphFont"/>
    <w:uiPriority w:val="99"/>
    <w:semiHidden/>
    <w:unhideWhenUsed/>
    <w:rsid w:val="00115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17/en" TargetMode="External"/><Relationship Id="rId18" Type="http://schemas.openxmlformats.org/officeDocument/2006/relationships/hyperlink" Target="https://www.itu.int/md/S20-CL-INF-0011/en" TargetMode="External"/><Relationship Id="rId26" Type="http://schemas.openxmlformats.org/officeDocument/2006/relationships/hyperlink" Target="https://www.itu.int/md/S20-GCA-C/en" TargetMode="External"/><Relationship Id="rId39" Type="http://schemas.openxmlformats.org/officeDocument/2006/relationships/hyperlink" Target="https://ccdcoe.org/research/tallinn-manual/" TargetMode="External"/><Relationship Id="rId21" Type="http://schemas.openxmlformats.org/officeDocument/2006/relationships/hyperlink" Target="https://www.itu.int/md/S20-SG-CIR-0018/en" TargetMode="External"/><Relationship Id="rId34" Type="http://schemas.openxmlformats.org/officeDocument/2006/relationships/hyperlink" Target="https://www.itu.int/en/ITU-D/Cybersecurity/Pages/cybersecurity-national-strategies.aspx" TargetMode="External"/><Relationship Id="rId42" Type="http://schemas.openxmlformats.org/officeDocument/2006/relationships/hyperlink" Target="https://www.itu.int/en/ITU-D/Cybersecurity/Pages/global-cybersecurity-index.aspx" TargetMode="External"/><Relationship Id="rId47" Type="http://schemas.openxmlformats.org/officeDocument/2006/relationships/hyperlink" Target="http://www.g20.utoronto.ca/2018/2018-leaders-declaration.html" TargetMode="External"/><Relationship Id="rId50" Type="http://schemas.openxmlformats.org/officeDocument/2006/relationships/hyperlink" Target="https://genevadialogue.ch/"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Documents/basic-texts/RES-130-R.pdf" TargetMode="External"/><Relationship Id="rId29" Type="http://schemas.openxmlformats.org/officeDocument/2006/relationships/hyperlink" Target="https://www.ohchr.org/en/professionalinterest/pages/crc.aspx" TargetMode="External"/><Relationship Id="rId11" Type="http://schemas.openxmlformats.org/officeDocument/2006/relationships/image" Target="media/image1.jpeg"/><Relationship Id="rId24" Type="http://schemas.openxmlformats.org/officeDocument/2006/relationships/hyperlink" Target="http://www.coe.int/en/web/conventions/full-list/-/conventions/treaty/185" TargetMode="External"/><Relationship Id="rId32" Type="http://schemas.openxmlformats.org/officeDocument/2006/relationships/hyperlink" Target="https://sherloc.unodc.org/cld/v3/sherloc/index.jspx?tmpl=cybrepo" TargetMode="External"/><Relationship Id="rId37" Type="http://schemas.openxmlformats.org/officeDocument/2006/relationships/hyperlink" Target="https://www.itu.int/en/ITU-D/Cybersecurity/Documents/worldbank-combating-cybercrime-toolkit.pdf" TargetMode="External"/><Relationship Id="rId40" Type="http://schemas.openxmlformats.org/officeDocument/2006/relationships/hyperlink" Target="https://www.weforum.org/centre-for-cybersecurity/" TargetMode="External"/><Relationship Id="rId45" Type="http://schemas.openxmlformats.org/officeDocument/2006/relationships/hyperlink" Target="https://parispeaceforum.org/" TargetMode="External"/><Relationship Id="rId53" Type="http://schemas.openxmlformats.org/officeDocument/2006/relationships/hyperlink" Target="https://www.christchurchcall.com/"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itu.int/en/action/cybersecurity/PublishingImages/Lists/resolutions/AllItems/Res%2013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058/en" TargetMode="External"/><Relationship Id="rId22" Type="http://schemas.openxmlformats.org/officeDocument/2006/relationships/hyperlink" Target="https://www.itu.int/md/S20-CL-INF-0011/en" TargetMode="External"/><Relationship Id="rId27" Type="http://schemas.openxmlformats.org/officeDocument/2006/relationships/hyperlink" Target="https://www.itu.int/md/S20-SG-CIR-0018/en" TargetMode="External"/><Relationship Id="rId30" Type="http://schemas.openxmlformats.org/officeDocument/2006/relationships/hyperlink" Target="https://www.ohchr.org/EN/ProfessionalInterest/Pages/OPSCCRC.aspx" TargetMode="External"/><Relationship Id="rId35" Type="http://schemas.openxmlformats.org/officeDocument/2006/relationships/hyperlink" Target="https://www.thegfce.com/" TargetMode="External"/><Relationship Id="rId43" Type="http://schemas.openxmlformats.org/officeDocument/2006/relationships/hyperlink" Target="https://www.itu.int/net4/wsis/forum/2020/ru" TargetMode="External"/><Relationship Id="rId48" Type="http://schemas.openxmlformats.org/officeDocument/2006/relationships/hyperlink" Target="https://cybertechaccord.org/?utm_source=t.co&amp;utm_medium=referral"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consilium.europa.eu/en/press/press-releases/2020/02/21/declaration-by-the-high-representative-on-behalf-of-the-european-union-call-to-promote-and-conduct-responsible-behaviour-in-cyberspace/" TargetMode="External"/><Relationship Id="rId3" Type="http://schemas.openxmlformats.org/officeDocument/2006/relationships/customXml" Target="../customXml/item3.xml"/><Relationship Id="rId12" Type="http://schemas.openxmlformats.org/officeDocument/2006/relationships/hyperlink" Target="https://www.itu.int/en/action/cybersecurity/Pages/gca.aspx" TargetMode="External"/><Relationship Id="rId17" Type="http://schemas.openxmlformats.org/officeDocument/2006/relationships/hyperlink" Target="https://www.itu.int/md/S20-CL-C-0036/en" TargetMode="External"/><Relationship Id="rId25" Type="http://schemas.openxmlformats.org/officeDocument/2006/relationships/hyperlink" Target="https://ccdcoe.org/research/tallinn-manual/" TargetMode="External"/><Relationship Id="rId33" Type="http://schemas.openxmlformats.org/officeDocument/2006/relationships/hyperlink" Target="https://www.oxfordmartin.ox.ac.uk/cyber-security/" TargetMode="External"/><Relationship Id="rId38" Type="http://schemas.openxmlformats.org/officeDocument/2006/relationships/hyperlink" Target="https://www.interpol.int/en/News-and-Events/News/2014/INTERPOL-Global-Complex-for-Innovation-opens-its-doors" TargetMode="External"/><Relationship Id="rId46" Type="http://schemas.openxmlformats.org/officeDocument/2006/relationships/hyperlink" Target="https://www.mea.gov.in/bilateral-documents.htm?dtl/30190/10th_BRICS_Summit_Johannesburg_Declaration" TargetMode="External"/><Relationship Id="rId20" Type="http://schemas.openxmlformats.org/officeDocument/2006/relationships/hyperlink" Target="https://www.itu.int/en/action/cybersecurity/Pages/gca.aspx" TargetMode="External"/><Relationship Id="rId41" Type="http://schemas.openxmlformats.org/officeDocument/2006/relationships/hyperlink" Target="https://www.itu.int/pub/D-STR-SECU-2006"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20-SG-CIR-0018/en" TargetMode="External"/><Relationship Id="rId23" Type="http://schemas.openxmlformats.org/officeDocument/2006/relationships/hyperlink" Target="https://www.itu.int/en/action/cybersecurity/Pages/gca-guidelines.aspx" TargetMode="External"/><Relationship Id="rId28" Type="http://schemas.openxmlformats.org/officeDocument/2006/relationships/hyperlink" Target="https://www.gifct.org/about/" TargetMode="External"/><Relationship Id="rId36" Type="http://schemas.openxmlformats.org/officeDocument/2006/relationships/hyperlink" Target="https://cybilportal.org/projects/csirt-maturity-initiative-3/" TargetMode="External"/><Relationship Id="rId49" Type="http://schemas.openxmlformats.org/officeDocument/2006/relationships/hyperlink" Target="http://www.thecommonwealth.org/sites/default/files/inline/CommonwealthCyberDeclaration_1.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itu.int/ITU-D/cyb/cybersecurity/legislation.html" TargetMode="External"/><Relationship Id="rId44" Type="http://schemas.openxmlformats.org/officeDocument/2006/relationships/hyperlink" Target="https://www.intgovforum.org/multilingual/ru/" TargetMode="External"/><Relationship Id="rId52" Type="http://schemas.openxmlformats.org/officeDocument/2006/relationships/hyperlink" Target="http://undocs.org/A/C.3/73/L.9/Rev.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council/2020/Pages/default.aspx" TargetMode="External"/><Relationship Id="rId18" Type="http://schemas.openxmlformats.org/officeDocument/2006/relationships/hyperlink" Target="https://www.fbi.gov/contact-us/field-offices/portland/news/press-releases/fbi-tech-tuesday---building-a-digital-defense-against-the-internet-of-things-iot" TargetMode="External"/><Relationship Id="rId26" Type="http://schemas.openxmlformats.org/officeDocument/2006/relationships/hyperlink" Target="https://www.justice.gov/opa/pr/first-us-china-law-enforcement-and-cybersecurity-dialogue" TargetMode="External"/><Relationship Id="rId39" Type="http://schemas.openxmlformats.org/officeDocument/2006/relationships/hyperlink" Target="https://in.ambafrance.org/Charlie-Hebdo-joint-statement-of" TargetMode="External"/><Relationship Id="rId21" Type="http://schemas.openxmlformats.org/officeDocument/2006/relationships/hyperlink" Target="https://ec.europa.eu/anti-trafficking/legislation-and-case-law-eu-legislation-criminal-law/directive-201192eu_en" TargetMode="External"/><Relationship Id="rId34" Type="http://schemas.openxmlformats.org/officeDocument/2006/relationships/hyperlink" Target="https://pariscall.international/en/" TargetMode="External"/><Relationship Id="rId42" Type="http://schemas.openxmlformats.org/officeDocument/2006/relationships/hyperlink" Target="https://www.christchurchcall.com/" TargetMode="External"/><Relationship Id="rId7" Type="http://schemas.openxmlformats.org/officeDocument/2006/relationships/hyperlink" Target="https://eur-lex.europa.eu/legal-content/EN/ALL/?uri=CELEX%3A32013L0040" TargetMode="External"/><Relationship Id="rId2" Type="http://schemas.openxmlformats.org/officeDocument/2006/relationships/hyperlink" Target="https://www.itu.int/md/S19-CL-C-0058/en" TargetMode="External"/><Relationship Id="rId16" Type="http://schemas.openxmlformats.org/officeDocument/2006/relationships/hyperlink" Target="https://blogs.microsoft.com/on-the-issues/2017/02/14/need-digital-geneva-convention/" TargetMode="External"/><Relationship Id="rId29" Type="http://schemas.openxmlformats.org/officeDocument/2006/relationships/hyperlink" Target="https://www.minister.defence.gov.au/minister/lreynolds/statements/australia-republic-korea-foreign-and-defence-ministers-22-meeting-2019" TargetMode="External"/><Relationship Id="rId1" Type="http://schemas.openxmlformats.org/officeDocument/2006/relationships/hyperlink" Target="https://www.itu.int/md/S18-PP-C-0174/en" TargetMode="External"/><Relationship Id="rId6" Type="http://schemas.openxmlformats.org/officeDocument/2006/relationships/hyperlink" Target="https://www.itu.int/en/action/cybersecurity/Pages/gca.aspx" TargetMode="External"/><Relationship Id="rId11" Type="http://schemas.openxmlformats.org/officeDocument/2006/relationships/hyperlink" Target="https://www.un.org/disarmament/group-of-governmental-experts/" TargetMode="External"/><Relationship Id="rId24" Type="http://schemas.openxmlformats.org/officeDocument/2006/relationships/hyperlink" Target="https://webfoundation.org/2019/03/web-birthday-30/" TargetMode="External"/><Relationship Id="rId32" Type="http://schemas.openxmlformats.org/officeDocument/2006/relationships/hyperlink" Target="https://www.coe.int/en/web/cybercrime/t-cy-drafting-group" TargetMode="External"/><Relationship Id="rId37" Type="http://schemas.openxmlformats.org/officeDocument/2006/relationships/hyperlink" Target="https://www.un.org/press/en/2018/gadis3619.doc.htm" TargetMode="External"/><Relationship Id="rId40" Type="http://schemas.openxmlformats.org/officeDocument/2006/relationships/hyperlink" Target="https://www.gov.uk/government/speeches/pm-statement-following-london-terror-attack-4-june-2017" TargetMode="External"/><Relationship Id="rId45" Type="http://schemas.openxmlformats.org/officeDocument/2006/relationships/hyperlink" Target="https://www.justice.gov/dag/page/file/1153466/download" TargetMode="External"/><Relationship Id="rId5" Type="http://schemas.openxmlformats.org/officeDocument/2006/relationships/hyperlink" Target="https://www.itu.int/net/wsis/outcome/booklet.pdf" TargetMode="External"/><Relationship Id="rId15" Type="http://schemas.openxmlformats.org/officeDocument/2006/relationships/hyperlink" Target="https://www.cybercrimelaw.net/Cybercrimelaw.html" TargetMode="External"/><Relationship Id="rId23" Type="http://schemas.openxmlformats.org/officeDocument/2006/relationships/hyperlink" Target="https://www.itu.int/en/ITU-D/Cybersecurity/Pages/national-CIRT.aspx" TargetMode="External"/><Relationship Id="rId28" Type="http://schemas.openxmlformats.org/officeDocument/2006/relationships/hyperlink" Target="https://www.gov.uk/government/news/the-4th-uk-india-cyber-dialogue" TargetMode="External"/><Relationship Id="rId36" Type="http://schemas.openxmlformats.org/officeDocument/2006/relationships/hyperlink" Target="https://cybertechaccord.org/accord/" TargetMode="External"/><Relationship Id="rId10" Type="http://schemas.openxmlformats.org/officeDocument/2006/relationships/hyperlink" Target="https://www.coe.int/en/web/cybercrime/t-cy-drafting-group" TargetMode="External"/><Relationship Id="rId19" Type="http://schemas.openxmlformats.org/officeDocument/2006/relationships/hyperlink" Target="https://yosihiro.com/speech/files/2015-11-07-program.pdf" TargetMode="External"/><Relationship Id="rId31" Type="http://schemas.openxmlformats.org/officeDocument/2006/relationships/hyperlink" Target="https://www.un.org/en/digital-cooperation-panel/" TargetMode="External"/><Relationship Id="rId44" Type="http://schemas.openxmlformats.org/officeDocument/2006/relationships/hyperlink" Target="https://www.gov.uk/government/publications/open-letter-to-mark-zuckerberg/open-letter-from-the-home-secretary-alongside-us-attorney-general-barr-secretary-of-homeland-security-acting-mcaleenan-and-australian-minister-f" TargetMode="External"/><Relationship Id="rId4" Type="http://schemas.openxmlformats.org/officeDocument/2006/relationships/hyperlink" Target="https://www.itu.int/en/action/cybersecurity/Pages/gca-guidelines.aspx" TargetMode="External"/><Relationship Id="rId9" Type="http://schemas.openxmlformats.org/officeDocument/2006/relationships/hyperlink" Target="https://www.washingtonpost.com/opinions/mark-zuckerberg-the-internet-needs-new-rules-lets-start-in-these-four-areas/2019/03/29/9e6f0504-521a-11e9-a3f7-78b7525a8d5f_story.html" TargetMode="External"/><Relationship Id="rId14" Type="http://schemas.openxmlformats.org/officeDocument/2006/relationships/hyperlink" Target="https://www.itu.int/md/S20-CL-C-0036/en" TargetMode="External"/><Relationship Id="rId22" Type="http://schemas.openxmlformats.org/officeDocument/2006/relationships/hyperlink" Target="https://www.itu.int/net4/ITU-T/landscape" TargetMode="External"/><Relationship Id="rId27" Type="http://schemas.openxmlformats.org/officeDocument/2006/relationships/hyperlink" Target="https://obamawhitehouse.archives.gov/the-press-office/2013/06/17/fact-sheet-us-russian-cooperation-information-and-communications-technol" TargetMode="External"/><Relationship Id="rId30" Type="http://schemas.openxmlformats.org/officeDocument/2006/relationships/hyperlink" Target="https://www.mofa.go.jp/files/000495346.pdf" TargetMode="External"/><Relationship Id="rId35" Type="http://schemas.openxmlformats.org/officeDocument/2006/relationships/hyperlink" Target="http://www.thecommonwealth.org/sites/default/files/inline/CommonwealthCyberDeclaration_1.pdf" TargetMode="External"/><Relationship Id="rId43" Type="http://schemas.openxmlformats.org/officeDocument/2006/relationships/hyperlink" Target="https://www.justice.gov/olp/lawful-access" TargetMode="External"/><Relationship Id="rId8" Type="http://schemas.openxmlformats.org/officeDocument/2006/relationships/hyperlink" Target="https://www.statista.com/statistics/264810/number-of-monthly-active-facebook-users-worldwide/" TargetMode="External"/><Relationship Id="rId3" Type="http://schemas.openxmlformats.org/officeDocument/2006/relationships/hyperlink" Target="https://www.itu.int/md/S19-CL-C-0117/en" TargetMode="External"/><Relationship Id="rId12" Type="http://schemas.openxmlformats.org/officeDocument/2006/relationships/hyperlink" Target="https://www.un.org/disarmament/open-ended-working-group/" TargetMode="External"/><Relationship Id="rId17" Type="http://schemas.openxmlformats.org/officeDocument/2006/relationships/hyperlink" Target="https://ec.europa.eu/programmes/horizon2020/en" TargetMode="External"/><Relationship Id="rId25" Type="http://schemas.openxmlformats.org/officeDocument/2006/relationships/hyperlink" Target="https://www.forbes.com/sites/laurencebradford/2018/10/18/cybersecurity-needs-women-heres-why/" TargetMode="External"/><Relationship Id="rId33" Type="http://schemas.openxmlformats.org/officeDocument/2006/relationships/hyperlink" Target="https://rm.coe.int/t-cy-pd-pubsummary-v6/1680795713" TargetMode="External"/><Relationship Id="rId38" Type="http://schemas.openxmlformats.org/officeDocument/2006/relationships/hyperlink" Target="https://eeas.europa.eu/delegations/council-europe_en/73052/EU%20Statement%20in%20support%20of%20the%20Council%20of%20Europe%20Convention%20on%20Cybercrime" TargetMode="External"/><Relationship Id="rId46" Type="http://schemas.openxmlformats.org/officeDocument/2006/relationships/hyperlink" Target="https://www.justice.gov/opa/pr/us-and-uk-sign-landmark-cross-border-data-access-agreement-combat-criminals-and-terrorists" TargetMode="External"/><Relationship Id="rId20" Type="http://schemas.openxmlformats.org/officeDocument/2006/relationships/hyperlink" Target="https://doi.org/10.1093/ulr/unz018" TargetMode="External"/><Relationship Id="rId41" Type="http://schemas.openxmlformats.org/officeDocument/2006/relationships/hyperlink" Target="https://www.mfat.govt.nz/en/media-and-resources/ministry-statements-and-speeches/prime-minister-jacinda-arderns-house-statement-on-christchurch-mosques-terror-att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28B92-2E6D-4E2D-A652-50B02F172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4A1C1-CC84-47E3-AD39-B6DDCF9FA8FF}">
  <ds:schemaRefs>
    <ds:schemaRef ds:uri="http://schemas.microsoft.com/sharepoint/v3/contenttype/forms"/>
  </ds:schemaRefs>
</ds:datastoreItem>
</file>

<file path=customXml/itemProps3.xml><?xml version="1.0" encoding="utf-8"?>
<ds:datastoreItem xmlns:ds="http://schemas.openxmlformats.org/officeDocument/2006/customXml" ds:itemID="{FA1DE32D-4CA3-45F6-BFAB-4FE41459DF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DA9B19-261A-4B8B-8233-4E8D2E29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PR_C20.dotx</Template>
  <TotalTime>1</TotalTime>
  <Pages>31</Pages>
  <Words>13930</Words>
  <Characters>79403</Characters>
  <Application>Microsoft Office Word</Application>
  <DocSecurity>4</DocSecurity>
  <Lines>661</Lines>
  <Paragraphs>186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93147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utilization of the Global Cybersecurity Agenda</dc:title>
  <dc:subject>Council 2020</dc:subject>
  <dc:creator>Russian</dc:creator>
  <cp:keywords>C2020, C20</cp:keywords>
  <dc:description/>
  <cp:lastModifiedBy>Brouard, Ricarda</cp:lastModifiedBy>
  <cp:revision>2</cp:revision>
  <cp:lastPrinted>2006-03-28T16:12:00Z</cp:lastPrinted>
  <dcterms:created xsi:type="dcterms:W3CDTF">2020-05-29T13:50:00Z</dcterms:created>
  <dcterms:modified xsi:type="dcterms:W3CDTF">2020-05-29T13:50:00Z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0x010100B638F4433E584047A097BE66491F0F20</vt:lpwstr>
  </property>
</Properties>
</file>