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8873CF" w14:paraId="5491D4D9" w14:textId="77777777" w:rsidTr="006C7CC0">
        <w:trPr>
          <w:cantSplit/>
          <w:trHeight w:val="20"/>
        </w:trPr>
        <w:tc>
          <w:tcPr>
            <w:tcW w:w="6620" w:type="dxa"/>
          </w:tcPr>
          <w:p w14:paraId="6C6E7D9C" w14:textId="1858B2CC" w:rsidR="00290728" w:rsidRPr="008873CF" w:rsidRDefault="008C625B" w:rsidP="0026373E">
            <w:pPr>
              <w:spacing w:before="240"/>
              <w:jc w:val="left"/>
              <w:rPr>
                <w:b/>
                <w:bCs/>
                <w:rtl/>
                <w:lang w:bidi="ar-EG"/>
              </w:rPr>
            </w:pPr>
            <w:r w:rsidRPr="008873CF">
              <w:rPr>
                <w:rFonts w:hint="cs"/>
                <w:b/>
                <w:bCs/>
                <w:w w:val="110"/>
                <w:sz w:val="30"/>
                <w:szCs w:val="30"/>
                <w:rtl/>
                <w:lang w:bidi="ar-EG"/>
              </w:rPr>
              <w:t>المجلس</w:t>
            </w:r>
            <w:r w:rsidR="00290728" w:rsidRPr="008873CF">
              <w:rPr>
                <w:rFonts w:hint="cs"/>
                <w:b/>
                <w:bCs/>
                <w:w w:val="110"/>
                <w:sz w:val="30"/>
                <w:szCs w:val="30"/>
                <w:rtl/>
                <w:lang w:bidi="ar-EG"/>
              </w:rPr>
              <w:t xml:space="preserve"> </w:t>
            </w:r>
            <w:r w:rsidR="006A793B" w:rsidRPr="008873CF">
              <w:rPr>
                <w:b/>
                <w:bCs/>
                <w:w w:val="110"/>
                <w:sz w:val="30"/>
                <w:szCs w:val="30"/>
                <w:lang w:bidi="ar-SY"/>
              </w:rPr>
              <w:t>2020</w:t>
            </w:r>
            <w:r w:rsidR="00C002DE" w:rsidRPr="008873CF">
              <w:rPr>
                <w:b/>
                <w:bCs/>
                <w:w w:val="110"/>
                <w:sz w:val="30"/>
                <w:szCs w:val="30"/>
                <w:rtl/>
                <w:lang w:bidi="ar-SY"/>
              </w:rPr>
              <w:br/>
            </w:r>
            <w:r w:rsidR="00290728" w:rsidRPr="008873CF">
              <w:rPr>
                <w:rFonts w:hint="cs"/>
                <w:b/>
                <w:bCs/>
                <w:sz w:val="24"/>
                <w:szCs w:val="24"/>
                <w:rtl/>
                <w:lang w:bidi="ar-EG"/>
              </w:rPr>
              <w:t xml:space="preserve">جنيف، </w:t>
            </w:r>
            <w:r w:rsidR="002F71D8" w:rsidRPr="008873CF">
              <w:rPr>
                <w:b/>
                <w:bCs/>
                <w:sz w:val="24"/>
                <w:szCs w:val="24"/>
                <w:lang w:bidi="ar-SY"/>
              </w:rPr>
              <w:t>19-9</w:t>
            </w:r>
            <w:r w:rsidR="00DC1E02" w:rsidRPr="008873CF">
              <w:rPr>
                <w:rFonts w:hint="cs"/>
                <w:b/>
                <w:bCs/>
                <w:sz w:val="24"/>
                <w:szCs w:val="24"/>
                <w:rtl/>
                <w:lang w:bidi="ar-EG"/>
              </w:rPr>
              <w:t xml:space="preserve"> </w:t>
            </w:r>
            <w:r w:rsidR="0082358A" w:rsidRPr="008873CF">
              <w:rPr>
                <w:rFonts w:hint="cs"/>
                <w:b/>
                <w:bCs/>
                <w:sz w:val="24"/>
                <w:szCs w:val="24"/>
                <w:rtl/>
                <w:lang w:bidi="ar-EG"/>
              </w:rPr>
              <w:t>يونيو</w:t>
            </w:r>
            <w:r w:rsidR="00DC1E02" w:rsidRPr="008873CF">
              <w:rPr>
                <w:rFonts w:hint="cs"/>
                <w:b/>
                <w:bCs/>
                <w:sz w:val="24"/>
                <w:szCs w:val="24"/>
                <w:rtl/>
                <w:lang w:bidi="ar-EG"/>
              </w:rPr>
              <w:t xml:space="preserve"> </w:t>
            </w:r>
            <w:r w:rsidR="006A793B" w:rsidRPr="008873CF">
              <w:rPr>
                <w:b/>
                <w:bCs/>
                <w:sz w:val="24"/>
                <w:szCs w:val="24"/>
                <w:lang w:bidi="ar-EG"/>
              </w:rPr>
              <w:t>2020</w:t>
            </w:r>
          </w:p>
        </w:tc>
        <w:tc>
          <w:tcPr>
            <w:tcW w:w="3052" w:type="dxa"/>
          </w:tcPr>
          <w:p w14:paraId="65D5C274" w14:textId="77777777" w:rsidR="00290728" w:rsidRPr="008873CF" w:rsidRDefault="006A793B" w:rsidP="00290728">
            <w:pPr>
              <w:spacing w:before="0" w:line="240" w:lineRule="auto"/>
              <w:jc w:val="right"/>
              <w:rPr>
                <w:rtl/>
                <w:lang w:bidi="ar-EG"/>
              </w:rPr>
            </w:pPr>
            <w:bookmarkStart w:id="0" w:name="ditulogo"/>
            <w:bookmarkEnd w:id="0"/>
            <w:r w:rsidRPr="008873CF">
              <w:rPr>
                <w:noProof/>
              </w:rPr>
              <w:drawing>
                <wp:inline distT="0" distB="0" distL="0" distR="0" wp14:anchorId="4C95C023" wp14:editId="27F8CB7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8873CF" w14:paraId="63E3F51E" w14:textId="77777777" w:rsidTr="00D665E5">
        <w:trPr>
          <w:cantSplit/>
          <w:trHeight w:val="20"/>
        </w:trPr>
        <w:tc>
          <w:tcPr>
            <w:tcW w:w="6620" w:type="dxa"/>
            <w:tcBorders>
              <w:bottom w:val="single" w:sz="12" w:space="0" w:color="auto"/>
            </w:tcBorders>
          </w:tcPr>
          <w:p w14:paraId="799F7A92" w14:textId="77777777" w:rsidR="00290728" w:rsidRPr="008873CF" w:rsidRDefault="00290728" w:rsidP="006A793B">
            <w:pPr>
              <w:spacing w:before="0" w:line="120" w:lineRule="auto"/>
              <w:rPr>
                <w:rtl/>
                <w:lang w:bidi="ar-EG"/>
              </w:rPr>
            </w:pPr>
          </w:p>
        </w:tc>
        <w:tc>
          <w:tcPr>
            <w:tcW w:w="3052" w:type="dxa"/>
            <w:tcBorders>
              <w:bottom w:val="single" w:sz="12" w:space="0" w:color="auto"/>
            </w:tcBorders>
          </w:tcPr>
          <w:p w14:paraId="762E28E6" w14:textId="77777777" w:rsidR="00290728" w:rsidRPr="008873CF" w:rsidRDefault="00290728" w:rsidP="006A793B">
            <w:pPr>
              <w:spacing w:before="0" w:line="120" w:lineRule="auto"/>
              <w:rPr>
                <w:lang w:bidi="ar-EG"/>
              </w:rPr>
            </w:pPr>
          </w:p>
        </w:tc>
      </w:tr>
      <w:tr w:rsidR="00290728" w:rsidRPr="008873CF" w14:paraId="6848B77C" w14:textId="77777777" w:rsidTr="00D665E5">
        <w:trPr>
          <w:cantSplit/>
          <w:trHeight w:val="20"/>
        </w:trPr>
        <w:tc>
          <w:tcPr>
            <w:tcW w:w="6620" w:type="dxa"/>
            <w:tcBorders>
              <w:top w:val="single" w:sz="12" w:space="0" w:color="auto"/>
            </w:tcBorders>
          </w:tcPr>
          <w:p w14:paraId="3B3F5997" w14:textId="77777777" w:rsidR="00290728" w:rsidRPr="008873CF" w:rsidRDefault="00290728" w:rsidP="00290728">
            <w:pPr>
              <w:spacing w:before="60" w:after="60" w:line="260" w:lineRule="exact"/>
              <w:rPr>
                <w:b/>
                <w:bCs/>
                <w:rtl/>
                <w:lang w:bidi="ar-EG"/>
              </w:rPr>
            </w:pPr>
          </w:p>
        </w:tc>
        <w:tc>
          <w:tcPr>
            <w:tcW w:w="3052" w:type="dxa"/>
            <w:tcBorders>
              <w:top w:val="single" w:sz="12" w:space="0" w:color="auto"/>
            </w:tcBorders>
          </w:tcPr>
          <w:p w14:paraId="085CB998" w14:textId="77777777" w:rsidR="00290728" w:rsidRPr="008873CF" w:rsidRDefault="00290728" w:rsidP="00290728">
            <w:pPr>
              <w:spacing w:before="60" w:after="60" w:line="260" w:lineRule="exact"/>
              <w:rPr>
                <w:b/>
                <w:bCs/>
                <w:lang w:bidi="ar-SY"/>
              </w:rPr>
            </w:pPr>
          </w:p>
        </w:tc>
      </w:tr>
      <w:tr w:rsidR="00290728" w:rsidRPr="008873CF" w14:paraId="27924F2B" w14:textId="77777777" w:rsidTr="00D665E5">
        <w:trPr>
          <w:cantSplit/>
        </w:trPr>
        <w:tc>
          <w:tcPr>
            <w:tcW w:w="6620" w:type="dxa"/>
          </w:tcPr>
          <w:p w14:paraId="48B403E3" w14:textId="273D0D1F" w:rsidR="00290728" w:rsidRPr="008873CF" w:rsidRDefault="00842542" w:rsidP="003C6B4F">
            <w:pPr>
              <w:spacing w:before="20" w:after="20" w:line="300" w:lineRule="exact"/>
              <w:rPr>
                <w:b/>
                <w:bCs/>
                <w:rtl/>
                <w:lang w:bidi="ar-EG"/>
              </w:rPr>
            </w:pPr>
            <w:r w:rsidRPr="008873CF">
              <w:rPr>
                <w:rFonts w:hint="cs"/>
                <w:b/>
                <w:bCs/>
                <w:rtl/>
                <w:lang w:bidi="ar-EG"/>
              </w:rPr>
              <w:t xml:space="preserve">بند جدول الأعمال: </w:t>
            </w:r>
            <w:r w:rsidRPr="008873CF">
              <w:rPr>
                <w:b/>
                <w:bCs/>
                <w:lang w:bidi="ar-EG"/>
              </w:rPr>
              <w:t>PL 1.4</w:t>
            </w:r>
          </w:p>
        </w:tc>
        <w:tc>
          <w:tcPr>
            <w:tcW w:w="3052" w:type="dxa"/>
            <w:vAlign w:val="center"/>
          </w:tcPr>
          <w:p w14:paraId="3D05EE43" w14:textId="77777777" w:rsidR="00290728" w:rsidRPr="008873CF" w:rsidRDefault="00290728" w:rsidP="003C6B4F">
            <w:pPr>
              <w:spacing w:before="20" w:after="20" w:line="300" w:lineRule="exact"/>
              <w:rPr>
                <w:b/>
                <w:bCs/>
                <w:lang w:bidi="ar-SY"/>
              </w:rPr>
            </w:pPr>
            <w:r w:rsidRPr="008873CF">
              <w:rPr>
                <w:rFonts w:hint="cs"/>
                <w:b/>
                <w:bCs/>
                <w:rtl/>
                <w:lang w:bidi="ar-EG"/>
              </w:rPr>
              <w:t xml:space="preserve">الوثيقة </w:t>
            </w:r>
            <w:r w:rsidRPr="008873CF">
              <w:rPr>
                <w:b/>
                <w:bCs/>
                <w:lang w:bidi="ar-SY"/>
              </w:rPr>
              <w:t>C</w:t>
            </w:r>
            <w:r w:rsidR="0026373E" w:rsidRPr="008873CF">
              <w:rPr>
                <w:b/>
                <w:bCs/>
                <w:lang w:bidi="ar-SY"/>
              </w:rPr>
              <w:t>20</w:t>
            </w:r>
            <w:r w:rsidRPr="008873CF">
              <w:rPr>
                <w:b/>
                <w:bCs/>
                <w:lang w:bidi="ar-SY"/>
              </w:rPr>
              <w:t>/</w:t>
            </w:r>
            <w:r w:rsidR="00842542" w:rsidRPr="008873CF">
              <w:rPr>
                <w:b/>
                <w:bCs/>
                <w:lang w:bidi="ar-SY"/>
              </w:rPr>
              <w:t>65</w:t>
            </w:r>
            <w:r w:rsidRPr="008873CF">
              <w:rPr>
                <w:b/>
                <w:bCs/>
                <w:lang w:bidi="ar-SY"/>
              </w:rPr>
              <w:t>-A</w:t>
            </w:r>
          </w:p>
        </w:tc>
      </w:tr>
      <w:tr w:rsidR="00290728" w:rsidRPr="008873CF" w14:paraId="0994E0B2" w14:textId="77777777" w:rsidTr="00D665E5">
        <w:trPr>
          <w:cantSplit/>
        </w:trPr>
        <w:tc>
          <w:tcPr>
            <w:tcW w:w="6620" w:type="dxa"/>
          </w:tcPr>
          <w:p w14:paraId="32F3DB65" w14:textId="77777777" w:rsidR="00290728" w:rsidRPr="008873CF" w:rsidRDefault="00290728" w:rsidP="003C6B4F">
            <w:pPr>
              <w:spacing w:before="20" w:after="20" w:line="300" w:lineRule="exact"/>
              <w:rPr>
                <w:b/>
                <w:bCs/>
                <w:lang w:bidi="ar-SY"/>
              </w:rPr>
            </w:pPr>
          </w:p>
        </w:tc>
        <w:tc>
          <w:tcPr>
            <w:tcW w:w="3052" w:type="dxa"/>
            <w:vAlign w:val="center"/>
          </w:tcPr>
          <w:p w14:paraId="50348310" w14:textId="05773C32" w:rsidR="00290728" w:rsidRPr="008873CF" w:rsidRDefault="00842542" w:rsidP="003C6B4F">
            <w:pPr>
              <w:spacing w:before="20" w:after="20" w:line="300" w:lineRule="exact"/>
              <w:rPr>
                <w:b/>
                <w:bCs/>
                <w:rtl/>
                <w:lang w:bidi="ar-EG"/>
              </w:rPr>
            </w:pPr>
            <w:r w:rsidRPr="008873CF">
              <w:rPr>
                <w:b/>
                <w:bCs/>
                <w:lang w:bidi="ar-SY"/>
              </w:rPr>
              <w:t>5</w:t>
            </w:r>
            <w:r w:rsidR="00290728" w:rsidRPr="008873CF">
              <w:rPr>
                <w:rFonts w:hint="cs"/>
                <w:b/>
                <w:bCs/>
                <w:rtl/>
                <w:lang w:bidi="ar-EG"/>
              </w:rPr>
              <w:t xml:space="preserve"> </w:t>
            </w:r>
            <w:r w:rsidRPr="008873CF">
              <w:rPr>
                <w:rFonts w:hint="cs"/>
                <w:b/>
                <w:bCs/>
                <w:rtl/>
                <w:lang w:bidi="ar-EG"/>
              </w:rPr>
              <w:t xml:space="preserve">مايو </w:t>
            </w:r>
            <w:r w:rsidR="00FE7FCA" w:rsidRPr="008873CF">
              <w:rPr>
                <w:b/>
                <w:bCs/>
                <w:lang w:bidi="ar-SY"/>
              </w:rPr>
              <w:t>20</w:t>
            </w:r>
            <w:r w:rsidR="0026373E" w:rsidRPr="008873CF">
              <w:rPr>
                <w:b/>
                <w:bCs/>
                <w:lang w:bidi="ar-SY"/>
              </w:rPr>
              <w:t>20</w:t>
            </w:r>
          </w:p>
        </w:tc>
      </w:tr>
      <w:tr w:rsidR="00290728" w:rsidRPr="008873CF" w14:paraId="475EE008" w14:textId="77777777" w:rsidTr="00D665E5">
        <w:trPr>
          <w:cantSplit/>
        </w:trPr>
        <w:tc>
          <w:tcPr>
            <w:tcW w:w="6620" w:type="dxa"/>
          </w:tcPr>
          <w:p w14:paraId="2F7CC503" w14:textId="77777777" w:rsidR="00290728" w:rsidRPr="008873CF" w:rsidRDefault="00290728" w:rsidP="003C6B4F">
            <w:pPr>
              <w:spacing w:before="20" w:after="20" w:line="300" w:lineRule="exact"/>
              <w:rPr>
                <w:b/>
                <w:bCs/>
                <w:lang w:bidi="ar-EG"/>
              </w:rPr>
            </w:pPr>
          </w:p>
        </w:tc>
        <w:tc>
          <w:tcPr>
            <w:tcW w:w="3052" w:type="dxa"/>
            <w:vAlign w:val="center"/>
          </w:tcPr>
          <w:p w14:paraId="609ECE58" w14:textId="77777777" w:rsidR="00290728" w:rsidRPr="008873CF" w:rsidRDefault="00290728" w:rsidP="003C6B4F">
            <w:pPr>
              <w:spacing w:before="20" w:after="20" w:line="300" w:lineRule="exact"/>
              <w:rPr>
                <w:b/>
                <w:bCs/>
                <w:lang w:bidi="ar-SY"/>
              </w:rPr>
            </w:pPr>
            <w:r w:rsidRPr="008873CF">
              <w:rPr>
                <w:b/>
                <w:bCs/>
                <w:rtl/>
                <w:lang w:bidi="ar-EG"/>
              </w:rPr>
              <w:t xml:space="preserve">الأصل: </w:t>
            </w:r>
            <w:r w:rsidR="006A793B" w:rsidRPr="008873CF">
              <w:rPr>
                <w:rFonts w:hint="cs"/>
                <w:b/>
                <w:bCs/>
                <w:rtl/>
                <w:lang w:bidi="ar-EG"/>
              </w:rPr>
              <w:t>بالإنكليزية</w:t>
            </w:r>
          </w:p>
        </w:tc>
      </w:tr>
      <w:tr w:rsidR="00290728" w:rsidRPr="008873CF" w14:paraId="3BD25713" w14:textId="77777777" w:rsidTr="00D665E5">
        <w:trPr>
          <w:cantSplit/>
        </w:trPr>
        <w:tc>
          <w:tcPr>
            <w:tcW w:w="9672" w:type="dxa"/>
            <w:gridSpan w:val="2"/>
          </w:tcPr>
          <w:p w14:paraId="1DC5797C" w14:textId="187DA0C2" w:rsidR="00290728" w:rsidRPr="008873CF" w:rsidRDefault="00842542" w:rsidP="008C625B">
            <w:pPr>
              <w:pStyle w:val="Source"/>
              <w:rPr>
                <w:rtl/>
              </w:rPr>
            </w:pPr>
            <w:r w:rsidRPr="008873CF">
              <w:rPr>
                <w:rFonts w:hint="cs"/>
                <w:rtl/>
              </w:rPr>
              <w:t>تقرير من الأمين العام</w:t>
            </w:r>
          </w:p>
        </w:tc>
      </w:tr>
      <w:tr w:rsidR="00290728" w:rsidRPr="008873CF" w14:paraId="6E17D5CC" w14:textId="77777777" w:rsidTr="00D665E5">
        <w:trPr>
          <w:cantSplit/>
        </w:trPr>
        <w:tc>
          <w:tcPr>
            <w:tcW w:w="9672" w:type="dxa"/>
            <w:gridSpan w:val="2"/>
          </w:tcPr>
          <w:p w14:paraId="0F634341" w14:textId="7CB666FC" w:rsidR="00290728" w:rsidRPr="008873CF" w:rsidRDefault="00842542" w:rsidP="008C625B">
            <w:pPr>
              <w:pStyle w:val="Title1"/>
              <w:rPr>
                <w:rtl/>
              </w:rPr>
            </w:pPr>
            <w:r w:rsidRPr="008873CF">
              <w:rPr>
                <w:rtl/>
              </w:rPr>
              <w:t>المبادئ التوجيهية لاستعمال البرنامج العالمي للأمن السيبراني</w:t>
            </w:r>
          </w:p>
        </w:tc>
      </w:tr>
      <w:tr w:rsidR="00DC5FB0" w:rsidRPr="008873CF" w14:paraId="65B853FF" w14:textId="77777777" w:rsidTr="00D665E5">
        <w:trPr>
          <w:cantSplit/>
        </w:trPr>
        <w:tc>
          <w:tcPr>
            <w:tcW w:w="9672" w:type="dxa"/>
            <w:gridSpan w:val="2"/>
          </w:tcPr>
          <w:p w14:paraId="2371F45D" w14:textId="77777777" w:rsidR="00DC5FB0" w:rsidRPr="008873CF" w:rsidRDefault="00DC5FB0" w:rsidP="006A793B">
            <w:pPr>
              <w:rPr>
                <w:rtl/>
              </w:rPr>
            </w:pPr>
          </w:p>
        </w:tc>
      </w:tr>
    </w:tbl>
    <w:p w14:paraId="6B7B5106" w14:textId="77777777" w:rsidR="00706D7A" w:rsidRPr="008873CF"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RPr="008873CF" w14:paraId="43FAB445" w14:textId="77777777" w:rsidTr="00952F86">
        <w:trPr>
          <w:jc w:val="center"/>
        </w:trPr>
        <w:tc>
          <w:tcPr>
            <w:tcW w:w="8080" w:type="dxa"/>
          </w:tcPr>
          <w:p w14:paraId="74E048E4" w14:textId="77777777" w:rsidR="00290728" w:rsidRPr="008873CF" w:rsidRDefault="00290728" w:rsidP="008C625B">
            <w:pPr>
              <w:pStyle w:val="Headingb"/>
              <w:rPr>
                <w:rtl/>
                <w:lang w:bidi="ar-SY"/>
              </w:rPr>
            </w:pPr>
            <w:bookmarkStart w:id="1" w:name="_Toc41494617"/>
            <w:r w:rsidRPr="008873CF">
              <w:rPr>
                <w:rFonts w:hint="cs"/>
                <w:rtl/>
                <w:lang w:bidi="ar-SY"/>
              </w:rPr>
              <w:t>ملخص</w:t>
            </w:r>
            <w:bookmarkEnd w:id="1"/>
          </w:p>
          <w:p w14:paraId="7BCA8AFF" w14:textId="6D843F67" w:rsidR="00842542" w:rsidRPr="008873CF" w:rsidRDefault="00842542" w:rsidP="008C625B">
            <w:pPr>
              <w:rPr>
                <w:rtl/>
                <w:lang w:bidi="ar-EG"/>
              </w:rPr>
            </w:pPr>
            <w:r w:rsidRPr="008873CF">
              <w:rPr>
                <w:rFonts w:hint="cs"/>
                <w:rtl/>
                <w:lang w:bidi="ar-EG"/>
              </w:rPr>
              <w:t xml:space="preserve">كلّف </w:t>
            </w:r>
            <w:r w:rsidRPr="008873CF">
              <w:rPr>
                <w:rtl/>
                <w:lang w:bidi="ar-EG"/>
              </w:rPr>
              <w:t xml:space="preserve">المجلس </w:t>
            </w:r>
            <w:r w:rsidRPr="008873CF">
              <w:rPr>
                <w:rFonts w:hint="cs"/>
                <w:rtl/>
                <w:lang w:bidi="ar-EG"/>
              </w:rPr>
              <w:t xml:space="preserve">في دورته لعام </w:t>
            </w:r>
            <w:r w:rsidRPr="008873CF">
              <w:rPr>
                <w:lang w:val="fr-CH" w:bidi="ar-SY"/>
              </w:rPr>
              <w:t>2019</w:t>
            </w:r>
            <w:r w:rsidRPr="008873CF">
              <w:rPr>
                <w:rFonts w:hint="cs"/>
                <w:rtl/>
                <w:lang w:bidi="ar-SY"/>
              </w:rPr>
              <w:t xml:space="preserve"> </w:t>
            </w:r>
            <w:r w:rsidRPr="008873CF">
              <w:rPr>
                <w:rtl/>
                <w:lang w:bidi="ar-EG"/>
              </w:rPr>
              <w:t xml:space="preserve">الأمين </w:t>
            </w:r>
            <w:r w:rsidRPr="008873CF">
              <w:rPr>
                <w:rFonts w:hint="cs"/>
                <w:rtl/>
                <w:lang w:bidi="ar-EG"/>
              </w:rPr>
              <w:t>ال</w:t>
            </w:r>
            <w:r w:rsidRPr="008873CF">
              <w:rPr>
                <w:rtl/>
                <w:lang w:bidi="ar-EG"/>
              </w:rPr>
              <w:t xml:space="preserve">عام </w:t>
            </w:r>
            <w:r w:rsidRPr="008873CF">
              <w:rPr>
                <w:rFonts w:hint="cs"/>
                <w:rtl/>
                <w:lang w:bidi="ar-EG"/>
              </w:rPr>
              <w:t>بأن يقدم،</w:t>
            </w:r>
            <w:r w:rsidRPr="008873CF">
              <w:rPr>
                <w:rtl/>
                <w:lang w:bidi="ar-EG"/>
              </w:rPr>
              <w:t xml:space="preserve"> </w:t>
            </w:r>
            <w:r w:rsidRPr="008873CF">
              <w:rPr>
                <w:rFonts w:hint="cs"/>
                <w:rtl/>
                <w:lang w:bidi="ar-EG"/>
              </w:rPr>
              <w:t xml:space="preserve">بالتوازي، </w:t>
            </w:r>
            <w:r w:rsidRPr="008873CF">
              <w:rPr>
                <w:rtl/>
                <w:lang w:bidi="ar-EG"/>
              </w:rPr>
              <w:t xml:space="preserve">إلى </w:t>
            </w:r>
            <w:r w:rsidRPr="008873CF">
              <w:rPr>
                <w:rFonts w:hint="cs"/>
                <w:rtl/>
                <w:lang w:bidi="ar-EG"/>
              </w:rPr>
              <w:t xml:space="preserve">دورة </w:t>
            </w:r>
            <w:r w:rsidRPr="008873CF">
              <w:rPr>
                <w:rtl/>
                <w:lang w:bidi="ar-EG"/>
              </w:rPr>
              <w:t>المجلس التالية</w:t>
            </w:r>
            <w:r w:rsidRPr="008873CF">
              <w:rPr>
                <w:rFonts w:hint="cs"/>
                <w:rtl/>
                <w:lang w:bidi="ar-EG"/>
              </w:rPr>
              <w:t xml:space="preserve"> </w:t>
            </w:r>
            <w:r w:rsidRPr="008873CF">
              <w:rPr>
                <w:lang w:bidi="ar-SY"/>
              </w:rPr>
              <w:t>(1)</w:t>
            </w:r>
            <w:r w:rsidRPr="008873CF">
              <w:rPr>
                <w:rtl/>
                <w:lang w:bidi="ar-EG"/>
              </w:rPr>
              <w:t xml:space="preserve"> تقرير</w:t>
            </w:r>
            <w:r w:rsidRPr="008873CF">
              <w:rPr>
                <w:rFonts w:hint="cs"/>
                <w:rtl/>
                <w:lang w:bidi="ar-EG"/>
              </w:rPr>
              <w:t>اً</w:t>
            </w:r>
            <w:r w:rsidRPr="008873CF">
              <w:rPr>
                <w:rtl/>
                <w:lang w:bidi="ar-EG"/>
              </w:rPr>
              <w:t xml:space="preserve"> يوضح كيف </w:t>
            </w:r>
            <w:r w:rsidRPr="008873CF">
              <w:rPr>
                <w:rFonts w:hint="cs"/>
                <w:rtl/>
                <w:lang w:bidi="ar-EG"/>
              </w:rPr>
              <w:t>يستعمل</w:t>
            </w:r>
            <w:r w:rsidRPr="008873CF">
              <w:rPr>
                <w:rtl/>
                <w:lang w:bidi="ar-EG"/>
              </w:rPr>
              <w:t xml:space="preserve"> الاتحاد حالياً إطار </w:t>
            </w:r>
            <w:hyperlink r:id="rId9" w:history="1">
              <w:r w:rsidRPr="008873CF">
                <w:rPr>
                  <w:rStyle w:val="Hyperlink"/>
                  <w:rFonts w:hint="cs"/>
                  <w:rtl/>
                  <w:lang w:bidi="ar-EG"/>
                </w:rPr>
                <w:t>البرنامج العالمي ل</w:t>
              </w:r>
              <w:r w:rsidRPr="008873CF">
                <w:rPr>
                  <w:rStyle w:val="Hyperlink"/>
                  <w:rtl/>
                  <w:lang w:bidi="ar-EG"/>
                </w:rPr>
                <w:t>لأمن السيبراني</w:t>
              </w:r>
            </w:hyperlink>
            <w:r w:rsidRPr="008873CF">
              <w:rPr>
                <w:rFonts w:hint="cs"/>
                <w:rtl/>
                <w:lang w:bidi="ar-EG"/>
              </w:rPr>
              <w:t xml:space="preserve"> </w:t>
            </w:r>
            <w:r w:rsidRPr="008873CF">
              <w:rPr>
                <w:lang w:bidi="ar-SY"/>
              </w:rPr>
              <w:t>(GCA)</w:t>
            </w:r>
            <w:r w:rsidRPr="008873CF">
              <w:rPr>
                <w:rFonts w:hint="cs"/>
                <w:rtl/>
                <w:lang w:bidi="ar-EG"/>
              </w:rPr>
              <w:t>،</w:t>
            </w:r>
            <w:r w:rsidR="009F215A" w:rsidRPr="008873CF">
              <w:rPr>
                <w:rFonts w:hint="cs"/>
                <w:rtl/>
              </w:rPr>
              <w:t xml:space="preserve"> و</w:t>
            </w:r>
            <w:r w:rsidR="009F215A" w:rsidRPr="008873CF">
              <w:rPr>
                <w:lang w:bidi="ar-SY"/>
              </w:rPr>
              <w:t>(2)</w:t>
            </w:r>
            <w:r w:rsidRPr="008873CF">
              <w:rPr>
                <w:rFonts w:hint="cs"/>
                <w:rtl/>
                <w:lang w:bidi="ar-SY"/>
              </w:rPr>
              <w:t xml:space="preserve"> </w:t>
            </w:r>
            <w:r w:rsidRPr="008873CF">
              <w:rPr>
                <w:rtl/>
                <w:lang w:bidi="ar-EG"/>
              </w:rPr>
              <w:t>مبادئ توجيهية مناسبة</w:t>
            </w:r>
            <w:r w:rsidRPr="008873CF">
              <w:rPr>
                <w:rFonts w:hint="cs"/>
                <w:rtl/>
                <w:lang w:bidi="ar-EG"/>
              </w:rPr>
              <w:t>،</w:t>
            </w:r>
            <w:r w:rsidRPr="008873CF">
              <w:rPr>
                <w:rtl/>
                <w:lang w:bidi="ar-EG"/>
              </w:rPr>
              <w:t xml:space="preserve"> </w:t>
            </w:r>
            <w:r w:rsidRPr="008873CF">
              <w:rPr>
                <w:rFonts w:hint="cs"/>
                <w:rtl/>
                <w:lang w:bidi="ar-EG"/>
              </w:rPr>
              <w:t xml:space="preserve">معدة </w:t>
            </w:r>
            <w:r w:rsidRPr="008873CF">
              <w:rPr>
                <w:rtl/>
                <w:lang w:bidi="ar-EG"/>
              </w:rPr>
              <w:t xml:space="preserve">بمشاركة الدول الأعضاء، </w:t>
            </w:r>
            <w:r w:rsidRPr="008873CF">
              <w:rPr>
                <w:rFonts w:hint="cs"/>
                <w:rtl/>
                <w:lang w:bidi="ar-EG"/>
              </w:rPr>
              <w:t>بشأن استعمال الاتحاد للبرنامج العالمي ل</w:t>
            </w:r>
            <w:r w:rsidRPr="008873CF">
              <w:rPr>
                <w:rtl/>
                <w:lang w:bidi="ar-EG"/>
              </w:rPr>
              <w:t>لأمن السيبراني</w:t>
            </w:r>
            <w:r w:rsidRPr="008873CF">
              <w:rPr>
                <w:rFonts w:hint="cs"/>
                <w:rtl/>
                <w:lang w:bidi="ar-EG"/>
              </w:rPr>
              <w:t>، كي ي</w:t>
            </w:r>
            <w:r w:rsidRPr="008873CF">
              <w:rPr>
                <w:rtl/>
                <w:lang w:bidi="ar-EG"/>
              </w:rPr>
              <w:t>نظر فيها</w:t>
            </w:r>
            <w:r w:rsidRPr="008873CF">
              <w:rPr>
                <w:rFonts w:hint="cs"/>
                <w:rtl/>
                <w:lang w:bidi="ar-EG"/>
              </w:rPr>
              <w:t xml:space="preserve"> المجلس</w:t>
            </w:r>
            <w:r w:rsidRPr="008873CF">
              <w:rPr>
                <w:rtl/>
                <w:lang w:bidi="ar-EG"/>
              </w:rPr>
              <w:t xml:space="preserve"> و</w:t>
            </w:r>
            <w:r w:rsidRPr="008873CF">
              <w:rPr>
                <w:rFonts w:hint="cs"/>
                <w:rtl/>
                <w:lang w:bidi="ar-EG"/>
              </w:rPr>
              <w:t>يو</w:t>
            </w:r>
            <w:r w:rsidRPr="008873CF">
              <w:rPr>
                <w:rtl/>
                <w:lang w:bidi="ar-EG"/>
              </w:rPr>
              <w:t>افق عليها</w:t>
            </w:r>
            <w:r w:rsidRPr="008873CF">
              <w:rPr>
                <w:rFonts w:hint="cs"/>
                <w:rtl/>
                <w:lang w:bidi="ar-EG"/>
              </w:rPr>
              <w:t xml:space="preserve"> (الوثيقتان </w:t>
            </w:r>
            <w:hyperlink r:id="rId10" w:history="1">
              <w:r w:rsidRPr="008873CF">
                <w:rPr>
                  <w:rStyle w:val="Hyperlink"/>
                  <w:lang w:bidi="ar-SY"/>
                </w:rPr>
                <w:t>C19/117</w:t>
              </w:r>
            </w:hyperlink>
            <w:r w:rsidRPr="008873CF">
              <w:rPr>
                <w:rFonts w:hint="cs"/>
                <w:rtl/>
                <w:lang w:bidi="ar-EG"/>
              </w:rPr>
              <w:t xml:space="preserve"> و</w:t>
            </w:r>
            <w:hyperlink r:id="rId11" w:history="1">
              <w:r w:rsidRPr="008873CF">
                <w:rPr>
                  <w:rStyle w:val="Hyperlink"/>
                  <w:lang w:bidi="ar-SY"/>
                </w:rPr>
                <w:t>C19/58</w:t>
              </w:r>
            </w:hyperlink>
            <w:r w:rsidRPr="008873CF">
              <w:rPr>
                <w:rFonts w:hint="cs"/>
                <w:rtl/>
                <w:lang w:bidi="ar-EG"/>
              </w:rPr>
              <w:t>)</w:t>
            </w:r>
          </w:p>
          <w:p w14:paraId="244342E3" w14:textId="4373E19D" w:rsidR="00842542" w:rsidRPr="00AD6654" w:rsidRDefault="00842542" w:rsidP="008C625B">
            <w:pPr>
              <w:rPr>
                <w:spacing w:val="-2"/>
                <w:rtl/>
                <w:lang w:bidi="ar-EG"/>
              </w:rPr>
            </w:pPr>
            <w:r w:rsidRPr="00AD6654">
              <w:rPr>
                <w:rFonts w:hint="cs"/>
                <w:spacing w:val="-2"/>
                <w:rtl/>
                <w:lang w:bidi="ar-EG"/>
              </w:rPr>
              <w:t>ووفقاً لهذه التوجيهات</w:t>
            </w:r>
            <w:r w:rsidR="009F215A" w:rsidRPr="00AD6654">
              <w:rPr>
                <w:rFonts w:hint="cs"/>
                <w:spacing w:val="-2"/>
                <w:rtl/>
                <w:lang w:bidi="ar-EG"/>
              </w:rPr>
              <w:t>،</w:t>
            </w:r>
            <w:r w:rsidRPr="00AD6654">
              <w:rPr>
                <w:rFonts w:hint="cs"/>
                <w:spacing w:val="-2"/>
                <w:rtl/>
                <w:lang w:bidi="ar-EG"/>
              </w:rPr>
              <w:t xml:space="preserve"> </w:t>
            </w:r>
            <w:r w:rsidR="009F215A" w:rsidRPr="00AD6654">
              <w:rPr>
                <w:rFonts w:hint="cs"/>
                <w:spacing w:val="-2"/>
                <w:rtl/>
                <w:lang w:bidi="ar-EG"/>
              </w:rPr>
              <w:t>تمت صياغة مشروع المبادئ التوجيهية</w:t>
            </w:r>
            <w:r w:rsidRPr="00AD6654">
              <w:rPr>
                <w:rFonts w:hint="cs"/>
                <w:spacing w:val="-2"/>
                <w:rtl/>
                <w:lang w:bidi="ar-EG"/>
              </w:rPr>
              <w:t xml:space="preserve"> بدعم من رئيس القضاة (المتقاعد) </w:t>
            </w:r>
            <w:r w:rsidR="008D58AA" w:rsidRPr="00AD6654">
              <w:rPr>
                <w:rFonts w:hint="cs"/>
                <w:spacing w:val="-2"/>
                <w:rtl/>
              </w:rPr>
              <w:t>شتاين</w:t>
            </w:r>
            <w:r w:rsidRPr="00AD6654">
              <w:rPr>
                <w:spacing w:val="-2"/>
                <w:rtl/>
              </w:rPr>
              <w:t xml:space="preserve"> </w:t>
            </w:r>
            <w:proofErr w:type="spellStart"/>
            <w:r w:rsidRPr="00AD6654">
              <w:rPr>
                <w:spacing w:val="-2"/>
                <w:rtl/>
              </w:rPr>
              <w:t>شولبرغ</w:t>
            </w:r>
            <w:proofErr w:type="spellEnd"/>
            <w:r w:rsidRPr="00AD6654">
              <w:rPr>
                <w:rFonts w:hint="cs"/>
                <w:spacing w:val="-2"/>
                <w:rtl/>
              </w:rPr>
              <w:t>، النرويج (الرئيس السابق لفريق الخبراء رفيع المستوى المعني بالأمن السيبراني)،</w:t>
            </w:r>
            <w:r w:rsidR="009F215A" w:rsidRPr="00AD6654">
              <w:rPr>
                <w:rFonts w:hint="cs"/>
                <w:spacing w:val="-2"/>
                <w:rtl/>
              </w:rPr>
              <w:t xml:space="preserve"> و</w:t>
            </w:r>
            <w:r w:rsidRPr="00AD6654">
              <w:rPr>
                <w:rFonts w:hint="cs"/>
                <w:spacing w:val="-2"/>
                <w:rtl/>
              </w:rPr>
              <w:t>بمشاركة الدول الأعضاء، كي ينظر فيها المجلس ويوافق عليها. ومن المهم الإشارة إلى أن هذه الجهود ليس المقصود منها أن تعالج المسائل المتعلقة بمراجعة ا</w:t>
            </w:r>
            <w:r w:rsidRPr="00AD6654">
              <w:rPr>
                <w:rFonts w:hint="cs"/>
                <w:spacing w:val="-2"/>
                <w:rtl/>
                <w:lang w:bidi="ar-EG"/>
              </w:rPr>
              <w:t>لبرنامج العالمي ل</w:t>
            </w:r>
            <w:r w:rsidRPr="00AD6654">
              <w:rPr>
                <w:spacing w:val="-2"/>
                <w:rtl/>
                <w:lang w:bidi="ar-EG"/>
              </w:rPr>
              <w:t>لأمن السيبراني</w:t>
            </w:r>
            <w:r w:rsidRPr="00AD6654">
              <w:rPr>
                <w:rFonts w:hint="cs"/>
                <w:spacing w:val="-2"/>
                <w:rtl/>
                <w:lang w:bidi="ar-EG"/>
              </w:rPr>
              <w:t>، ولن تقوم بذلك.</w:t>
            </w:r>
          </w:p>
          <w:p w14:paraId="5B593A74" w14:textId="2314E899" w:rsidR="00290728" w:rsidRPr="00DE7EB3" w:rsidRDefault="00F728D0" w:rsidP="008C625B">
            <w:pPr>
              <w:rPr>
                <w:spacing w:val="-2"/>
                <w:rtl/>
                <w:lang w:val="en-GB"/>
              </w:rPr>
            </w:pPr>
            <w:r w:rsidRPr="00DE7EB3">
              <w:rPr>
                <w:rFonts w:hint="cs"/>
                <w:spacing w:val="-2"/>
                <w:rtl/>
                <w:lang w:bidi="ar-EG"/>
              </w:rPr>
              <w:t>و</w:t>
            </w:r>
            <w:r w:rsidR="009F215A" w:rsidRPr="00DE7EB3">
              <w:rPr>
                <w:rFonts w:hint="cs"/>
                <w:spacing w:val="-2"/>
                <w:rtl/>
                <w:lang w:bidi="ar-EG"/>
              </w:rPr>
              <w:t>وفقاً ل</w:t>
            </w:r>
            <w:r w:rsidR="00966BA8" w:rsidRPr="00DE7EB3">
              <w:rPr>
                <w:rFonts w:hint="cs"/>
                <w:spacing w:val="-2"/>
                <w:rtl/>
                <w:lang w:bidi="ar-EG"/>
              </w:rPr>
              <w:t>عمل</w:t>
            </w:r>
            <w:r w:rsidR="009F215A" w:rsidRPr="00DE7EB3">
              <w:rPr>
                <w:rFonts w:hint="cs"/>
                <w:spacing w:val="-2"/>
                <w:rtl/>
                <w:lang w:bidi="ar-EG"/>
              </w:rPr>
              <w:t>ية وضع مشروع المبادئ التوجيهية الوارد</w:t>
            </w:r>
            <w:r w:rsidRPr="00DE7EB3">
              <w:rPr>
                <w:rFonts w:hint="cs"/>
                <w:spacing w:val="-2"/>
                <w:rtl/>
                <w:lang w:bidi="ar-EG"/>
              </w:rPr>
              <w:t>ة</w:t>
            </w:r>
            <w:r w:rsidR="009F215A" w:rsidRPr="00DE7EB3">
              <w:rPr>
                <w:rFonts w:hint="cs"/>
                <w:spacing w:val="-2"/>
                <w:rtl/>
                <w:lang w:bidi="ar-EG"/>
              </w:rPr>
              <w:t xml:space="preserve"> في </w:t>
            </w:r>
            <w:hyperlink r:id="rId12" w:history="1">
              <w:r w:rsidR="009F215A" w:rsidRPr="00DE7EB3">
                <w:rPr>
                  <w:rStyle w:val="Hyperlink"/>
                  <w:rFonts w:hint="cs"/>
                  <w:spacing w:val="-2"/>
                  <w:rtl/>
                </w:rPr>
                <w:t xml:space="preserve">الرسالة المعممة </w:t>
              </w:r>
              <w:r w:rsidR="009F215A" w:rsidRPr="00DE7EB3">
                <w:rPr>
                  <w:rStyle w:val="Hyperlink"/>
                  <w:spacing w:val="-2"/>
                </w:rPr>
                <w:t>CL-20/18)</w:t>
              </w:r>
              <w:r w:rsidR="009F215A" w:rsidRPr="00DE7EB3">
                <w:rPr>
                  <w:rStyle w:val="Hyperlink"/>
                  <w:rFonts w:hint="cs"/>
                  <w:spacing w:val="-2"/>
                  <w:rtl/>
                </w:rPr>
                <w:t>)</w:t>
              </w:r>
            </w:hyperlink>
            <w:r w:rsidR="009F215A" w:rsidRPr="00DE7EB3">
              <w:rPr>
                <w:rFonts w:hint="cs"/>
                <w:spacing w:val="-2"/>
                <w:rtl/>
              </w:rPr>
              <w:t>،</w:t>
            </w:r>
            <w:r w:rsidR="009F215A" w:rsidRPr="00DE7EB3">
              <w:rPr>
                <w:rFonts w:hint="cs"/>
                <w:spacing w:val="-2"/>
                <w:rtl/>
                <w:lang w:val="en-GB"/>
              </w:rPr>
              <w:t xml:space="preserve"> عُقدت مشاورة مفتوحة لجميع أصحاب المصلحة المعنيين بالقمة العالمية لمجتمع المعلومات في </w:t>
            </w:r>
            <w:r w:rsidR="009F215A" w:rsidRPr="00DE7EB3">
              <w:rPr>
                <w:spacing w:val="-2"/>
                <w:lang w:val="en-GB"/>
              </w:rPr>
              <w:t>23</w:t>
            </w:r>
            <w:r w:rsidR="009F215A" w:rsidRPr="00DE7EB3">
              <w:rPr>
                <w:rFonts w:hint="cs"/>
                <w:spacing w:val="-2"/>
                <w:rtl/>
                <w:lang w:val="en-GB"/>
              </w:rPr>
              <w:t xml:space="preserve"> أبريل </w:t>
            </w:r>
            <w:r w:rsidR="009F215A" w:rsidRPr="00DE7EB3">
              <w:rPr>
                <w:spacing w:val="-2"/>
                <w:lang w:val="en-GB"/>
              </w:rPr>
              <w:t>2020</w:t>
            </w:r>
            <w:r w:rsidR="00977E80" w:rsidRPr="00DE7EB3">
              <w:rPr>
                <w:rFonts w:hint="cs"/>
                <w:spacing w:val="-2"/>
                <w:rtl/>
                <w:lang w:val="en-GB"/>
              </w:rPr>
              <w:t xml:space="preserve"> </w:t>
            </w:r>
            <w:r w:rsidR="009F215A" w:rsidRPr="00DE7EB3">
              <w:rPr>
                <w:rFonts w:hint="cs"/>
                <w:spacing w:val="-2"/>
                <w:rtl/>
                <w:lang w:val="en-GB"/>
              </w:rPr>
              <w:t>لتقديم تعليقات على مشروع المبادئ التوجيهية.</w:t>
            </w:r>
          </w:p>
          <w:p w14:paraId="09245613" w14:textId="77777777" w:rsidR="00290728" w:rsidRPr="008873CF" w:rsidRDefault="00290728" w:rsidP="008C625B">
            <w:pPr>
              <w:pStyle w:val="Headingb"/>
              <w:rPr>
                <w:b w:val="0"/>
                <w:bCs w:val="0"/>
                <w:rtl/>
                <w:lang w:bidi="ar-SY"/>
              </w:rPr>
            </w:pPr>
            <w:bookmarkStart w:id="2" w:name="_Toc41494618"/>
            <w:r w:rsidRPr="008873CF">
              <w:rPr>
                <w:rFonts w:hint="cs"/>
                <w:rtl/>
                <w:lang w:bidi="ar-SY"/>
              </w:rPr>
              <w:t>الإجراء المطلوب</w:t>
            </w:r>
            <w:bookmarkEnd w:id="2"/>
          </w:p>
          <w:p w14:paraId="5206D9E3" w14:textId="59844336" w:rsidR="00290728" w:rsidRPr="008873CF" w:rsidRDefault="00405A12" w:rsidP="00FB7C03">
            <w:pPr>
              <w:rPr>
                <w:rtl/>
              </w:rPr>
            </w:pPr>
            <w:r w:rsidRPr="008873CF">
              <w:rPr>
                <w:rFonts w:hint="cs"/>
                <w:rtl/>
                <w:lang w:bidi="ar-EG"/>
              </w:rPr>
              <w:t xml:space="preserve">بما أن تعليقات أصحاب المصلحة خلال </w:t>
            </w:r>
            <w:r w:rsidR="00FB7C03" w:rsidRPr="008873CF">
              <w:rPr>
                <w:rFonts w:hint="cs"/>
                <w:rtl/>
                <w:lang w:bidi="ar-EG"/>
              </w:rPr>
              <w:t>المشاورات المفتوحة</w:t>
            </w:r>
            <w:r w:rsidRPr="008873CF">
              <w:rPr>
                <w:rFonts w:hint="cs"/>
                <w:rtl/>
                <w:lang w:bidi="ar-EG"/>
              </w:rPr>
              <w:t xml:space="preserve"> أبرزت الحاجة إلى إجراء مزيد من المشاورات بشأن مشروع المبادئ التوجيهية</w:t>
            </w:r>
            <w:r w:rsidR="00FB7C03" w:rsidRPr="008873CF">
              <w:rPr>
                <w:rFonts w:hint="cs"/>
                <w:rtl/>
                <w:lang w:bidi="ar-EG"/>
              </w:rPr>
              <w:t>، فإن</w:t>
            </w:r>
            <w:r w:rsidR="00F728D0" w:rsidRPr="008873CF">
              <w:rPr>
                <w:rFonts w:hint="cs"/>
                <w:rtl/>
                <w:lang w:bidi="ar-EG"/>
              </w:rPr>
              <w:t xml:space="preserve"> المجلس</w:t>
            </w:r>
            <w:r w:rsidR="00FB7C03" w:rsidRPr="008873CF">
              <w:rPr>
                <w:rFonts w:hint="cs"/>
                <w:rtl/>
                <w:lang w:bidi="ar-EG"/>
              </w:rPr>
              <w:t xml:space="preserve"> مدعوّ</w:t>
            </w:r>
            <w:r w:rsidR="00F728D0" w:rsidRPr="008873CF">
              <w:rPr>
                <w:rFonts w:hint="cs"/>
                <w:rtl/>
                <w:lang w:bidi="ar-EG"/>
              </w:rPr>
              <w:t xml:space="preserve"> إلى النظر في هذه الوثيقة </w:t>
            </w:r>
            <w:r w:rsidR="00F728D0" w:rsidRPr="008873CF">
              <w:rPr>
                <w:rFonts w:hint="cs"/>
                <w:b/>
                <w:bCs/>
                <w:rtl/>
                <w:lang w:bidi="ar-EG"/>
              </w:rPr>
              <w:t>وتقديم توجيهات</w:t>
            </w:r>
            <w:r w:rsidR="00F728D0" w:rsidRPr="008873CF">
              <w:rPr>
                <w:rFonts w:hint="cs"/>
                <w:rtl/>
                <w:lang w:bidi="ar-EG"/>
              </w:rPr>
              <w:t xml:space="preserve"> بشأن سبل المضي قدماً</w:t>
            </w:r>
            <w:r w:rsidR="0030684C" w:rsidRPr="008873CF">
              <w:rPr>
                <w:rFonts w:hint="cs"/>
                <w:rtl/>
                <w:lang w:bidi="ar-EG"/>
              </w:rPr>
              <w:t>.</w:t>
            </w:r>
          </w:p>
          <w:p w14:paraId="16835097" w14:textId="77777777" w:rsidR="008C625B" w:rsidRPr="008873CF" w:rsidRDefault="008C625B" w:rsidP="008C625B">
            <w:pPr>
              <w:pStyle w:val="Table"/>
              <w:keepNext w:val="0"/>
              <w:spacing w:before="120"/>
              <w:rPr>
                <w:rFonts w:ascii="Dubai" w:hAnsi="Dubai" w:cs="Dubai"/>
                <w:caps w:val="0"/>
                <w:sz w:val="22"/>
                <w:szCs w:val="22"/>
                <w:lang w:val="en-US"/>
              </w:rPr>
            </w:pPr>
            <w:r w:rsidRPr="008873CF">
              <w:rPr>
                <w:rFonts w:ascii="Dubai" w:hAnsi="Dubai" w:cs="Dubai"/>
                <w:caps w:val="0"/>
                <w:sz w:val="22"/>
                <w:szCs w:val="22"/>
              </w:rPr>
              <w:t>____________</w:t>
            </w:r>
          </w:p>
          <w:p w14:paraId="4EE1AF67" w14:textId="77777777" w:rsidR="00290728" w:rsidRPr="008873CF" w:rsidRDefault="00290728" w:rsidP="008C625B">
            <w:pPr>
              <w:pStyle w:val="Headingb"/>
              <w:rPr>
                <w:b w:val="0"/>
                <w:bCs w:val="0"/>
                <w:rtl/>
                <w:lang w:bidi="ar-SY"/>
              </w:rPr>
            </w:pPr>
            <w:bookmarkStart w:id="3" w:name="_Toc41494619"/>
            <w:r w:rsidRPr="008873CF">
              <w:rPr>
                <w:rFonts w:hint="cs"/>
                <w:rtl/>
                <w:lang w:bidi="ar-SY"/>
              </w:rPr>
              <w:t>المراجع</w:t>
            </w:r>
            <w:bookmarkEnd w:id="3"/>
          </w:p>
          <w:p w14:paraId="73D4A10A" w14:textId="0806D4DC" w:rsidR="00290728" w:rsidRPr="008873CF" w:rsidRDefault="00842542" w:rsidP="005409AC">
            <w:pPr>
              <w:spacing w:after="120"/>
              <w:jc w:val="left"/>
              <w:rPr>
                <w:i/>
                <w:iCs/>
                <w:rtl/>
                <w:lang w:bidi="ar-SY"/>
              </w:rPr>
            </w:pPr>
            <w:r w:rsidRPr="008873CF">
              <w:rPr>
                <w:rFonts w:hint="cs"/>
                <w:i/>
                <w:iCs/>
                <w:rtl/>
                <w:lang w:bidi="ar-SY"/>
              </w:rPr>
              <w:t>القرار</w:t>
            </w:r>
            <w:r w:rsidR="008C625B" w:rsidRPr="008873CF">
              <w:rPr>
                <w:rFonts w:hint="cs"/>
                <w:i/>
                <w:iCs/>
                <w:rtl/>
                <w:lang w:bidi="ar-SY"/>
              </w:rPr>
              <w:t xml:space="preserve"> </w:t>
            </w:r>
            <w:hyperlink r:id="rId13" w:history="1">
              <w:r w:rsidRPr="008873CF">
                <w:rPr>
                  <w:rStyle w:val="Hyperlink"/>
                  <w:rFonts w:hint="cs"/>
                  <w:i/>
                  <w:iCs/>
                  <w:rtl/>
                  <w:lang w:bidi="ar-SY"/>
                </w:rPr>
                <w:t>130</w:t>
              </w:r>
            </w:hyperlink>
            <w:r w:rsidRPr="008873CF">
              <w:rPr>
                <w:rFonts w:hint="cs"/>
                <w:i/>
                <w:iCs/>
                <w:rtl/>
                <w:lang w:bidi="ar-SY"/>
              </w:rPr>
              <w:t xml:space="preserve"> (المراجَع في دبي، 2018) لمؤتمر المندوبين المفوضين</w:t>
            </w:r>
          </w:p>
          <w:p w14:paraId="4312D178" w14:textId="5B7E46DE" w:rsidR="0048658C" w:rsidRPr="008873CF" w:rsidRDefault="008E20DD" w:rsidP="005409AC">
            <w:pPr>
              <w:spacing w:after="120"/>
              <w:jc w:val="left"/>
              <w:rPr>
                <w:i/>
                <w:iCs/>
                <w:rtl/>
              </w:rPr>
            </w:pPr>
            <w:hyperlink r:id="rId14" w:history="1">
              <w:r w:rsidR="0048658C" w:rsidRPr="008873CF">
                <w:rPr>
                  <w:rStyle w:val="Hyperlink"/>
                  <w:rFonts w:hint="cs"/>
                  <w:i/>
                  <w:iCs/>
                  <w:rtl/>
                </w:rPr>
                <w:t xml:space="preserve">البرنامج العالمي للأمن السيبراني </w:t>
              </w:r>
              <w:r w:rsidR="0048658C" w:rsidRPr="008873CF">
                <w:rPr>
                  <w:rStyle w:val="Hyperlink"/>
                  <w:i/>
                  <w:iCs/>
                </w:rPr>
                <w:t>(GCA)</w:t>
              </w:r>
            </w:hyperlink>
            <w:r w:rsidR="0048658C" w:rsidRPr="008873CF">
              <w:rPr>
                <w:rFonts w:hint="cs"/>
                <w:i/>
                <w:iCs/>
                <w:rtl/>
              </w:rPr>
              <w:t xml:space="preserve">، </w:t>
            </w:r>
            <w:hyperlink r:id="rId15" w:history="1">
              <w:r w:rsidR="0048658C" w:rsidRPr="008873CF">
                <w:rPr>
                  <w:rStyle w:val="Hyperlink"/>
                  <w:rFonts w:hint="cs"/>
                  <w:i/>
                  <w:iCs/>
                  <w:rtl/>
                </w:rPr>
                <w:t xml:space="preserve">الوثيقة </w:t>
              </w:r>
              <w:r w:rsidR="0048658C" w:rsidRPr="008873CF">
                <w:rPr>
                  <w:rStyle w:val="Hyperlink"/>
                  <w:i/>
                  <w:iCs/>
                </w:rPr>
                <w:t>C20/36</w:t>
              </w:r>
            </w:hyperlink>
            <w:r w:rsidR="0048658C" w:rsidRPr="008873CF">
              <w:rPr>
                <w:rFonts w:hint="cs"/>
                <w:i/>
                <w:iCs/>
                <w:rtl/>
              </w:rPr>
              <w:t xml:space="preserve">، </w:t>
            </w:r>
            <w:hyperlink r:id="rId16" w:history="1">
              <w:r w:rsidR="0048658C" w:rsidRPr="008873CF">
                <w:rPr>
                  <w:rStyle w:val="Hyperlink"/>
                  <w:rFonts w:hint="cs"/>
                  <w:i/>
                  <w:iCs/>
                  <w:rtl/>
                </w:rPr>
                <w:t xml:space="preserve">الوثيقة </w:t>
              </w:r>
              <w:r w:rsidR="0048658C" w:rsidRPr="008873CF">
                <w:rPr>
                  <w:rStyle w:val="Hyperlink"/>
                  <w:i/>
                  <w:iCs/>
                </w:rPr>
                <w:t>C20/INF/11</w:t>
              </w:r>
            </w:hyperlink>
          </w:p>
        </w:tc>
      </w:tr>
    </w:tbl>
    <w:p w14:paraId="03E2A671" w14:textId="77777777" w:rsidR="004E11DC" w:rsidRPr="008873CF" w:rsidRDefault="004E11DC" w:rsidP="0026373E">
      <w:pPr>
        <w:rPr>
          <w:rtl/>
        </w:rPr>
      </w:pPr>
    </w:p>
    <w:p w14:paraId="2917FBB1" w14:textId="77777777" w:rsidR="00290728" w:rsidRPr="008873CF" w:rsidRDefault="00290728" w:rsidP="00290728">
      <w:pPr>
        <w:rPr>
          <w:rtl/>
          <w:lang w:bidi="ar-EG"/>
        </w:rPr>
      </w:pPr>
      <w:r w:rsidRPr="008873CF">
        <w:rPr>
          <w:rtl/>
          <w:lang w:bidi="ar-SY"/>
        </w:rPr>
        <w:br w:type="page"/>
      </w:r>
    </w:p>
    <w:p w14:paraId="181F8973" w14:textId="0D0261D9" w:rsidR="00840B10" w:rsidRPr="008873CF" w:rsidRDefault="00842542" w:rsidP="00842542">
      <w:pPr>
        <w:jc w:val="center"/>
        <w:rPr>
          <w:b/>
          <w:bCs/>
          <w:rtl/>
          <w:lang w:bidi="ar-SY"/>
        </w:rPr>
      </w:pPr>
      <w:r w:rsidRPr="008873CF">
        <w:rPr>
          <w:rFonts w:hint="cs"/>
          <w:b/>
          <w:bCs/>
          <w:rtl/>
          <w:lang w:bidi="ar-SY"/>
        </w:rPr>
        <w:lastRenderedPageBreak/>
        <w:t>جدول المحتويات</w:t>
      </w:r>
    </w:p>
    <w:p w14:paraId="02AB6AFC" w14:textId="50765F66" w:rsidR="00367212" w:rsidRPr="008873CF" w:rsidRDefault="00367212" w:rsidP="00367212">
      <w:pPr>
        <w:pStyle w:val="TOC1"/>
        <w:ind w:left="0" w:firstLine="0"/>
        <w:rPr>
          <w:lang w:eastAsia="en-US"/>
        </w:rPr>
      </w:pPr>
      <w:r w:rsidRPr="008873CF">
        <w:rPr>
          <w:rtl/>
          <w:lang w:bidi="ar-EG"/>
        </w:rPr>
        <w:fldChar w:fldCharType="begin"/>
      </w:r>
      <w:r w:rsidRPr="008873CF">
        <w:rPr>
          <w:rtl/>
          <w:lang w:bidi="ar-EG"/>
        </w:rPr>
        <w:instrText xml:space="preserve"> </w:instrText>
      </w:r>
      <w:r w:rsidRPr="008873CF">
        <w:rPr>
          <w:rFonts w:hint="cs"/>
          <w:lang w:bidi="ar-EG"/>
        </w:rPr>
        <w:instrText>TOC</w:instrText>
      </w:r>
      <w:r w:rsidRPr="008873CF">
        <w:rPr>
          <w:rFonts w:hint="cs"/>
          <w:rtl/>
          <w:lang w:bidi="ar-EG"/>
        </w:rPr>
        <w:instrText xml:space="preserve"> \</w:instrText>
      </w:r>
      <w:r w:rsidRPr="008873CF">
        <w:rPr>
          <w:rFonts w:hint="cs"/>
          <w:lang w:bidi="ar-EG"/>
        </w:rPr>
        <w:instrText>h \z \u \t "Heading 1,1,Heading 2,1</w:instrText>
      </w:r>
      <w:r w:rsidRPr="008873CF">
        <w:rPr>
          <w:rFonts w:hint="cs"/>
          <w:rtl/>
          <w:lang w:bidi="ar-EG"/>
        </w:rPr>
        <w:instrText>"</w:instrText>
      </w:r>
      <w:r w:rsidRPr="008873CF">
        <w:rPr>
          <w:rtl/>
          <w:lang w:bidi="ar-EG"/>
        </w:rPr>
        <w:instrText xml:space="preserve"> </w:instrText>
      </w:r>
      <w:r w:rsidRPr="008873CF">
        <w:rPr>
          <w:rtl/>
          <w:lang w:bidi="ar-EG"/>
        </w:rPr>
        <w:fldChar w:fldCharType="separate"/>
      </w:r>
      <w:hyperlink w:anchor="_Toc41495922" w:history="1">
        <w:r w:rsidRPr="008873CF">
          <w:rPr>
            <w:rStyle w:val="Hyperlink"/>
            <w:b/>
            <w:bCs/>
            <w:rtl/>
            <w:lang w:bidi="ar-EG"/>
          </w:rPr>
          <w:t>القسم 1</w:t>
        </w:r>
        <w:r w:rsidRPr="008873CF">
          <w:rPr>
            <w:rFonts w:hint="cs"/>
            <w:b/>
            <w:bCs/>
            <w:rtl/>
            <w:lang w:eastAsia="en-US"/>
          </w:rPr>
          <w:t xml:space="preserve"> </w:t>
        </w:r>
        <w:r w:rsidRPr="008873CF">
          <w:rPr>
            <w:rStyle w:val="Hyperlink"/>
            <w:b/>
            <w:bCs/>
            <w:rtl/>
            <w:lang w:bidi="ar-EG"/>
          </w:rPr>
          <w:t>مقدمة</w:t>
        </w:r>
        <w:r w:rsidRPr="008873CF">
          <w:rPr>
            <w:rStyle w:val="Hyperlink"/>
            <w:rFonts w:hint="cs"/>
            <w:rtl/>
            <w:lang w:bidi="ar-EG"/>
          </w:rPr>
          <w:t xml:space="preserve"> </w:t>
        </w:r>
        <w:r w:rsidRPr="008873CF">
          <w:rPr>
            <w:rStyle w:val="Hyperlink"/>
            <w:rtl/>
            <w:lang w:bidi="ar-EG"/>
          </w:rPr>
          <w:tab/>
        </w:r>
        <w:r w:rsidRPr="008873CF">
          <w:rPr>
            <w:webHidden/>
          </w:rPr>
          <w:tab/>
        </w:r>
        <w:r w:rsidRPr="008873CF">
          <w:rPr>
            <w:rStyle w:val="Hyperlink"/>
          </w:rPr>
          <w:fldChar w:fldCharType="begin"/>
        </w:r>
        <w:r w:rsidRPr="008873CF">
          <w:rPr>
            <w:webHidden/>
          </w:rPr>
          <w:instrText xml:space="preserve"> PAGEREF _Toc41495922 \h </w:instrText>
        </w:r>
        <w:r w:rsidRPr="008873CF">
          <w:rPr>
            <w:rStyle w:val="Hyperlink"/>
          </w:rPr>
        </w:r>
        <w:r w:rsidRPr="008873CF">
          <w:rPr>
            <w:rStyle w:val="Hyperlink"/>
          </w:rPr>
          <w:fldChar w:fldCharType="separate"/>
        </w:r>
        <w:r w:rsidR="00854CAD" w:rsidRPr="008873CF">
          <w:rPr>
            <w:webHidden/>
            <w:rtl/>
          </w:rPr>
          <w:t>3</w:t>
        </w:r>
        <w:r w:rsidRPr="008873CF">
          <w:rPr>
            <w:rStyle w:val="Hyperlink"/>
          </w:rPr>
          <w:fldChar w:fldCharType="end"/>
        </w:r>
      </w:hyperlink>
    </w:p>
    <w:p w14:paraId="0533FB20" w14:textId="28494A18" w:rsidR="00367212" w:rsidRPr="008873CF" w:rsidRDefault="008E20DD" w:rsidP="00367212">
      <w:pPr>
        <w:pStyle w:val="TOC1"/>
        <w:ind w:left="0" w:firstLine="0"/>
        <w:rPr>
          <w:lang w:eastAsia="en-US"/>
        </w:rPr>
      </w:pPr>
      <w:hyperlink w:anchor="_Toc41495923" w:history="1">
        <w:r w:rsidR="00367212" w:rsidRPr="008873CF">
          <w:rPr>
            <w:rStyle w:val="Hyperlink"/>
            <w:rtl/>
            <w:lang w:bidi="ar-EG"/>
          </w:rPr>
          <w:t>خلفية</w:t>
        </w:r>
        <w:r w:rsidR="00854CAD" w:rsidRPr="008873CF">
          <w:rPr>
            <w:rFonts w:hint="cs"/>
            <w:webHidden/>
            <w:rtl/>
          </w:rPr>
          <w:t xml:space="preserve"> </w:t>
        </w:r>
        <w:r w:rsidR="00854CAD"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_Toc41495923 \h </w:instrText>
        </w:r>
        <w:r w:rsidR="00367212" w:rsidRPr="008873CF">
          <w:rPr>
            <w:rStyle w:val="Hyperlink"/>
          </w:rPr>
        </w:r>
        <w:r w:rsidR="00367212" w:rsidRPr="008873CF">
          <w:rPr>
            <w:rStyle w:val="Hyperlink"/>
          </w:rPr>
          <w:fldChar w:fldCharType="separate"/>
        </w:r>
        <w:r w:rsidR="00854CAD" w:rsidRPr="008873CF">
          <w:rPr>
            <w:webHidden/>
            <w:rtl/>
          </w:rPr>
          <w:t>3</w:t>
        </w:r>
        <w:r w:rsidR="00367212" w:rsidRPr="008873CF">
          <w:rPr>
            <w:rStyle w:val="Hyperlink"/>
          </w:rPr>
          <w:fldChar w:fldCharType="end"/>
        </w:r>
      </w:hyperlink>
    </w:p>
    <w:p w14:paraId="3635A93C" w14:textId="52DCB498" w:rsidR="00367212" w:rsidRPr="008873CF" w:rsidRDefault="008E20DD" w:rsidP="00367212">
      <w:pPr>
        <w:pStyle w:val="TOC1"/>
        <w:ind w:left="0" w:firstLine="0"/>
        <w:rPr>
          <w:lang w:eastAsia="en-US"/>
        </w:rPr>
      </w:pPr>
      <w:hyperlink w:anchor="_Toc41495924" w:history="1">
        <w:r w:rsidR="00367212" w:rsidRPr="008873CF">
          <w:rPr>
            <w:rStyle w:val="Hyperlink"/>
            <w:rtl/>
            <w:lang w:bidi="ar-EG"/>
          </w:rPr>
          <w:t>السياق</w:t>
        </w:r>
        <w:r w:rsidR="00367212" w:rsidRPr="008873CF">
          <w:rPr>
            <w:webHidden/>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_Toc41495924 \h </w:instrText>
        </w:r>
        <w:r w:rsidR="00367212" w:rsidRPr="008873CF">
          <w:rPr>
            <w:rStyle w:val="Hyperlink"/>
          </w:rPr>
        </w:r>
        <w:r w:rsidR="00367212" w:rsidRPr="008873CF">
          <w:rPr>
            <w:rStyle w:val="Hyperlink"/>
          </w:rPr>
          <w:fldChar w:fldCharType="separate"/>
        </w:r>
        <w:r w:rsidR="00854CAD" w:rsidRPr="008873CF">
          <w:rPr>
            <w:webHidden/>
            <w:rtl/>
          </w:rPr>
          <w:t>4</w:t>
        </w:r>
        <w:r w:rsidR="00367212" w:rsidRPr="008873CF">
          <w:rPr>
            <w:rStyle w:val="Hyperlink"/>
          </w:rPr>
          <w:fldChar w:fldCharType="end"/>
        </w:r>
      </w:hyperlink>
    </w:p>
    <w:p w14:paraId="43AA2C84" w14:textId="0D72BDDB" w:rsidR="00367212" w:rsidRPr="008873CF" w:rsidRDefault="008E20DD" w:rsidP="00367212">
      <w:pPr>
        <w:pStyle w:val="TOC1"/>
        <w:ind w:left="0" w:firstLine="0"/>
        <w:rPr>
          <w:lang w:eastAsia="en-US"/>
        </w:rPr>
      </w:pPr>
      <w:hyperlink w:anchor="_Toc41495925" w:history="1">
        <w:r w:rsidR="00367212" w:rsidRPr="008873CF">
          <w:rPr>
            <w:rStyle w:val="Hyperlink"/>
            <w:rtl/>
            <w:lang w:bidi="ar-EG"/>
          </w:rPr>
          <w:t>استمرار أهمية وانطباق البرنامج العالمي للأمن السيبراني كإطار عالمي للعمل</w:t>
        </w:r>
        <w:r w:rsidR="00367212" w:rsidRPr="008873CF">
          <w:rPr>
            <w:rFonts w:hint="cs"/>
            <w:webHidden/>
            <w:rtl/>
          </w:rPr>
          <w:t xml:space="preserve"> </w:t>
        </w:r>
        <w:r w:rsidR="00367212" w:rsidRPr="008873CF">
          <w:rPr>
            <w:webHidden/>
            <w:rtl/>
          </w:rPr>
          <w:tab/>
        </w:r>
        <w:r w:rsidR="00367212" w:rsidRPr="008873CF">
          <w:rPr>
            <w:webHidden/>
          </w:rPr>
          <w:tab/>
        </w:r>
        <w:r w:rsidR="00367212" w:rsidRPr="008873CF">
          <w:rPr>
            <w:rStyle w:val="Hyperlink"/>
          </w:rPr>
          <w:fldChar w:fldCharType="begin"/>
        </w:r>
        <w:r w:rsidR="00367212" w:rsidRPr="008873CF">
          <w:rPr>
            <w:webHidden/>
          </w:rPr>
          <w:instrText xml:space="preserve"> PAGEREF _Toc41495925 \h </w:instrText>
        </w:r>
        <w:r w:rsidR="00367212" w:rsidRPr="008873CF">
          <w:rPr>
            <w:rStyle w:val="Hyperlink"/>
          </w:rPr>
        </w:r>
        <w:r w:rsidR="00367212" w:rsidRPr="008873CF">
          <w:rPr>
            <w:rStyle w:val="Hyperlink"/>
          </w:rPr>
          <w:fldChar w:fldCharType="separate"/>
        </w:r>
        <w:r w:rsidR="00854CAD" w:rsidRPr="008873CF">
          <w:rPr>
            <w:webHidden/>
            <w:rtl/>
          </w:rPr>
          <w:t>6</w:t>
        </w:r>
        <w:r w:rsidR="00367212" w:rsidRPr="008873CF">
          <w:rPr>
            <w:rStyle w:val="Hyperlink"/>
          </w:rPr>
          <w:fldChar w:fldCharType="end"/>
        </w:r>
      </w:hyperlink>
    </w:p>
    <w:p w14:paraId="727AAAAD" w14:textId="06844375" w:rsidR="00367212" w:rsidRPr="008873CF" w:rsidRDefault="008E20DD" w:rsidP="00367212">
      <w:pPr>
        <w:pStyle w:val="TOC1"/>
        <w:ind w:left="0" w:firstLine="0"/>
        <w:rPr>
          <w:lang w:eastAsia="en-US"/>
        </w:rPr>
      </w:pPr>
      <w:hyperlink w:anchor="_Toc41495926" w:history="1">
        <w:r w:rsidR="00367212" w:rsidRPr="008873CF">
          <w:rPr>
            <w:rStyle w:val="Hyperlink"/>
            <w:b/>
            <w:bCs/>
            <w:rtl/>
          </w:rPr>
          <w:t>القسم</w:t>
        </w:r>
        <w:r w:rsidR="00367212" w:rsidRPr="008873CF">
          <w:rPr>
            <w:rStyle w:val="Hyperlink"/>
            <w:rtl/>
          </w:rPr>
          <w:t xml:space="preserve"> </w:t>
        </w:r>
        <w:r w:rsidR="00367212" w:rsidRPr="008873CF">
          <w:rPr>
            <w:rStyle w:val="Hyperlink"/>
            <w:b/>
            <w:bCs/>
            <w:rtl/>
          </w:rPr>
          <w:t>2</w:t>
        </w:r>
        <w:r w:rsidR="00367212" w:rsidRPr="008873CF">
          <w:rPr>
            <w:rFonts w:hint="cs"/>
            <w:b/>
            <w:bCs/>
            <w:rtl/>
            <w:lang w:eastAsia="en-US"/>
          </w:rPr>
          <w:t xml:space="preserve"> </w:t>
        </w:r>
        <w:r w:rsidR="00367212" w:rsidRPr="008873CF">
          <w:rPr>
            <w:rStyle w:val="Hyperlink"/>
            <w:b/>
            <w:bCs/>
            <w:rtl/>
          </w:rPr>
          <w:t xml:space="preserve">الركيزة </w:t>
        </w:r>
        <w:r w:rsidR="00367212" w:rsidRPr="008873CF">
          <w:rPr>
            <w:rStyle w:val="Hyperlink"/>
            <w:b/>
            <w:bCs/>
            <w:lang w:val="en-GB"/>
          </w:rPr>
          <w:t>1</w:t>
        </w:r>
        <w:r w:rsidR="00367212" w:rsidRPr="008873CF">
          <w:rPr>
            <w:rStyle w:val="Hyperlink"/>
            <w:b/>
            <w:bCs/>
            <w:rtl/>
          </w:rPr>
          <w:t>: التدابير القانونية</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_Toc41495926 \h </w:instrText>
        </w:r>
        <w:r w:rsidR="00367212" w:rsidRPr="008873CF">
          <w:rPr>
            <w:rStyle w:val="Hyperlink"/>
          </w:rPr>
        </w:r>
        <w:r w:rsidR="00367212" w:rsidRPr="008873CF">
          <w:rPr>
            <w:rStyle w:val="Hyperlink"/>
          </w:rPr>
          <w:fldChar w:fldCharType="separate"/>
        </w:r>
        <w:r w:rsidR="00854CAD" w:rsidRPr="008873CF">
          <w:rPr>
            <w:webHidden/>
            <w:rtl/>
          </w:rPr>
          <w:t>7</w:t>
        </w:r>
        <w:r w:rsidR="00367212" w:rsidRPr="008873CF">
          <w:rPr>
            <w:rStyle w:val="Hyperlink"/>
          </w:rPr>
          <w:fldChar w:fldCharType="end"/>
        </w:r>
      </w:hyperlink>
    </w:p>
    <w:p w14:paraId="66F2B02C" w14:textId="1EAC38FD" w:rsidR="00367212" w:rsidRPr="008873CF" w:rsidRDefault="008E20DD" w:rsidP="00367212">
      <w:pPr>
        <w:pStyle w:val="TOC1"/>
        <w:ind w:left="0" w:firstLine="0"/>
        <w:rPr>
          <w:lang w:eastAsia="en-US"/>
        </w:rPr>
      </w:pPr>
      <w:hyperlink w:anchor="_Toc41495927" w:history="1">
        <w:r w:rsidR="00367212" w:rsidRPr="008873CF">
          <w:rPr>
            <w:rStyle w:val="Hyperlink"/>
            <w:rtl/>
          </w:rPr>
          <w:t>مقدمة</w:t>
        </w:r>
        <w:r w:rsidR="00854CAD" w:rsidRPr="008873CF">
          <w:rPr>
            <w:rFonts w:hint="cs"/>
            <w:webHidden/>
            <w:rtl/>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_Toc41495927 \h </w:instrText>
        </w:r>
        <w:r w:rsidR="00367212" w:rsidRPr="008873CF">
          <w:rPr>
            <w:rStyle w:val="Hyperlink"/>
          </w:rPr>
        </w:r>
        <w:r w:rsidR="00367212" w:rsidRPr="008873CF">
          <w:rPr>
            <w:rStyle w:val="Hyperlink"/>
          </w:rPr>
          <w:fldChar w:fldCharType="separate"/>
        </w:r>
        <w:r w:rsidR="00854CAD" w:rsidRPr="008873CF">
          <w:rPr>
            <w:webHidden/>
            <w:rtl/>
          </w:rPr>
          <w:t>7</w:t>
        </w:r>
        <w:r w:rsidR="00367212" w:rsidRPr="008873CF">
          <w:rPr>
            <w:rStyle w:val="Hyperlink"/>
          </w:rPr>
          <w:fldChar w:fldCharType="end"/>
        </w:r>
      </w:hyperlink>
    </w:p>
    <w:p w14:paraId="075D759C" w14:textId="261EF3B6" w:rsidR="00367212" w:rsidRPr="008873CF" w:rsidRDefault="008E20DD" w:rsidP="00367212">
      <w:pPr>
        <w:pStyle w:val="TOC1"/>
        <w:ind w:left="0" w:firstLine="0"/>
        <w:rPr>
          <w:lang w:eastAsia="en-US"/>
        </w:rPr>
      </w:pPr>
      <w:hyperlink w:anchor="_Toc41495928" w:history="1">
        <w:r w:rsidR="00367212" w:rsidRPr="008873CF">
          <w:rPr>
            <w:rStyle w:val="Hyperlink"/>
            <w:rtl/>
          </w:rPr>
          <w:t xml:space="preserve">تطور </w:t>
        </w:r>
        <w:r w:rsidR="00367212" w:rsidRPr="008873CF">
          <w:rPr>
            <w:rStyle w:val="Hyperlink"/>
            <w:rtl/>
            <w:lang w:bidi="ar-EG"/>
          </w:rPr>
          <w:t>المشهد</w:t>
        </w:r>
        <w:r w:rsidR="00367212" w:rsidRPr="008873CF">
          <w:rPr>
            <w:rStyle w:val="Hyperlink"/>
            <w:rtl/>
          </w:rPr>
          <w:t xml:space="preserve"> القانوني منذ عام </w:t>
        </w:r>
        <w:r w:rsidR="00367212" w:rsidRPr="008873CF">
          <w:rPr>
            <w:rStyle w:val="Hyperlink"/>
            <w:lang w:val="en-GB"/>
          </w:rPr>
          <w:t>2008</w:t>
        </w:r>
        <w:r w:rsidR="00854CAD" w:rsidRPr="008873CF">
          <w:rPr>
            <w:rFonts w:hint="cs"/>
            <w:webHidden/>
            <w:rtl/>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_Toc41495928 \h </w:instrText>
        </w:r>
        <w:r w:rsidR="00367212" w:rsidRPr="008873CF">
          <w:rPr>
            <w:rStyle w:val="Hyperlink"/>
          </w:rPr>
        </w:r>
        <w:r w:rsidR="00367212" w:rsidRPr="008873CF">
          <w:rPr>
            <w:rStyle w:val="Hyperlink"/>
          </w:rPr>
          <w:fldChar w:fldCharType="separate"/>
        </w:r>
        <w:r w:rsidR="00854CAD" w:rsidRPr="008873CF">
          <w:rPr>
            <w:webHidden/>
            <w:rtl/>
          </w:rPr>
          <w:t>7</w:t>
        </w:r>
        <w:r w:rsidR="00367212" w:rsidRPr="008873CF">
          <w:rPr>
            <w:rStyle w:val="Hyperlink"/>
          </w:rPr>
          <w:fldChar w:fldCharType="end"/>
        </w:r>
      </w:hyperlink>
    </w:p>
    <w:p w14:paraId="5B08B240" w14:textId="41B00270" w:rsidR="00367212" w:rsidRPr="008873CF" w:rsidRDefault="003A3A81" w:rsidP="00367212">
      <w:pPr>
        <w:pStyle w:val="TOC1"/>
        <w:ind w:left="0" w:firstLine="0"/>
        <w:rPr>
          <w:rtl/>
          <w:lang w:eastAsia="en-US"/>
        </w:rPr>
      </w:pPr>
      <w:r w:rsidRPr="003A3A81">
        <w:rPr>
          <w:rFonts w:hint="cs"/>
          <w:rtl/>
          <w:lang w:bidi="ar-EG"/>
        </w:rPr>
        <w:t>ال</w:t>
      </w:r>
      <w:hyperlink w:anchor="_Toc41495931" w:history="1">
        <w:r w:rsidR="00367212" w:rsidRPr="003A3A81">
          <w:rPr>
            <w:rStyle w:val="Hyperlink"/>
            <w:rtl/>
          </w:rPr>
          <w:t xml:space="preserve">مبادئ </w:t>
        </w:r>
        <w:r w:rsidR="00367212" w:rsidRPr="003A3A81">
          <w:rPr>
            <w:rStyle w:val="Hyperlink"/>
            <w:rtl/>
            <w:lang w:bidi="ar-EG"/>
          </w:rPr>
          <w:t>توجيهية</w:t>
        </w:r>
        <w:r w:rsidR="00367212" w:rsidRPr="003A3A81">
          <w:rPr>
            <w:rStyle w:val="Hyperlink"/>
            <w:rtl/>
          </w:rPr>
          <w:t xml:space="preserve"> لاستخدام الركيزة </w:t>
        </w:r>
        <w:r w:rsidR="00367212" w:rsidRPr="003A3A81">
          <w:rPr>
            <w:rStyle w:val="Hyperlink"/>
          </w:rPr>
          <w:t>1</w:t>
        </w:r>
        <w:r w:rsidR="00953140" w:rsidRPr="003A3A81">
          <w:rPr>
            <w:rStyle w:val="Hyperlink"/>
            <w:rFonts w:hint="cs"/>
            <w:rtl/>
          </w:rPr>
          <w:t xml:space="preserve"> – </w:t>
        </w:r>
        <w:r w:rsidR="00367212" w:rsidRPr="003A3A81">
          <w:rPr>
            <w:rStyle w:val="Hyperlink"/>
            <w:rtl/>
          </w:rPr>
          <w:t>التدابير القانونية</w:t>
        </w:r>
        <w:r w:rsidR="00854CAD" w:rsidRPr="003A3A81">
          <w:rPr>
            <w:rStyle w:val="Hyperlink"/>
            <w:rFonts w:hint="cs"/>
            <w:rtl/>
          </w:rPr>
          <w:t xml:space="preserve"> </w:t>
        </w:r>
        <w:r w:rsidR="00367212" w:rsidRPr="003A3A81">
          <w:rPr>
            <w:webHidden/>
          </w:rPr>
          <w:tab/>
        </w:r>
        <w:r w:rsidR="00367212" w:rsidRPr="003A3A81">
          <w:rPr>
            <w:webHidden/>
          </w:rPr>
          <w:tab/>
        </w:r>
        <w:r w:rsidR="00367212" w:rsidRPr="003A3A81">
          <w:rPr>
            <w:rStyle w:val="Hyperlink"/>
          </w:rPr>
          <w:fldChar w:fldCharType="begin"/>
        </w:r>
        <w:r w:rsidR="00367212" w:rsidRPr="003A3A81">
          <w:rPr>
            <w:webHidden/>
          </w:rPr>
          <w:instrText xml:space="preserve"> PAGEREF _Toc41495931 \h </w:instrText>
        </w:r>
        <w:r w:rsidR="00367212" w:rsidRPr="003A3A81">
          <w:rPr>
            <w:rStyle w:val="Hyperlink"/>
          </w:rPr>
        </w:r>
        <w:r w:rsidR="00367212" w:rsidRPr="003A3A81">
          <w:rPr>
            <w:rStyle w:val="Hyperlink"/>
          </w:rPr>
          <w:fldChar w:fldCharType="separate"/>
        </w:r>
        <w:r w:rsidR="00854CAD" w:rsidRPr="003A3A81">
          <w:rPr>
            <w:webHidden/>
            <w:rtl/>
          </w:rPr>
          <w:t>9</w:t>
        </w:r>
        <w:r w:rsidR="00367212" w:rsidRPr="003A3A81">
          <w:rPr>
            <w:rStyle w:val="Hyperlink"/>
          </w:rPr>
          <w:fldChar w:fldCharType="end"/>
        </w:r>
      </w:hyperlink>
    </w:p>
    <w:p w14:paraId="77AB2A5F" w14:textId="03C2888A" w:rsidR="00367212" w:rsidRPr="008873CF" w:rsidRDefault="008E20DD" w:rsidP="00367212">
      <w:pPr>
        <w:pStyle w:val="TOC1"/>
        <w:ind w:left="0" w:firstLine="0"/>
        <w:rPr>
          <w:lang w:eastAsia="en-US"/>
        </w:rPr>
      </w:pPr>
      <w:hyperlink w:anchor="_Toc41495932" w:history="1">
        <w:r w:rsidR="00367212" w:rsidRPr="008873CF">
          <w:rPr>
            <w:rStyle w:val="Hyperlink"/>
            <w:b/>
            <w:bCs/>
            <w:rtl/>
          </w:rPr>
          <w:t>القسم</w:t>
        </w:r>
        <w:r w:rsidR="00367212" w:rsidRPr="008873CF">
          <w:rPr>
            <w:rStyle w:val="Hyperlink"/>
            <w:b/>
            <w:bCs/>
          </w:rPr>
          <w:t xml:space="preserve">3 </w:t>
        </w:r>
        <w:r w:rsidR="00367212" w:rsidRPr="008873CF">
          <w:rPr>
            <w:rFonts w:hint="cs"/>
            <w:b/>
            <w:bCs/>
            <w:rtl/>
            <w:lang w:eastAsia="en-US"/>
          </w:rPr>
          <w:t xml:space="preserve"> </w:t>
        </w:r>
        <w:r w:rsidR="00367212" w:rsidRPr="008873CF">
          <w:rPr>
            <w:rStyle w:val="Hyperlink"/>
            <w:b/>
            <w:bCs/>
            <w:rtl/>
          </w:rPr>
          <w:t xml:space="preserve">الركيزة </w:t>
        </w:r>
        <w:r w:rsidR="00367212" w:rsidRPr="008873CF">
          <w:rPr>
            <w:rStyle w:val="Hyperlink"/>
            <w:b/>
            <w:bCs/>
          </w:rPr>
          <w:t>2</w:t>
        </w:r>
        <w:r w:rsidR="00367212" w:rsidRPr="008873CF">
          <w:rPr>
            <w:rStyle w:val="Hyperlink"/>
            <w:b/>
            <w:bCs/>
            <w:rtl/>
          </w:rPr>
          <w:t>: التدابير التقنية والإجرائية</w:t>
        </w:r>
        <w:r w:rsidR="00854CAD" w:rsidRPr="008873CF">
          <w:rPr>
            <w:rFonts w:hint="cs"/>
            <w:webHidden/>
            <w:rtl/>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_Toc41495932 \h </w:instrText>
        </w:r>
        <w:r w:rsidR="00367212" w:rsidRPr="008873CF">
          <w:rPr>
            <w:rStyle w:val="Hyperlink"/>
          </w:rPr>
        </w:r>
        <w:r w:rsidR="00367212" w:rsidRPr="008873CF">
          <w:rPr>
            <w:rStyle w:val="Hyperlink"/>
          </w:rPr>
          <w:fldChar w:fldCharType="separate"/>
        </w:r>
        <w:r w:rsidR="00854CAD" w:rsidRPr="008873CF">
          <w:rPr>
            <w:webHidden/>
            <w:rtl/>
          </w:rPr>
          <w:t>10</w:t>
        </w:r>
        <w:r w:rsidR="00367212" w:rsidRPr="008873CF">
          <w:rPr>
            <w:rStyle w:val="Hyperlink"/>
          </w:rPr>
          <w:fldChar w:fldCharType="end"/>
        </w:r>
      </w:hyperlink>
    </w:p>
    <w:p w14:paraId="7C8578A4" w14:textId="58FCCE07" w:rsidR="00367212" w:rsidRPr="008873CF" w:rsidRDefault="008E20DD" w:rsidP="00367212">
      <w:pPr>
        <w:pStyle w:val="TOC1"/>
        <w:ind w:left="0" w:firstLine="0"/>
        <w:rPr>
          <w:lang w:eastAsia="en-US"/>
        </w:rPr>
      </w:pPr>
      <w:hyperlink w:anchor="_Toc41495933" w:history="1">
        <w:r w:rsidR="00367212" w:rsidRPr="008873CF">
          <w:rPr>
            <w:rStyle w:val="Hyperlink"/>
            <w:rtl/>
            <w:lang w:bidi="ar-EG"/>
          </w:rPr>
          <w:t>مقدمة</w:t>
        </w:r>
        <w:r w:rsidR="00854CAD" w:rsidRPr="008873CF">
          <w:rPr>
            <w:rFonts w:hint="cs"/>
            <w:webHidden/>
            <w:rtl/>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_Toc41495933 \h </w:instrText>
        </w:r>
        <w:r w:rsidR="00367212" w:rsidRPr="008873CF">
          <w:rPr>
            <w:rStyle w:val="Hyperlink"/>
          </w:rPr>
        </w:r>
        <w:r w:rsidR="00367212" w:rsidRPr="008873CF">
          <w:rPr>
            <w:rStyle w:val="Hyperlink"/>
          </w:rPr>
          <w:fldChar w:fldCharType="separate"/>
        </w:r>
        <w:r w:rsidR="00854CAD" w:rsidRPr="008873CF">
          <w:rPr>
            <w:webHidden/>
            <w:rtl/>
          </w:rPr>
          <w:t>10</w:t>
        </w:r>
        <w:r w:rsidR="00367212" w:rsidRPr="008873CF">
          <w:rPr>
            <w:rStyle w:val="Hyperlink"/>
          </w:rPr>
          <w:fldChar w:fldCharType="end"/>
        </w:r>
      </w:hyperlink>
    </w:p>
    <w:p w14:paraId="27722EC8" w14:textId="7578CFB6" w:rsidR="00367212" w:rsidRPr="008873CF" w:rsidRDefault="008E20DD" w:rsidP="00367212">
      <w:pPr>
        <w:pStyle w:val="TOC1"/>
        <w:ind w:left="0" w:firstLine="0"/>
        <w:rPr>
          <w:lang w:eastAsia="en-US"/>
        </w:rPr>
      </w:pPr>
      <w:hyperlink w:anchor="_Toc41495934" w:history="1">
        <w:r w:rsidR="00367212" w:rsidRPr="008873CF">
          <w:rPr>
            <w:rStyle w:val="Hyperlink"/>
            <w:rtl/>
          </w:rPr>
          <w:t xml:space="preserve">تطور </w:t>
        </w:r>
        <w:r w:rsidR="00367212" w:rsidRPr="008873CF">
          <w:rPr>
            <w:rStyle w:val="Hyperlink"/>
            <w:rtl/>
            <w:lang w:bidi="ar-EG"/>
          </w:rPr>
          <w:t>مشهد</w:t>
        </w:r>
        <w:r w:rsidR="00367212" w:rsidRPr="008873CF">
          <w:rPr>
            <w:rStyle w:val="Hyperlink"/>
            <w:rtl/>
          </w:rPr>
          <w:t xml:space="preserve"> التدابير التقنية والإجرائية منذ عام </w:t>
        </w:r>
        <w:r w:rsidR="00367212" w:rsidRPr="008873CF">
          <w:rPr>
            <w:rStyle w:val="Hyperlink"/>
            <w:lang w:val="en-GB"/>
          </w:rPr>
          <w:t>2008</w:t>
        </w:r>
        <w:r w:rsidR="00854CAD" w:rsidRPr="008873CF">
          <w:rPr>
            <w:rStyle w:val="Hyperlink"/>
            <w:rFonts w:hint="cs"/>
            <w:rtl/>
            <w:lang w:val="en-GB"/>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_Toc41495934 \h </w:instrText>
        </w:r>
        <w:r w:rsidR="00367212" w:rsidRPr="008873CF">
          <w:rPr>
            <w:rStyle w:val="Hyperlink"/>
          </w:rPr>
        </w:r>
        <w:r w:rsidR="00367212" w:rsidRPr="008873CF">
          <w:rPr>
            <w:rStyle w:val="Hyperlink"/>
          </w:rPr>
          <w:fldChar w:fldCharType="separate"/>
        </w:r>
        <w:r w:rsidR="00854CAD" w:rsidRPr="008873CF">
          <w:rPr>
            <w:webHidden/>
            <w:rtl/>
          </w:rPr>
          <w:t>11</w:t>
        </w:r>
        <w:r w:rsidR="00367212" w:rsidRPr="008873CF">
          <w:rPr>
            <w:rStyle w:val="Hyperlink"/>
          </w:rPr>
          <w:fldChar w:fldCharType="end"/>
        </w:r>
      </w:hyperlink>
    </w:p>
    <w:p w14:paraId="66070066" w14:textId="5F880299" w:rsidR="00367212" w:rsidRPr="008873CF" w:rsidRDefault="003A3A81" w:rsidP="00367212">
      <w:pPr>
        <w:pStyle w:val="TOC1"/>
        <w:ind w:left="0" w:firstLine="0"/>
        <w:rPr>
          <w:lang w:eastAsia="en-US"/>
        </w:rPr>
      </w:pPr>
      <w:r w:rsidRPr="003A3A81">
        <w:rPr>
          <w:rFonts w:hint="cs"/>
          <w:rtl/>
          <w:lang w:bidi="ar-EG"/>
        </w:rPr>
        <w:t>ال</w:t>
      </w:r>
      <w:hyperlink w:anchor="_Toc41495936" w:history="1">
        <w:r w:rsidR="00367212" w:rsidRPr="003A3A81">
          <w:rPr>
            <w:rStyle w:val="Hyperlink"/>
            <w:rtl/>
          </w:rPr>
          <w:t xml:space="preserve">مبادئ </w:t>
        </w:r>
        <w:r w:rsidR="00367212" w:rsidRPr="003A3A81">
          <w:rPr>
            <w:rStyle w:val="Hyperlink"/>
            <w:rtl/>
            <w:lang w:bidi="ar-EG"/>
          </w:rPr>
          <w:t>توجيهية</w:t>
        </w:r>
        <w:r w:rsidR="00367212" w:rsidRPr="003A3A81">
          <w:rPr>
            <w:rStyle w:val="Hyperlink"/>
            <w:rtl/>
          </w:rPr>
          <w:t xml:space="preserve"> لاستخدام الركيزة </w:t>
        </w:r>
        <w:r w:rsidR="00367212" w:rsidRPr="003A3A81">
          <w:rPr>
            <w:rStyle w:val="Hyperlink"/>
            <w:lang w:val="en-GB"/>
          </w:rPr>
          <w:t>2</w:t>
        </w:r>
        <w:r w:rsidR="00367212" w:rsidRPr="003A3A81">
          <w:rPr>
            <w:rStyle w:val="Hyperlink"/>
            <w:rtl/>
          </w:rPr>
          <w:t xml:space="preserve"> – التدابير التقنية والإجرائية</w:t>
        </w:r>
        <w:r w:rsidR="00854CAD" w:rsidRPr="003A3A81">
          <w:rPr>
            <w:rFonts w:hint="cs"/>
            <w:webHidden/>
            <w:rtl/>
          </w:rPr>
          <w:t xml:space="preserve"> </w:t>
        </w:r>
        <w:r w:rsidR="00367212" w:rsidRPr="003A3A81">
          <w:rPr>
            <w:webHidden/>
          </w:rPr>
          <w:tab/>
        </w:r>
        <w:r w:rsidR="00367212" w:rsidRPr="003A3A81">
          <w:rPr>
            <w:webHidden/>
          </w:rPr>
          <w:tab/>
        </w:r>
        <w:r w:rsidR="00367212" w:rsidRPr="003A3A81">
          <w:rPr>
            <w:rStyle w:val="Hyperlink"/>
          </w:rPr>
          <w:fldChar w:fldCharType="begin"/>
        </w:r>
        <w:r w:rsidR="00367212" w:rsidRPr="003A3A81">
          <w:rPr>
            <w:webHidden/>
          </w:rPr>
          <w:instrText xml:space="preserve"> PAGEREF _Toc41495936 \h </w:instrText>
        </w:r>
        <w:r w:rsidR="00367212" w:rsidRPr="003A3A81">
          <w:rPr>
            <w:rStyle w:val="Hyperlink"/>
          </w:rPr>
        </w:r>
        <w:r w:rsidR="00367212" w:rsidRPr="003A3A81">
          <w:rPr>
            <w:rStyle w:val="Hyperlink"/>
          </w:rPr>
          <w:fldChar w:fldCharType="separate"/>
        </w:r>
        <w:r w:rsidR="00854CAD" w:rsidRPr="003A3A81">
          <w:rPr>
            <w:webHidden/>
            <w:rtl/>
          </w:rPr>
          <w:t>12</w:t>
        </w:r>
        <w:r w:rsidR="00367212" w:rsidRPr="003A3A81">
          <w:rPr>
            <w:rStyle w:val="Hyperlink"/>
          </w:rPr>
          <w:fldChar w:fldCharType="end"/>
        </w:r>
      </w:hyperlink>
    </w:p>
    <w:p w14:paraId="35A74882" w14:textId="4EC9879C" w:rsidR="00367212" w:rsidRPr="008873CF" w:rsidRDefault="008E20DD" w:rsidP="00367212">
      <w:pPr>
        <w:pStyle w:val="TOC1"/>
        <w:ind w:left="0" w:firstLine="0"/>
        <w:rPr>
          <w:lang w:eastAsia="en-US"/>
        </w:rPr>
      </w:pPr>
      <w:hyperlink w:anchor="_Toc41495937" w:history="1">
        <w:r w:rsidR="00367212" w:rsidRPr="008873CF">
          <w:rPr>
            <w:rStyle w:val="Hyperlink"/>
            <w:b/>
            <w:bCs/>
            <w:rtl/>
          </w:rPr>
          <w:t xml:space="preserve">القسم 4 الركيزة </w:t>
        </w:r>
        <w:r w:rsidR="00367212" w:rsidRPr="008873CF">
          <w:rPr>
            <w:rStyle w:val="Hyperlink"/>
            <w:b/>
            <w:bCs/>
            <w:lang w:val="en-GB"/>
          </w:rPr>
          <w:t>3</w:t>
        </w:r>
        <w:r w:rsidR="00367212" w:rsidRPr="008873CF">
          <w:rPr>
            <w:rStyle w:val="Hyperlink"/>
            <w:b/>
            <w:bCs/>
            <w:rtl/>
          </w:rPr>
          <w:t>: الهياكل التنظيمية</w:t>
        </w:r>
        <w:r w:rsidR="00854CAD" w:rsidRPr="008873CF">
          <w:rPr>
            <w:rFonts w:hint="cs"/>
            <w:webHidden/>
            <w:rtl/>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_Toc41495937 \h </w:instrText>
        </w:r>
        <w:r w:rsidR="00367212" w:rsidRPr="008873CF">
          <w:rPr>
            <w:rStyle w:val="Hyperlink"/>
          </w:rPr>
        </w:r>
        <w:r w:rsidR="00367212" w:rsidRPr="008873CF">
          <w:rPr>
            <w:rStyle w:val="Hyperlink"/>
          </w:rPr>
          <w:fldChar w:fldCharType="separate"/>
        </w:r>
        <w:r w:rsidR="00854CAD" w:rsidRPr="008873CF">
          <w:rPr>
            <w:webHidden/>
            <w:rtl/>
          </w:rPr>
          <w:t>13</w:t>
        </w:r>
        <w:r w:rsidR="00367212" w:rsidRPr="008873CF">
          <w:rPr>
            <w:rStyle w:val="Hyperlink"/>
          </w:rPr>
          <w:fldChar w:fldCharType="end"/>
        </w:r>
      </w:hyperlink>
    </w:p>
    <w:p w14:paraId="6D957BF0" w14:textId="24644DD4" w:rsidR="00367212" w:rsidRPr="008873CF" w:rsidRDefault="008E20DD" w:rsidP="00367212">
      <w:pPr>
        <w:pStyle w:val="TOC1"/>
        <w:ind w:left="0" w:firstLine="0"/>
        <w:rPr>
          <w:lang w:eastAsia="en-US"/>
        </w:rPr>
      </w:pPr>
      <w:hyperlink w:anchor="_Toc41495938" w:history="1">
        <w:r w:rsidR="00367212" w:rsidRPr="008873CF">
          <w:rPr>
            <w:rStyle w:val="Hyperlink"/>
            <w:rtl/>
            <w:lang w:bidi="ar-EG"/>
          </w:rPr>
          <w:t>مقدمة</w:t>
        </w:r>
        <w:r w:rsidR="00854CAD" w:rsidRPr="008873CF">
          <w:rPr>
            <w:rFonts w:hint="cs"/>
            <w:webHidden/>
            <w:rtl/>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_Toc41495938 \h </w:instrText>
        </w:r>
        <w:r w:rsidR="00367212" w:rsidRPr="008873CF">
          <w:rPr>
            <w:rStyle w:val="Hyperlink"/>
          </w:rPr>
        </w:r>
        <w:r w:rsidR="00367212" w:rsidRPr="008873CF">
          <w:rPr>
            <w:rStyle w:val="Hyperlink"/>
          </w:rPr>
          <w:fldChar w:fldCharType="separate"/>
        </w:r>
        <w:r w:rsidR="00854CAD" w:rsidRPr="008873CF">
          <w:rPr>
            <w:webHidden/>
            <w:rtl/>
          </w:rPr>
          <w:t>13</w:t>
        </w:r>
        <w:r w:rsidR="00367212" w:rsidRPr="008873CF">
          <w:rPr>
            <w:rStyle w:val="Hyperlink"/>
          </w:rPr>
          <w:fldChar w:fldCharType="end"/>
        </w:r>
      </w:hyperlink>
    </w:p>
    <w:p w14:paraId="1AC0A8CA" w14:textId="370A95E8" w:rsidR="00367212" w:rsidRPr="008873CF" w:rsidRDefault="008E20DD" w:rsidP="00367212">
      <w:pPr>
        <w:pStyle w:val="TOC1"/>
        <w:ind w:left="0" w:firstLine="0"/>
        <w:rPr>
          <w:lang w:eastAsia="en-US"/>
        </w:rPr>
      </w:pPr>
      <w:hyperlink w:anchor="_Toc41495939" w:history="1">
        <w:r w:rsidR="00367212" w:rsidRPr="008873CF">
          <w:rPr>
            <w:rStyle w:val="Hyperlink"/>
            <w:rtl/>
            <w:lang w:bidi="ar-EG"/>
          </w:rPr>
          <w:t>تطور مشهد الهياكل التنظيمية منذ</w:t>
        </w:r>
        <w:r w:rsidR="00367212" w:rsidRPr="008873CF">
          <w:rPr>
            <w:rStyle w:val="Hyperlink"/>
            <w:rtl/>
          </w:rPr>
          <w:t xml:space="preserve"> عام</w:t>
        </w:r>
        <w:r w:rsidR="00367212" w:rsidRPr="008873CF">
          <w:rPr>
            <w:rStyle w:val="Hyperlink"/>
            <w:rtl/>
            <w:lang w:bidi="ar-EG"/>
          </w:rPr>
          <w:t xml:space="preserve"> </w:t>
        </w:r>
        <w:r w:rsidR="00367212" w:rsidRPr="008873CF">
          <w:rPr>
            <w:rStyle w:val="Hyperlink"/>
            <w:lang w:val="en-GB" w:bidi="ar-EG"/>
          </w:rPr>
          <w:t>2008</w:t>
        </w:r>
        <w:r w:rsidR="00854CAD" w:rsidRPr="008873CF">
          <w:rPr>
            <w:rStyle w:val="Hyperlink"/>
            <w:rFonts w:hint="cs"/>
            <w:rtl/>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_Toc41495939 \h </w:instrText>
        </w:r>
        <w:r w:rsidR="00367212" w:rsidRPr="008873CF">
          <w:rPr>
            <w:rStyle w:val="Hyperlink"/>
          </w:rPr>
        </w:r>
        <w:r w:rsidR="00367212" w:rsidRPr="008873CF">
          <w:rPr>
            <w:rStyle w:val="Hyperlink"/>
          </w:rPr>
          <w:fldChar w:fldCharType="separate"/>
        </w:r>
        <w:r w:rsidR="00854CAD" w:rsidRPr="008873CF">
          <w:rPr>
            <w:webHidden/>
            <w:rtl/>
          </w:rPr>
          <w:t>13</w:t>
        </w:r>
        <w:r w:rsidR="00367212" w:rsidRPr="008873CF">
          <w:rPr>
            <w:rStyle w:val="Hyperlink"/>
          </w:rPr>
          <w:fldChar w:fldCharType="end"/>
        </w:r>
      </w:hyperlink>
    </w:p>
    <w:p w14:paraId="6C1817EF" w14:textId="2C25C198" w:rsidR="00367212" w:rsidRPr="008873CF" w:rsidRDefault="008E20DD" w:rsidP="00367212">
      <w:pPr>
        <w:pStyle w:val="TOC1"/>
        <w:ind w:left="0" w:firstLine="0"/>
        <w:rPr>
          <w:lang w:eastAsia="en-US"/>
        </w:rPr>
      </w:pPr>
      <w:hyperlink w:anchor="_Toc41495940" w:history="1">
        <w:r w:rsidR="00367212" w:rsidRPr="002726FF">
          <w:rPr>
            <w:rStyle w:val="Hyperlink"/>
            <w:rtl/>
          </w:rPr>
          <w:t xml:space="preserve">المبادئ </w:t>
        </w:r>
        <w:r w:rsidR="00367212" w:rsidRPr="002726FF">
          <w:rPr>
            <w:rStyle w:val="Hyperlink"/>
            <w:rtl/>
            <w:lang w:bidi="ar-EG"/>
          </w:rPr>
          <w:t>التوجيهية</w:t>
        </w:r>
        <w:r w:rsidR="00367212" w:rsidRPr="002726FF">
          <w:rPr>
            <w:rStyle w:val="Hyperlink"/>
            <w:rtl/>
          </w:rPr>
          <w:t xml:space="preserve"> لاستخدام الركيزة </w:t>
        </w:r>
        <w:r w:rsidR="00367212" w:rsidRPr="002726FF">
          <w:rPr>
            <w:rStyle w:val="Hyperlink"/>
            <w:lang w:val="en-GB"/>
          </w:rPr>
          <w:t>3</w:t>
        </w:r>
        <w:r w:rsidR="00367212" w:rsidRPr="002726FF">
          <w:rPr>
            <w:rStyle w:val="Hyperlink"/>
            <w:rtl/>
          </w:rPr>
          <w:t xml:space="preserve"> – </w:t>
        </w:r>
        <w:r w:rsidR="00367212" w:rsidRPr="002726FF">
          <w:rPr>
            <w:rStyle w:val="Hyperlink"/>
            <w:rtl/>
            <w:lang w:bidi="ar-EG"/>
          </w:rPr>
          <w:t>الهياكل</w:t>
        </w:r>
        <w:r w:rsidR="00367212" w:rsidRPr="002726FF">
          <w:rPr>
            <w:rStyle w:val="Hyperlink"/>
            <w:rtl/>
          </w:rPr>
          <w:t xml:space="preserve"> التنظيمية</w:t>
        </w:r>
        <w:r w:rsidR="00854CAD" w:rsidRPr="002726FF">
          <w:rPr>
            <w:rStyle w:val="Hyperlink"/>
            <w:rFonts w:hint="cs"/>
            <w:rtl/>
          </w:rPr>
          <w:t xml:space="preserve"> </w:t>
        </w:r>
        <w:r w:rsidR="00367212" w:rsidRPr="002726FF">
          <w:rPr>
            <w:webHidden/>
          </w:rPr>
          <w:tab/>
        </w:r>
        <w:r w:rsidR="00367212" w:rsidRPr="002726FF">
          <w:rPr>
            <w:webHidden/>
          </w:rPr>
          <w:tab/>
        </w:r>
        <w:r w:rsidR="00367212" w:rsidRPr="002726FF">
          <w:rPr>
            <w:rStyle w:val="Hyperlink"/>
          </w:rPr>
          <w:fldChar w:fldCharType="begin"/>
        </w:r>
        <w:r w:rsidR="00367212" w:rsidRPr="002726FF">
          <w:rPr>
            <w:webHidden/>
          </w:rPr>
          <w:instrText xml:space="preserve"> PAGEREF _Toc41495940 \h </w:instrText>
        </w:r>
        <w:r w:rsidR="00367212" w:rsidRPr="002726FF">
          <w:rPr>
            <w:rStyle w:val="Hyperlink"/>
          </w:rPr>
        </w:r>
        <w:r w:rsidR="00367212" w:rsidRPr="002726FF">
          <w:rPr>
            <w:rStyle w:val="Hyperlink"/>
          </w:rPr>
          <w:fldChar w:fldCharType="separate"/>
        </w:r>
        <w:r w:rsidR="00854CAD" w:rsidRPr="002726FF">
          <w:rPr>
            <w:webHidden/>
            <w:rtl/>
          </w:rPr>
          <w:t>14</w:t>
        </w:r>
        <w:r w:rsidR="00367212" w:rsidRPr="002726FF">
          <w:rPr>
            <w:rStyle w:val="Hyperlink"/>
          </w:rPr>
          <w:fldChar w:fldCharType="end"/>
        </w:r>
      </w:hyperlink>
    </w:p>
    <w:p w14:paraId="735B21C2" w14:textId="3F80B5AB" w:rsidR="00367212" w:rsidRPr="008873CF" w:rsidRDefault="008E20DD" w:rsidP="00367212">
      <w:pPr>
        <w:pStyle w:val="TOC1"/>
        <w:ind w:left="0" w:firstLine="0"/>
        <w:rPr>
          <w:lang w:eastAsia="en-US"/>
        </w:rPr>
      </w:pPr>
      <w:hyperlink w:anchor="_Toc41495941" w:history="1">
        <w:r w:rsidR="00367212" w:rsidRPr="008873CF">
          <w:rPr>
            <w:rStyle w:val="Hyperlink"/>
            <w:b/>
            <w:bCs/>
            <w:rtl/>
          </w:rPr>
          <w:t xml:space="preserve">القسم 5 الركيزة </w:t>
        </w:r>
        <w:r w:rsidR="00367212" w:rsidRPr="008873CF">
          <w:rPr>
            <w:rStyle w:val="Hyperlink"/>
            <w:b/>
            <w:bCs/>
            <w:lang w:val="en-GB"/>
          </w:rPr>
          <w:t>4</w:t>
        </w:r>
        <w:r w:rsidR="00367212" w:rsidRPr="008873CF">
          <w:rPr>
            <w:rStyle w:val="Hyperlink"/>
            <w:b/>
            <w:bCs/>
            <w:rtl/>
            <w:lang w:val="en-GB"/>
          </w:rPr>
          <w:t xml:space="preserve">: </w:t>
        </w:r>
        <w:r w:rsidR="00367212" w:rsidRPr="008873CF">
          <w:rPr>
            <w:rStyle w:val="Hyperlink"/>
            <w:b/>
            <w:bCs/>
            <w:rtl/>
          </w:rPr>
          <w:t>بناء القدرات</w:t>
        </w:r>
        <w:r w:rsidR="00854CAD" w:rsidRPr="008873CF">
          <w:rPr>
            <w:rFonts w:hint="cs"/>
            <w:webHidden/>
            <w:rtl/>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_Toc41495941 \h </w:instrText>
        </w:r>
        <w:r w:rsidR="00367212" w:rsidRPr="008873CF">
          <w:rPr>
            <w:rStyle w:val="Hyperlink"/>
          </w:rPr>
        </w:r>
        <w:r w:rsidR="00367212" w:rsidRPr="008873CF">
          <w:rPr>
            <w:rStyle w:val="Hyperlink"/>
          </w:rPr>
          <w:fldChar w:fldCharType="separate"/>
        </w:r>
        <w:r w:rsidR="00854CAD" w:rsidRPr="008873CF">
          <w:rPr>
            <w:webHidden/>
            <w:rtl/>
          </w:rPr>
          <w:t>15</w:t>
        </w:r>
        <w:r w:rsidR="00367212" w:rsidRPr="008873CF">
          <w:rPr>
            <w:rStyle w:val="Hyperlink"/>
          </w:rPr>
          <w:fldChar w:fldCharType="end"/>
        </w:r>
      </w:hyperlink>
    </w:p>
    <w:p w14:paraId="0A2B0C16" w14:textId="47C6259B" w:rsidR="00367212" w:rsidRPr="008873CF" w:rsidRDefault="008E20DD" w:rsidP="00367212">
      <w:pPr>
        <w:pStyle w:val="TOC1"/>
        <w:ind w:left="0" w:firstLine="0"/>
        <w:rPr>
          <w:lang w:eastAsia="en-US"/>
        </w:rPr>
      </w:pPr>
      <w:hyperlink w:anchor="_Toc41495942" w:history="1">
        <w:r w:rsidR="00367212" w:rsidRPr="008873CF">
          <w:rPr>
            <w:rStyle w:val="Hyperlink"/>
            <w:rtl/>
            <w:lang w:bidi="ar-EG"/>
          </w:rPr>
          <w:t>مقدمة</w:t>
        </w:r>
        <w:r w:rsidR="00854CAD" w:rsidRPr="008873CF">
          <w:rPr>
            <w:rFonts w:hint="cs"/>
            <w:webHidden/>
            <w:rtl/>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_Toc41495942 \h </w:instrText>
        </w:r>
        <w:r w:rsidR="00367212" w:rsidRPr="008873CF">
          <w:rPr>
            <w:rStyle w:val="Hyperlink"/>
          </w:rPr>
        </w:r>
        <w:r w:rsidR="00367212" w:rsidRPr="008873CF">
          <w:rPr>
            <w:rStyle w:val="Hyperlink"/>
          </w:rPr>
          <w:fldChar w:fldCharType="separate"/>
        </w:r>
        <w:r w:rsidR="00854CAD" w:rsidRPr="008873CF">
          <w:rPr>
            <w:webHidden/>
            <w:rtl/>
          </w:rPr>
          <w:t>15</w:t>
        </w:r>
        <w:r w:rsidR="00367212" w:rsidRPr="008873CF">
          <w:rPr>
            <w:rStyle w:val="Hyperlink"/>
          </w:rPr>
          <w:fldChar w:fldCharType="end"/>
        </w:r>
      </w:hyperlink>
    </w:p>
    <w:p w14:paraId="307B5E2B" w14:textId="179D85E6" w:rsidR="00367212" w:rsidRPr="008873CF" w:rsidRDefault="008E20DD" w:rsidP="00367212">
      <w:pPr>
        <w:pStyle w:val="TOC1"/>
        <w:ind w:left="0" w:firstLine="0"/>
        <w:rPr>
          <w:lang w:eastAsia="en-US"/>
        </w:rPr>
      </w:pPr>
      <w:hyperlink w:anchor="_Toc41495943" w:history="1">
        <w:r w:rsidR="00367212" w:rsidRPr="008873CF">
          <w:rPr>
            <w:rStyle w:val="Hyperlink"/>
            <w:rtl/>
          </w:rPr>
          <w:t xml:space="preserve">تطور </w:t>
        </w:r>
        <w:r w:rsidR="00367212" w:rsidRPr="008873CF">
          <w:rPr>
            <w:rStyle w:val="Hyperlink"/>
            <w:rtl/>
            <w:lang w:bidi="ar-EG"/>
          </w:rPr>
          <w:t>مشهد</w:t>
        </w:r>
        <w:r w:rsidR="00367212" w:rsidRPr="008873CF">
          <w:rPr>
            <w:rStyle w:val="Hyperlink"/>
            <w:rtl/>
          </w:rPr>
          <w:t xml:space="preserve"> بناء القدرات منذ عام </w:t>
        </w:r>
        <w:r w:rsidR="00367212" w:rsidRPr="008873CF">
          <w:rPr>
            <w:rStyle w:val="Hyperlink"/>
            <w:lang w:val="en-GB"/>
          </w:rPr>
          <w:t>2008</w:t>
        </w:r>
        <w:r w:rsidR="00854CAD" w:rsidRPr="008873CF">
          <w:rPr>
            <w:rStyle w:val="Hyperlink"/>
            <w:rFonts w:hint="cs"/>
            <w:rtl/>
            <w:lang w:val="en-GB"/>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_Toc41495943 \h </w:instrText>
        </w:r>
        <w:r w:rsidR="00367212" w:rsidRPr="008873CF">
          <w:rPr>
            <w:rStyle w:val="Hyperlink"/>
          </w:rPr>
        </w:r>
        <w:r w:rsidR="00367212" w:rsidRPr="008873CF">
          <w:rPr>
            <w:rStyle w:val="Hyperlink"/>
          </w:rPr>
          <w:fldChar w:fldCharType="separate"/>
        </w:r>
        <w:r w:rsidR="00854CAD" w:rsidRPr="008873CF">
          <w:rPr>
            <w:webHidden/>
            <w:rtl/>
          </w:rPr>
          <w:t>15</w:t>
        </w:r>
        <w:r w:rsidR="00367212" w:rsidRPr="008873CF">
          <w:rPr>
            <w:rStyle w:val="Hyperlink"/>
          </w:rPr>
          <w:fldChar w:fldCharType="end"/>
        </w:r>
      </w:hyperlink>
    </w:p>
    <w:p w14:paraId="07D8579D" w14:textId="333554D9" w:rsidR="00367212" w:rsidRPr="008873CF" w:rsidRDefault="002726FF" w:rsidP="00367212">
      <w:pPr>
        <w:pStyle w:val="TOC1"/>
        <w:ind w:left="0" w:firstLine="0"/>
        <w:rPr>
          <w:lang w:eastAsia="en-US"/>
        </w:rPr>
      </w:pPr>
      <w:r w:rsidRPr="002726FF">
        <w:rPr>
          <w:rFonts w:hint="cs"/>
          <w:rtl/>
          <w:lang w:bidi="ar-EG"/>
        </w:rPr>
        <w:t>ال</w:t>
      </w:r>
      <w:hyperlink w:anchor="_Toc41495944" w:history="1">
        <w:r w:rsidR="00367212" w:rsidRPr="002726FF">
          <w:rPr>
            <w:rStyle w:val="Hyperlink"/>
            <w:rtl/>
          </w:rPr>
          <w:t xml:space="preserve">مبادئ </w:t>
        </w:r>
        <w:r w:rsidRPr="002726FF">
          <w:rPr>
            <w:rStyle w:val="Hyperlink"/>
            <w:rFonts w:hint="cs"/>
            <w:rtl/>
          </w:rPr>
          <w:t>ال</w:t>
        </w:r>
        <w:r w:rsidR="00367212" w:rsidRPr="002726FF">
          <w:rPr>
            <w:rStyle w:val="Hyperlink"/>
            <w:rtl/>
          </w:rPr>
          <w:t xml:space="preserve">توجيهية لاستخدام الركيزة </w:t>
        </w:r>
        <w:r w:rsidR="00367212" w:rsidRPr="002726FF">
          <w:rPr>
            <w:rStyle w:val="Hyperlink"/>
            <w:lang w:val="en-GB"/>
          </w:rPr>
          <w:t>4</w:t>
        </w:r>
        <w:r w:rsidR="00367212" w:rsidRPr="002726FF">
          <w:rPr>
            <w:rStyle w:val="Hyperlink"/>
            <w:rtl/>
          </w:rPr>
          <w:t xml:space="preserve"> – بناء القدرات</w:t>
        </w:r>
        <w:r w:rsidR="00854CAD" w:rsidRPr="002726FF">
          <w:rPr>
            <w:rStyle w:val="Hyperlink"/>
            <w:rFonts w:hint="cs"/>
            <w:rtl/>
          </w:rPr>
          <w:t xml:space="preserve"> </w:t>
        </w:r>
        <w:r w:rsidR="00367212" w:rsidRPr="002726FF">
          <w:rPr>
            <w:webHidden/>
          </w:rPr>
          <w:tab/>
        </w:r>
        <w:r w:rsidR="00367212" w:rsidRPr="002726FF">
          <w:rPr>
            <w:webHidden/>
          </w:rPr>
          <w:tab/>
        </w:r>
        <w:r w:rsidR="00367212" w:rsidRPr="002726FF">
          <w:rPr>
            <w:rStyle w:val="Hyperlink"/>
          </w:rPr>
          <w:fldChar w:fldCharType="begin"/>
        </w:r>
        <w:r w:rsidR="00367212" w:rsidRPr="002726FF">
          <w:rPr>
            <w:webHidden/>
          </w:rPr>
          <w:instrText xml:space="preserve"> PAGEREF _Toc41495944 \h </w:instrText>
        </w:r>
        <w:r w:rsidR="00367212" w:rsidRPr="002726FF">
          <w:rPr>
            <w:rStyle w:val="Hyperlink"/>
          </w:rPr>
        </w:r>
        <w:r w:rsidR="00367212" w:rsidRPr="002726FF">
          <w:rPr>
            <w:rStyle w:val="Hyperlink"/>
          </w:rPr>
          <w:fldChar w:fldCharType="separate"/>
        </w:r>
        <w:r w:rsidR="00854CAD" w:rsidRPr="002726FF">
          <w:rPr>
            <w:webHidden/>
            <w:rtl/>
          </w:rPr>
          <w:t>16</w:t>
        </w:r>
        <w:r w:rsidR="00367212" w:rsidRPr="002726FF">
          <w:rPr>
            <w:rStyle w:val="Hyperlink"/>
          </w:rPr>
          <w:fldChar w:fldCharType="end"/>
        </w:r>
      </w:hyperlink>
    </w:p>
    <w:p w14:paraId="11A5DA29" w14:textId="0FE9489F" w:rsidR="00367212" w:rsidRPr="008873CF" w:rsidRDefault="008E20DD" w:rsidP="00367212">
      <w:pPr>
        <w:pStyle w:val="TOC1"/>
        <w:ind w:left="0" w:firstLine="0"/>
        <w:rPr>
          <w:lang w:eastAsia="en-US"/>
        </w:rPr>
      </w:pPr>
      <w:hyperlink w:anchor="_Toc41495945" w:history="1">
        <w:r w:rsidR="00367212" w:rsidRPr="008873CF">
          <w:rPr>
            <w:rStyle w:val="Hyperlink"/>
            <w:b/>
            <w:bCs/>
            <w:rtl/>
          </w:rPr>
          <w:t xml:space="preserve">القسم 6 الركيزة </w:t>
        </w:r>
        <w:r w:rsidR="00367212" w:rsidRPr="008873CF">
          <w:rPr>
            <w:rStyle w:val="Hyperlink"/>
            <w:b/>
            <w:bCs/>
          </w:rPr>
          <w:t>5</w:t>
        </w:r>
        <w:r w:rsidR="00367212" w:rsidRPr="008873CF">
          <w:rPr>
            <w:rStyle w:val="Hyperlink"/>
            <w:b/>
            <w:bCs/>
            <w:rtl/>
          </w:rPr>
          <w:t>: التعاون الدولي</w:t>
        </w:r>
        <w:r w:rsidR="00854CAD" w:rsidRPr="008873CF">
          <w:rPr>
            <w:rFonts w:hint="cs"/>
            <w:webHidden/>
            <w:rtl/>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_Toc41495945 \h </w:instrText>
        </w:r>
        <w:r w:rsidR="00367212" w:rsidRPr="008873CF">
          <w:rPr>
            <w:rStyle w:val="Hyperlink"/>
          </w:rPr>
        </w:r>
        <w:r w:rsidR="00367212" w:rsidRPr="008873CF">
          <w:rPr>
            <w:rStyle w:val="Hyperlink"/>
          </w:rPr>
          <w:fldChar w:fldCharType="separate"/>
        </w:r>
        <w:r w:rsidR="00854CAD" w:rsidRPr="008873CF">
          <w:rPr>
            <w:webHidden/>
            <w:rtl/>
          </w:rPr>
          <w:t>17</w:t>
        </w:r>
        <w:r w:rsidR="00367212" w:rsidRPr="008873CF">
          <w:rPr>
            <w:rStyle w:val="Hyperlink"/>
          </w:rPr>
          <w:fldChar w:fldCharType="end"/>
        </w:r>
      </w:hyperlink>
    </w:p>
    <w:p w14:paraId="22AF0C3F" w14:textId="0393A760" w:rsidR="00367212" w:rsidRPr="008873CF" w:rsidRDefault="008E20DD" w:rsidP="00367212">
      <w:pPr>
        <w:pStyle w:val="TOC1"/>
        <w:ind w:left="0" w:firstLine="0"/>
        <w:rPr>
          <w:lang w:eastAsia="en-US"/>
        </w:rPr>
      </w:pPr>
      <w:hyperlink w:anchor="_Toc41495946" w:history="1">
        <w:r w:rsidR="00367212" w:rsidRPr="008873CF">
          <w:rPr>
            <w:rStyle w:val="Hyperlink"/>
            <w:rtl/>
            <w:lang w:bidi="ar-EG"/>
          </w:rPr>
          <w:t>مقدمة</w:t>
        </w:r>
        <w:r w:rsidR="00854CAD" w:rsidRPr="008873CF">
          <w:rPr>
            <w:rFonts w:hint="cs"/>
            <w:webHidden/>
            <w:rtl/>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_Toc41495946 \h </w:instrText>
        </w:r>
        <w:r w:rsidR="00367212" w:rsidRPr="008873CF">
          <w:rPr>
            <w:rStyle w:val="Hyperlink"/>
          </w:rPr>
        </w:r>
        <w:r w:rsidR="00367212" w:rsidRPr="008873CF">
          <w:rPr>
            <w:rStyle w:val="Hyperlink"/>
          </w:rPr>
          <w:fldChar w:fldCharType="separate"/>
        </w:r>
        <w:r w:rsidR="00854CAD" w:rsidRPr="008873CF">
          <w:rPr>
            <w:webHidden/>
            <w:rtl/>
          </w:rPr>
          <w:t>17</w:t>
        </w:r>
        <w:r w:rsidR="00367212" w:rsidRPr="008873CF">
          <w:rPr>
            <w:rStyle w:val="Hyperlink"/>
          </w:rPr>
          <w:fldChar w:fldCharType="end"/>
        </w:r>
      </w:hyperlink>
    </w:p>
    <w:p w14:paraId="30758CF4" w14:textId="5288B669" w:rsidR="00367212" w:rsidRPr="008873CF" w:rsidRDefault="008E20DD" w:rsidP="00367212">
      <w:pPr>
        <w:pStyle w:val="TOC1"/>
        <w:ind w:left="0" w:firstLine="0"/>
        <w:rPr>
          <w:lang w:eastAsia="en-US"/>
        </w:rPr>
      </w:pPr>
      <w:hyperlink w:anchor="_Toc41495947" w:history="1">
        <w:r w:rsidR="00367212" w:rsidRPr="008873CF">
          <w:rPr>
            <w:rStyle w:val="Hyperlink"/>
            <w:rtl/>
          </w:rPr>
          <w:t xml:space="preserve">تطور </w:t>
        </w:r>
        <w:r w:rsidR="00367212" w:rsidRPr="008873CF">
          <w:rPr>
            <w:rStyle w:val="Hyperlink"/>
            <w:rtl/>
            <w:lang w:bidi="ar-EG"/>
          </w:rPr>
          <w:t>مشهد</w:t>
        </w:r>
        <w:r w:rsidR="00367212" w:rsidRPr="008873CF">
          <w:rPr>
            <w:rStyle w:val="Hyperlink"/>
            <w:rtl/>
          </w:rPr>
          <w:t xml:space="preserve"> التعاون الدولي منذ عام </w:t>
        </w:r>
        <w:r w:rsidR="00367212" w:rsidRPr="008873CF">
          <w:rPr>
            <w:rStyle w:val="Hyperlink"/>
          </w:rPr>
          <w:t>2008</w:t>
        </w:r>
        <w:r w:rsidR="00854CAD" w:rsidRPr="008873CF">
          <w:rPr>
            <w:rStyle w:val="Hyperlink"/>
            <w:rFonts w:hint="cs"/>
            <w:rtl/>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_Toc41495947 \h </w:instrText>
        </w:r>
        <w:r w:rsidR="00367212" w:rsidRPr="008873CF">
          <w:rPr>
            <w:rStyle w:val="Hyperlink"/>
          </w:rPr>
        </w:r>
        <w:r w:rsidR="00367212" w:rsidRPr="008873CF">
          <w:rPr>
            <w:rStyle w:val="Hyperlink"/>
          </w:rPr>
          <w:fldChar w:fldCharType="separate"/>
        </w:r>
        <w:r w:rsidR="00854CAD" w:rsidRPr="008873CF">
          <w:rPr>
            <w:webHidden/>
            <w:rtl/>
          </w:rPr>
          <w:t>17</w:t>
        </w:r>
        <w:r w:rsidR="00367212" w:rsidRPr="008873CF">
          <w:rPr>
            <w:rStyle w:val="Hyperlink"/>
          </w:rPr>
          <w:fldChar w:fldCharType="end"/>
        </w:r>
      </w:hyperlink>
    </w:p>
    <w:p w14:paraId="4294DB9D" w14:textId="1EF2704F" w:rsidR="00367212" w:rsidRPr="008873CF" w:rsidRDefault="002726FF" w:rsidP="00367212">
      <w:pPr>
        <w:pStyle w:val="TOC1"/>
        <w:ind w:left="0" w:firstLine="0"/>
        <w:rPr>
          <w:lang w:eastAsia="en-US"/>
        </w:rPr>
      </w:pPr>
      <w:r w:rsidRPr="002726FF">
        <w:rPr>
          <w:rFonts w:hint="cs"/>
          <w:rtl/>
          <w:lang w:bidi="ar-EG"/>
        </w:rPr>
        <w:t>ال</w:t>
      </w:r>
      <w:hyperlink w:anchor="_Toc41495951" w:history="1">
        <w:r w:rsidR="00367212" w:rsidRPr="002726FF">
          <w:rPr>
            <w:rStyle w:val="Hyperlink"/>
            <w:rtl/>
          </w:rPr>
          <w:t xml:space="preserve">مبادئ </w:t>
        </w:r>
        <w:r w:rsidRPr="002726FF">
          <w:rPr>
            <w:rStyle w:val="Hyperlink"/>
            <w:rFonts w:hint="cs"/>
            <w:rtl/>
            <w:lang w:bidi="ar-EG"/>
          </w:rPr>
          <w:t>ال</w:t>
        </w:r>
        <w:r w:rsidR="00367212" w:rsidRPr="002726FF">
          <w:rPr>
            <w:rStyle w:val="Hyperlink"/>
            <w:rtl/>
            <w:lang w:bidi="ar-EG"/>
          </w:rPr>
          <w:t>توجيهية</w:t>
        </w:r>
        <w:r w:rsidR="00367212" w:rsidRPr="002726FF">
          <w:rPr>
            <w:rStyle w:val="Hyperlink"/>
            <w:rtl/>
          </w:rPr>
          <w:t xml:space="preserve"> لاستخدام الركيزة </w:t>
        </w:r>
        <w:r w:rsidR="00367212" w:rsidRPr="002726FF">
          <w:rPr>
            <w:rStyle w:val="Hyperlink"/>
            <w:lang w:val="en-GB"/>
          </w:rPr>
          <w:t>5</w:t>
        </w:r>
        <w:r w:rsidR="00367212" w:rsidRPr="002726FF">
          <w:rPr>
            <w:rStyle w:val="Hyperlink"/>
            <w:rtl/>
          </w:rPr>
          <w:t xml:space="preserve"> – التعاون الدولي</w:t>
        </w:r>
        <w:r w:rsidR="00854CAD" w:rsidRPr="002726FF">
          <w:rPr>
            <w:rStyle w:val="Hyperlink"/>
          </w:rPr>
          <w:t xml:space="preserve"> </w:t>
        </w:r>
        <w:r w:rsidR="00367212" w:rsidRPr="002726FF">
          <w:rPr>
            <w:webHidden/>
          </w:rPr>
          <w:tab/>
        </w:r>
        <w:r w:rsidR="00367212" w:rsidRPr="002726FF">
          <w:rPr>
            <w:webHidden/>
          </w:rPr>
          <w:tab/>
        </w:r>
        <w:r w:rsidR="00367212" w:rsidRPr="002726FF">
          <w:rPr>
            <w:rStyle w:val="Hyperlink"/>
          </w:rPr>
          <w:fldChar w:fldCharType="begin"/>
        </w:r>
        <w:r w:rsidR="00367212" w:rsidRPr="002726FF">
          <w:rPr>
            <w:webHidden/>
          </w:rPr>
          <w:instrText xml:space="preserve"> PAGEREF _Toc41495951 \h </w:instrText>
        </w:r>
        <w:r w:rsidR="00367212" w:rsidRPr="002726FF">
          <w:rPr>
            <w:rStyle w:val="Hyperlink"/>
          </w:rPr>
        </w:r>
        <w:r w:rsidR="00367212" w:rsidRPr="002726FF">
          <w:rPr>
            <w:rStyle w:val="Hyperlink"/>
          </w:rPr>
          <w:fldChar w:fldCharType="separate"/>
        </w:r>
        <w:r w:rsidR="00854CAD" w:rsidRPr="002726FF">
          <w:rPr>
            <w:webHidden/>
            <w:rtl/>
          </w:rPr>
          <w:t>19</w:t>
        </w:r>
        <w:r w:rsidR="00367212" w:rsidRPr="002726FF">
          <w:rPr>
            <w:rStyle w:val="Hyperlink"/>
          </w:rPr>
          <w:fldChar w:fldCharType="end"/>
        </w:r>
      </w:hyperlink>
    </w:p>
    <w:p w14:paraId="63B9FF62" w14:textId="39F16A80" w:rsidR="00367212" w:rsidRPr="008873CF" w:rsidRDefault="008E20DD" w:rsidP="00367212">
      <w:pPr>
        <w:pStyle w:val="TOC1"/>
        <w:ind w:left="0" w:firstLine="0"/>
        <w:rPr>
          <w:lang w:eastAsia="en-US"/>
        </w:rPr>
      </w:pPr>
      <w:hyperlink w:anchor="_Toc41495952" w:history="1">
        <w:r w:rsidR="00367212" w:rsidRPr="008873CF">
          <w:rPr>
            <w:rStyle w:val="Hyperlink"/>
            <w:b/>
            <w:bCs/>
            <w:rtl/>
          </w:rPr>
          <w:t>القسم</w:t>
        </w:r>
        <w:r w:rsidR="00367212" w:rsidRPr="008873CF">
          <w:rPr>
            <w:rStyle w:val="Hyperlink"/>
            <w:rtl/>
          </w:rPr>
          <w:t xml:space="preserve"> </w:t>
        </w:r>
        <w:r w:rsidR="00367212" w:rsidRPr="008873CF">
          <w:rPr>
            <w:rStyle w:val="Hyperlink"/>
            <w:b/>
            <w:bCs/>
            <w:rtl/>
          </w:rPr>
          <w:t>7</w:t>
        </w:r>
        <w:r w:rsidR="00367212" w:rsidRPr="008873CF">
          <w:rPr>
            <w:rStyle w:val="Hyperlink"/>
            <w:rtl/>
          </w:rPr>
          <w:t xml:space="preserve"> </w:t>
        </w:r>
        <w:r w:rsidR="00367212" w:rsidRPr="008873CF">
          <w:rPr>
            <w:rStyle w:val="Hyperlink"/>
            <w:b/>
            <w:bCs/>
            <w:rtl/>
          </w:rPr>
          <w:t>المبادئ التوجيهية لإطار البرنامج العالمي للأمن السيبراني</w:t>
        </w:r>
        <w:r w:rsidR="00854CAD" w:rsidRPr="008873CF">
          <w:rPr>
            <w:rStyle w:val="Hyperlink"/>
            <w:b/>
            <w:bCs/>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_Toc41495952 \h </w:instrText>
        </w:r>
        <w:r w:rsidR="00367212" w:rsidRPr="008873CF">
          <w:rPr>
            <w:rStyle w:val="Hyperlink"/>
          </w:rPr>
        </w:r>
        <w:r w:rsidR="00367212" w:rsidRPr="008873CF">
          <w:rPr>
            <w:rStyle w:val="Hyperlink"/>
          </w:rPr>
          <w:fldChar w:fldCharType="separate"/>
        </w:r>
        <w:r w:rsidR="00854CAD" w:rsidRPr="008873CF">
          <w:rPr>
            <w:webHidden/>
            <w:rtl/>
          </w:rPr>
          <w:t>20</w:t>
        </w:r>
        <w:r w:rsidR="00367212" w:rsidRPr="008873CF">
          <w:rPr>
            <w:rStyle w:val="Hyperlink"/>
          </w:rPr>
          <w:fldChar w:fldCharType="end"/>
        </w:r>
      </w:hyperlink>
    </w:p>
    <w:p w14:paraId="71873B46" w14:textId="1D566795" w:rsidR="00367212" w:rsidRPr="008873CF" w:rsidRDefault="008E20DD" w:rsidP="00367212">
      <w:pPr>
        <w:pStyle w:val="TOC1"/>
        <w:ind w:left="0" w:firstLine="0"/>
        <w:rPr>
          <w:lang w:eastAsia="en-US"/>
        </w:rPr>
      </w:pPr>
      <w:hyperlink w:anchor="_Toc41495953" w:history="1">
        <w:r w:rsidR="00367212" w:rsidRPr="008873CF">
          <w:rPr>
            <w:rStyle w:val="Hyperlink"/>
            <w:rtl/>
          </w:rPr>
          <w:t>ا</w:t>
        </w:r>
        <w:r w:rsidR="00367212" w:rsidRPr="008873CF">
          <w:rPr>
            <w:rStyle w:val="Hyperlink"/>
            <w:b/>
            <w:bCs/>
            <w:rtl/>
          </w:rPr>
          <w:t>لملحق 1 بعض الأمثلة للتطورات الإقليمية والعالمية منذ عام 2008</w:t>
        </w:r>
        <w:r w:rsidR="00854CAD" w:rsidRPr="008873CF">
          <w:rPr>
            <w:rStyle w:val="Hyperlink"/>
            <w:b/>
            <w:bCs/>
          </w:rPr>
          <w:t xml:space="preserve"> </w:t>
        </w:r>
        <w:r w:rsidR="00367212" w:rsidRPr="008873CF">
          <w:rPr>
            <w:webHidden/>
          </w:rPr>
          <w:tab/>
        </w:r>
        <w:r w:rsidR="00367212" w:rsidRPr="008873CF">
          <w:rPr>
            <w:webHidden/>
          </w:rPr>
          <w:tab/>
        </w:r>
        <w:r w:rsidR="00367212" w:rsidRPr="008873CF">
          <w:rPr>
            <w:rStyle w:val="Hyperlink"/>
          </w:rPr>
          <w:fldChar w:fldCharType="begin"/>
        </w:r>
        <w:r w:rsidR="00367212" w:rsidRPr="008873CF">
          <w:rPr>
            <w:webHidden/>
          </w:rPr>
          <w:instrText xml:space="preserve"> PAGEREF _Toc41495953 \h </w:instrText>
        </w:r>
        <w:r w:rsidR="00367212" w:rsidRPr="008873CF">
          <w:rPr>
            <w:rStyle w:val="Hyperlink"/>
          </w:rPr>
        </w:r>
        <w:r w:rsidR="00367212" w:rsidRPr="008873CF">
          <w:rPr>
            <w:rStyle w:val="Hyperlink"/>
          </w:rPr>
          <w:fldChar w:fldCharType="separate"/>
        </w:r>
        <w:r w:rsidR="00854CAD" w:rsidRPr="008873CF">
          <w:rPr>
            <w:webHidden/>
            <w:rtl/>
          </w:rPr>
          <w:t>21</w:t>
        </w:r>
        <w:r w:rsidR="00367212" w:rsidRPr="008873CF">
          <w:rPr>
            <w:rStyle w:val="Hyperlink"/>
          </w:rPr>
          <w:fldChar w:fldCharType="end"/>
        </w:r>
      </w:hyperlink>
    </w:p>
    <w:p w14:paraId="563E1473" w14:textId="6BF9E31D" w:rsidR="0026373E" w:rsidRPr="008873CF" w:rsidRDefault="00367212" w:rsidP="004651AC">
      <w:pPr>
        <w:rPr>
          <w:rtl/>
        </w:rPr>
      </w:pPr>
      <w:r w:rsidRPr="008873CF">
        <w:rPr>
          <w:rtl/>
          <w:lang w:bidi="ar-EG"/>
        </w:rPr>
        <w:fldChar w:fldCharType="end"/>
      </w:r>
    </w:p>
    <w:p w14:paraId="26A357E5" w14:textId="77777777" w:rsidR="0026373E" w:rsidRPr="008873CF" w:rsidRDefault="0026373E">
      <w:pPr>
        <w:tabs>
          <w:tab w:val="clear" w:pos="794"/>
        </w:tabs>
        <w:bidi w:val="0"/>
        <w:spacing w:before="0" w:after="160" w:line="259" w:lineRule="auto"/>
        <w:jc w:val="left"/>
        <w:rPr>
          <w:lang w:bidi="ar-EG"/>
        </w:rPr>
      </w:pPr>
      <w:r w:rsidRPr="008873CF">
        <w:rPr>
          <w:rtl/>
          <w:lang w:bidi="ar-EG"/>
        </w:rPr>
        <w:br w:type="page"/>
      </w:r>
    </w:p>
    <w:p w14:paraId="636FB70B" w14:textId="0FA6B85A" w:rsidR="0026373E" w:rsidRPr="008873CF" w:rsidRDefault="00842542" w:rsidP="00842542">
      <w:pPr>
        <w:pStyle w:val="Heading1"/>
        <w:rPr>
          <w:rtl/>
          <w:lang w:bidi="ar-EG"/>
        </w:rPr>
      </w:pPr>
      <w:bookmarkStart w:id="4" w:name="_Toc41495922"/>
      <w:r w:rsidRPr="008873CF">
        <w:rPr>
          <w:rFonts w:hint="cs"/>
          <w:rtl/>
          <w:lang w:bidi="ar-EG"/>
        </w:rPr>
        <w:lastRenderedPageBreak/>
        <w:t>القسم 1</w:t>
      </w:r>
      <w:r w:rsidRPr="008873CF">
        <w:rPr>
          <w:rtl/>
          <w:lang w:bidi="ar-EG"/>
        </w:rPr>
        <w:tab/>
      </w:r>
      <w:r w:rsidRPr="008873CF">
        <w:rPr>
          <w:rFonts w:hint="cs"/>
          <w:rtl/>
          <w:lang w:bidi="ar-EG"/>
        </w:rPr>
        <w:t>مقدمة</w:t>
      </w:r>
      <w:bookmarkEnd w:id="4"/>
    </w:p>
    <w:p w14:paraId="222D98A8" w14:textId="1DEAC37D" w:rsidR="00842542" w:rsidRPr="008873CF" w:rsidRDefault="00842542" w:rsidP="00842542">
      <w:pPr>
        <w:rPr>
          <w:rtl/>
        </w:rPr>
      </w:pPr>
      <w:r w:rsidRPr="008873CF">
        <w:rPr>
          <w:rFonts w:hint="cs"/>
          <w:b/>
          <w:bCs/>
          <w:rtl/>
          <w:lang w:bidi="ar-EG"/>
        </w:rPr>
        <w:t>1.1</w:t>
      </w:r>
      <w:r w:rsidRPr="008873CF">
        <w:rPr>
          <w:rtl/>
          <w:lang w:bidi="ar-EG"/>
        </w:rPr>
        <w:tab/>
      </w:r>
      <w:r w:rsidRPr="008873CF">
        <w:rPr>
          <w:rFonts w:hint="cs"/>
          <w:rtl/>
        </w:rPr>
        <w:t>اعتمد</w:t>
      </w:r>
      <w:r w:rsidRPr="008873CF">
        <w:rPr>
          <w:rtl/>
        </w:rPr>
        <w:t xml:space="preserve"> </w:t>
      </w:r>
      <w:r w:rsidRPr="008873CF">
        <w:rPr>
          <w:rFonts w:hint="eastAsia"/>
          <w:rtl/>
        </w:rPr>
        <w:t>مؤتمر</w:t>
      </w:r>
      <w:r w:rsidRPr="008873CF">
        <w:rPr>
          <w:rtl/>
        </w:rPr>
        <w:t xml:space="preserve"> </w:t>
      </w:r>
      <w:r w:rsidRPr="008873CF">
        <w:rPr>
          <w:rFonts w:hint="eastAsia"/>
          <w:rtl/>
        </w:rPr>
        <w:t>المندوبين</w:t>
      </w:r>
      <w:r w:rsidRPr="008873CF">
        <w:rPr>
          <w:rtl/>
        </w:rPr>
        <w:t xml:space="preserve"> </w:t>
      </w:r>
      <w:r w:rsidRPr="008873CF">
        <w:rPr>
          <w:rFonts w:hint="eastAsia"/>
          <w:rtl/>
        </w:rPr>
        <w:t>المفوضين</w:t>
      </w:r>
      <w:r w:rsidRPr="008873CF">
        <w:rPr>
          <w:rtl/>
        </w:rPr>
        <w:t xml:space="preserve"> </w:t>
      </w:r>
      <w:r w:rsidRPr="008873CF">
        <w:rPr>
          <w:rFonts w:hint="eastAsia"/>
          <w:rtl/>
        </w:rPr>
        <w:t>للاتحاد الدولي</w:t>
      </w:r>
      <w:r w:rsidRPr="008873CF">
        <w:rPr>
          <w:rtl/>
        </w:rPr>
        <w:t xml:space="preserve"> </w:t>
      </w:r>
      <w:r w:rsidRPr="008873CF">
        <w:rPr>
          <w:rFonts w:hint="eastAsia"/>
          <w:rtl/>
        </w:rPr>
        <w:t>للاتصالات</w:t>
      </w:r>
      <w:r w:rsidRPr="008873CF">
        <w:rPr>
          <w:rFonts w:hint="cs"/>
          <w:rtl/>
        </w:rPr>
        <w:t xml:space="preserve"> لعام</w:t>
      </w:r>
      <w:r w:rsidRPr="008873CF">
        <w:rPr>
          <w:rFonts w:hint="eastAsia"/>
          <w:rtl/>
          <w:lang w:bidi="ar-EG"/>
        </w:rPr>
        <w:t> </w:t>
      </w:r>
      <w:r w:rsidRPr="008873CF">
        <w:t>2018</w:t>
      </w:r>
      <w:r w:rsidRPr="008873CF">
        <w:rPr>
          <w:rtl/>
        </w:rPr>
        <w:t xml:space="preserve"> </w:t>
      </w:r>
      <w:r w:rsidRPr="008873CF">
        <w:rPr>
          <w:rFonts w:hint="cs"/>
          <w:rtl/>
        </w:rPr>
        <w:t xml:space="preserve">الذي عُقد في دبي، </w:t>
      </w:r>
      <w:hyperlink r:id="rId17" w:history="1">
        <w:r w:rsidRPr="008873CF">
          <w:rPr>
            <w:rStyle w:val="Hyperlink"/>
            <w:rFonts w:hint="cs"/>
            <w:rtl/>
          </w:rPr>
          <w:t>القرار</w:t>
        </w:r>
        <w:r w:rsidRPr="008873CF">
          <w:rPr>
            <w:rStyle w:val="Hyperlink"/>
            <w:rFonts w:hint="eastAsia"/>
            <w:rtl/>
          </w:rPr>
          <w:t> </w:t>
        </w:r>
        <w:r w:rsidRPr="008873CF">
          <w:rPr>
            <w:rStyle w:val="Hyperlink"/>
          </w:rPr>
          <w:t>130</w:t>
        </w:r>
      </w:hyperlink>
      <w:r w:rsidRPr="008873CF">
        <w:rPr>
          <w:rFonts w:hint="cs"/>
          <w:rtl/>
        </w:rPr>
        <w:t xml:space="preserve">: </w:t>
      </w:r>
      <w:bookmarkStart w:id="5" w:name="_Toc280260285"/>
      <w:bookmarkStart w:id="6" w:name="_Toc408328059"/>
      <w:bookmarkStart w:id="7" w:name="_Toc414526753"/>
      <w:bookmarkStart w:id="8" w:name="_Toc415560173"/>
      <w:r w:rsidRPr="008873CF">
        <w:rPr>
          <w:rFonts w:hint="eastAsia"/>
          <w:i/>
          <w:iCs/>
          <w:rtl/>
        </w:rPr>
        <w:t>تعزيز</w:t>
      </w:r>
      <w:r w:rsidRPr="008873CF">
        <w:rPr>
          <w:i/>
          <w:iCs/>
          <w:rtl/>
        </w:rPr>
        <w:t xml:space="preserve"> </w:t>
      </w:r>
      <w:r w:rsidRPr="008873CF">
        <w:rPr>
          <w:rFonts w:hint="eastAsia"/>
          <w:i/>
          <w:iCs/>
          <w:rtl/>
        </w:rPr>
        <w:t>دور</w:t>
      </w:r>
      <w:r w:rsidRPr="008873CF">
        <w:rPr>
          <w:i/>
          <w:iCs/>
          <w:rtl/>
        </w:rPr>
        <w:t xml:space="preserve"> </w:t>
      </w:r>
      <w:r w:rsidRPr="008873CF">
        <w:rPr>
          <w:rFonts w:hint="cs"/>
          <w:i/>
          <w:iCs/>
          <w:rtl/>
        </w:rPr>
        <w:t>الاتحاد</w:t>
      </w:r>
      <w:r w:rsidRPr="008873CF">
        <w:rPr>
          <w:i/>
          <w:iCs/>
          <w:rtl/>
        </w:rPr>
        <w:t xml:space="preserve"> في </w:t>
      </w:r>
      <w:r w:rsidRPr="008873CF">
        <w:rPr>
          <w:rFonts w:hint="eastAsia"/>
          <w:i/>
          <w:iCs/>
          <w:rtl/>
        </w:rPr>
        <w:t>مجال</w:t>
      </w:r>
      <w:r w:rsidRPr="008873CF">
        <w:rPr>
          <w:i/>
          <w:iCs/>
          <w:rtl/>
        </w:rPr>
        <w:t xml:space="preserve"> </w:t>
      </w:r>
      <w:r w:rsidRPr="008873CF">
        <w:rPr>
          <w:rFonts w:hint="eastAsia"/>
          <w:i/>
          <w:iCs/>
          <w:rtl/>
        </w:rPr>
        <w:t>بناء</w:t>
      </w:r>
      <w:r w:rsidRPr="008873CF">
        <w:rPr>
          <w:i/>
          <w:iCs/>
          <w:rtl/>
        </w:rPr>
        <w:t xml:space="preserve"> </w:t>
      </w:r>
      <w:r w:rsidRPr="008873CF">
        <w:rPr>
          <w:rFonts w:hint="eastAsia"/>
          <w:i/>
          <w:iCs/>
          <w:rtl/>
        </w:rPr>
        <w:t>الثقة</w:t>
      </w:r>
      <w:r w:rsidRPr="008873CF">
        <w:rPr>
          <w:i/>
          <w:iCs/>
          <w:rtl/>
        </w:rPr>
        <w:t xml:space="preserve"> </w:t>
      </w:r>
      <w:r w:rsidRPr="008873CF">
        <w:rPr>
          <w:rFonts w:hint="eastAsia"/>
          <w:i/>
          <w:iCs/>
          <w:rtl/>
        </w:rPr>
        <w:t>والأمن</w:t>
      </w:r>
      <w:r w:rsidRPr="008873CF">
        <w:rPr>
          <w:rFonts w:hint="cs"/>
          <w:i/>
          <w:iCs/>
          <w:rtl/>
          <w:lang w:bidi="ar-EG"/>
        </w:rPr>
        <w:t xml:space="preserve"> </w:t>
      </w:r>
      <w:r w:rsidRPr="008873CF">
        <w:rPr>
          <w:rFonts w:hint="eastAsia"/>
          <w:i/>
          <w:iCs/>
          <w:rtl/>
        </w:rPr>
        <w:t>في</w:t>
      </w:r>
      <w:r w:rsidRPr="008873CF">
        <w:rPr>
          <w:i/>
          <w:iCs/>
          <w:rtl/>
        </w:rPr>
        <w:t xml:space="preserve"> </w:t>
      </w:r>
      <w:r w:rsidRPr="008873CF">
        <w:rPr>
          <w:rFonts w:hint="eastAsia"/>
          <w:i/>
          <w:iCs/>
          <w:rtl/>
        </w:rPr>
        <w:t>استخدام</w:t>
      </w:r>
      <w:r w:rsidRPr="008873CF">
        <w:rPr>
          <w:rFonts w:hint="cs"/>
          <w:i/>
          <w:iCs/>
          <w:rtl/>
        </w:rPr>
        <w:t xml:space="preserve"> </w:t>
      </w:r>
      <w:r w:rsidRPr="008873CF">
        <w:rPr>
          <w:rFonts w:hint="eastAsia"/>
          <w:i/>
          <w:iCs/>
          <w:rtl/>
        </w:rPr>
        <w:t>تكنولوجيا</w:t>
      </w:r>
      <w:r w:rsidRPr="008873CF">
        <w:rPr>
          <w:i/>
          <w:iCs/>
          <w:rtl/>
        </w:rPr>
        <w:t xml:space="preserve"> </w:t>
      </w:r>
      <w:r w:rsidRPr="008873CF">
        <w:rPr>
          <w:rFonts w:hint="eastAsia"/>
          <w:i/>
          <w:iCs/>
          <w:rtl/>
        </w:rPr>
        <w:t>المعلومات</w:t>
      </w:r>
      <w:r w:rsidRPr="008873CF">
        <w:rPr>
          <w:i/>
          <w:iCs/>
          <w:rtl/>
        </w:rPr>
        <w:t xml:space="preserve"> </w:t>
      </w:r>
      <w:r w:rsidRPr="008873CF">
        <w:rPr>
          <w:rFonts w:hint="eastAsia"/>
          <w:i/>
          <w:iCs/>
          <w:rtl/>
        </w:rPr>
        <w:t>والاتصالات</w:t>
      </w:r>
      <w:bookmarkEnd w:id="5"/>
      <w:bookmarkEnd w:id="6"/>
      <w:bookmarkEnd w:id="7"/>
      <w:bookmarkEnd w:id="8"/>
      <w:r w:rsidRPr="008873CF">
        <w:rPr>
          <w:rFonts w:hint="cs"/>
          <w:rtl/>
        </w:rPr>
        <w:t xml:space="preserve">. وينص القرار، ضمن جملة أمور، </w:t>
      </w:r>
      <w:r w:rsidRPr="008873CF">
        <w:rPr>
          <w:rFonts w:hint="cs"/>
          <w:i/>
          <w:iCs/>
          <w:rtl/>
        </w:rPr>
        <w:t xml:space="preserve">على </w:t>
      </w:r>
      <w:r w:rsidRPr="008873CF">
        <w:rPr>
          <w:i/>
          <w:iCs/>
          <w:rtl/>
        </w:rPr>
        <w:t xml:space="preserve">استخدام إطار </w:t>
      </w:r>
      <w:r w:rsidRPr="008873CF">
        <w:rPr>
          <w:rFonts w:hint="cs"/>
          <w:i/>
          <w:iCs/>
          <w:rtl/>
        </w:rPr>
        <w:t xml:space="preserve">البرنامج العالمي للأمن </w:t>
      </w:r>
      <w:r w:rsidRPr="008873CF">
        <w:rPr>
          <w:i/>
          <w:iCs/>
          <w:rtl/>
        </w:rPr>
        <w:t>السيبراني</w:t>
      </w:r>
      <w:r w:rsidRPr="008873CF">
        <w:rPr>
          <w:rFonts w:hint="eastAsia"/>
          <w:i/>
          <w:iCs/>
          <w:rtl/>
        </w:rPr>
        <w:t> </w:t>
      </w:r>
      <w:r w:rsidRPr="008873CF">
        <w:rPr>
          <w:i/>
          <w:iCs/>
        </w:rPr>
        <w:t>(GCA)</w:t>
      </w:r>
      <w:r w:rsidRPr="008873CF">
        <w:rPr>
          <w:i/>
          <w:iCs/>
          <w:rtl/>
        </w:rPr>
        <w:t xml:space="preserve"> </w:t>
      </w:r>
      <w:r w:rsidRPr="008873CF">
        <w:rPr>
          <w:rFonts w:hint="cs"/>
          <w:i/>
          <w:iCs/>
          <w:rtl/>
        </w:rPr>
        <w:t>ل</w:t>
      </w:r>
      <w:r w:rsidRPr="008873CF">
        <w:rPr>
          <w:i/>
          <w:iCs/>
          <w:rtl/>
        </w:rPr>
        <w:t>مواصلة توجيه عمل الاتحاد بشأن الجهود الرامية إلى بناء الثقة والأمن في</w:t>
      </w:r>
      <w:r w:rsidRPr="008873CF">
        <w:rPr>
          <w:rFonts w:hint="cs"/>
          <w:i/>
          <w:iCs/>
          <w:rtl/>
        </w:rPr>
        <w:t> </w:t>
      </w:r>
      <w:r w:rsidRPr="008873CF">
        <w:rPr>
          <w:i/>
          <w:iCs/>
          <w:rtl/>
        </w:rPr>
        <w:t>استخدام تكنولوجيا المعلومات والاتصالات</w:t>
      </w:r>
      <w:r w:rsidRPr="008873CF">
        <w:rPr>
          <w:rFonts w:hint="cs"/>
          <w:i/>
          <w:iCs/>
          <w:rtl/>
        </w:rPr>
        <w:t>.</w:t>
      </w:r>
    </w:p>
    <w:p w14:paraId="4A46271E" w14:textId="50E43F9D" w:rsidR="00842542" w:rsidRPr="008873CF" w:rsidRDefault="00842542" w:rsidP="00842542">
      <w:pPr>
        <w:rPr>
          <w:rtl/>
          <w:lang w:bidi="ar-EG"/>
        </w:rPr>
      </w:pPr>
      <w:r w:rsidRPr="008873CF">
        <w:rPr>
          <w:rFonts w:hint="cs"/>
          <w:b/>
          <w:bCs/>
          <w:rtl/>
        </w:rPr>
        <w:t>2.1</w:t>
      </w:r>
      <w:r w:rsidRPr="008873CF">
        <w:rPr>
          <w:b/>
          <w:bCs/>
          <w:rtl/>
        </w:rPr>
        <w:tab/>
      </w:r>
      <w:r w:rsidRPr="008873CF">
        <w:rPr>
          <w:rFonts w:hint="cs"/>
          <w:rtl/>
        </w:rPr>
        <w:t>وأثناء المناقشات التي دارت في الجلسة العامة قبيل اعتماد القرار</w:t>
      </w:r>
      <w:r w:rsidRPr="008873CF">
        <w:rPr>
          <w:rFonts w:hint="eastAsia"/>
          <w:rtl/>
        </w:rPr>
        <w:t> </w:t>
      </w:r>
      <w:r w:rsidRPr="008873CF">
        <w:t>130</w:t>
      </w:r>
      <w:r w:rsidRPr="008873CF">
        <w:rPr>
          <w:rFonts w:hint="cs"/>
          <w:rtl/>
        </w:rPr>
        <w:t xml:space="preserve">، </w:t>
      </w:r>
      <w:r w:rsidRPr="008873CF">
        <w:rPr>
          <w:rFonts w:hint="cs"/>
          <w:i/>
          <w:iCs/>
          <w:rtl/>
          <w:lang w:bidi="ar-EG"/>
        </w:rPr>
        <w:t>لاحظ</w:t>
      </w:r>
      <w:r w:rsidRPr="008873CF">
        <w:rPr>
          <w:i/>
          <w:iCs/>
          <w:rtl/>
          <w:lang w:bidi="ar-EG"/>
        </w:rPr>
        <w:t xml:space="preserve"> </w:t>
      </w:r>
      <w:r w:rsidRPr="008873CF">
        <w:rPr>
          <w:rFonts w:hint="cs"/>
          <w:rtl/>
          <w:lang w:bidi="ar-EG"/>
        </w:rPr>
        <w:t xml:space="preserve">الأمين </w:t>
      </w:r>
      <w:r w:rsidRPr="008873CF">
        <w:rPr>
          <w:rtl/>
          <w:lang w:bidi="ar-EG"/>
        </w:rPr>
        <w:t>العام</w:t>
      </w:r>
      <w:r w:rsidRPr="008873CF">
        <w:rPr>
          <w:rFonts w:hint="cs"/>
          <w:rtl/>
          <w:lang w:bidi="ar-EG"/>
        </w:rPr>
        <w:t xml:space="preserve"> للاتحاد</w:t>
      </w:r>
      <w:r w:rsidRPr="008873CF">
        <w:rPr>
          <w:i/>
          <w:iCs/>
          <w:rtl/>
          <w:lang w:bidi="ar-EG"/>
        </w:rPr>
        <w:t xml:space="preserve"> بارتياح</w:t>
      </w:r>
      <w:r w:rsidRPr="008873CF">
        <w:rPr>
          <w:rFonts w:hint="cs"/>
          <w:i/>
          <w:iCs/>
          <w:rtl/>
          <w:lang w:bidi="ar-EG"/>
        </w:rPr>
        <w:t xml:space="preserve"> الاعتراف على </w:t>
      </w:r>
      <w:r w:rsidRPr="008873CF">
        <w:rPr>
          <w:i/>
          <w:iCs/>
          <w:rtl/>
          <w:lang w:bidi="ar-EG"/>
        </w:rPr>
        <w:t>نطاق واسع</w:t>
      </w:r>
      <w:r w:rsidRPr="008873CF">
        <w:rPr>
          <w:rFonts w:hint="cs"/>
          <w:i/>
          <w:iCs/>
          <w:rtl/>
          <w:lang w:bidi="ar-EG"/>
        </w:rPr>
        <w:t>،</w:t>
      </w:r>
      <w:r w:rsidRPr="008873CF">
        <w:rPr>
          <w:i/>
          <w:iCs/>
          <w:rtl/>
          <w:lang w:bidi="ar-EG"/>
        </w:rPr>
        <w:t xml:space="preserve"> أثناء المناقشات بشأن مشروع القرار، بقيمة </w:t>
      </w:r>
      <w:r w:rsidRPr="008873CF">
        <w:rPr>
          <w:rFonts w:hint="cs"/>
          <w:i/>
          <w:iCs/>
          <w:rtl/>
          <w:lang w:bidi="ar-EG"/>
        </w:rPr>
        <w:t>ال</w:t>
      </w:r>
      <w:r w:rsidRPr="008873CF">
        <w:rPr>
          <w:i/>
          <w:iCs/>
          <w:rtl/>
          <w:lang w:bidi="ar-EG"/>
        </w:rPr>
        <w:t>برنامج العالمي</w:t>
      </w:r>
      <w:r w:rsidRPr="008873CF">
        <w:rPr>
          <w:rFonts w:hint="cs"/>
          <w:i/>
          <w:iCs/>
          <w:rtl/>
          <w:lang w:bidi="ar-EG"/>
        </w:rPr>
        <w:t xml:space="preserve"> للأمن السيبراني</w:t>
      </w:r>
      <w:r w:rsidRPr="008873CF">
        <w:rPr>
          <w:i/>
          <w:iCs/>
          <w:rtl/>
          <w:lang w:bidi="ar-EG"/>
        </w:rPr>
        <w:t xml:space="preserve">. وناشد </w:t>
      </w:r>
      <w:r w:rsidRPr="008873CF">
        <w:rPr>
          <w:rFonts w:hint="cs"/>
          <w:i/>
          <w:iCs/>
          <w:rtl/>
          <w:lang w:bidi="ar-EG"/>
        </w:rPr>
        <w:t>الجلسة</w:t>
      </w:r>
      <w:r w:rsidRPr="008873CF">
        <w:rPr>
          <w:i/>
          <w:iCs/>
          <w:rtl/>
          <w:lang w:bidi="ar-EG"/>
        </w:rPr>
        <w:t xml:space="preserve"> العام</w:t>
      </w:r>
      <w:r w:rsidRPr="008873CF">
        <w:rPr>
          <w:rFonts w:hint="cs"/>
          <w:i/>
          <w:iCs/>
          <w:rtl/>
          <w:lang w:bidi="ar-EG"/>
        </w:rPr>
        <w:t>ة</w:t>
      </w:r>
      <w:r w:rsidRPr="008873CF">
        <w:rPr>
          <w:i/>
          <w:iCs/>
          <w:rtl/>
          <w:lang w:bidi="ar-EG"/>
        </w:rPr>
        <w:t xml:space="preserve"> أن </w:t>
      </w:r>
      <w:r w:rsidRPr="008873CF">
        <w:rPr>
          <w:rFonts w:hint="cs"/>
          <w:i/>
          <w:iCs/>
          <w:rtl/>
          <w:lang w:bidi="ar-EG"/>
        </w:rPr>
        <w:t>ت</w:t>
      </w:r>
      <w:r w:rsidRPr="008873CF">
        <w:rPr>
          <w:i/>
          <w:iCs/>
          <w:rtl/>
          <w:lang w:bidi="ar-EG"/>
        </w:rPr>
        <w:t xml:space="preserve">وافق على الاحتفاظ </w:t>
      </w:r>
      <w:r w:rsidRPr="008873CF">
        <w:rPr>
          <w:rFonts w:hint="cs"/>
          <w:i/>
          <w:iCs/>
          <w:rtl/>
          <w:lang w:bidi="ar-EG"/>
        </w:rPr>
        <w:t>ب</w:t>
      </w:r>
      <w:r w:rsidRPr="008873CF">
        <w:rPr>
          <w:i/>
          <w:iCs/>
          <w:rtl/>
          <w:lang w:bidi="ar-EG"/>
        </w:rPr>
        <w:t>الفقرة</w:t>
      </w:r>
      <w:r w:rsidRPr="008873CF">
        <w:rPr>
          <w:rFonts w:hint="eastAsia"/>
          <w:i/>
          <w:iCs/>
          <w:rtl/>
          <w:lang w:bidi="ar-EG"/>
        </w:rPr>
        <w:t> </w:t>
      </w:r>
      <w:r w:rsidRPr="008873CF">
        <w:rPr>
          <w:i/>
          <w:iCs/>
          <w:lang w:val="en-GB" w:bidi="ar-EG"/>
        </w:rPr>
        <w:t>1.12</w:t>
      </w:r>
      <w:r w:rsidRPr="008873CF">
        <w:rPr>
          <w:i/>
          <w:iCs/>
          <w:rtl/>
          <w:lang w:bidi="ar-EG"/>
        </w:rPr>
        <w:t xml:space="preserve"> </w:t>
      </w:r>
      <w:r w:rsidRPr="008873CF">
        <w:rPr>
          <w:rFonts w:hint="cs"/>
          <w:i/>
          <w:iCs/>
          <w:rtl/>
          <w:lang w:bidi="ar-SY"/>
        </w:rPr>
        <w:t xml:space="preserve">من </w:t>
      </w:r>
      <w:r w:rsidRPr="008873CF">
        <w:rPr>
          <w:rFonts w:hint="cs"/>
          <w:i/>
          <w:iCs/>
          <w:rtl/>
          <w:lang w:bidi="ar-EG"/>
        </w:rPr>
        <w:t>"</w:t>
      </w:r>
      <w:r w:rsidRPr="008873CF">
        <w:rPr>
          <w:i/>
          <w:iCs/>
          <w:rtl/>
          <w:lang w:bidi="ar-EG"/>
        </w:rPr>
        <w:t>يقـرر</w:t>
      </w:r>
      <w:r w:rsidRPr="008873CF">
        <w:rPr>
          <w:rFonts w:hint="cs"/>
          <w:i/>
          <w:iCs/>
          <w:rtl/>
          <w:lang w:bidi="ar-EG"/>
        </w:rPr>
        <w:t>"</w:t>
      </w:r>
      <w:r w:rsidRPr="008873CF">
        <w:rPr>
          <w:i/>
          <w:iCs/>
          <w:rtl/>
          <w:lang w:bidi="ar-EG"/>
        </w:rPr>
        <w:t>، مما</w:t>
      </w:r>
      <w:r w:rsidRPr="008873CF">
        <w:rPr>
          <w:rFonts w:hint="cs"/>
          <w:i/>
          <w:iCs/>
          <w:rtl/>
          <w:lang w:bidi="ar-EG"/>
        </w:rPr>
        <w:t> </w:t>
      </w:r>
      <w:r w:rsidRPr="008873CF">
        <w:rPr>
          <w:i/>
          <w:iCs/>
          <w:rtl/>
          <w:lang w:bidi="ar-EG"/>
        </w:rPr>
        <w:t>يسمح للاتحاد بالاستفادة من</w:t>
      </w:r>
      <w:r w:rsidRPr="008873CF">
        <w:rPr>
          <w:rFonts w:hint="cs"/>
          <w:i/>
          <w:iCs/>
          <w:rtl/>
          <w:lang w:bidi="ar-EG"/>
        </w:rPr>
        <w:t xml:space="preserve"> هذا</w:t>
      </w:r>
      <w:r w:rsidRPr="008873CF">
        <w:rPr>
          <w:i/>
          <w:iCs/>
          <w:rtl/>
          <w:lang w:bidi="ar-EG"/>
        </w:rPr>
        <w:t xml:space="preserve"> </w:t>
      </w:r>
      <w:r w:rsidRPr="008873CF">
        <w:rPr>
          <w:rFonts w:hint="cs"/>
          <w:i/>
          <w:iCs/>
          <w:rtl/>
          <w:lang w:bidi="ar-EG"/>
        </w:rPr>
        <w:t>البرنامج</w:t>
      </w:r>
      <w:r w:rsidRPr="008873CF">
        <w:rPr>
          <w:i/>
          <w:iCs/>
          <w:rtl/>
          <w:lang w:bidi="ar-EG"/>
        </w:rPr>
        <w:t xml:space="preserve"> لتوجيه أعماله بشأن الثقة والأمن في تكنولوجيا المعلومات والاتصالات. و</w:t>
      </w:r>
      <w:r w:rsidRPr="008873CF">
        <w:rPr>
          <w:rFonts w:hint="cs"/>
          <w:i/>
          <w:iCs/>
          <w:rtl/>
          <w:lang w:bidi="ar-EG"/>
        </w:rPr>
        <w:t>قال إنه س</w:t>
      </w:r>
      <w:r w:rsidRPr="008873CF">
        <w:rPr>
          <w:i/>
          <w:iCs/>
          <w:rtl/>
          <w:lang w:bidi="ar-EG"/>
        </w:rPr>
        <w:t xml:space="preserve">يطلب المشورة من المجلس ومن الرئيس السابق لفريق الخبراء رفيع المستوى </w:t>
      </w:r>
      <w:r w:rsidRPr="008873CF">
        <w:rPr>
          <w:rFonts w:hint="cs"/>
          <w:i/>
          <w:iCs/>
          <w:rtl/>
          <w:lang w:bidi="ar-EG"/>
        </w:rPr>
        <w:t>المعني</w:t>
      </w:r>
      <w:r w:rsidRPr="008873CF">
        <w:rPr>
          <w:i/>
          <w:iCs/>
          <w:rtl/>
          <w:lang w:bidi="ar-EG"/>
        </w:rPr>
        <w:t xml:space="preserve"> </w:t>
      </w:r>
      <w:r w:rsidRPr="008873CF">
        <w:rPr>
          <w:rFonts w:hint="cs"/>
          <w:i/>
          <w:iCs/>
          <w:rtl/>
          <w:lang w:bidi="ar-EG"/>
        </w:rPr>
        <w:t>بال</w:t>
      </w:r>
      <w:r w:rsidRPr="008873CF">
        <w:rPr>
          <w:i/>
          <w:iCs/>
          <w:rtl/>
          <w:lang w:bidi="ar-EG"/>
        </w:rPr>
        <w:t>برنامج العالمي</w:t>
      </w:r>
      <w:r w:rsidRPr="008873CF">
        <w:rPr>
          <w:rFonts w:hint="cs"/>
          <w:i/>
          <w:iCs/>
          <w:rtl/>
          <w:lang w:bidi="ar-EG"/>
        </w:rPr>
        <w:t xml:space="preserve"> للأمن السيبراني</w:t>
      </w:r>
      <w:r w:rsidRPr="008873CF">
        <w:rPr>
          <w:i/>
          <w:iCs/>
          <w:rtl/>
          <w:lang w:bidi="ar-EG"/>
        </w:rPr>
        <w:t>، القاضي</w:t>
      </w:r>
      <w:r w:rsidRPr="008873CF">
        <w:rPr>
          <w:rFonts w:hint="cs"/>
          <w:i/>
          <w:iCs/>
          <w:rtl/>
          <w:lang w:bidi="ar-EG"/>
        </w:rPr>
        <w:t xml:space="preserve"> شتاين</w:t>
      </w:r>
      <w:r w:rsidRPr="008873CF">
        <w:rPr>
          <w:rFonts w:hint="eastAsia"/>
          <w:i/>
          <w:iCs/>
          <w:rtl/>
          <w:lang w:bidi="ar-EG"/>
        </w:rPr>
        <w:t> </w:t>
      </w:r>
      <w:proofErr w:type="spellStart"/>
      <w:r w:rsidR="00766A4B" w:rsidRPr="008873CF">
        <w:rPr>
          <w:rFonts w:hint="cs"/>
          <w:i/>
          <w:iCs/>
          <w:rtl/>
          <w:lang w:bidi="ar-EG"/>
        </w:rPr>
        <w:t>ش</w:t>
      </w:r>
      <w:r w:rsidRPr="008873CF">
        <w:rPr>
          <w:rFonts w:hint="cs"/>
          <w:i/>
          <w:iCs/>
          <w:rtl/>
          <w:lang w:bidi="ar-EG"/>
        </w:rPr>
        <w:t>ولبرغ</w:t>
      </w:r>
      <w:proofErr w:type="spellEnd"/>
      <w:r w:rsidRPr="008873CF">
        <w:rPr>
          <w:i/>
          <w:iCs/>
          <w:rtl/>
          <w:lang w:bidi="ar-EG"/>
        </w:rPr>
        <w:t>، في هذا الصدد</w:t>
      </w:r>
      <w:r w:rsidRPr="008873CF">
        <w:rPr>
          <w:rtl/>
          <w:lang w:bidi="ar-EG"/>
        </w:rPr>
        <w:t>.</w:t>
      </w:r>
      <w:r w:rsidRPr="008873CF">
        <w:rPr>
          <w:rStyle w:val="FootnoteReference"/>
          <w:rtl/>
          <w:lang w:bidi="ar-EG"/>
        </w:rPr>
        <w:footnoteReference w:id="1"/>
      </w:r>
    </w:p>
    <w:p w14:paraId="09FB00C2" w14:textId="78976EE2" w:rsidR="00842542" w:rsidRPr="008873CF" w:rsidRDefault="00842542" w:rsidP="00842542">
      <w:pPr>
        <w:rPr>
          <w:rtl/>
          <w:lang w:bidi="ar-EG"/>
        </w:rPr>
      </w:pPr>
      <w:r w:rsidRPr="008873CF">
        <w:rPr>
          <w:rFonts w:hint="cs"/>
          <w:b/>
          <w:bCs/>
          <w:rtl/>
          <w:lang w:bidi="ar-EG"/>
        </w:rPr>
        <w:t>3.1</w:t>
      </w:r>
      <w:r w:rsidRPr="008873CF">
        <w:rPr>
          <w:b/>
          <w:bCs/>
          <w:rtl/>
          <w:lang w:bidi="ar-EG"/>
        </w:rPr>
        <w:tab/>
      </w:r>
      <w:r w:rsidR="00132C33" w:rsidRPr="008873CF">
        <w:rPr>
          <w:rFonts w:hint="cs"/>
          <w:rtl/>
          <w:lang w:bidi="ar-EG"/>
        </w:rPr>
        <w:t>وقُدم تقرير الرئيس السابق لفريق الخبراء رفيع المستوى المعني ب</w:t>
      </w:r>
      <w:hyperlink r:id="rId18" w:history="1">
        <w:r w:rsidR="00132C33" w:rsidRPr="008873CF">
          <w:rPr>
            <w:rStyle w:val="Hyperlink"/>
            <w:rFonts w:hint="cs"/>
            <w:rtl/>
            <w:lang w:bidi="ar-EG"/>
          </w:rPr>
          <w:t>البرنامج العالمي للأمن السيبراني</w:t>
        </w:r>
      </w:hyperlink>
      <w:r w:rsidR="00132C33" w:rsidRPr="008873CF">
        <w:rPr>
          <w:rFonts w:hint="cs"/>
          <w:rtl/>
          <w:lang w:bidi="ar-EG"/>
        </w:rPr>
        <w:t xml:space="preserve"> إلى دورة مجلس الاتحاد لعام </w:t>
      </w:r>
      <w:r w:rsidR="00132C33" w:rsidRPr="008873CF">
        <w:rPr>
          <w:lang w:val="en-GB" w:bidi="ar-EG"/>
        </w:rPr>
        <w:t>2019</w:t>
      </w:r>
      <w:r w:rsidR="00132C33" w:rsidRPr="008873CF">
        <w:rPr>
          <w:rFonts w:hint="cs"/>
          <w:rtl/>
        </w:rPr>
        <w:t xml:space="preserve">، </w:t>
      </w:r>
      <w:r w:rsidR="00132C33" w:rsidRPr="008873CF">
        <w:rPr>
          <w:rFonts w:hint="cs"/>
          <w:color w:val="000000"/>
          <w:rtl/>
        </w:rPr>
        <w:t xml:space="preserve">الذي يشير إلى أنه يمكن وضع </w:t>
      </w:r>
      <w:r w:rsidR="00132C33" w:rsidRPr="008873CF">
        <w:rPr>
          <w:color w:val="000000"/>
          <w:rtl/>
        </w:rPr>
        <w:t xml:space="preserve">مبادئ توجيهية مناسبة </w:t>
      </w:r>
      <w:r w:rsidR="00132C33" w:rsidRPr="008873CF">
        <w:rPr>
          <w:rFonts w:hint="cs"/>
          <w:color w:val="000000"/>
          <w:rtl/>
        </w:rPr>
        <w:t>لتحسين الاستفادة من</w:t>
      </w:r>
      <w:r w:rsidR="00132C33" w:rsidRPr="008873CF">
        <w:rPr>
          <w:color w:val="000000"/>
          <w:rtl/>
        </w:rPr>
        <w:t xml:space="preserve"> البرنامج العالمي للأمن السيبراني</w:t>
      </w:r>
      <w:r w:rsidR="008C625B" w:rsidRPr="008873CF">
        <w:rPr>
          <w:rFonts w:hint="cs"/>
          <w:rtl/>
        </w:rPr>
        <w:t>.</w:t>
      </w:r>
      <w:r w:rsidR="00717538" w:rsidRPr="008873CF">
        <w:rPr>
          <w:rStyle w:val="FootnoteReference"/>
          <w:rtl/>
          <w:lang w:bidi="ar-EG"/>
        </w:rPr>
        <w:footnoteReference w:id="2"/>
      </w:r>
      <w:r w:rsidR="008C625B" w:rsidRPr="008873CF">
        <w:rPr>
          <w:rFonts w:hint="cs"/>
          <w:rtl/>
          <w:lang w:bidi="ar-EG"/>
        </w:rPr>
        <w:t xml:space="preserve"> </w:t>
      </w:r>
      <w:r w:rsidR="00132C33" w:rsidRPr="008873CF">
        <w:rPr>
          <w:rFonts w:hint="cs"/>
          <w:rtl/>
          <w:lang w:bidi="ar-EG"/>
        </w:rPr>
        <w:t>وكلف</w:t>
      </w:r>
      <w:r w:rsidRPr="008873CF">
        <w:rPr>
          <w:rFonts w:hint="cs"/>
          <w:rtl/>
          <w:lang w:bidi="ar-EG"/>
        </w:rPr>
        <w:t xml:space="preserve"> </w:t>
      </w:r>
      <w:r w:rsidRPr="008873CF">
        <w:rPr>
          <w:rtl/>
          <w:lang w:bidi="ar-EG"/>
        </w:rPr>
        <w:t xml:space="preserve">المجلس الأمين </w:t>
      </w:r>
      <w:r w:rsidRPr="008873CF">
        <w:rPr>
          <w:rFonts w:hint="cs"/>
          <w:rtl/>
          <w:lang w:bidi="ar-EG"/>
        </w:rPr>
        <w:t>ال</w:t>
      </w:r>
      <w:r w:rsidRPr="008873CF">
        <w:rPr>
          <w:rtl/>
          <w:lang w:bidi="ar-EG"/>
        </w:rPr>
        <w:t xml:space="preserve">عام </w:t>
      </w:r>
      <w:r w:rsidRPr="008873CF">
        <w:rPr>
          <w:rFonts w:hint="cs"/>
          <w:rtl/>
          <w:lang w:bidi="ar-EG"/>
        </w:rPr>
        <w:t>بأن يقدم،</w:t>
      </w:r>
      <w:r w:rsidRPr="008873CF">
        <w:rPr>
          <w:rtl/>
          <w:lang w:bidi="ar-EG"/>
        </w:rPr>
        <w:t xml:space="preserve"> </w:t>
      </w:r>
      <w:r w:rsidRPr="008873CF">
        <w:rPr>
          <w:rFonts w:hint="cs"/>
          <w:rtl/>
          <w:lang w:bidi="ar-EG"/>
        </w:rPr>
        <w:t xml:space="preserve">بالتوازي، </w:t>
      </w:r>
      <w:r w:rsidRPr="008873CF">
        <w:rPr>
          <w:rtl/>
          <w:lang w:bidi="ar-EG"/>
        </w:rPr>
        <w:t xml:space="preserve">إلى </w:t>
      </w:r>
      <w:r w:rsidRPr="008873CF">
        <w:rPr>
          <w:rFonts w:hint="cs"/>
          <w:rtl/>
          <w:lang w:bidi="ar-EG"/>
        </w:rPr>
        <w:t xml:space="preserve">دورة </w:t>
      </w:r>
      <w:r w:rsidRPr="008873CF">
        <w:rPr>
          <w:rtl/>
          <w:lang w:bidi="ar-EG"/>
        </w:rPr>
        <w:t>المجلس التالية</w:t>
      </w:r>
      <w:r w:rsidRPr="008873CF">
        <w:rPr>
          <w:rFonts w:hint="cs"/>
          <w:rtl/>
          <w:lang w:bidi="ar-EG"/>
        </w:rPr>
        <w:t xml:space="preserve"> </w:t>
      </w:r>
      <w:r w:rsidRPr="008873CF">
        <w:rPr>
          <w:lang w:bidi="ar-EG"/>
        </w:rPr>
        <w:t>(1)</w:t>
      </w:r>
      <w:r w:rsidRPr="008873CF">
        <w:rPr>
          <w:rtl/>
          <w:lang w:bidi="ar-EG"/>
        </w:rPr>
        <w:t xml:space="preserve"> تقرير</w:t>
      </w:r>
      <w:r w:rsidRPr="008873CF">
        <w:rPr>
          <w:rFonts w:hint="cs"/>
          <w:rtl/>
          <w:lang w:bidi="ar-EG"/>
        </w:rPr>
        <w:t>اً</w:t>
      </w:r>
      <w:r w:rsidRPr="008873CF">
        <w:rPr>
          <w:rtl/>
          <w:lang w:bidi="ar-EG"/>
        </w:rPr>
        <w:t xml:space="preserve"> يوضح كيف</w:t>
      </w:r>
      <w:r w:rsidR="00977E80" w:rsidRPr="008873CF">
        <w:rPr>
          <w:rFonts w:hint="cs"/>
          <w:rtl/>
          <w:lang w:bidi="ar-EG"/>
        </w:rPr>
        <w:t>ية استعمال</w:t>
      </w:r>
      <w:r w:rsidRPr="008873CF">
        <w:rPr>
          <w:rtl/>
          <w:lang w:bidi="ar-EG"/>
        </w:rPr>
        <w:t xml:space="preserve"> الاتحاد حالياً </w:t>
      </w:r>
      <w:r w:rsidR="00977E80" w:rsidRPr="008873CF">
        <w:rPr>
          <w:rFonts w:hint="cs"/>
          <w:rtl/>
          <w:lang w:bidi="ar-EG"/>
        </w:rPr>
        <w:t>ل</w:t>
      </w:r>
      <w:r w:rsidRPr="008873CF">
        <w:rPr>
          <w:rtl/>
          <w:lang w:bidi="ar-EG"/>
        </w:rPr>
        <w:t xml:space="preserve">إطار </w:t>
      </w:r>
      <w:r w:rsidRPr="008873CF">
        <w:rPr>
          <w:rFonts w:hint="cs"/>
          <w:rtl/>
          <w:lang w:bidi="ar-EG"/>
        </w:rPr>
        <w:t>البرنامج العالمي ل</w:t>
      </w:r>
      <w:r w:rsidRPr="008873CF">
        <w:rPr>
          <w:rtl/>
          <w:lang w:bidi="ar-EG"/>
        </w:rPr>
        <w:t>لأمن السيبراني</w:t>
      </w:r>
      <w:r w:rsidRPr="008873CF">
        <w:rPr>
          <w:rFonts w:hint="cs"/>
          <w:rtl/>
          <w:lang w:bidi="ar-EG"/>
        </w:rPr>
        <w:t xml:space="preserve"> </w:t>
      </w:r>
      <w:r w:rsidRPr="008873CF">
        <w:rPr>
          <w:lang w:bidi="ar-EG"/>
        </w:rPr>
        <w:t>(GCA)</w:t>
      </w:r>
      <w:r w:rsidRPr="008873CF">
        <w:rPr>
          <w:rFonts w:hint="cs"/>
          <w:rtl/>
          <w:lang w:bidi="ar-EG"/>
        </w:rPr>
        <w:t>،</w:t>
      </w:r>
      <w:r w:rsidR="00132C33" w:rsidRPr="008873CF">
        <w:rPr>
          <w:rFonts w:hint="cs"/>
          <w:rtl/>
          <w:lang w:bidi="ar-EG"/>
        </w:rPr>
        <w:t xml:space="preserve"> و</w:t>
      </w:r>
      <w:r w:rsidRPr="008873CF">
        <w:rPr>
          <w:lang w:bidi="ar-EG"/>
        </w:rPr>
        <w:t>(2)</w:t>
      </w:r>
      <w:r w:rsidRPr="008873CF">
        <w:rPr>
          <w:rFonts w:hint="eastAsia"/>
          <w:rtl/>
          <w:lang w:bidi="ar-SY"/>
        </w:rPr>
        <w:t> </w:t>
      </w:r>
      <w:r w:rsidRPr="008873CF">
        <w:rPr>
          <w:rtl/>
          <w:lang w:bidi="ar-EG"/>
        </w:rPr>
        <w:t>مبادئ توجيهية مناسبة</w:t>
      </w:r>
      <w:r w:rsidRPr="008873CF">
        <w:rPr>
          <w:rFonts w:hint="cs"/>
          <w:rtl/>
          <w:lang w:bidi="ar-EG"/>
        </w:rPr>
        <w:t>،</w:t>
      </w:r>
      <w:r w:rsidRPr="008873CF">
        <w:rPr>
          <w:rtl/>
          <w:lang w:bidi="ar-EG"/>
        </w:rPr>
        <w:t xml:space="preserve"> </w:t>
      </w:r>
      <w:r w:rsidRPr="008873CF">
        <w:rPr>
          <w:rFonts w:hint="cs"/>
          <w:rtl/>
          <w:lang w:bidi="ar-EG"/>
        </w:rPr>
        <w:t xml:space="preserve">معدة </w:t>
      </w:r>
      <w:r w:rsidRPr="008873CF">
        <w:rPr>
          <w:rtl/>
          <w:lang w:bidi="ar-EG"/>
        </w:rPr>
        <w:t xml:space="preserve">بمشاركة الدول الأعضاء، </w:t>
      </w:r>
      <w:r w:rsidRPr="008873CF">
        <w:rPr>
          <w:rFonts w:hint="cs"/>
          <w:rtl/>
          <w:lang w:bidi="ar-EG"/>
        </w:rPr>
        <w:t>بشأن استعمال الاتحاد للبرنامج العالمي ل</w:t>
      </w:r>
      <w:r w:rsidRPr="008873CF">
        <w:rPr>
          <w:rtl/>
          <w:lang w:bidi="ar-EG"/>
        </w:rPr>
        <w:t>لأمن السيبراني</w:t>
      </w:r>
      <w:r w:rsidRPr="008873CF">
        <w:rPr>
          <w:rFonts w:hint="cs"/>
          <w:rtl/>
          <w:lang w:bidi="ar-EG"/>
        </w:rPr>
        <w:t>، كي ي</w:t>
      </w:r>
      <w:r w:rsidRPr="008873CF">
        <w:rPr>
          <w:rtl/>
          <w:lang w:bidi="ar-EG"/>
        </w:rPr>
        <w:t>نظر فيها</w:t>
      </w:r>
      <w:r w:rsidRPr="008873CF">
        <w:rPr>
          <w:rFonts w:hint="cs"/>
          <w:rtl/>
          <w:lang w:bidi="ar-EG"/>
        </w:rPr>
        <w:t xml:space="preserve"> المجلس</w:t>
      </w:r>
      <w:r w:rsidRPr="008873CF">
        <w:rPr>
          <w:rtl/>
          <w:lang w:bidi="ar-EG"/>
        </w:rPr>
        <w:t xml:space="preserve"> و</w:t>
      </w:r>
      <w:r w:rsidRPr="008873CF">
        <w:rPr>
          <w:rFonts w:hint="cs"/>
          <w:rtl/>
          <w:lang w:bidi="ar-EG"/>
        </w:rPr>
        <w:t>يو</w:t>
      </w:r>
      <w:r w:rsidRPr="008873CF">
        <w:rPr>
          <w:rtl/>
          <w:lang w:bidi="ar-EG"/>
        </w:rPr>
        <w:t>افق عليها</w:t>
      </w:r>
      <w:r w:rsidRPr="008873CF">
        <w:rPr>
          <w:rFonts w:hint="cs"/>
          <w:rtl/>
          <w:lang w:bidi="ar-EG"/>
        </w:rPr>
        <w:t>.</w:t>
      </w:r>
      <w:r w:rsidR="00717538" w:rsidRPr="008873CF">
        <w:rPr>
          <w:rStyle w:val="FootnoteReference"/>
          <w:rtl/>
          <w:lang w:bidi="ar-EG"/>
        </w:rPr>
        <w:footnoteReference w:id="3"/>
      </w:r>
    </w:p>
    <w:p w14:paraId="287F2321" w14:textId="7E455976" w:rsidR="00842542" w:rsidRPr="008873CF" w:rsidRDefault="00842542" w:rsidP="00842542">
      <w:pPr>
        <w:rPr>
          <w:rtl/>
          <w:lang w:bidi="ar-EG"/>
        </w:rPr>
      </w:pPr>
      <w:r w:rsidRPr="008873CF">
        <w:rPr>
          <w:rFonts w:hint="cs"/>
          <w:b/>
          <w:bCs/>
          <w:rtl/>
          <w:lang w:bidi="ar-EG"/>
        </w:rPr>
        <w:t>4.1</w:t>
      </w:r>
      <w:r w:rsidRPr="008873CF">
        <w:rPr>
          <w:b/>
          <w:bCs/>
          <w:rtl/>
          <w:lang w:bidi="ar-EG"/>
        </w:rPr>
        <w:tab/>
      </w:r>
      <w:r w:rsidRPr="008873CF">
        <w:rPr>
          <w:rFonts w:hint="cs"/>
          <w:spacing w:val="4"/>
          <w:rtl/>
          <w:lang w:bidi="ar-EG"/>
        </w:rPr>
        <w:t xml:space="preserve">ووفقاً لهذه التوجيهات </w:t>
      </w:r>
      <w:r w:rsidR="002D41CE" w:rsidRPr="008873CF">
        <w:rPr>
          <w:rFonts w:hint="cs"/>
          <w:spacing w:val="4"/>
          <w:rtl/>
          <w:lang w:bidi="ar-EG"/>
        </w:rPr>
        <w:t>تمت صياغة</w:t>
      </w:r>
      <w:r w:rsidR="002D41CE" w:rsidRPr="008873CF">
        <w:rPr>
          <w:rFonts w:hint="cs"/>
          <w:spacing w:val="4"/>
          <w:rtl/>
        </w:rPr>
        <w:t xml:space="preserve"> مشروع المبادئ التوجيهية لاستعمال الاتحاد للبرنامج العالمي للأمن السيبراني</w:t>
      </w:r>
      <w:r w:rsidR="002D41CE" w:rsidRPr="008873CF">
        <w:rPr>
          <w:rFonts w:hint="cs"/>
          <w:spacing w:val="4"/>
          <w:rtl/>
          <w:lang w:bidi="ar-EG"/>
        </w:rPr>
        <w:t xml:space="preserve"> </w:t>
      </w:r>
      <w:r w:rsidRPr="008873CF">
        <w:rPr>
          <w:rFonts w:hint="cs"/>
          <w:spacing w:val="4"/>
          <w:rtl/>
          <w:lang w:bidi="ar-EG"/>
        </w:rPr>
        <w:t xml:space="preserve">بدعم من رئيس القضاة (المتقاعد) </w:t>
      </w:r>
      <w:r w:rsidR="008D58AA" w:rsidRPr="008873CF">
        <w:rPr>
          <w:rFonts w:hint="cs"/>
          <w:spacing w:val="4"/>
          <w:rtl/>
        </w:rPr>
        <w:t>شتاين</w:t>
      </w:r>
      <w:r w:rsidRPr="008873CF">
        <w:rPr>
          <w:spacing w:val="4"/>
          <w:rtl/>
        </w:rPr>
        <w:t xml:space="preserve"> </w:t>
      </w:r>
      <w:proofErr w:type="spellStart"/>
      <w:r w:rsidRPr="008873CF">
        <w:rPr>
          <w:spacing w:val="4"/>
          <w:rtl/>
        </w:rPr>
        <w:t>شولبرغ</w:t>
      </w:r>
      <w:proofErr w:type="spellEnd"/>
      <w:r w:rsidRPr="008873CF">
        <w:rPr>
          <w:rFonts w:hint="cs"/>
          <w:spacing w:val="4"/>
          <w:rtl/>
        </w:rPr>
        <w:t xml:space="preserve">، النرويج (الرئيس السابق لفريق الخبراء رفيع المستوى المعني بالأمن السيبراني)، </w:t>
      </w:r>
      <w:r w:rsidR="002D41CE" w:rsidRPr="008873CF">
        <w:rPr>
          <w:rFonts w:hint="cs"/>
          <w:spacing w:val="4"/>
          <w:rtl/>
        </w:rPr>
        <w:t>و</w:t>
      </w:r>
      <w:r w:rsidRPr="008873CF">
        <w:rPr>
          <w:rFonts w:hint="cs"/>
          <w:spacing w:val="4"/>
          <w:rtl/>
        </w:rPr>
        <w:t>بمشاركة الدول الأعضاء، كي ينظر فيها المجلس ويوافق عليها</w:t>
      </w:r>
      <w:r w:rsidR="008C625B" w:rsidRPr="008873CF">
        <w:rPr>
          <w:rFonts w:hint="cs"/>
          <w:spacing w:val="4"/>
          <w:rtl/>
        </w:rPr>
        <w:t>.</w:t>
      </w:r>
      <w:r w:rsidRPr="008873CF">
        <w:rPr>
          <w:rStyle w:val="FootnoteReference"/>
          <w:rtl/>
        </w:rPr>
        <w:footnoteReference w:id="4"/>
      </w:r>
      <w:r w:rsidR="002D41CE" w:rsidRPr="008873CF">
        <w:rPr>
          <w:rFonts w:hint="cs"/>
          <w:spacing w:val="4"/>
          <w:rtl/>
        </w:rPr>
        <w:t xml:space="preserve"> وأعرب الأمين العام عن امتنانه لتوجيهات ومساهمة البروفيسور </w:t>
      </w:r>
      <w:proofErr w:type="spellStart"/>
      <w:r w:rsidR="002D41CE" w:rsidRPr="008873CF">
        <w:rPr>
          <w:rFonts w:hint="cs"/>
          <w:spacing w:val="4"/>
          <w:rtl/>
        </w:rPr>
        <w:t>سولانج</w:t>
      </w:r>
      <w:proofErr w:type="spellEnd"/>
      <w:r w:rsidR="002D41CE" w:rsidRPr="008873CF">
        <w:rPr>
          <w:rFonts w:hint="cs"/>
          <w:spacing w:val="4"/>
          <w:rtl/>
        </w:rPr>
        <w:t xml:space="preserve"> </w:t>
      </w:r>
      <w:proofErr w:type="spellStart"/>
      <w:r w:rsidR="002D41CE" w:rsidRPr="008873CF">
        <w:rPr>
          <w:rFonts w:hint="cs"/>
          <w:spacing w:val="4"/>
          <w:rtl/>
        </w:rPr>
        <w:t>غيرناوتي</w:t>
      </w:r>
      <w:proofErr w:type="spellEnd"/>
      <w:r w:rsidR="002D41CE" w:rsidRPr="008873CF">
        <w:rPr>
          <w:rFonts w:hint="cs"/>
          <w:spacing w:val="4"/>
          <w:rtl/>
        </w:rPr>
        <w:t xml:space="preserve"> (الفريق السويسري للمشورة والبحوث في مجال الأمن السيبراني، جامعة لوزان) بشأن الأقسام المتعلقة </w:t>
      </w:r>
      <w:r w:rsidR="00716C45" w:rsidRPr="008873CF">
        <w:rPr>
          <w:rFonts w:hint="cs"/>
          <w:spacing w:val="4"/>
          <w:rtl/>
        </w:rPr>
        <w:t>بالركيزتين</w:t>
      </w:r>
      <w:r w:rsidR="002D41CE" w:rsidRPr="008873CF">
        <w:rPr>
          <w:rFonts w:hint="cs"/>
          <w:spacing w:val="4"/>
          <w:rtl/>
        </w:rPr>
        <w:t xml:space="preserve"> </w:t>
      </w:r>
      <w:r w:rsidR="002D41CE" w:rsidRPr="008873CF">
        <w:rPr>
          <w:spacing w:val="4"/>
          <w:lang w:val="en-GB"/>
        </w:rPr>
        <w:t>2</w:t>
      </w:r>
      <w:r w:rsidRPr="008873CF">
        <w:rPr>
          <w:rFonts w:hint="cs"/>
          <w:spacing w:val="4"/>
          <w:rtl/>
        </w:rPr>
        <w:t xml:space="preserve"> </w:t>
      </w:r>
      <w:r w:rsidR="002D41CE" w:rsidRPr="008873CF">
        <w:rPr>
          <w:rFonts w:hint="cs"/>
          <w:spacing w:val="4"/>
          <w:rtl/>
        </w:rPr>
        <w:t>و</w:t>
      </w:r>
      <w:r w:rsidR="002D41CE" w:rsidRPr="008873CF">
        <w:rPr>
          <w:spacing w:val="4"/>
          <w:lang w:val="en-GB"/>
        </w:rPr>
        <w:t>4</w:t>
      </w:r>
      <w:r w:rsidR="002D41CE" w:rsidRPr="008873CF">
        <w:rPr>
          <w:rFonts w:hint="cs"/>
          <w:spacing w:val="4"/>
          <w:rtl/>
          <w:lang w:val="en-GB"/>
        </w:rPr>
        <w:t xml:space="preserve"> من البرنامج العالمي للأمن السيبراني والسيد </w:t>
      </w:r>
      <w:proofErr w:type="spellStart"/>
      <w:r w:rsidR="002D41CE" w:rsidRPr="008873CF">
        <w:rPr>
          <w:rFonts w:hint="cs"/>
          <w:spacing w:val="4"/>
          <w:rtl/>
          <w:lang w:val="en-GB"/>
        </w:rPr>
        <w:t>نوبورو</w:t>
      </w:r>
      <w:proofErr w:type="spellEnd"/>
      <w:r w:rsidR="002D41CE" w:rsidRPr="008873CF">
        <w:rPr>
          <w:rFonts w:hint="cs"/>
          <w:spacing w:val="4"/>
          <w:rtl/>
          <w:lang w:val="en-GB"/>
        </w:rPr>
        <w:t xml:space="preserve"> </w:t>
      </w:r>
      <w:proofErr w:type="spellStart"/>
      <w:r w:rsidR="002D41CE" w:rsidRPr="008873CF">
        <w:rPr>
          <w:rFonts w:hint="cs"/>
          <w:spacing w:val="4"/>
          <w:rtl/>
          <w:lang w:val="en-GB"/>
        </w:rPr>
        <w:t>ناكاتاني</w:t>
      </w:r>
      <w:proofErr w:type="spellEnd"/>
      <w:r w:rsidR="002D41CE" w:rsidRPr="008873CF">
        <w:rPr>
          <w:rFonts w:hint="cs"/>
          <w:spacing w:val="4"/>
          <w:rtl/>
          <w:lang w:val="en-GB"/>
        </w:rPr>
        <w:t xml:space="preserve"> (المدير التنفيذي السابق للمجتمع العالمي للابتكار التابع لإنتربول) بشأن القسم المتعلق </w:t>
      </w:r>
      <w:r w:rsidR="00716C45" w:rsidRPr="008873CF">
        <w:rPr>
          <w:rFonts w:hint="cs"/>
          <w:spacing w:val="4"/>
          <w:rtl/>
          <w:lang w:val="en-GB"/>
        </w:rPr>
        <w:t>بالركيزة</w:t>
      </w:r>
      <w:r w:rsidR="00501A29" w:rsidRPr="008873CF">
        <w:rPr>
          <w:rFonts w:hint="cs"/>
          <w:spacing w:val="4"/>
          <w:rtl/>
          <w:lang w:val="en-GB"/>
        </w:rPr>
        <w:t xml:space="preserve"> </w:t>
      </w:r>
      <w:r w:rsidR="00501A29" w:rsidRPr="008873CF">
        <w:rPr>
          <w:spacing w:val="4"/>
          <w:lang w:val="en-GB"/>
        </w:rPr>
        <w:t>3</w:t>
      </w:r>
      <w:r w:rsidR="002D41CE" w:rsidRPr="008873CF">
        <w:rPr>
          <w:rFonts w:hint="cs"/>
          <w:spacing w:val="4"/>
          <w:rtl/>
          <w:lang w:val="en-GB"/>
        </w:rPr>
        <w:t xml:space="preserve"> </w:t>
      </w:r>
      <w:r w:rsidR="00501A29" w:rsidRPr="008873CF">
        <w:rPr>
          <w:rFonts w:hint="cs"/>
          <w:spacing w:val="4"/>
          <w:rtl/>
          <w:lang w:val="en-GB"/>
        </w:rPr>
        <w:t>من البرنامج العالمي للأمن السيبراني.</w:t>
      </w:r>
      <w:r w:rsidR="00501A29" w:rsidRPr="008873CF">
        <w:rPr>
          <w:rFonts w:hint="cs"/>
          <w:spacing w:val="4"/>
          <w:rtl/>
        </w:rPr>
        <w:t xml:space="preserve"> و</w:t>
      </w:r>
      <w:r w:rsidRPr="008873CF">
        <w:rPr>
          <w:rFonts w:hint="cs"/>
          <w:spacing w:val="4"/>
          <w:rtl/>
        </w:rPr>
        <w:t>من المهم الإشارة إلى أن هذه الجهود ليس المقصود منها أن تعالج المسائل المتعلقة بمراجعة ا</w:t>
      </w:r>
      <w:r w:rsidRPr="008873CF">
        <w:rPr>
          <w:rFonts w:hint="cs"/>
          <w:spacing w:val="4"/>
          <w:rtl/>
          <w:lang w:bidi="ar-EG"/>
        </w:rPr>
        <w:t>لبرنامج العالمي ل</w:t>
      </w:r>
      <w:r w:rsidRPr="008873CF">
        <w:rPr>
          <w:spacing w:val="4"/>
          <w:rtl/>
          <w:lang w:bidi="ar-EG"/>
        </w:rPr>
        <w:t>لأمن السيبراني</w:t>
      </w:r>
      <w:r w:rsidRPr="008873CF">
        <w:rPr>
          <w:rFonts w:hint="cs"/>
          <w:spacing w:val="4"/>
          <w:rtl/>
          <w:lang w:bidi="ar-EG"/>
        </w:rPr>
        <w:t>، ولن تقوم بذلك.</w:t>
      </w:r>
    </w:p>
    <w:p w14:paraId="4FCE0C71" w14:textId="19EF1AC3" w:rsidR="00BB7213" w:rsidRPr="002726FF" w:rsidRDefault="00717538" w:rsidP="0026373E">
      <w:pPr>
        <w:rPr>
          <w:spacing w:val="-2"/>
          <w:rtl/>
          <w:lang w:val="en-GB"/>
        </w:rPr>
      </w:pPr>
      <w:r w:rsidRPr="002726FF">
        <w:rPr>
          <w:b/>
          <w:bCs/>
          <w:spacing w:val="-2"/>
          <w:lang w:bidi="ar-EG"/>
        </w:rPr>
        <w:t>5.1</w:t>
      </w:r>
      <w:r w:rsidRPr="002726FF">
        <w:rPr>
          <w:b/>
          <w:bCs/>
          <w:spacing w:val="-2"/>
          <w:lang w:bidi="ar-EG"/>
        </w:rPr>
        <w:tab/>
      </w:r>
      <w:r w:rsidR="00BD423A" w:rsidRPr="002726FF">
        <w:rPr>
          <w:rFonts w:hint="cs"/>
          <w:spacing w:val="-2"/>
          <w:rtl/>
          <w:lang w:bidi="ar-EG"/>
        </w:rPr>
        <w:t xml:space="preserve">وفقاً لعملية إعداد مشروع المبادئ التوجيهية الواردة في </w:t>
      </w:r>
      <w:hyperlink r:id="rId19" w:history="1">
        <w:r w:rsidR="00BD423A" w:rsidRPr="002726FF">
          <w:rPr>
            <w:rStyle w:val="Hyperlink"/>
            <w:rFonts w:hint="cs"/>
            <w:spacing w:val="-2"/>
            <w:rtl/>
          </w:rPr>
          <w:t xml:space="preserve">الرسالة المعممة </w:t>
        </w:r>
        <w:r w:rsidR="00BD423A" w:rsidRPr="002726FF">
          <w:rPr>
            <w:rStyle w:val="Hyperlink"/>
            <w:spacing w:val="-2"/>
          </w:rPr>
          <w:t>(CL-20/18)</w:t>
        </w:r>
      </w:hyperlink>
      <w:r w:rsidR="00BD423A" w:rsidRPr="002726FF">
        <w:rPr>
          <w:rFonts w:hint="cs"/>
          <w:spacing w:val="-2"/>
          <w:rtl/>
        </w:rPr>
        <w:t>، عُقدت</w:t>
      </w:r>
      <w:r w:rsidR="00BD423A" w:rsidRPr="002726FF">
        <w:rPr>
          <w:rFonts w:hint="cs"/>
          <w:spacing w:val="-2"/>
          <w:rtl/>
          <w:lang w:val="en-GB"/>
        </w:rPr>
        <w:t xml:space="preserve"> مشاورة مفتوحة لجميع أصحاب المصلحة المعنيين بالقمة العالمية لمجتمع المعلومات في </w:t>
      </w:r>
      <w:r w:rsidR="00BD423A" w:rsidRPr="002726FF">
        <w:rPr>
          <w:spacing w:val="-2"/>
          <w:lang w:val="en-GB"/>
        </w:rPr>
        <w:t>23</w:t>
      </w:r>
      <w:r w:rsidR="00BD423A" w:rsidRPr="002726FF">
        <w:rPr>
          <w:rFonts w:hint="cs"/>
          <w:spacing w:val="-2"/>
          <w:rtl/>
          <w:lang w:val="en-GB"/>
        </w:rPr>
        <w:t xml:space="preserve"> أبريل </w:t>
      </w:r>
      <w:r w:rsidR="00BD423A" w:rsidRPr="002726FF">
        <w:rPr>
          <w:spacing w:val="-2"/>
          <w:lang w:val="en-GB"/>
        </w:rPr>
        <w:t>2020</w:t>
      </w:r>
      <w:r w:rsidR="00BD423A" w:rsidRPr="002726FF">
        <w:rPr>
          <w:rFonts w:hint="cs"/>
          <w:spacing w:val="-2"/>
          <w:rtl/>
          <w:lang w:val="en-GB"/>
        </w:rPr>
        <w:t xml:space="preserve"> لتقديم تعليقات بشأن مشروع المبادئ التوجيهية (مشاورة مفتوحة). وحضر الاجتماع أكثر من </w:t>
      </w:r>
      <w:r w:rsidR="00BD423A" w:rsidRPr="002726FF">
        <w:rPr>
          <w:spacing w:val="-2"/>
          <w:lang w:val="en-GB"/>
        </w:rPr>
        <w:t>160</w:t>
      </w:r>
      <w:r w:rsidR="00BD423A" w:rsidRPr="002726FF">
        <w:rPr>
          <w:rFonts w:hint="cs"/>
          <w:spacing w:val="-2"/>
          <w:rtl/>
          <w:lang w:val="en-GB"/>
        </w:rPr>
        <w:t xml:space="preserve"> مشاركاً وقدموا تعليقات بشأن كل قسم في مشروع المبادئ التوجيهية. وأُعرب عن آراء مختلفة في المشاورة المفتوحة </w:t>
      </w:r>
      <w:r w:rsidR="00BD423A" w:rsidRPr="002726FF">
        <w:rPr>
          <w:rFonts w:hint="cs"/>
          <w:color w:val="222222"/>
          <w:spacing w:val="-2"/>
          <w:rtl/>
          <w:lang w:bidi="ar"/>
        </w:rPr>
        <w:t>وجُسدت في ملخص موجز للمشاورة المفتوحة أعدته أمانة الاتحاد (الوثيقة</w:t>
      </w:r>
      <w:r w:rsidR="002726FF">
        <w:rPr>
          <w:rFonts w:hint="eastAsia"/>
          <w:color w:val="222222"/>
          <w:spacing w:val="-2"/>
          <w:rtl/>
          <w:lang w:bidi="ar"/>
        </w:rPr>
        <w:t> </w:t>
      </w:r>
      <w:hyperlink r:id="rId20" w:history="1">
        <w:r w:rsidR="00BD423A" w:rsidRPr="002726FF">
          <w:rPr>
            <w:rStyle w:val="Hyperlink"/>
            <w:spacing w:val="-2"/>
          </w:rPr>
          <w:t>C20/INF/11</w:t>
        </w:r>
      </w:hyperlink>
      <w:r w:rsidR="00BD423A" w:rsidRPr="002726FF">
        <w:rPr>
          <w:rFonts w:hint="cs"/>
          <w:color w:val="222222"/>
          <w:spacing w:val="-2"/>
          <w:rtl/>
          <w:lang w:bidi="ar"/>
        </w:rPr>
        <w:t xml:space="preserve">). وبالإضافة إلى ذلك، </w:t>
      </w:r>
      <w:r w:rsidR="00BD6639" w:rsidRPr="002726FF">
        <w:rPr>
          <w:rFonts w:hint="cs"/>
          <w:color w:val="222222"/>
          <w:spacing w:val="-2"/>
          <w:rtl/>
          <w:lang w:bidi="ar"/>
        </w:rPr>
        <w:t>نُشرت</w:t>
      </w:r>
      <w:r w:rsidR="00BD423A" w:rsidRPr="002726FF">
        <w:rPr>
          <w:rFonts w:hint="cs"/>
          <w:color w:val="222222"/>
          <w:spacing w:val="-2"/>
          <w:rtl/>
          <w:lang w:bidi="ar"/>
        </w:rPr>
        <w:t xml:space="preserve"> أي تعليقات واردة من المشاركين كتابةً بعد </w:t>
      </w:r>
      <w:r w:rsidR="00BD6639" w:rsidRPr="002726FF">
        <w:rPr>
          <w:rFonts w:hint="cs"/>
          <w:color w:val="222222"/>
          <w:spacing w:val="-2"/>
          <w:rtl/>
          <w:lang w:bidi="ar"/>
        </w:rPr>
        <w:t>المشاورة</w:t>
      </w:r>
      <w:r w:rsidR="00BD423A" w:rsidRPr="002726FF">
        <w:rPr>
          <w:rFonts w:hint="cs"/>
          <w:color w:val="222222"/>
          <w:spacing w:val="-2"/>
          <w:rtl/>
          <w:lang w:bidi="ar"/>
        </w:rPr>
        <w:t xml:space="preserve"> المفتوحة </w:t>
      </w:r>
      <w:r w:rsidR="00F4249D" w:rsidRPr="002726FF">
        <w:rPr>
          <w:rFonts w:hint="cs"/>
          <w:color w:val="222222"/>
          <w:spacing w:val="-2"/>
          <w:rtl/>
          <w:lang w:bidi="ar"/>
        </w:rPr>
        <w:t xml:space="preserve">مباشرةً </w:t>
      </w:r>
      <w:r w:rsidR="00BD6639" w:rsidRPr="002726FF">
        <w:rPr>
          <w:rFonts w:hint="cs"/>
          <w:color w:val="222222"/>
          <w:spacing w:val="-2"/>
          <w:rtl/>
          <w:lang w:bidi="ar"/>
        </w:rPr>
        <w:t>في</w:t>
      </w:r>
      <w:r w:rsidR="002726FF">
        <w:rPr>
          <w:rFonts w:hint="eastAsia"/>
          <w:color w:val="222222"/>
          <w:spacing w:val="-2"/>
          <w:rtl/>
          <w:lang w:bidi="ar"/>
        </w:rPr>
        <w:t> </w:t>
      </w:r>
      <w:hyperlink r:id="rId21" w:history="1">
        <w:r w:rsidR="00BD423A" w:rsidRPr="002726FF">
          <w:rPr>
            <w:rStyle w:val="Hyperlink"/>
            <w:rFonts w:hint="cs"/>
            <w:spacing w:val="-2"/>
            <w:rtl/>
          </w:rPr>
          <w:t>الموقع الإلكتروني</w:t>
        </w:r>
      </w:hyperlink>
      <w:r w:rsidR="00BD423A" w:rsidRPr="002726FF">
        <w:rPr>
          <w:rFonts w:hint="cs"/>
          <w:color w:val="222222"/>
          <w:spacing w:val="-2"/>
          <w:rtl/>
          <w:lang w:bidi="ar"/>
        </w:rPr>
        <w:t xml:space="preserve"> </w:t>
      </w:r>
      <w:r w:rsidR="00BD6639" w:rsidRPr="002726FF">
        <w:rPr>
          <w:rFonts w:hint="cs"/>
          <w:color w:val="222222"/>
          <w:spacing w:val="-2"/>
          <w:rtl/>
          <w:lang w:bidi="ar"/>
        </w:rPr>
        <w:t>أيضاً</w:t>
      </w:r>
      <w:r w:rsidR="00BD423A" w:rsidRPr="002726FF">
        <w:rPr>
          <w:rFonts w:hint="cs"/>
          <w:color w:val="222222"/>
          <w:spacing w:val="-2"/>
          <w:rtl/>
          <w:lang w:bidi="ar"/>
        </w:rPr>
        <w:t xml:space="preserve">. ومن بين </w:t>
      </w:r>
      <w:r w:rsidR="00BD6639" w:rsidRPr="002726FF">
        <w:rPr>
          <w:rFonts w:hint="cs"/>
          <w:color w:val="222222"/>
          <w:spacing w:val="-2"/>
          <w:rtl/>
          <w:lang w:bidi="ar"/>
        </w:rPr>
        <w:t>هذه التعليقات</w:t>
      </w:r>
      <w:r w:rsidR="00BD423A" w:rsidRPr="002726FF">
        <w:rPr>
          <w:rFonts w:hint="cs"/>
          <w:color w:val="222222"/>
          <w:spacing w:val="-2"/>
          <w:rtl/>
          <w:lang w:bidi="ar"/>
        </w:rPr>
        <w:t>، أبرز المشاركون الحاجة إلى مزيد من المشاورات مع أصحاب المصلحة</w:t>
      </w:r>
      <w:r w:rsidR="00BD6639" w:rsidRPr="002726FF">
        <w:rPr>
          <w:rFonts w:hint="cs"/>
          <w:spacing w:val="-2"/>
          <w:rtl/>
          <w:lang w:val="en-GB"/>
        </w:rPr>
        <w:t>.</w:t>
      </w:r>
    </w:p>
    <w:p w14:paraId="024AACC5" w14:textId="77777777" w:rsidR="00717538" w:rsidRPr="008873CF" w:rsidRDefault="00717538" w:rsidP="00367212">
      <w:pPr>
        <w:pStyle w:val="Heading2"/>
        <w:rPr>
          <w:rtl/>
        </w:rPr>
      </w:pPr>
      <w:bookmarkStart w:id="9" w:name="_Toc41495923"/>
      <w:r w:rsidRPr="008873CF">
        <w:rPr>
          <w:rFonts w:hint="cs"/>
          <w:rtl/>
        </w:rPr>
        <w:t>خلفية</w:t>
      </w:r>
      <w:bookmarkEnd w:id="9"/>
    </w:p>
    <w:p w14:paraId="67878C8E" w14:textId="4BF6F66F" w:rsidR="00717538" w:rsidRPr="008873CF" w:rsidRDefault="00717538" w:rsidP="00717538">
      <w:pPr>
        <w:rPr>
          <w:spacing w:val="2"/>
          <w:rtl/>
          <w:lang w:val="en-GB"/>
        </w:rPr>
      </w:pPr>
      <w:r w:rsidRPr="008873CF">
        <w:rPr>
          <w:rFonts w:hint="cs"/>
          <w:b/>
          <w:bCs/>
          <w:spacing w:val="2"/>
          <w:rtl/>
          <w:lang w:bidi="ar-EG"/>
        </w:rPr>
        <w:t>6.1</w:t>
      </w:r>
      <w:r w:rsidRPr="008873CF">
        <w:rPr>
          <w:b/>
          <w:bCs/>
          <w:spacing w:val="2"/>
          <w:rtl/>
          <w:lang w:bidi="ar-EG"/>
        </w:rPr>
        <w:tab/>
      </w:r>
      <w:r w:rsidR="00D028C9" w:rsidRPr="008873CF">
        <w:rPr>
          <w:rFonts w:hint="cs"/>
          <w:spacing w:val="2"/>
          <w:rtl/>
          <w:lang w:bidi="ar-EG"/>
        </w:rPr>
        <w:t xml:space="preserve">يتمثل الدور الأساسي للاتحاد، استناداً إلى توجيهات القمة العالمية لمجتمع المعلومات </w:t>
      </w:r>
      <w:r w:rsidR="00D028C9" w:rsidRPr="008873CF">
        <w:rPr>
          <w:spacing w:val="2"/>
          <w:lang w:val="en-GB" w:bidi="ar-EG"/>
        </w:rPr>
        <w:t>(WSIS)</w:t>
      </w:r>
      <w:r w:rsidR="00D028C9" w:rsidRPr="008873CF">
        <w:rPr>
          <w:rFonts w:hint="cs"/>
          <w:spacing w:val="2"/>
          <w:rtl/>
          <w:lang w:val="en-GB"/>
        </w:rPr>
        <w:t xml:space="preserve"> ومؤتمر المندوبين المفوضين للاتحاد، في بناء الثقة والأمن في استخدام تكنولوجيا المعلومات والاتصالات </w:t>
      </w:r>
      <w:r w:rsidR="00D028C9" w:rsidRPr="008873CF">
        <w:rPr>
          <w:spacing w:val="2"/>
          <w:lang w:val="en-GB"/>
        </w:rPr>
        <w:t>(ICT)</w:t>
      </w:r>
      <w:r w:rsidR="00D028C9" w:rsidRPr="008873CF">
        <w:rPr>
          <w:rFonts w:hint="cs"/>
          <w:spacing w:val="2"/>
          <w:rtl/>
          <w:lang w:val="en-GB"/>
        </w:rPr>
        <w:t>.</w:t>
      </w:r>
    </w:p>
    <w:p w14:paraId="35456C7C" w14:textId="61D89FA7" w:rsidR="00717538" w:rsidRPr="008873CF" w:rsidRDefault="00717538" w:rsidP="007C305E">
      <w:pPr>
        <w:rPr>
          <w:spacing w:val="2"/>
          <w:rtl/>
        </w:rPr>
      </w:pPr>
      <w:r w:rsidRPr="008873CF">
        <w:rPr>
          <w:rFonts w:hint="cs"/>
          <w:b/>
          <w:bCs/>
          <w:spacing w:val="2"/>
          <w:rtl/>
          <w:lang w:bidi="ar-EG"/>
        </w:rPr>
        <w:lastRenderedPageBreak/>
        <w:t>7.1</w:t>
      </w:r>
      <w:r w:rsidRPr="008873CF">
        <w:rPr>
          <w:b/>
          <w:bCs/>
          <w:spacing w:val="2"/>
          <w:rtl/>
          <w:lang w:bidi="ar-EG"/>
        </w:rPr>
        <w:tab/>
      </w:r>
      <w:r w:rsidR="00D028C9" w:rsidRPr="008873CF">
        <w:rPr>
          <w:rFonts w:hint="cs"/>
          <w:spacing w:val="2"/>
          <w:rtl/>
          <w:lang w:bidi="ar-EG"/>
        </w:rPr>
        <w:t xml:space="preserve">وفي القمة العالمية لمجتمع المعلومات، عهد رؤساء الدول وقادة العالم إلى الاتحاد </w:t>
      </w:r>
      <w:r w:rsidR="00977E80" w:rsidRPr="008873CF">
        <w:rPr>
          <w:rFonts w:hint="cs"/>
          <w:spacing w:val="2"/>
          <w:rtl/>
          <w:lang w:bidi="ar-EG"/>
        </w:rPr>
        <w:t>بأداء دور</w:t>
      </w:r>
      <w:r w:rsidR="00D028C9" w:rsidRPr="008873CF">
        <w:rPr>
          <w:rFonts w:hint="cs"/>
          <w:spacing w:val="2"/>
          <w:rtl/>
          <w:lang w:bidi="ar-EG"/>
        </w:rPr>
        <w:t xml:space="preserve"> الميسّر لخط العمل جيم</w:t>
      </w:r>
      <w:r w:rsidR="00D028C9" w:rsidRPr="008873CF">
        <w:rPr>
          <w:spacing w:val="2"/>
          <w:lang w:val="en-GB" w:bidi="ar-EG"/>
        </w:rPr>
        <w:t>5</w:t>
      </w:r>
      <w:r w:rsidR="00D028C9" w:rsidRPr="008873CF">
        <w:rPr>
          <w:rFonts w:hint="cs"/>
          <w:spacing w:val="2"/>
          <w:rtl/>
          <w:lang w:bidi="ar-EG"/>
        </w:rPr>
        <w:t xml:space="preserve"> في </w:t>
      </w:r>
      <w:r w:rsidR="00D028C9" w:rsidRPr="008873CF">
        <w:rPr>
          <w:spacing w:val="2"/>
          <w:lang w:val="en-GB" w:bidi="ar-EG"/>
        </w:rPr>
        <w:t>2005</w:t>
      </w:r>
      <w:r w:rsidR="00D028C9" w:rsidRPr="008873CF">
        <w:rPr>
          <w:rFonts w:hint="cs"/>
          <w:spacing w:val="2"/>
          <w:rtl/>
          <w:lang w:bidi="ar-EG"/>
        </w:rPr>
        <w:t xml:space="preserve">، </w:t>
      </w:r>
      <w:r w:rsidR="007C305E" w:rsidRPr="008873CF">
        <w:rPr>
          <w:rFonts w:hint="cs"/>
          <w:spacing w:val="2"/>
          <w:rtl/>
          <w:lang w:bidi="ar-EG"/>
        </w:rPr>
        <w:t>"</w:t>
      </w:r>
      <w:r w:rsidR="007C305E" w:rsidRPr="008873CF">
        <w:rPr>
          <w:rFonts w:hint="cs"/>
          <w:i/>
          <w:iCs/>
          <w:spacing w:val="2"/>
          <w:rtl/>
          <w:lang w:bidi="ar-EG"/>
        </w:rPr>
        <w:t>بناء الثقة والأمن في استخدام تكنولوجيا المعلومات والاتصالات</w:t>
      </w:r>
      <w:r w:rsidR="007C305E" w:rsidRPr="008873CF">
        <w:rPr>
          <w:rFonts w:hint="cs"/>
          <w:spacing w:val="2"/>
          <w:rtl/>
          <w:lang w:bidi="ar-EG"/>
        </w:rPr>
        <w:t>"</w:t>
      </w:r>
      <w:r w:rsidRPr="008873CF">
        <w:rPr>
          <w:rFonts w:hint="cs"/>
          <w:spacing w:val="2"/>
          <w:rtl/>
          <w:lang w:bidi="ar-EG"/>
        </w:rPr>
        <w:t>.</w:t>
      </w:r>
      <w:r w:rsidRPr="008873CF">
        <w:rPr>
          <w:rStyle w:val="FootnoteReference"/>
          <w:rtl/>
          <w:lang w:bidi="ar-EG"/>
        </w:rPr>
        <w:footnoteReference w:id="5"/>
      </w:r>
      <w:r w:rsidRPr="008873CF">
        <w:rPr>
          <w:rFonts w:hint="cs"/>
          <w:spacing w:val="2"/>
          <w:rtl/>
          <w:lang w:bidi="ar-EG"/>
        </w:rPr>
        <w:t xml:space="preserve"> </w:t>
      </w:r>
      <w:r w:rsidR="007C305E" w:rsidRPr="008873CF">
        <w:rPr>
          <w:rFonts w:hint="cs"/>
          <w:spacing w:val="2"/>
          <w:rtl/>
          <w:lang w:bidi="ar-EG"/>
        </w:rPr>
        <w:t xml:space="preserve">واستجابةً لذلك، أطلق الاتحاد </w:t>
      </w:r>
      <w:r w:rsidRPr="008873CF">
        <w:rPr>
          <w:rFonts w:hint="cs"/>
          <w:spacing w:val="2"/>
          <w:rtl/>
          <w:lang w:bidi="ar-EG"/>
        </w:rPr>
        <w:t xml:space="preserve">البرنامج العالمي للأمن السيبراني </w:t>
      </w:r>
      <w:r w:rsidR="007C305E" w:rsidRPr="008873CF">
        <w:rPr>
          <w:rFonts w:hint="cs"/>
          <w:spacing w:val="2"/>
          <w:rtl/>
          <w:lang w:bidi="ar-EG"/>
        </w:rPr>
        <w:t xml:space="preserve">في </w:t>
      </w:r>
      <w:r w:rsidR="007C305E" w:rsidRPr="008873CF">
        <w:rPr>
          <w:spacing w:val="2"/>
          <w:lang w:val="en-GB" w:bidi="ar-EG"/>
        </w:rPr>
        <w:t>2007</w:t>
      </w:r>
      <w:r w:rsidR="007C305E" w:rsidRPr="008873CF">
        <w:rPr>
          <w:rFonts w:hint="cs"/>
          <w:spacing w:val="2"/>
          <w:rtl/>
          <w:lang w:bidi="ar-EG"/>
        </w:rPr>
        <w:t xml:space="preserve"> ك</w:t>
      </w:r>
      <w:r w:rsidRPr="008873CF">
        <w:rPr>
          <w:rFonts w:hint="cs"/>
          <w:spacing w:val="2"/>
          <w:rtl/>
          <w:lang w:bidi="ar-EG"/>
        </w:rPr>
        <w:t xml:space="preserve">إطار للتعاون الدولي </w:t>
      </w:r>
      <w:r w:rsidR="007C305E" w:rsidRPr="008873CF">
        <w:rPr>
          <w:rFonts w:hint="cs"/>
          <w:spacing w:val="2"/>
          <w:rtl/>
          <w:lang w:bidi="ar-EG"/>
        </w:rPr>
        <w:t>في هذا المجال.</w:t>
      </w:r>
    </w:p>
    <w:p w14:paraId="05D2C109" w14:textId="1AD654AA" w:rsidR="00717538" w:rsidRPr="008873CF" w:rsidRDefault="00717538" w:rsidP="00A90B6A">
      <w:pPr>
        <w:rPr>
          <w:spacing w:val="2"/>
          <w:rtl/>
          <w:lang w:bidi="ar-EG"/>
        </w:rPr>
      </w:pPr>
      <w:r w:rsidRPr="008873CF">
        <w:rPr>
          <w:rFonts w:hint="cs"/>
          <w:b/>
          <w:bCs/>
          <w:spacing w:val="2"/>
          <w:rtl/>
          <w:lang w:bidi="ar-EG"/>
        </w:rPr>
        <w:t>8.1</w:t>
      </w:r>
      <w:r w:rsidRPr="008873CF">
        <w:rPr>
          <w:b/>
          <w:bCs/>
          <w:spacing w:val="2"/>
          <w:rtl/>
          <w:lang w:bidi="ar-EG"/>
        </w:rPr>
        <w:tab/>
      </w:r>
      <w:r w:rsidRPr="008873CF">
        <w:rPr>
          <w:rFonts w:hint="cs"/>
          <w:spacing w:val="2"/>
          <w:rtl/>
          <w:lang w:bidi="ar-EG"/>
        </w:rPr>
        <w:t>و</w:t>
      </w:r>
      <w:r w:rsidR="00A90B6A" w:rsidRPr="008873CF">
        <w:rPr>
          <w:rFonts w:hint="cs"/>
          <w:spacing w:val="2"/>
          <w:rtl/>
          <w:lang w:bidi="ar-EG"/>
        </w:rPr>
        <w:t xml:space="preserve">يشمل </w:t>
      </w:r>
      <w:r w:rsidRPr="008873CF">
        <w:rPr>
          <w:rFonts w:hint="cs"/>
          <w:spacing w:val="2"/>
          <w:rtl/>
          <w:lang w:bidi="ar-EG"/>
        </w:rPr>
        <w:t xml:space="preserve">البرنامج </w:t>
      </w:r>
      <w:r w:rsidR="00A90B6A" w:rsidRPr="008873CF">
        <w:rPr>
          <w:rFonts w:hint="cs"/>
          <w:spacing w:val="2"/>
          <w:rtl/>
          <w:lang w:bidi="ar-EG"/>
        </w:rPr>
        <w:t xml:space="preserve">خمس </w:t>
      </w:r>
      <w:r w:rsidR="00716C45" w:rsidRPr="008873CF">
        <w:rPr>
          <w:rFonts w:hint="cs"/>
          <w:spacing w:val="2"/>
          <w:rtl/>
          <w:lang w:bidi="ar-EG"/>
        </w:rPr>
        <w:t>ركائز</w:t>
      </w:r>
      <w:r w:rsidR="00A90B6A" w:rsidRPr="008873CF">
        <w:rPr>
          <w:rFonts w:hint="cs"/>
          <w:spacing w:val="2"/>
          <w:rtl/>
          <w:lang w:bidi="ar-EG"/>
        </w:rPr>
        <w:t xml:space="preserve"> أو مجالات عمل هي: التدابير القانونية؛ والتدابير التقنية والإجرائية؛ والهياكل التنظيمية؛ وبناء القدرات؛ والتعاون الدولي. وهو </w:t>
      </w:r>
      <w:r w:rsidRPr="008873CF">
        <w:rPr>
          <w:rFonts w:hint="cs"/>
          <w:spacing w:val="2"/>
          <w:rtl/>
          <w:lang w:bidi="ar-EG"/>
        </w:rPr>
        <w:t xml:space="preserve">مصمم </w:t>
      </w:r>
      <w:r w:rsidR="00A90B6A" w:rsidRPr="008873CF">
        <w:rPr>
          <w:rFonts w:hint="cs"/>
          <w:spacing w:val="2"/>
          <w:rtl/>
          <w:lang w:bidi="ar-EG"/>
        </w:rPr>
        <w:t xml:space="preserve">من أجل التعاون والكفاءة بين أصحاب المصلحة المتعددين، </w:t>
      </w:r>
      <w:r w:rsidRPr="008873CF">
        <w:rPr>
          <w:rFonts w:hint="cs"/>
          <w:spacing w:val="2"/>
          <w:rtl/>
          <w:lang w:bidi="ar-EG"/>
        </w:rPr>
        <w:t>من خلال تشجيع التعاون مع جميع الشركاء ذوي</w:t>
      </w:r>
      <w:r w:rsidRPr="008873CF">
        <w:rPr>
          <w:rFonts w:hint="eastAsia"/>
          <w:spacing w:val="2"/>
          <w:rtl/>
          <w:lang w:bidi="ar-EG"/>
        </w:rPr>
        <w:t> </w:t>
      </w:r>
      <w:r w:rsidRPr="008873CF">
        <w:rPr>
          <w:rFonts w:hint="cs"/>
          <w:spacing w:val="2"/>
          <w:rtl/>
          <w:lang w:bidi="ar-EG"/>
        </w:rPr>
        <w:t>الصلة وفيما</w:t>
      </w:r>
      <w:r w:rsidRPr="008873CF">
        <w:rPr>
          <w:rFonts w:hint="eastAsia"/>
          <w:spacing w:val="2"/>
          <w:rtl/>
          <w:lang w:bidi="ar-EG"/>
        </w:rPr>
        <w:t> </w:t>
      </w:r>
      <w:r w:rsidRPr="008873CF">
        <w:rPr>
          <w:rFonts w:hint="cs"/>
          <w:spacing w:val="2"/>
          <w:rtl/>
          <w:lang w:bidi="ar-EG"/>
        </w:rPr>
        <w:t>بينهم والبناء على المبادرات القائمة لتجنب تكرار الجهود.</w:t>
      </w:r>
    </w:p>
    <w:p w14:paraId="2E251703" w14:textId="452327E4" w:rsidR="00717538" w:rsidRPr="008873CF" w:rsidRDefault="00717538" w:rsidP="009F6AAF">
      <w:pPr>
        <w:rPr>
          <w:lang w:val="en-GB" w:bidi="ar-EG"/>
        </w:rPr>
      </w:pPr>
      <w:r w:rsidRPr="008873CF">
        <w:rPr>
          <w:rFonts w:hint="cs"/>
          <w:b/>
          <w:bCs/>
          <w:rtl/>
          <w:lang w:bidi="ar-EG"/>
        </w:rPr>
        <w:t>9.1</w:t>
      </w:r>
      <w:r w:rsidRPr="008873CF">
        <w:rPr>
          <w:b/>
          <w:bCs/>
          <w:rtl/>
          <w:lang w:bidi="ar-EG"/>
        </w:rPr>
        <w:tab/>
      </w:r>
      <w:r w:rsidRPr="008873CF">
        <w:rPr>
          <w:rFonts w:hint="cs"/>
          <w:rtl/>
          <w:lang w:bidi="ar-EG"/>
        </w:rPr>
        <w:t>و</w:t>
      </w:r>
      <w:r w:rsidR="009F6AAF" w:rsidRPr="008873CF">
        <w:rPr>
          <w:rFonts w:hint="cs"/>
          <w:rtl/>
          <w:lang w:bidi="ar-EG"/>
        </w:rPr>
        <w:t xml:space="preserve">في وقت لاحق، </w:t>
      </w:r>
      <w:r w:rsidRPr="008873CF">
        <w:rPr>
          <w:rFonts w:hint="cs"/>
          <w:rtl/>
          <w:lang w:bidi="ar-EG"/>
        </w:rPr>
        <w:t xml:space="preserve">أُنشئ فريق الخبراء رفيع المستوى المعني </w:t>
      </w:r>
      <w:r w:rsidRPr="008873CF">
        <w:rPr>
          <w:color w:val="000000"/>
          <w:rtl/>
        </w:rPr>
        <w:t>بالبرنامج العالمي للأمن السيبراني</w:t>
      </w:r>
      <w:r w:rsidRPr="008873CF">
        <w:rPr>
          <w:rFonts w:hint="eastAsia"/>
          <w:rtl/>
        </w:rPr>
        <w:t> </w:t>
      </w:r>
      <w:r w:rsidRPr="008873CF">
        <w:t>(HLEG)</w:t>
      </w:r>
      <w:r w:rsidRPr="008873CF">
        <w:rPr>
          <w:rFonts w:hint="cs"/>
          <w:rtl/>
        </w:rPr>
        <w:t xml:space="preserve"> في أكتوبر</w:t>
      </w:r>
      <w:r w:rsidRPr="008873CF">
        <w:rPr>
          <w:rFonts w:hint="eastAsia"/>
          <w:rtl/>
        </w:rPr>
        <w:t> </w:t>
      </w:r>
      <w:r w:rsidRPr="008873CF">
        <w:t>2007</w:t>
      </w:r>
      <w:r w:rsidRPr="008873CF">
        <w:rPr>
          <w:rFonts w:hint="cs"/>
          <w:rtl/>
        </w:rPr>
        <w:t xml:space="preserve"> لمساعدة الأمين العام للاتحاد في</w:t>
      </w:r>
      <w:r w:rsidRPr="008873CF">
        <w:rPr>
          <w:rFonts w:hint="eastAsia"/>
          <w:rtl/>
        </w:rPr>
        <w:t> </w:t>
      </w:r>
      <w:r w:rsidRPr="008873CF">
        <w:rPr>
          <w:rFonts w:hint="cs"/>
          <w:rtl/>
        </w:rPr>
        <w:t xml:space="preserve">إعداد مقترحات استراتيجية للدول الأعضاء بشأن تعزيز الأمن السيبراني. وترأس هذا الفريق </w:t>
      </w:r>
      <w:r w:rsidRPr="008873CF">
        <w:rPr>
          <w:rFonts w:hint="cs"/>
          <w:rtl/>
          <w:lang w:bidi="ar-EG"/>
        </w:rPr>
        <w:t>شتاين</w:t>
      </w:r>
      <w:r w:rsidRPr="008873CF">
        <w:rPr>
          <w:rFonts w:hint="eastAsia"/>
          <w:rtl/>
          <w:lang w:bidi="ar-EG"/>
        </w:rPr>
        <w:t> </w:t>
      </w:r>
      <w:proofErr w:type="spellStart"/>
      <w:r w:rsidRPr="008873CF">
        <w:rPr>
          <w:rFonts w:hint="cs"/>
          <w:rtl/>
          <w:lang w:bidi="ar-EG"/>
        </w:rPr>
        <w:t>شيولبرغ</w:t>
      </w:r>
      <w:proofErr w:type="spellEnd"/>
      <w:r w:rsidR="009F6AAF" w:rsidRPr="008873CF">
        <w:rPr>
          <w:rFonts w:hint="cs"/>
          <w:rtl/>
          <w:lang w:bidi="ar-EG"/>
        </w:rPr>
        <w:t>، رئيس القضاة (المتقاعد).</w:t>
      </w:r>
    </w:p>
    <w:p w14:paraId="5FF09992" w14:textId="78AFE398" w:rsidR="00717538" w:rsidRPr="008873CF" w:rsidRDefault="00717538" w:rsidP="00716C45">
      <w:pPr>
        <w:keepNext/>
        <w:keepLines/>
        <w:rPr>
          <w:rtl/>
        </w:rPr>
      </w:pPr>
      <w:r w:rsidRPr="008873CF">
        <w:rPr>
          <w:rFonts w:hint="cs"/>
          <w:b/>
          <w:bCs/>
          <w:rtl/>
          <w:lang w:bidi="ar-EG"/>
        </w:rPr>
        <w:t>10.1</w:t>
      </w:r>
      <w:r w:rsidRPr="008873CF">
        <w:rPr>
          <w:b/>
          <w:bCs/>
          <w:rtl/>
          <w:lang w:bidi="ar-EG"/>
        </w:rPr>
        <w:tab/>
      </w:r>
      <w:r w:rsidRPr="008873CF">
        <w:rPr>
          <w:rFonts w:hint="cs"/>
          <w:rtl/>
          <w:lang w:bidi="ar-EG"/>
        </w:rPr>
        <w:t>والفريق هو فريق خبراء عالمي مستقل متعدد أصحاب المصلحة يضم</w:t>
      </w:r>
      <w:r w:rsidR="0030684C" w:rsidRPr="008873CF">
        <w:rPr>
          <w:rFonts w:hint="cs"/>
          <w:rtl/>
          <w:lang w:bidi="ar-EG"/>
        </w:rPr>
        <w:t xml:space="preserve"> </w:t>
      </w:r>
      <w:r w:rsidRPr="008873CF">
        <w:rPr>
          <w:lang w:bidi="ar-EG"/>
        </w:rPr>
        <w:t>100</w:t>
      </w:r>
      <w:r w:rsidRPr="008873CF">
        <w:rPr>
          <w:rFonts w:hint="eastAsia"/>
          <w:rtl/>
          <w:lang w:bidi="ar-EG"/>
        </w:rPr>
        <w:t> </w:t>
      </w:r>
      <w:r w:rsidRPr="008873CF">
        <w:rPr>
          <w:rFonts w:hint="cs"/>
          <w:rtl/>
          <w:lang w:bidi="ar-EG"/>
        </w:rPr>
        <w:t xml:space="preserve">خبير من جميع أنحاء العالم. وقدّم الفريق </w:t>
      </w:r>
      <w:r w:rsidRPr="008873CF">
        <w:rPr>
          <w:rFonts w:hint="cs"/>
          <w:rtl/>
        </w:rPr>
        <w:t>المشورة للأمين</w:t>
      </w:r>
      <w:r w:rsidRPr="008873CF">
        <w:rPr>
          <w:rFonts w:hint="eastAsia"/>
          <w:rtl/>
        </w:rPr>
        <w:t> </w:t>
      </w:r>
      <w:r w:rsidRPr="008873CF">
        <w:rPr>
          <w:rFonts w:hint="cs"/>
          <w:rtl/>
        </w:rPr>
        <w:t xml:space="preserve">العام بشأن جميع الركائز </w:t>
      </w:r>
      <w:r w:rsidR="00716C45" w:rsidRPr="008873CF">
        <w:rPr>
          <w:rFonts w:hint="cs"/>
          <w:rtl/>
        </w:rPr>
        <w:t>الخمس</w:t>
      </w:r>
      <w:r w:rsidRPr="008873CF">
        <w:rPr>
          <w:rFonts w:hint="cs"/>
          <w:rtl/>
        </w:rPr>
        <w:t xml:space="preserve"> في تقرير </w:t>
      </w:r>
      <w:r w:rsidR="003F384A" w:rsidRPr="008873CF">
        <w:rPr>
          <w:rFonts w:hint="cs"/>
          <w:rtl/>
        </w:rPr>
        <w:t xml:space="preserve">مقدم </w:t>
      </w:r>
      <w:r w:rsidR="00716C45" w:rsidRPr="008873CF">
        <w:rPr>
          <w:rFonts w:hint="cs"/>
          <w:rtl/>
        </w:rPr>
        <w:t>من الرئيس</w:t>
      </w:r>
      <w:r w:rsidRPr="008873CF">
        <w:rPr>
          <w:rFonts w:hint="cs"/>
          <w:rtl/>
        </w:rPr>
        <w:t xml:space="preserve"> أُعد في أغسطس</w:t>
      </w:r>
      <w:r w:rsidRPr="008873CF">
        <w:rPr>
          <w:rFonts w:hint="eastAsia"/>
          <w:rtl/>
        </w:rPr>
        <w:t> </w:t>
      </w:r>
      <w:r w:rsidRPr="008873CF">
        <w:t>2008</w:t>
      </w:r>
      <w:r w:rsidRPr="008873CF">
        <w:rPr>
          <w:rStyle w:val="FootnoteReference"/>
          <w:rtl/>
          <w:lang w:bidi="ar-EG"/>
        </w:rPr>
        <w:footnoteReference w:id="6"/>
      </w:r>
      <w:r w:rsidR="00716C45" w:rsidRPr="008873CF">
        <w:rPr>
          <w:rFonts w:hint="cs"/>
          <w:rtl/>
          <w:lang w:bidi="ar-EG"/>
        </w:rPr>
        <w:t xml:space="preserve"> (تقرير الفريق </w:t>
      </w:r>
      <w:r w:rsidR="00716C45" w:rsidRPr="008873CF">
        <w:rPr>
          <w:lang w:val="en-GB" w:bidi="ar-EG"/>
        </w:rPr>
        <w:t>HLEG</w:t>
      </w:r>
      <w:r w:rsidR="00716C45" w:rsidRPr="008873CF">
        <w:rPr>
          <w:rFonts w:hint="cs"/>
          <w:rtl/>
          <w:lang w:bidi="ar-EG"/>
        </w:rPr>
        <w:t xml:space="preserve"> لعام </w:t>
      </w:r>
      <w:r w:rsidR="00716C45" w:rsidRPr="008873CF">
        <w:rPr>
          <w:lang w:val="en-GB" w:bidi="ar-EG"/>
        </w:rPr>
        <w:t>(2008</w:t>
      </w:r>
      <w:r w:rsidRPr="008873CF">
        <w:rPr>
          <w:rFonts w:hint="cs"/>
          <w:rtl/>
          <w:lang w:bidi="ar-EG"/>
        </w:rPr>
        <w:t xml:space="preserve">. </w:t>
      </w:r>
      <w:r w:rsidR="00716C45" w:rsidRPr="008873CF">
        <w:rPr>
          <w:rFonts w:hint="cs"/>
          <w:rtl/>
          <w:lang w:bidi="ar-EG"/>
        </w:rPr>
        <w:t>وأكد رئيس الفريق ما يلي:</w:t>
      </w:r>
      <w:r w:rsidRPr="008873CF">
        <w:rPr>
          <w:rFonts w:hint="cs"/>
          <w:rtl/>
          <w:lang w:bidi="ar-EG"/>
        </w:rPr>
        <w:t xml:space="preserve"> </w:t>
      </w:r>
    </w:p>
    <w:p w14:paraId="2C405F6D" w14:textId="242E8F76" w:rsidR="00717538" w:rsidRPr="008873CF" w:rsidRDefault="00717538" w:rsidP="00717538">
      <w:pPr>
        <w:ind w:left="794" w:hanging="794"/>
        <w:rPr>
          <w:i/>
          <w:iCs/>
          <w:rtl/>
        </w:rPr>
      </w:pPr>
      <w:r w:rsidRPr="008873CF">
        <w:rPr>
          <w:i/>
          <w:iCs/>
          <w:rtl/>
        </w:rPr>
        <w:tab/>
        <w:t>التكاليف المرتبطة بالهجمات</w:t>
      </w:r>
      <w:r w:rsidRPr="008873CF">
        <w:rPr>
          <w:rFonts w:hint="cs"/>
          <w:i/>
          <w:iCs/>
          <w:rtl/>
        </w:rPr>
        <w:t xml:space="preserve"> السيبرانية</w:t>
      </w:r>
      <w:r w:rsidRPr="008873CF">
        <w:rPr>
          <w:i/>
          <w:iCs/>
          <w:rtl/>
        </w:rPr>
        <w:t xml:space="preserve"> كبيرة</w:t>
      </w:r>
      <w:r w:rsidR="00024C3A" w:rsidRPr="008873CF">
        <w:rPr>
          <w:rFonts w:hint="cs"/>
          <w:i/>
          <w:iCs/>
          <w:rtl/>
        </w:rPr>
        <w:t xml:space="preserve"> </w:t>
      </w:r>
      <w:r w:rsidRPr="008873CF">
        <w:rPr>
          <w:i/>
          <w:iCs/>
          <w:rtl/>
        </w:rPr>
        <w:t>–</w:t>
      </w:r>
      <w:r w:rsidR="00024C3A" w:rsidRPr="008873CF">
        <w:rPr>
          <w:rFonts w:hint="cs"/>
          <w:i/>
          <w:iCs/>
          <w:rtl/>
        </w:rPr>
        <w:t xml:space="preserve"> </w:t>
      </w:r>
      <w:r w:rsidRPr="008873CF">
        <w:rPr>
          <w:i/>
          <w:iCs/>
          <w:rtl/>
        </w:rPr>
        <w:t xml:space="preserve">من حيث </w:t>
      </w:r>
      <w:r w:rsidRPr="008873CF">
        <w:rPr>
          <w:rFonts w:hint="cs"/>
          <w:i/>
          <w:iCs/>
          <w:rtl/>
        </w:rPr>
        <w:t>خسائر الإيرادات</w:t>
      </w:r>
      <w:r w:rsidRPr="008873CF">
        <w:rPr>
          <w:i/>
          <w:iCs/>
          <w:rtl/>
        </w:rPr>
        <w:t xml:space="preserve">، </w:t>
      </w:r>
      <w:r w:rsidRPr="008873CF">
        <w:rPr>
          <w:rFonts w:hint="cs"/>
          <w:i/>
          <w:iCs/>
          <w:rtl/>
        </w:rPr>
        <w:t>و</w:t>
      </w:r>
      <w:r w:rsidRPr="008873CF">
        <w:rPr>
          <w:i/>
          <w:iCs/>
          <w:rtl/>
        </w:rPr>
        <w:t xml:space="preserve">فقدان البيانات الحساسة، وتلف المعدات وهجمات </w:t>
      </w:r>
      <w:r w:rsidRPr="008873CF">
        <w:rPr>
          <w:rFonts w:hint="cs"/>
          <w:i/>
          <w:iCs/>
          <w:rtl/>
        </w:rPr>
        <w:t>منع الخدمة</w:t>
      </w:r>
      <w:r w:rsidRPr="008873CF">
        <w:rPr>
          <w:i/>
          <w:iCs/>
          <w:rtl/>
        </w:rPr>
        <w:t xml:space="preserve"> وانقطاع الشبكة</w:t>
      </w:r>
      <w:r w:rsidRPr="008873CF">
        <w:rPr>
          <w:rFonts w:hint="cs"/>
          <w:i/>
          <w:iCs/>
          <w:rtl/>
        </w:rPr>
        <w:t>. إن النمو المستقبلي لمجتمع المعلومات على الخط وإمكاناته في خطر بسبب تزايد التهديدات السيبرانية. وعلاوةً على ذلك، لا</w:t>
      </w:r>
      <w:r w:rsidRPr="008873CF">
        <w:rPr>
          <w:rFonts w:hint="eastAsia"/>
          <w:i/>
          <w:iCs/>
          <w:rtl/>
        </w:rPr>
        <w:t> </w:t>
      </w:r>
      <w:r w:rsidRPr="008873CF">
        <w:rPr>
          <w:rFonts w:hint="cs"/>
          <w:i/>
          <w:iCs/>
          <w:rtl/>
        </w:rPr>
        <w:t>حدود للفضاء السيبراني: يمكن للهجمات السيبرانية أن تسبب أضراراً</w:t>
      </w:r>
      <w:r w:rsidRPr="008873CF">
        <w:rPr>
          <w:i/>
          <w:iCs/>
          <w:rtl/>
        </w:rPr>
        <w:t xml:space="preserve"> لا</w:t>
      </w:r>
      <w:r w:rsidRPr="008873CF">
        <w:rPr>
          <w:rFonts w:hint="cs"/>
          <w:i/>
          <w:iCs/>
          <w:rtl/>
        </w:rPr>
        <w:t> </w:t>
      </w:r>
      <w:r w:rsidRPr="008873CF">
        <w:rPr>
          <w:i/>
          <w:iCs/>
          <w:rtl/>
        </w:rPr>
        <w:t>حصر لها في بلدان مختلفة في دقائق معدودة</w:t>
      </w:r>
      <w:r w:rsidRPr="008873CF">
        <w:rPr>
          <w:rFonts w:hint="cs"/>
          <w:i/>
          <w:iCs/>
          <w:rtl/>
        </w:rPr>
        <w:t>. وتشكِّل التهديدات السيبرانية مشكلة عالمية يلزم التوصل إلى</w:t>
      </w:r>
      <w:r w:rsidRPr="008873CF">
        <w:rPr>
          <w:i/>
          <w:iCs/>
          <w:rtl/>
        </w:rPr>
        <w:t xml:space="preserve"> حل شامل</w:t>
      </w:r>
      <w:r w:rsidRPr="008873CF">
        <w:rPr>
          <w:rFonts w:hint="cs"/>
          <w:i/>
          <w:iCs/>
          <w:rtl/>
        </w:rPr>
        <w:t xml:space="preserve"> لها</w:t>
      </w:r>
      <w:r w:rsidRPr="008873CF">
        <w:rPr>
          <w:i/>
          <w:iCs/>
          <w:rtl/>
        </w:rPr>
        <w:t xml:space="preserve"> يشمل جميع أصحاب المصلحة.</w:t>
      </w:r>
    </w:p>
    <w:p w14:paraId="170BA418" w14:textId="2B901870" w:rsidR="00746DF6" w:rsidRPr="008873CF" w:rsidRDefault="00746DF6" w:rsidP="00467D88">
      <w:pPr>
        <w:rPr>
          <w:rtl/>
        </w:rPr>
      </w:pPr>
      <w:r w:rsidRPr="008873CF">
        <w:rPr>
          <w:rFonts w:hint="cs"/>
          <w:b/>
          <w:bCs/>
          <w:rtl/>
          <w:lang w:bidi="ar-EG"/>
        </w:rPr>
        <w:t>11.1</w:t>
      </w:r>
      <w:r w:rsidRPr="008873CF">
        <w:rPr>
          <w:b/>
          <w:bCs/>
          <w:rtl/>
          <w:lang w:bidi="ar-EG"/>
        </w:rPr>
        <w:tab/>
      </w:r>
      <w:r w:rsidR="00467D88" w:rsidRPr="008873CF">
        <w:rPr>
          <w:rFonts w:hint="cs"/>
          <w:rtl/>
          <w:lang w:bidi="ar-EG"/>
        </w:rPr>
        <w:t xml:space="preserve">في </w:t>
      </w:r>
      <w:r w:rsidR="00467D88" w:rsidRPr="008873CF">
        <w:rPr>
          <w:lang w:val="en-GB" w:bidi="ar-EG"/>
        </w:rPr>
        <w:t>2008</w:t>
      </w:r>
      <w:r w:rsidR="00467D88" w:rsidRPr="008873CF">
        <w:rPr>
          <w:rFonts w:hint="cs"/>
          <w:rtl/>
          <w:lang w:bidi="ar-EG"/>
        </w:rPr>
        <w:t xml:space="preserve">، كان العمل المتعلق بالركائز الخمس للبرنامج ابتكاراً رئيسياً في النهج العالمي المتصل بقضايا الأمن السيبراني. ولقد مر أكثر من عقد من الزمان منذ تقديم تقرير الفريق </w:t>
      </w:r>
      <w:r w:rsidR="00467D88" w:rsidRPr="008873CF">
        <w:rPr>
          <w:lang w:val="en-GB" w:bidi="ar-EG"/>
        </w:rPr>
        <w:t>HLEG</w:t>
      </w:r>
      <w:r w:rsidR="00467D88" w:rsidRPr="008873CF">
        <w:rPr>
          <w:rFonts w:hint="cs"/>
          <w:rtl/>
          <w:lang w:val="en-GB"/>
        </w:rPr>
        <w:t>.</w:t>
      </w:r>
      <w:r w:rsidR="00467D88" w:rsidRPr="008873CF">
        <w:rPr>
          <w:rFonts w:hint="cs"/>
          <w:rtl/>
        </w:rPr>
        <w:t xml:space="preserve"> </w:t>
      </w:r>
      <w:r w:rsidRPr="008873CF">
        <w:rPr>
          <w:rFonts w:hint="cs"/>
          <w:rtl/>
        </w:rPr>
        <w:t>و</w:t>
      </w:r>
      <w:r w:rsidRPr="008873CF">
        <w:rPr>
          <w:rtl/>
        </w:rPr>
        <w:t>عموما</w:t>
      </w:r>
      <w:r w:rsidRPr="008873CF">
        <w:rPr>
          <w:rFonts w:hint="cs"/>
          <w:rtl/>
        </w:rPr>
        <w:t>ً</w:t>
      </w:r>
      <w:r w:rsidRPr="008873CF">
        <w:rPr>
          <w:rtl/>
        </w:rPr>
        <w:t xml:space="preserve"> هناك اعتراف عالمي بتكنولوجيات المعلومات والاتصالات </w:t>
      </w:r>
      <w:r w:rsidR="006E423A" w:rsidRPr="008873CF">
        <w:rPr>
          <w:rFonts w:hint="cs"/>
          <w:rtl/>
        </w:rPr>
        <w:t>كأداة</w:t>
      </w:r>
      <w:r w:rsidRPr="008873CF">
        <w:rPr>
          <w:rtl/>
        </w:rPr>
        <w:t xml:space="preserve"> حيوية لتحقيق أهداف التنمية المستدامة</w:t>
      </w:r>
      <w:r w:rsidR="006E423A" w:rsidRPr="008873CF">
        <w:rPr>
          <w:rFonts w:hint="cs"/>
          <w:rtl/>
        </w:rPr>
        <w:t xml:space="preserve"> </w:t>
      </w:r>
      <w:r w:rsidR="006E423A" w:rsidRPr="008873CF">
        <w:rPr>
          <w:lang w:val="en-GB"/>
        </w:rPr>
        <w:t>(SDG)</w:t>
      </w:r>
      <w:r w:rsidRPr="008873CF">
        <w:rPr>
          <w:rtl/>
        </w:rPr>
        <w:t xml:space="preserve"> </w:t>
      </w:r>
      <w:r w:rsidRPr="008873CF">
        <w:rPr>
          <w:rFonts w:hint="cs"/>
          <w:rtl/>
        </w:rPr>
        <w:t>ل</w:t>
      </w:r>
      <w:r w:rsidRPr="008873CF">
        <w:rPr>
          <w:rtl/>
        </w:rPr>
        <w:t xml:space="preserve">لأمم المتحدة، </w:t>
      </w:r>
      <w:r w:rsidRPr="008873CF">
        <w:rPr>
          <w:rFonts w:hint="cs"/>
          <w:rtl/>
        </w:rPr>
        <w:t>و</w:t>
      </w:r>
      <w:r w:rsidR="006E423A" w:rsidRPr="008873CF">
        <w:rPr>
          <w:rFonts w:hint="cs"/>
          <w:rtl/>
        </w:rPr>
        <w:t xml:space="preserve">بحقيقة أنه </w:t>
      </w:r>
      <w:r w:rsidRPr="008873CF">
        <w:rPr>
          <w:rFonts w:hint="cs"/>
          <w:rtl/>
        </w:rPr>
        <w:t xml:space="preserve">لكي </w:t>
      </w:r>
      <w:r w:rsidR="006E423A" w:rsidRPr="008873CF">
        <w:rPr>
          <w:rFonts w:hint="cs"/>
          <w:rtl/>
        </w:rPr>
        <w:t>تحقق تكنولوجيا المعلومات والاتصالات هذا الدور</w:t>
      </w:r>
      <w:r w:rsidRPr="008873CF">
        <w:rPr>
          <w:rtl/>
        </w:rPr>
        <w:t xml:space="preserve">، من المهم أن </w:t>
      </w:r>
      <w:r w:rsidR="006E423A" w:rsidRPr="008873CF">
        <w:rPr>
          <w:rFonts w:hint="cs"/>
          <w:rtl/>
        </w:rPr>
        <w:t>يشعر</w:t>
      </w:r>
      <w:r w:rsidRPr="008873CF">
        <w:rPr>
          <w:rFonts w:hint="cs"/>
          <w:rtl/>
        </w:rPr>
        <w:t xml:space="preserve"> </w:t>
      </w:r>
      <w:r w:rsidR="006E423A" w:rsidRPr="008873CF">
        <w:rPr>
          <w:rFonts w:hint="cs"/>
          <w:rtl/>
        </w:rPr>
        <w:t>الجميع</w:t>
      </w:r>
      <w:r w:rsidRPr="008873CF">
        <w:rPr>
          <w:rtl/>
        </w:rPr>
        <w:t xml:space="preserve"> </w:t>
      </w:r>
      <w:r w:rsidR="006E423A" w:rsidRPr="008873CF">
        <w:rPr>
          <w:rFonts w:hint="cs"/>
          <w:rtl/>
        </w:rPr>
        <w:t xml:space="preserve">في كل مكان </w:t>
      </w:r>
      <w:r w:rsidRPr="008873CF">
        <w:rPr>
          <w:rFonts w:hint="cs"/>
          <w:rtl/>
        </w:rPr>
        <w:t>بالاطمئنان والثقة</w:t>
      </w:r>
      <w:r w:rsidRPr="008873CF">
        <w:rPr>
          <w:rtl/>
        </w:rPr>
        <w:t xml:space="preserve"> في استخدام تكنولوجيا المعلومات والاتصالات</w:t>
      </w:r>
      <w:r w:rsidRPr="008873CF">
        <w:rPr>
          <w:rFonts w:hint="cs"/>
          <w:rtl/>
        </w:rPr>
        <w:t>.</w:t>
      </w:r>
      <w:r w:rsidR="001F2F2B" w:rsidRPr="008873CF">
        <w:rPr>
          <w:rFonts w:hint="cs"/>
          <w:rtl/>
        </w:rPr>
        <w:t xml:space="preserve"> ولذلك فإن هدف </w:t>
      </w:r>
      <w:r w:rsidR="001F2F2B" w:rsidRPr="001A6F7F">
        <w:rPr>
          <w:rFonts w:hint="cs"/>
          <w:i/>
          <w:iCs/>
          <w:rtl/>
        </w:rPr>
        <w:t>"بناء الثقة والأمن في استخدام تكنولوجيا المعلومات والاتصالات"</w:t>
      </w:r>
      <w:r w:rsidR="001F2F2B" w:rsidRPr="008873CF">
        <w:rPr>
          <w:rFonts w:hint="cs"/>
          <w:rtl/>
        </w:rPr>
        <w:t xml:space="preserve"> هو</w:t>
      </w:r>
      <w:r w:rsidR="00977E80" w:rsidRPr="008873CF">
        <w:rPr>
          <w:rFonts w:hint="cs"/>
          <w:rtl/>
        </w:rPr>
        <w:t xml:space="preserve"> هدف أساسي،</w:t>
      </w:r>
      <w:r w:rsidR="001F2F2B" w:rsidRPr="008873CF">
        <w:rPr>
          <w:rFonts w:hint="cs"/>
          <w:rtl/>
        </w:rPr>
        <w:t xml:space="preserve"> أكثر من أي وقت مضى</w:t>
      </w:r>
      <w:r w:rsidR="00977E80" w:rsidRPr="008873CF">
        <w:rPr>
          <w:rFonts w:hint="cs"/>
          <w:rtl/>
        </w:rPr>
        <w:t>،</w:t>
      </w:r>
      <w:r w:rsidR="001F2F2B" w:rsidRPr="008873CF">
        <w:rPr>
          <w:rFonts w:hint="cs"/>
          <w:rtl/>
        </w:rPr>
        <w:t xml:space="preserve"> لتحقيق أهداف التنمية المستدامة.</w:t>
      </w:r>
    </w:p>
    <w:p w14:paraId="0BF71741" w14:textId="28A8B847" w:rsidR="00746DF6" w:rsidRPr="008873CF" w:rsidRDefault="00AB498F" w:rsidP="00367212">
      <w:pPr>
        <w:pStyle w:val="Heading2"/>
        <w:rPr>
          <w:rtl/>
          <w:lang w:bidi="ar-EG"/>
        </w:rPr>
      </w:pPr>
      <w:bookmarkStart w:id="10" w:name="_Toc41495924"/>
      <w:r w:rsidRPr="008873CF">
        <w:rPr>
          <w:rFonts w:hint="cs"/>
          <w:rtl/>
        </w:rPr>
        <w:t>السياق</w:t>
      </w:r>
      <w:bookmarkEnd w:id="10"/>
    </w:p>
    <w:p w14:paraId="77C7CA03" w14:textId="0D146902" w:rsidR="00717538" w:rsidRPr="008873CF" w:rsidRDefault="00746DF6" w:rsidP="00746DF6">
      <w:pPr>
        <w:rPr>
          <w:rtl/>
        </w:rPr>
      </w:pPr>
      <w:r w:rsidRPr="008873CF">
        <w:rPr>
          <w:rFonts w:hint="cs"/>
          <w:b/>
          <w:bCs/>
          <w:rtl/>
          <w:lang w:bidi="ar-EG"/>
        </w:rPr>
        <w:t>12.1</w:t>
      </w:r>
      <w:r w:rsidRPr="008873CF">
        <w:rPr>
          <w:b/>
          <w:bCs/>
          <w:rtl/>
          <w:lang w:bidi="ar-EG"/>
        </w:rPr>
        <w:tab/>
      </w:r>
      <w:r w:rsidR="00717538" w:rsidRPr="008873CF">
        <w:rPr>
          <w:rFonts w:hint="cs"/>
          <w:rtl/>
          <w:lang w:bidi="ar-EG"/>
        </w:rPr>
        <w:t>حظي الإطار الذي توفره الركائز الخمس للبرنامج بالتقدير على نطاق واسع من جانب أعضاء الاتحاد وقد صمد عموماً أمام تجارب الزمن</w:t>
      </w:r>
      <w:r w:rsidR="00170A2C" w:rsidRPr="008873CF">
        <w:rPr>
          <w:rFonts w:hint="cs"/>
          <w:rtl/>
          <w:lang w:bidi="ar-EG"/>
        </w:rPr>
        <w:t xml:space="preserve">. </w:t>
      </w:r>
      <w:r w:rsidR="00717538" w:rsidRPr="008873CF">
        <w:rPr>
          <w:rFonts w:hint="cs"/>
          <w:rtl/>
          <w:lang w:bidi="ar-EG"/>
        </w:rPr>
        <w:t xml:space="preserve">ولا يزال يوفِّر إطاراً واسعاً للتعاون الدولي بشأن الأمن السيبراني، في إطار </w:t>
      </w:r>
      <w:r w:rsidR="00717538" w:rsidRPr="008873CF">
        <w:rPr>
          <w:rFonts w:hint="cs"/>
          <w:rtl/>
        </w:rPr>
        <w:t xml:space="preserve">الوثائق </w:t>
      </w:r>
      <w:r w:rsidR="002C0FF0" w:rsidRPr="008873CF">
        <w:rPr>
          <w:rFonts w:hint="cs"/>
          <w:rtl/>
        </w:rPr>
        <w:t>الختامية</w:t>
      </w:r>
      <w:r w:rsidR="00717538" w:rsidRPr="008873CF">
        <w:rPr>
          <w:rFonts w:hint="cs"/>
          <w:rtl/>
        </w:rPr>
        <w:t xml:space="preserve"> </w:t>
      </w:r>
      <w:r w:rsidR="002C0FF0" w:rsidRPr="008873CF">
        <w:rPr>
          <w:rFonts w:hint="cs"/>
          <w:rtl/>
        </w:rPr>
        <w:t>ل</w:t>
      </w:r>
      <w:r w:rsidR="00717538" w:rsidRPr="008873CF">
        <w:rPr>
          <w:rFonts w:hint="cs"/>
          <w:rtl/>
        </w:rPr>
        <w:t>لقمة العالمية لمجتمع المعلومات</w:t>
      </w:r>
      <w:r w:rsidR="00717538" w:rsidRPr="008873CF">
        <w:rPr>
          <w:rFonts w:hint="eastAsia"/>
          <w:rtl/>
        </w:rPr>
        <w:t> </w:t>
      </w:r>
      <w:r w:rsidR="00170A2C" w:rsidRPr="008873CF">
        <w:rPr>
          <w:rFonts w:hint="cs"/>
          <w:rtl/>
          <w:lang w:bidi="ar-EG"/>
        </w:rPr>
        <w:t>وتحديداً</w:t>
      </w:r>
      <w:r w:rsidR="00717538" w:rsidRPr="008873CF">
        <w:rPr>
          <w:rFonts w:hint="cs"/>
          <w:rtl/>
          <w:lang w:bidi="ar-EG"/>
        </w:rPr>
        <w:t xml:space="preserve"> المبادئ الواردة في خط العمل جيم</w:t>
      </w:r>
      <w:r w:rsidR="00717538" w:rsidRPr="008873CF">
        <w:rPr>
          <w:lang w:bidi="ar-EG"/>
        </w:rPr>
        <w:t>5</w:t>
      </w:r>
      <w:r w:rsidR="00717538" w:rsidRPr="008873CF">
        <w:rPr>
          <w:rFonts w:hint="cs"/>
          <w:rtl/>
        </w:rPr>
        <w:t xml:space="preserve">. </w:t>
      </w:r>
      <w:r w:rsidR="00170A2C" w:rsidRPr="008873CF">
        <w:rPr>
          <w:rFonts w:hint="cs"/>
          <w:rtl/>
        </w:rPr>
        <w:t>و</w:t>
      </w:r>
      <w:r w:rsidR="00717538" w:rsidRPr="008873CF">
        <w:rPr>
          <w:rFonts w:hint="cs"/>
          <w:rtl/>
        </w:rPr>
        <w:t>إن التوصيات ذات</w:t>
      </w:r>
      <w:r w:rsidR="00717538" w:rsidRPr="008873CF">
        <w:rPr>
          <w:rFonts w:hint="eastAsia"/>
          <w:rtl/>
        </w:rPr>
        <w:t> </w:t>
      </w:r>
      <w:r w:rsidR="00717538" w:rsidRPr="008873CF">
        <w:rPr>
          <w:rFonts w:hint="cs"/>
          <w:rtl/>
        </w:rPr>
        <w:t>الصلة التي يتضمنها تقرير الفريق لعام</w:t>
      </w:r>
      <w:r w:rsidR="00717538" w:rsidRPr="008873CF">
        <w:rPr>
          <w:rFonts w:hint="eastAsia"/>
          <w:rtl/>
        </w:rPr>
        <w:t> </w:t>
      </w:r>
      <w:r w:rsidR="00717538" w:rsidRPr="008873CF">
        <w:t>2008</w:t>
      </w:r>
      <w:r w:rsidR="00717538" w:rsidRPr="008873CF">
        <w:rPr>
          <w:rFonts w:hint="cs"/>
          <w:rtl/>
        </w:rPr>
        <w:t xml:space="preserve"> </w:t>
      </w:r>
      <w:r w:rsidR="00170A2C" w:rsidRPr="008873CF">
        <w:rPr>
          <w:rFonts w:hint="cs"/>
          <w:rtl/>
        </w:rPr>
        <w:t xml:space="preserve">لا تزال </w:t>
      </w:r>
      <w:r w:rsidR="00717538" w:rsidRPr="008873CF">
        <w:rPr>
          <w:rFonts w:hint="cs"/>
          <w:rtl/>
        </w:rPr>
        <w:t>مهمة اليوم</w:t>
      </w:r>
      <w:r w:rsidRPr="008873CF">
        <w:rPr>
          <w:rStyle w:val="FootnoteReference"/>
          <w:rtl/>
        </w:rPr>
        <w:footnoteReference w:id="7"/>
      </w:r>
      <w:r w:rsidR="00717538" w:rsidRPr="008873CF">
        <w:rPr>
          <w:rFonts w:hint="cs"/>
          <w:rtl/>
        </w:rPr>
        <w:t xml:space="preserve"> </w:t>
      </w:r>
      <w:r w:rsidR="00170A2C" w:rsidRPr="008873CF">
        <w:rPr>
          <w:rFonts w:hint="cs"/>
          <w:rtl/>
        </w:rPr>
        <w:t xml:space="preserve">باستثناء </w:t>
      </w:r>
      <w:r w:rsidR="00717538" w:rsidRPr="008873CF">
        <w:rPr>
          <w:rtl/>
        </w:rPr>
        <w:t xml:space="preserve">بضعة جوانب محددة يمكن أن تعتبر </w:t>
      </w:r>
      <w:r w:rsidR="00717538" w:rsidRPr="008873CF">
        <w:rPr>
          <w:rFonts w:hint="cs"/>
          <w:rtl/>
        </w:rPr>
        <w:t>متقادمة</w:t>
      </w:r>
      <w:r w:rsidR="00717538" w:rsidRPr="008873CF">
        <w:rPr>
          <w:rtl/>
        </w:rPr>
        <w:t xml:space="preserve"> أو</w:t>
      </w:r>
      <w:r w:rsidR="00717538" w:rsidRPr="008873CF">
        <w:rPr>
          <w:rFonts w:hint="cs"/>
          <w:rtl/>
        </w:rPr>
        <w:t xml:space="preserve"> </w:t>
      </w:r>
      <w:r w:rsidR="00717538" w:rsidRPr="008873CF">
        <w:rPr>
          <w:rtl/>
        </w:rPr>
        <w:t>قد</w:t>
      </w:r>
      <w:r w:rsidR="00717538" w:rsidRPr="008873CF">
        <w:rPr>
          <w:rFonts w:hint="cs"/>
          <w:rtl/>
        </w:rPr>
        <w:t> </w:t>
      </w:r>
      <w:r w:rsidR="00717538" w:rsidRPr="008873CF">
        <w:rPr>
          <w:rtl/>
        </w:rPr>
        <w:t>تجاوزتها أحداث أخرى</w:t>
      </w:r>
      <w:r w:rsidR="00717538" w:rsidRPr="008873CF">
        <w:rPr>
          <w:rFonts w:hint="cs"/>
          <w:rtl/>
        </w:rPr>
        <w:t>.</w:t>
      </w:r>
    </w:p>
    <w:p w14:paraId="6C928FFC" w14:textId="0F818D4C" w:rsidR="00746DF6" w:rsidRPr="008873CF" w:rsidRDefault="00746DF6" w:rsidP="00717538">
      <w:pPr>
        <w:rPr>
          <w:spacing w:val="-2"/>
          <w:rtl/>
        </w:rPr>
      </w:pPr>
      <w:r w:rsidRPr="008873CF">
        <w:rPr>
          <w:rFonts w:hint="cs"/>
          <w:b/>
          <w:bCs/>
          <w:spacing w:val="-2"/>
          <w:rtl/>
          <w:lang w:bidi="ar-EG"/>
        </w:rPr>
        <w:t>13.1</w:t>
      </w:r>
      <w:r w:rsidRPr="008873CF">
        <w:rPr>
          <w:b/>
          <w:bCs/>
          <w:spacing w:val="-2"/>
          <w:rtl/>
          <w:lang w:bidi="ar-EG"/>
        </w:rPr>
        <w:tab/>
      </w:r>
      <w:r w:rsidR="00717538" w:rsidRPr="008873CF">
        <w:rPr>
          <w:rFonts w:hint="cs"/>
          <w:spacing w:val="-2"/>
          <w:rtl/>
          <w:lang w:bidi="ar-EG"/>
        </w:rPr>
        <w:t>وبطبيعة الحال لقد تغيّر مشهد تكنولوجيا المعلومات والاتصالات بشكل جذري منذ عام</w:t>
      </w:r>
      <w:r w:rsidR="00717538" w:rsidRPr="008873CF">
        <w:rPr>
          <w:rFonts w:hint="eastAsia"/>
          <w:spacing w:val="-2"/>
          <w:rtl/>
          <w:lang w:bidi="ar-EG"/>
        </w:rPr>
        <w:t> </w:t>
      </w:r>
      <w:r w:rsidR="00717538" w:rsidRPr="008873CF">
        <w:rPr>
          <w:spacing w:val="-2"/>
          <w:lang w:bidi="ar-EG"/>
        </w:rPr>
        <w:t>2008</w:t>
      </w:r>
      <w:r w:rsidR="00717538" w:rsidRPr="008873CF">
        <w:rPr>
          <w:rFonts w:hint="cs"/>
          <w:spacing w:val="-2"/>
          <w:rtl/>
        </w:rPr>
        <w:t>، إذ</w:t>
      </w:r>
      <w:r w:rsidR="00717538" w:rsidRPr="008873CF">
        <w:rPr>
          <w:rFonts w:hint="eastAsia"/>
          <w:spacing w:val="-2"/>
          <w:rtl/>
        </w:rPr>
        <w:t> </w:t>
      </w:r>
      <w:r w:rsidR="00717538" w:rsidRPr="008873CF">
        <w:rPr>
          <w:rFonts w:hint="cs"/>
          <w:spacing w:val="-2"/>
          <w:rtl/>
        </w:rPr>
        <w:t xml:space="preserve">إن تكنولوجيات المعلومات والاتصالات </w:t>
      </w:r>
      <w:r w:rsidR="002C0FF0" w:rsidRPr="008873CF">
        <w:rPr>
          <w:rFonts w:hint="cs"/>
          <w:spacing w:val="-2"/>
          <w:rtl/>
        </w:rPr>
        <w:t>تشكل</w:t>
      </w:r>
      <w:r w:rsidR="00717538" w:rsidRPr="008873CF">
        <w:rPr>
          <w:rFonts w:hint="cs"/>
          <w:spacing w:val="-2"/>
          <w:rtl/>
        </w:rPr>
        <w:t xml:space="preserve"> الآن </w:t>
      </w:r>
      <w:r w:rsidR="002C0FF0" w:rsidRPr="008873CF">
        <w:rPr>
          <w:rFonts w:hint="cs"/>
          <w:spacing w:val="-2"/>
          <w:rtl/>
        </w:rPr>
        <w:t>أساس كل</w:t>
      </w:r>
      <w:r w:rsidR="00717538" w:rsidRPr="008873CF">
        <w:rPr>
          <w:rFonts w:hint="cs"/>
          <w:spacing w:val="-2"/>
          <w:rtl/>
        </w:rPr>
        <w:t xml:space="preserve"> قطاع من قطاعات المجتمع، </w:t>
      </w:r>
      <w:r w:rsidR="002C0FF0" w:rsidRPr="008873CF">
        <w:rPr>
          <w:rFonts w:hint="cs"/>
          <w:spacing w:val="-2"/>
          <w:rtl/>
        </w:rPr>
        <w:t>والجزء الأكبر من ال</w:t>
      </w:r>
      <w:r w:rsidR="00717538" w:rsidRPr="008873CF">
        <w:rPr>
          <w:rFonts w:hint="cs"/>
          <w:spacing w:val="-2"/>
          <w:rtl/>
        </w:rPr>
        <w:t xml:space="preserve">بنية </w:t>
      </w:r>
      <w:r w:rsidR="002C0FF0" w:rsidRPr="008873CF">
        <w:rPr>
          <w:rFonts w:hint="cs"/>
          <w:spacing w:val="-2"/>
          <w:rtl/>
        </w:rPr>
        <w:t>ال</w:t>
      </w:r>
      <w:r w:rsidR="00717538" w:rsidRPr="008873CF">
        <w:rPr>
          <w:rFonts w:hint="cs"/>
          <w:spacing w:val="-2"/>
          <w:rtl/>
        </w:rPr>
        <w:t>تحتية</w:t>
      </w:r>
      <w:r w:rsidRPr="008873CF">
        <w:rPr>
          <w:rStyle w:val="FootnoteReference"/>
          <w:rtl/>
        </w:rPr>
        <w:footnoteReference w:id="8"/>
      </w:r>
      <w:r w:rsidR="00717538" w:rsidRPr="008873CF">
        <w:rPr>
          <w:rFonts w:hint="cs"/>
          <w:spacing w:val="-2"/>
          <w:rtl/>
        </w:rPr>
        <w:t xml:space="preserve"> </w:t>
      </w:r>
      <w:r w:rsidR="002C0FF0" w:rsidRPr="008873CF">
        <w:rPr>
          <w:rFonts w:hint="cs"/>
          <w:spacing w:val="-2"/>
          <w:rtl/>
        </w:rPr>
        <w:t xml:space="preserve">ويشهد العالم </w:t>
      </w:r>
      <w:r w:rsidR="00717538" w:rsidRPr="008873CF">
        <w:rPr>
          <w:rFonts w:hint="cs"/>
          <w:spacing w:val="-2"/>
          <w:rtl/>
        </w:rPr>
        <w:t>ظهور تكنولوجيات جديدة واعتمادها</w:t>
      </w:r>
      <w:r w:rsidR="002C0FF0" w:rsidRPr="008873CF">
        <w:rPr>
          <w:rFonts w:hint="cs"/>
          <w:spacing w:val="-2"/>
          <w:rtl/>
        </w:rPr>
        <w:t xml:space="preserve"> بوتيرة سريعة، ومن أمثلة ذلك ما يلي:</w:t>
      </w:r>
    </w:p>
    <w:p w14:paraId="77BFC1FE" w14:textId="05947DA3" w:rsidR="00746DF6" w:rsidRPr="008873CF" w:rsidRDefault="00746DF6" w:rsidP="00EB223C">
      <w:pPr>
        <w:pStyle w:val="enumlev1"/>
        <w:rPr>
          <w:rtl/>
        </w:rPr>
      </w:pPr>
      <w:bookmarkStart w:id="11" w:name="_Toc41494471"/>
      <w:r w:rsidRPr="008873CF">
        <w:lastRenderedPageBreak/>
        <w:sym w:font="Symbol" w:char="F0B7"/>
      </w:r>
      <w:r w:rsidRPr="008873CF">
        <w:rPr>
          <w:rtl/>
        </w:rPr>
        <w:tab/>
      </w:r>
      <w:r w:rsidR="00717538" w:rsidRPr="008873CF">
        <w:rPr>
          <w:rFonts w:hint="cs"/>
          <w:rtl/>
        </w:rPr>
        <w:t>التوسع في اعتماد إنترنت</w:t>
      </w:r>
      <w:r w:rsidR="00717538" w:rsidRPr="008873CF">
        <w:rPr>
          <w:rFonts w:hint="eastAsia"/>
          <w:rtl/>
        </w:rPr>
        <w:t> </w:t>
      </w:r>
      <w:r w:rsidR="00717538" w:rsidRPr="008873CF">
        <w:rPr>
          <w:rFonts w:hint="cs"/>
          <w:rtl/>
        </w:rPr>
        <w:t>الأشياء مع وجود عشرات إن</w:t>
      </w:r>
      <w:r w:rsidR="00717538" w:rsidRPr="008873CF">
        <w:rPr>
          <w:rFonts w:hint="eastAsia"/>
          <w:rtl/>
        </w:rPr>
        <w:t> </w:t>
      </w:r>
      <w:r w:rsidR="00717538" w:rsidRPr="008873CF">
        <w:rPr>
          <w:rFonts w:hint="cs"/>
          <w:rtl/>
        </w:rPr>
        <w:t>لم</w:t>
      </w:r>
      <w:r w:rsidR="00717538" w:rsidRPr="008873CF">
        <w:rPr>
          <w:rFonts w:hint="eastAsia"/>
          <w:rtl/>
        </w:rPr>
        <w:t> </w:t>
      </w:r>
      <w:r w:rsidR="00717538" w:rsidRPr="008873CF">
        <w:rPr>
          <w:rFonts w:hint="cs"/>
          <w:rtl/>
        </w:rPr>
        <w:t>يكن مئات المليارات من الأجهزة الجديدة الموصولة بينياً مما</w:t>
      </w:r>
      <w:r w:rsidR="00717538" w:rsidRPr="008873CF">
        <w:rPr>
          <w:rFonts w:hint="eastAsia"/>
          <w:rtl/>
        </w:rPr>
        <w:t> </w:t>
      </w:r>
      <w:r w:rsidR="00717538" w:rsidRPr="008873CF">
        <w:rPr>
          <w:rFonts w:hint="cs"/>
          <w:rtl/>
        </w:rPr>
        <w:t>يفتح الباب أمام عدد كبير من نقاط الضعف الجديدة المحتملة؛</w:t>
      </w:r>
      <w:bookmarkEnd w:id="11"/>
    </w:p>
    <w:p w14:paraId="5DFF36CF" w14:textId="28584263" w:rsidR="00746DF6" w:rsidRPr="008873CF" w:rsidRDefault="00746DF6" w:rsidP="00EB223C">
      <w:pPr>
        <w:pStyle w:val="enumlev1"/>
        <w:rPr>
          <w:rtl/>
        </w:rPr>
      </w:pPr>
      <w:bookmarkStart w:id="12" w:name="_Toc41494472"/>
      <w:r w:rsidRPr="008873CF">
        <w:sym w:font="Symbol" w:char="F0B7"/>
      </w:r>
      <w:r w:rsidRPr="008873CF">
        <w:rPr>
          <w:rtl/>
        </w:rPr>
        <w:tab/>
      </w:r>
      <w:r w:rsidR="002C0FF0" w:rsidRPr="008873CF">
        <w:rPr>
          <w:rFonts w:hint="cs"/>
          <w:rtl/>
        </w:rPr>
        <w:t>نمو</w:t>
      </w:r>
      <w:r w:rsidR="00717538" w:rsidRPr="008873CF">
        <w:rPr>
          <w:rFonts w:hint="cs"/>
          <w:rtl/>
        </w:rPr>
        <w:t xml:space="preserve"> الذكاء الاصطناعي كأداة للاستفادة من البيانات لا سيما البيانات الضخمة للسماح للبشر باتخاذ قرارات أكثر استنارة </w:t>
      </w:r>
      <w:r w:rsidR="00717538" w:rsidRPr="008873CF">
        <w:rPr>
          <w:rtl/>
        </w:rPr>
        <w:t>فضلا</w:t>
      </w:r>
      <w:r w:rsidR="00717538" w:rsidRPr="008873CF">
        <w:rPr>
          <w:rFonts w:hint="cs"/>
          <w:rtl/>
        </w:rPr>
        <w:t>ً</w:t>
      </w:r>
      <w:r w:rsidR="00717538" w:rsidRPr="008873CF">
        <w:rPr>
          <w:rtl/>
        </w:rPr>
        <w:t xml:space="preserve"> عن </w:t>
      </w:r>
      <w:r w:rsidR="002C0FF0" w:rsidRPr="008873CF">
        <w:rPr>
          <w:rFonts w:hint="cs"/>
          <w:rtl/>
        </w:rPr>
        <w:t>تمكين</w:t>
      </w:r>
      <w:r w:rsidR="00717538" w:rsidRPr="008873CF">
        <w:rPr>
          <w:rtl/>
        </w:rPr>
        <w:t xml:space="preserve"> </w:t>
      </w:r>
      <w:r w:rsidR="00717538" w:rsidRPr="008873CF">
        <w:rPr>
          <w:rFonts w:hint="cs"/>
          <w:rtl/>
        </w:rPr>
        <w:t>ال</w:t>
      </w:r>
      <w:r w:rsidR="00717538" w:rsidRPr="008873CF">
        <w:rPr>
          <w:rtl/>
        </w:rPr>
        <w:t>آلات</w:t>
      </w:r>
      <w:r w:rsidR="002C0FF0" w:rsidRPr="008873CF">
        <w:rPr>
          <w:rFonts w:hint="cs"/>
          <w:rtl/>
        </w:rPr>
        <w:t xml:space="preserve"> من اتخاذ قرار</w:t>
      </w:r>
      <w:r w:rsidR="00F347C5" w:rsidRPr="008873CF">
        <w:rPr>
          <w:rFonts w:hint="cs"/>
          <w:rtl/>
        </w:rPr>
        <w:t>ا</w:t>
      </w:r>
      <w:r w:rsidR="002C0FF0" w:rsidRPr="008873CF">
        <w:rPr>
          <w:rFonts w:hint="cs"/>
          <w:rtl/>
        </w:rPr>
        <w:t>ت</w:t>
      </w:r>
      <w:r w:rsidR="00717538" w:rsidRPr="008873CF">
        <w:rPr>
          <w:rFonts w:hint="cs"/>
          <w:rtl/>
        </w:rPr>
        <w:t xml:space="preserve"> </w:t>
      </w:r>
      <w:r w:rsidR="00F347C5" w:rsidRPr="008873CF">
        <w:rPr>
          <w:rFonts w:hint="cs"/>
          <w:rtl/>
        </w:rPr>
        <w:t>مستقلة وذكية كما يُطلق عليها </w:t>
      </w:r>
      <w:r w:rsidR="00717538" w:rsidRPr="008873CF">
        <w:rPr>
          <w:rFonts w:hint="cs"/>
          <w:rtl/>
        </w:rPr>
        <w:t>ودون تدخل الإنسان</w:t>
      </w:r>
      <w:r w:rsidR="00F347C5" w:rsidRPr="008873CF">
        <w:rPr>
          <w:rFonts w:hint="cs"/>
          <w:rtl/>
        </w:rPr>
        <w:t xml:space="preserve">، </w:t>
      </w:r>
      <w:r w:rsidR="00717538" w:rsidRPr="008873CF">
        <w:rPr>
          <w:rFonts w:hint="cs"/>
          <w:rtl/>
        </w:rPr>
        <w:t>مما</w:t>
      </w:r>
      <w:r w:rsidR="00717538" w:rsidRPr="008873CF">
        <w:rPr>
          <w:rFonts w:hint="eastAsia"/>
          <w:rtl/>
        </w:rPr>
        <w:t> </w:t>
      </w:r>
      <w:r w:rsidR="00717538" w:rsidRPr="008873CF">
        <w:rPr>
          <w:rFonts w:hint="cs"/>
          <w:rtl/>
        </w:rPr>
        <w:t>يثير</w:t>
      </w:r>
      <w:r w:rsidR="00717538" w:rsidRPr="008873CF">
        <w:rPr>
          <w:rtl/>
        </w:rPr>
        <w:t xml:space="preserve"> تحديات</w:t>
      </w:r>
      <w:r w:rsidR="00717538" w:rsidRPr="008873CF">
        <w:rPr>
          <w:rFonts w:hint="cs"/>
          <w:rtl/>
        </w:rPr>
        <w:t xml:space="preserve"> تتعلق</w:t>
      </w:r>
      <w:r w:rsidR="00717538" w:rsidRPr="008873CF">
        <w:rPr>
          <w:rtl/>
        </w:rPr>
        <w:t xml:space="preserve"> </w:t>
      </w:r>
      <w:r w:rsidR="00F347C5" w:rsidRPr="008873CF">
        <w:rPr>
          <w:rFonts w:hint="cs"/>
          <w:rtl/>
        </w:rPr>
        <w:t>ب</w:t>
      </w:r>
      <w:r w:rsidR="00717538" w:rsidRPr="008873CF">
        <w:rPr>
          <w:rFonts w:hint="cs"/>
          <w:rtl/>
        </w:rPr>
        <w:t>الأمن</w:t>
      </w:r>
      <w:r w:rsidR="00717538" w:rsidRPr="008873CF">
        <w:rPr>
          <w:rtl/>
        </w:rPr>
        <w:t xml:space="preserve"> والثقة، </w:t>
      </w:r>
      <w:r w:rsidR="00717538" w:rsidRPr="008873CF">
        <w:rPr>
          <w:rFonts w:hint="cs"/>
          <w:rtl/>
        </w:rPr>
        <w:t xml:space="preserve">إلى جانب </w:t>
      </w:r>
      <w:r w:rsidR="00F347C5" w:rsidRPr="008873CF">
        <w:rPr>
          <w:rFonts w:hint="cs"/>
          <w:rtl/>
        </w:rPr>
        <w:t>حماية حقوق الإنسان</w:t>
      </w:r>
      <w:r w:rsidR="00717538" w:rsidRPr="008873CF">
        <w:rPr>
          <w:rFonts w:hint="cs"/>
          <w:rtl/>
        </w:rPr>
        <w:t>؛</w:t>
      </w:r>
      <w:bookmarkEnd w:id="12"/>
    </w:p>
    <w:p w14:paraId="0DBE23C5" w14:textId="77777777" w:rsidR="00746DF6" w:rsidRPr="008873CF" w:rsidRDefault="00746DF6" w:rsidP="00EB223C">
      <w:pPr>
        <w:pStyle w:val="enumlev1"/>
        <w:rPr>
          <w:rtl/>
          <w:lang w:bidi="ar-SA"/>
        </w:rPr>
      </w:pPr>
      <w:bookmarkStart w:id="13" w:name="_Toc41494473"/>
      <w:r w:rsidRPr="008873CF">
        <w:sym w:font="Symbol" w:char="F0B7"/>
      </w:r>
      <w:r w:rsidRPr="008873CF">
        <w:rPr>
          <w:rtl/>
        </w:rPr>
        <w:tab/>
      </w:r>
      <w:r w:rsidR="00717538" w:rsidRPr="008873CF">
        <w:rPr>
          <w:rFonts w:hint="cs"/>
          <w:rtl/>
        </w:rPr>
        <w:t>والتكنولوجيات والمعايير الجديدة للاتصالات من قبيل الجيل الخامس</w:t>
      </w:r>
      <w:r w:rsidR="00717538" w:rsidRPr="008873CF">
        <w:rPr>
          <w:rFonts w:hint="eastAsia"/>
          <w:rtl/>
        </w:rPr>
        <w:t> </w:t>
      </w:r>
      <w:r w:rsidR="00717538" w:rsidRPr="008873CF">
        <w:t>(5G)</w:t>
      </w:r>
      <w:r w:rsidR="00717538" w:rsidRPr="008873CF">
        <w:rPr>
          <w:rFonts w:hint="cs"/>
          <w:rtl/>
        </w:rPr>
        <w:t xml:space="preserve"> الذي يُتيح الاتصال </w:t>
      </w:r>
      <w:r w:rsidR="00717538" w:rsidRPr="008873CF">
        <w:rPr>
          <w:rtl/>
        </w:rPr>
        <w:t>بسرعة تفوق أضعافاً مضاعفة ما</w:t>
      </w:r>
      <w:r w:rsidR="00717538" w:rsidRPr="008873CF">
        <w:rPr>
          <w:rFonts w:hint="cs"/>
          <w:rtl/>
        </w:rPr>
        <w:t> يمكن تحقيقه</w:t>
      </w:r>
      <w:r w:rsidR="00717538" w:rsidRPr="008873CF">
        <w:rPr>
          <w:rtl/>
        </w:rPr>
        <w:t xml:space="preserve"> حاليا</w:t>
      </w:r>
      <w:r w:rsidR="00717538" w:rsidRPr="008873CF">
        <w:rPr>
          <w:rFonts w:hint="cs"/>
          <w:rtl/>
        </w:rPr>
        <w:t>ً</w:t>
      </w:r>
      <w:r w:rsidR="00717538" w:rsidRPr="008873CF">
        <w:rPr>
          <w:rtl/>
        </w:rPr>
        <w:t>؛</w:t>
      </w:r>
      <w:bookmarkEnd w:id="13"/>
    </w:p>
    <w:p w14:paraId="752453FB" w14:textId="34B88963" w:rsidR="00746DF6" w:rsidRPr="008873CF" w:rsidRDefault="00746DF6" w:rsidP="00EB223C">
      <w:pPr>
        <w:pStyle w:val="enumlev1"/>
        <w:rPr>
          <w:rtl/>
        </w:rPr>
      </w:pPr>
      <w:bookmarkStart w:id="14" w:name="_Toc41494474"/>
      <w:r w:rsidRPr="008873CF">
        <w:sym w:font="Symbol" w:char="F0B7"/>
      </w:r>
      <w:r w:rsidRPr="008873CF">
        <w:rPr>
          <w:rtl/>
        </w:rPr>
        <w:tab/>
      </w:r>
      <w:r w:rsidR="00717538" w:rsidRPr="008873CF">
        <w:rPr>
          <w:rFonts w:hint="cs"/>
          <w:rtl/>
        </w:rPr>
        <w:t xml:space="preserve">والحوسبة الكمومية التي توفر سرعات حاسوبية </w:t>
      </w:r>
      <w:r w:rsidR="00717538" w:rsidRPr="008873CF">
        <w:rPr>
          <w:rtl/>
        </w:rPr>
        <w:t>تتجاوز القدرات الحالية مما</w:t>
      </w:r>
      <w:r w:rsidR="00717538" w:rsidRPr="008873CF">
        <w:rPr>
          <w:rFonts w:hint="cs"/>
          <w:rtl/>
        </w:rPr>
        <w:t> يُتيح</w:t>
      </w:r>
      <w:r w:rsidR="00717538" w:rsidRPr="008873CF">
        <w:rPr>
          <w:rtl/>
        </w:rPr>
        <w:t xml:space="preserve"> فرصاً كبيرة </w:t>
      </w:r>
      <w:r w:rsidR="00717538" w:rsidRPr="008873CF">
        <w:rPr>
          <w:rFonts w:hint="cs"/>
          <w:rtl/>
        </w:rPr>
        <w:t>ولكن</w:t>
      </w:r>
      <w:r w:rsidR="00717538" w:rsidRPr="008873CF">
        <w:rPr>
          <w:rtl/>
        </w:rPr>
        <w:t xml:space="preserve"> </w:t>
      </w:r>
      <w:r w:rsidR="00717538" w:rsidRPr="008873CF">
        <w:rPr>
          <w:rFonts w:hint="cs"/>
          <w:rtl/>
        </w:rPr>
        <w:t xml:space="preserve">يعرّض أيضاً </w:t>
      </w:r>
      <w:r w:rsidR="00717538" w:rsidRPr="008873CF">
        <w:rPr>
          <w:rtl/>
        </w:rPr>
        <w:t>خوارزميات التشفير الحالي</w:t>
      </w:r>
      <w:r w:rsidR="00717538" w:rsidRPr="008873CF">
        <w:rPr>
          <w:rFonts w:hint="cs"/>
          <w:rtl/>
        </w:rPr>
        <w:t>ة وغيرها للخطر.</w:t>
      </w:r>
      <w:bookmarkEnd w:id="14"/>
      <w:r w:rsidR="00717538" w:rsidRPr="008873CF">
        <w:rPr>
          <w:rFonts w:hint="cs"/>
          <w:rtl/>
        </w:rPr>
        <w:t xml:space="preserve"> </w:t>
      </w:r>
    </w:p>
    <w:p w14:paraId="469DC5B5" w14:textId="3C6741E9" w:rsidR="00717538" w:rsidRPr="008873CF" w:rsidRDefault="00746DF6" w:rsidP="00EB223C">
      <w:pPr>
        <w:pStyle w:val="enumlev1"/>
        <w:rPr>
          <w:rtl/>
        </w:rPr>
      </w:pPr>
      <w:bookmarkStart w:id="15" w:name="_Toc41494475"/>
      <w:r w:rsidRPr="008873CF">
        <w:sym w:font="Symbol" w:char="F0B7"/>
      </w:r>
      <w:r w:rsidRPr="008873CF">
        <w:rPr>
          <w:rtl/>
        </w:rPr>
        <w:tab/>
      </w:r>
      <w:r w:rsidR="00717538" w:rsidRPr="008873CF">
        <w:rPr>
          <w:rFonts w:hint="cs"/>
          <w:rtl/>
        </w:rPr>
        <w:t xml:space="preserve">تكنولوجيات الأمن الجديدة مثل تكنولوجيات السجلات الموزعة (تعد سلاسل الكتل </w:t>
      </w:r>
      <w:r w:rsidR="003B4740" w:rsidRPr="008873CF">
        <w:rPr>
          <w:rFonts w:hint="cs"/>
          <w:rtl/>
        </w:rPr>
        <w:t>من التطبيقات</w:t>
      </w:r>
      <w:r w:rsidR="00717538" w:rsidRPr="008873CF">
        <w:rPr>
          <w:color w:val="000000"/>
          <w:rtl/>
        </w:rPr>
        <w:t xml:space="preserve"> الأكثر شيوعاً</w:t>
      </w:r>
      <w:r w:rsidR="00717538" w:rsidRPr="008873CF">
        <w:rPr>
          <w:rFonts w:hint="cs"/>
          <w:color w:val="000000"/>
          <w:rtl/>
        </w:rPr>
        <w:t>) التي تو</w:t>
      </w:r>
      <w:r w:rsidR="00717538" w:rsidRPr="008873CF">
        <w:rPr>
          <w:color w:val="000000"/>
          <w:rtl/>
        </w:rPr>
        <w:t xml:space="preserve">فر وسائل أفضل بكثير للحفاظ على </w:t>
      </w:r>
      <w:r w:rsidR="00717538" w:rsidRPr="008873CF">
        <w:rPr>
          <w:rFonts w:hint="cs"/>
          <w:color w:val="000000"/>
          <w:rtl/>
        </w:rPr>
        <w:t>الأنظمة</w:t>
      </w:r>
      <w:r w:rsidR="00717538" w:rsidRPr="008873CF">
        <w:rPr>
          <w:color w:val="000000"/>
          <w:rtl/>
        </w:rPr>
        <w:t xml:space="preserve"> والبيانات </w:t>
      </w:r>
      <w:r w:rsidR="00717538" w:rsidRPr="008873CF">
        <w:rPr>
          <w:rFonts w:hint="cs"/>
          <w:color w:val="000000"/>
          <w:rtl/>
        </w:rPr>
        <w:t>ذات الصلة بها</w:t>
      </w:r>
      <w:r w:rsidR="003B4740" w:rsidRPr="008873CF">
        <w:rPr>
          <w:rFonts w:hint="cs"/>
          <w:color w:val="000000"/>
          <w:rtl/>
        </w:rPr>
        <w:t>. و</w:t>
      </w:r>
      <w:r w:rsidR="00717538" w:rsidRPr="008873CF">
        <w:rPr>
          <w:rFonts w:hint="cs"/>
          <w:color w:val="000000"/>
          <w:rtl/>
        </w:rPr>
        <w:t xml:space="preserve">يتوجه عدد متزايد من البلدان في العالم </w:t>
      </w:r>
      <w:r w:rsidR="003B4740" w:rsidRPr="008873CF">
        <w:rPr>
          <w:rFonts w:hint="cs"/>
          <w:color w:val="000000"/>
          <w:rtl/>
        </w:rPr>
        <w:t xml:space="preserve">أيضاً </w:t>
      </w:r>
      <w:r w:rsidR="00717538" w:rsidRPr="008873CF">
        <w:rPr>
          <w:rFonts w:hint="cs"/>
          <w:color w:val="000000"/>
          <w:rtl/>
        </w:rPr>
        <w:t>نحو اعتماد أنظمة الهوية الرقمية بصورة متزايدة.</w:t>
      </w:r>
      <w:bookmarkEnd w:id="15"/>
    </w:p>
    <w:p w14:paraId="2DB68AE5" w14:textId="562BCC92" w:rsidR="00717538" w:rsidRPr="008873CF" w:rsidRDefault="00746DF6" w:rsidP="00B80F1B">
      <w:r w:rsidRPr="008873CF">
        <w:rPr>
          <w:rFonts w:hint="cs"/>
          <w:b/>
          <w:bCs/>
          <w:rtl/>
          <w:lang w:bidi="ar-EG"/>
        </w:rPr>
        <w:t>14.1</w:t>
      </w:r>
      <w:r w:rsidRPr="008873CF">
        <w:rPr>
          <w:b/>
          <w:bCs/>
          <w:rtl/>
          <w:lang w:bidi="ar-EG"/>
        </w:rPr>
        <w:tab/>
      </w:r>
      <w:r w:rsidR="00717538" w:rsidRPr="008873CF">
        <w:rPr>
          <w:rFonts w:hint="cs"/>
          <w:rtl/>
          <w:lang w:bidi="ar-EG"/>
        </w:rPr>
        <w:t xml:space="preserve">وبالإضافة إلى ذلك، </w:t>
      </w:r>
      <w:r w:rsidR="003B4740" w:rsidRPr="008873CF">
        <w:rPr>
          <w:rFonts w:hint="cs"/>
          <w:rtl/>
          <w:lang w:bidi="ar-EG"/>
        </w:rPr>
        <w:t xml:space="preserve">فإن </w:t>
      </w:r>
      <w:r w:rsidR="00717538" w:rsidRPr="008873CF">
        <w:rPr>
          <w:rtl/>
          <w:lang w:bidi="ar-EG"/>
        </w:rPr>
        <w:t>النظام الإيكولوجي العالمي لتكنولوجيا المعلومات والاتصالات</w:t>
      </w:r>
      <w:r w:rsidR="003B4740" w:rsidRPr="008873CF">
        <w:rPr>
          <w:rFonts w:hint="cs"/>
          <w:rtl/>
          <w:lang w:bidi="ar-EG"/>
        </w:rPr>
        <w:t xml:space="preserve"> ت</w:t>
      </w:r>
      <w:r w:rsidR="008E268A" w:rsidRPr="008873CF">
        <w:rPr>
          <w:rFonts w:hint="cs"/>
          <w:rtl/>
          <w:lang w:bidi="ar-EG"/>
        </w:rPr>
        <w:t>َ</w:t>
      </w:r>
      <w:r w:rsidR="003B4740" w:rsidRPr="008873CF">
        <w:rPr>
          <w:rFonts w:hint="cs"/>
          <w:rtl/>
          <w:lang w:bidi="ar-EG"/>
        </w:rPr>
        <w:t>شكّل</w:t>
      </w:r>
      <w:r w:rsidR="00717538" w:rsidRPr="008873CF">
        <w:rPr>
          <w:rtl/>
          <w:lang w:bidi="ar-EG"/>
        </w:rPr>
        <w:t xml:space="preserve"> </w:t>
      </w:r>
      <w:r w:rsidR="003B4740" w:rsidRPr="008873CF">
        <w:rPr>
          <w:rtl/>
          <w:lang w:bidi="ar-EG"/>
        </w:rPr>
        <w:t xml:space="preserve">إلى حد كبير </w:t>
      </w:r>
      <w:r w:rsidR="00717538" w:rsidRPr="008873CF">
        <w:rPr>
          <w:rtl/>
          <w:lang w:bidi="ar-EG"/>
        </w:rPr>
        <w:t>منذ عام</w:t>
      </w:r>
      <w:r w:rsidR="00717538" w:rsidRPr="008873CF">
        <w:rPr>
          <w:rFonts w:hint="cs"/>
          <w:rtl/>
          <w:lang w:bidi="ar-EG"/>
        </w:rPr>
        <w:t> </w:t>
      </w:r>
      <w:r w:rsidR="00717538" w:rsidRPr="008873CF">
        <w:rPr>
          <w:lang w:bidi="ar-EG"/>
        </w:rPr>
        <w:t>2008</w:t>
      </w:r>
      <w:r w:rsidR="00717538" w:rsidRPr="008873CF">
        <w:rPr>
          <w:rtl/>
          <w:lang w:bidi="ar-EG"/>
        </w:rPr>
        <w:t xml:space="preserve"> </w:t>
      </w:r>
      <w:r w:rsidR="003B4740" w:rsidRPr="008873CF">
        <w:rPr>
          <w:rFonts w:hint="cs"/>
          <w:rtl/>
          <w:lang w:bidi="ar-EG"/>
        </w:rPr>
        <w:t>مع الاعتماد</w:t>
      </w:r>
      <w:r w:rsidR="00717538" w:rsidRPr="008873CF">
        <w:rPr>
          <w:rFonts w:hint="cs"/>
          <w:rtl/>
          <w:lang w:bidi="ar-EG"/>
        </w:rPr>
        <w:t xml:space="preserve"> واسع النطاق للشبكات الاجتماعية على الصعيد العالمي. </w:t>
      </w:r>
      <w:r w:rsidR="00717538" w:rsidRPr="008873CF">
        <w:rPr>
          <w:rFonts w:hint="cs"/>
          <w:rtl/>
        </w:rPr>
        <w:t xml:space="preserve">ولدى </w:t>
      </w:r>
      <w:r w:rsidR="00717538" w:rsidRPr="008873CF">
        <w:rPr>
          <w:rtl/>
        </w:rPr>
        <w:t xml:space="preserve">بعض </w:t>
      </w:r>
      <w:r w:rsidR="003B4740" w:rsidRPr="008873CF">
        <w:rPr>
          <w:rFonts w:hint="cs"/>
          <w:rtl/>
        </w:rPr>
        <w:t>الشبكات الاجتماعية</w:t>
      </w:r>
      <w:r w:rsidR="00717538" w:rsidRPr="008873CF">
        <w:rPr>
          <w:rtl/>
        </w:rPr>
        <w:t xml:space="preserve"> عدد من المستخدمين </w:t>
      </w:r>
      <w:r w:rsidR="00717538" w:rsidRPr="008873CF">
        <w:rPr>
          <w:rFonts w:hint="cs"/>
          <w:rtl/>
        </w:rPr>
        <w:t>أكبر من</w:t>
      </w:r>
      <w:r w:rsidR="00717538" w:rsidRPr="008873CF">
        <w:rPr>
          <w:rFonts w:hint="eastAsia"/>
          <w:rtl/>
        </w:rPr>
        <w:t> </w:t>
      </w:r>
      <w:r w:rsidR="00717538" w:rsidRPr="008873CF">
        <w:rPr>
          <w:rFonts w:hint="cs"/>
          <w:rtl/>
        </w:rPr>
        <w:t xml:space="preserve">عدد </w:t>
      </w:r>
      <w:r w:rsidR="00717538" w:rsidRPr="008873CF">
        <w:rPr>
          <w:rtl/>
        </w:rPr>
        <w:t>سكان العديد من البلدان</w:t>
      </w:r>
      <w:r w:rsidR="00717538" w:rsidRPr="008873CF">
        <w:rPr>
          <w:rFonts w:hint="cs"/>
          <w:rtl/>
        </w:rPr>
        <w:t xml:space="preserve"> مجتمعةً</w:t>
      </w:r>
      <w:r w:rsidR="00717538" w:rsidRPr="008873CF">
        <w:rPr>
          <w:rFonts w:hint="eastAsia"/>
          <w:rtl/>
        </w:rPr>
        <w:t> </w:t>
      </w:r>
      <w:r w:rsidR="00717538" w:rsidRPr="008873CF">
        <w:rPr>
          <w:rtl/>
        </w:rPr>
        <w:t>–</w:t>
      </w:r>
      <w:r w:rsidR="00717538" w:rsidRPr="008873CF">
        <w:rPr>
          <w:rFonts w:hint="eastAsia"/>
          <w:rtl/>
        </w:rPr>
        <w:t> </w:t>
      </w:r>
      <w:r w:rsidR="00717538" w:rsidRPr="008873CF">
        <w:rPr>
          <w:rFonts w:hint="cs"/>
          <w:rtl/>
        </w:rPr>
        <w:t xml:space="preserve">ولدى فيسبوك مثلاً أكثر من </w:t>
      </w:r>
      <w:r w:rsidR="00717538" w:rsidRPr="008873CF">
        <w:t>2,</w:t>
      </w:r>
      <w:r w:rsidR="003B4740" w:rsidRPr="008873CF">
        <w:t>5</w:t>
      </w:r>
      <w:r w:rsidR="00717538" w:rsidRPr="008873CF">
        <w:rPr>
          <w:rFonts w:hint="eastAsia"/>
          <w:rtl/>
        </w:rPr>
        <w:t> </w:t>
      </w:r>
      <w:r w:rsidR="00717538" w:rsidRPr="008873CF">
        <w:rPr>
          <w:rFonts w:hint="cs"/>
          <w:rtl/>
        </w:rPr>
        <w:t xml:space="preserve">مليار مستعمل </w:t>
      </w:r>
      <w:r w:rsidR="003B4740" w:rsidRPr="008873CF">
        <w:rPr>
          <w:rFonts w:hint="cs"/>
          <w:rtl/>
        </w:rPr>
        <w:t xml:space="preserve">نشط شهرياً </w:t>
      </w:r>
      <w:r w:rsidR="00717538" w:rsidRPr="008873CF">
        <w:rPr>
          <w:rFonts w:hint="cs"/>
          <w:rtl/>
        </w:rPr>
        <w:t>(</w:t>
      </w:r>
      <w:r w:rsidRPr="008873CF">
        <w:rPr>
          <w:rFonts w:hint="cs"/>
          <w:rtl/>
        </w:rPr>
        <w:t>ديسمبر</w:t>
      </w:r>
      <w:r w:rsidR="00717538" w:rsidRPr="008873CF">
        <w:rPr>
          <w:rFonts w:hint="eastAsia"/>
          <w:rtl/>
        </w:rPr>
        <w:t> </w:t>
      </w:r>
      <w:r w:rsidR="00717538" w:rsidRPr="008873CF">
        <w:t>2019</w:t>
      </w:r>
      <w:r w:rsidR="00717538" w:rsidRPr="008873CF">
        <w:rPr>
          <w:rFonts w:hint="cs"/>
          <w:rtl/>
        </w:rPr>
        <w:t>)</w:t>
      </w:r>
      <w:r w:rsidR="00024C3A" w:rsidRPr="008873CF">
        <w:rPr>
          <w:rFonts w:hint="cs"/>
          <w:rtl/>
        </w:rPr>
        <w:t>.</w:t>
      </w:r>
      <w:r w:rsidRPr="008873CF">
        <w:rPr>
          <w:rStyle w:val="FootnoteReference"/>
          <w:rtl/>
        </w:rPr>
        <w:footnoteReference w:id="9"/>
      </w:r>
      <w:r w:rsidR="00717538" w:rsidRPr="008873CF">
        <w:rPr>
          <w:rFonts w:hint="cs"/>
          <w:rtl/>
        </w:rPr>
        <w:t xml:space="preserve"> وقد أدت وسائل التواصل الاجتماعي دوراً محورياً في توصيل الناس عبر العالم، و</w:t>
      </w:r>
      <w:r w:rsidR="00717538" w:rsidRPr="008873CF">
        <w:rPr>
          <w:rtl/>
        </w:rPr>
        <w:t xml:space="preserve">طمس الحدود الجغرافية، </w:t>
      </w:r>
      <w:r w:rsidR="00717538" w:rsidRPr="008873CF">
        <w:rPr>
          <w:rFonts w:hint="cs"/>
          <w:rtl/>
        </w:rPr>
        <w:t>وإتاحة</w:t>
      </w:r>
      <w:r w:rsidR="00717538" w:rsidRPr="008873CF">
        <w:rPr>
          <w:rtl/>
        </w:rPr>
        <w:t xml:space="preserve"> سهولة الوصول إلى المعلومات والفرص على نطاق</w:t>
      </w:r>
      <w:r w:rsidR="003B4740" w:rsidRPr="008873CF">
        <w:rPr>
          <w:rFonts w:hint="cs"/>
          <w:rtl/>
        </w:rPr>
        <w:t xml:space="preserve"> وسرعة</w:t>
      </w:r>
      <w:r w:rsidR="00717538" w:rsidRPr="008873CF">
        <w:rPr>
          <w:rtl/>
        </w:rPr>
        <w:t xml:space="preserve"> </w:t>
      </w:r>
      <w:r w:rsidR="00717538" w:rsidRPr="008873CF">
        <w:rPr>
          <w:rFonts w:hint="cs"/>
          <w:rtl/>
        </w:rPr>
        <w:t>غير</w:t>
      </w:r>
      <w:r w:rsidR="00717538" w:rsidRPr="008873CF">
        <w:rPr>
          <w:rFonts w:hint="eastAsia"/>
          <w:rtl/>
        </w:rPr>
        <w:t> </w:t>
      </w:r>
      <w:r w:rsidR="00717538" w:rsidRPr="008873CF">
        <w:rPr>
          <w:rFonts w:hint="cs"/>
          <w:rtl/>
        </w:rPr>
        <w:t>مسبوق</w:t>
      </w:r>
      <w:r w:rsidR="003B4740" w:rsidRPr="008873CF">
        <w:rPr>
          <w:rFonts w:hint="cs"/>
          <w:rtl/>
        </w:rPr>
        <w:t>ين</w:t>
      </w:r>
      <w:r w:rsidR="00717538" w:rsidRPr="008873CF">
        <w:rPr>
          <w:rFonts w:hint="cs"/>
          <w:rtl/>
        </w:rPr>
        <w:t xml:space="preserve">. </w:t>
      </w:r>
      <w:r w:rsidR="00717538" w:rsidRPr="008873CF">
        <w:rPr>
          <w:rtl/>
        </w:rPr>
        <w:t xml:space="preserve">كما </w:t>
      </w:r>
      <w:r w:rsidR="00717538" w:rsidRPr="008873CF">
        <w:rPr>
          <w:rFonts w:hint="cs"/>
          <w:rtl/>
        </w:rPr>
        <w:t xml:space="preserve">أنها </w:t>
      </w:r>
      <w:r w:rsidR="00717538" w:rsidRPr="008873CF">
        <w:rPr>
          <w:rtl/>
        </w:rPr>
        <w:t xml:space="preserve">جلبت شواغل </w:t>
      </w:r>
      <w:r w:rsidR="00717538" w:rsidRPr="008873CF">
        <w:rPr>
          <w:rFonts w:hint="cs"/>
          <w:rtl/>
        </w:rPr>
        <w:t>كبيرة تتعلق بالثقة</w:t>
      </w:r>
      <w:r w:rsidR="00717538" w:rsidRPr="008873CF">
        <w:rPr>
          <w:rFonts w:hint="eastAsia"/>
          <w:rtl/>
        </w:rPr>
        <w:t> </w:t>
      </w:r>
      <w:r w:rsidR="00717538" w:rsidRPr="008873CF">
        <w:rPr>
          <w:rtl/>
        </w:rPr>
        <w:t>–</w:t>
      </w:r>
      <w:r w:rsidR="00717538" w:rsidRPr="008873CF">
        <w:rPr>
          <w:rFonts w:hint="eastAsia"/>
          <w:rtl/>
        </w:rPr>
        <w:t> </w:t>
      </w:r>
      <w:r w:rsidR="00717538" w:rsidRPr="008873CF">
        <w:rPr>
          <w:rFonts w:hint="cs"/>
          <w:rtl/>
        </w:rPr>
        <w:t>فيما</w:t>
      </w:r>
      <w:r w:rsidR="00717538" w:rsidRPr="008873CF">
        <w:rPr>
          <w:rFonts w:hint="eastAsia"/>
          <w:rtl/>
        </w:rPr>
        <w:t> </w:t>
      </w:r>
      <w:r w:rsidR="00717538" w:rsidRPr="008873CF">
        <w:rPr>
          <w:rFonts w:hint="cs"/>
          <w:rtl/>
        </w:rPr>
        <w:t>يخص</w:t>
      </w:r>
      <w:r w:rsidR="00717538" w:rsidRPr="008873CF">
        <w:rPr>
          <w:rtl/>
        </w:rPr>
        <w:t xml:space="preserve"> خصوصية وأمن </w:t>
      </w:r>
      <w:r w:rsidR="00717538" w:rsidRPr="008873CF">
        <w:rPr>
          <w:rFonts w:hint="cs"/>
          <w:rtl/>
        </w:rPr>
        <w:t>المستعملين</w:t>
      </w:r>
      <w:r w:rsidR="00717538" w:rsidRPr="008873CF">
        <w:rPr>
          <w:rtl/>
        </w:rPr>
        <w:t xml:space="preserve"> والبيانات التي </w:t>
      </w:r>
      <w:r w:rsidR="00717538" w:rsidRPr="008873CF">
        <w:rPr>
          <w:rFonts w:hint="cs"/>
          <w:rtl/>
        </w:rPr>
        <w:t>يولدونها</w:t>
      </w:r>
      <w:r w:rsidR="00717538" w:rsidRPr="008873CF">
        <w:rPr>
          <w:rtl/>
        </w:rPr>
        <w:t xml:space="preserve">، </w:t>
      </w:r>
      <w:r w:rsidR="00717538" w:rsidRPr="008873CF">
        <w:rPr>
          <w:rFonts w:hint="cs"/>
          <w:rtl/>
        </w:rPr>
        <w:t>وموثوقية المعلومات</w:t>
      </w:r>
      <w:r w:rsidR="00717538" w:rsidRPr="008873CF">
        <w:rPr>
          <w:rtl/>
        </w:rPr>
        <w:t xml:space="preserve"> المتاحة </w:t>
      </w:r>
      <w:r w:rsidR="00717538" w:rsidRPr="008873CF">
        <w:rPr>
          <w:rFonts w:hint="cs"/>
          <w:rtl/>
        </w:rPr>
        <w:t>على</w:t>
      </w:r>
      <w:r w:rsidR="00717538" w:rsidRPr="008873CF">
        <w:rPr>
          <w:rtl/>
        </w:rPr>
        <w:t xml:space="preserve"> الشبكات الاجتماعية</w:t>
      </w:r>
      <w:r w:rsidR="00717538" w:rsidRPr="008873CF">
        <w:rPr>
          <w:rFonts w:hint="cs"/>
          <w:rtl/>
        </w:rPr>
        <w:t xml:space="preserve"> وجدارتها بالثقة </w:t>
      </w:r>
      <w:r w:rsidR="00717538" w:rsidRPr="008873CF">
        <w:rPr>
          <w:rtl/>
        </w:rPr>
        <w:t>ونشر المحتو</w:t>
      </w:r>
      <w:r w:rsidR="00717538" w:rsidRPr="008873CF">
        <w:rPr>
          <w:rFonts w:hint="cs"/>
          <w:rtl/>
        </w:rPr>
        <w:t>ى المحرّض على الكراهية</w:t>
      </w:r>
      <w:r w:rsidR="00717538" w:rsidRPr="008873CF">
        <w:rPr>
          <w:rtl/>
        </w:rPr>
        <w:t xml:space="preserve"> </w:t>
      </w:r>
      <w:r w:rsidR="00717538" w:rsidRPr="008873CF">
        <w:rPr>
          <w:rFonts w:hint="cs"/>
          <w:rtl/>
        </w:rPr>
        <w:t>وما</w:t>
      </w:r>
      <w:r w:rsidR="00717538" w:rsidRPr="008873CF">
        <w:rPr>
          <w:rFonts w:hint="eastAsia"/>
          <w:rtl/>
        </w:rPr>
        <w:t> </w:t>
      </w:r>
      <w:r w:rsidR="00717538" w:rsidRPr="008873CF">
        <w:rPr>
          <w:rFonts w:hint="cs"/>
          <w:rtl/>
        </w:rPr>
        <w:t>إلى ذلك</w:t>
      </w:r>
      <w:r w:rsidR="00717538" w:rsidRPr="008873CF">
        <w:rPr>
          <w:rtl/>
        </w:rPr>
        <w:t>.</w:t>
      </w:r>
      <w:r w:rsidRPr="008873CF">
        <w:rPr>
          <w:rStyle w:val="FootnoteReference"/>
          <w:rtl/>
        </w:rPr>
        <w:footnoteReference w:id="10"/>
      </w:r>
    </w:p>
    <w:p w14:paraId="2EC03706" w14:textId="03EA00D2" w:rsidR="00BB7213" w:rsidRPr="008873CF" w:rsidRDefault="00746DF6" w:rsidP="0026373E">
      <w:pPr>
        <w:rPr>
          <w:rtl/>
          <w:lang w:bidi="ar-EG"/>
        </w:rPr>
      </w:pPr>
      <w:r w:rsidRPr="008873CF">
        <w:rPr>
          <w:rFonts w:hint="cs"/>
          <w:b/>
          <w:bCs/>
          <w:rtl/>
          <w:lang w:bidi="ar-EG"/>
        </w:rPr>
        <w:t>15.1</w:t>
      </w:r>
      <w:r w:rsidRPr="008873CF">
        <w:rPr>
          <w:rtl/>
          <w:lang w:bidi="ar-EG"/>
        </w:rPr>
        <w:tab/>
      </w:r>
      <w:r w:rsidR="008E268A" w:rsidRPr="008873CF">
        <w:rPr>
          <w:rFonts w:hint="cs"/>
          <w:rtl/>
          <w:lang w:bidi="ar-EG"/>
        </w:rPr>
        <w:t xml:space="preserve">وعلاوة على ذلك، استمرت عوامل أخرى، مثل ظهور </w:t>
      </w:r>
      <w:r w:rsidR="0058247C" w:rsidRPr="008873CF">
        <w:rPr>
          <w:rFonts w:hint="cs"/>
          <w:rtl/>
          <w:lang w:bidi="ar-EG"/>
        </w:rPr>
        <w:t>شبكة الويب</w:t>
      </w:r>
      <w:r w:rsidR="008E268A" w:rsidRPr="008873CF">
        <w:rPr>
          <w:rFonts w:hint="cs"/>
          <w:rtl/>
          <w:lang w:bidi="ar-EG"/>
        </w:rPr>
        <w:t xml:space="preserve"> المظلمة</w:t>
      </w:r>
      <w:r w:rsidR="00A96E84" w:rsidRPr="008873CF">
        <w:rPr>
          <w:rFonts w:hint="cs"/>
          <w:rtl/>
          <w:lang w:bidi="ar-EG"/>
        </w:rPr>
        <w:t>،</w:t>
      </w:r>
      <w:r w:rsidR="008E268A" w:rsidRPr="008873CF">
        <w:rPr>
          <w:rFonts w:hint="cs"/>
          <w:rtl/>
          <w:lang w:bidi="ar-EG"/>
        </w:rPr>
        <w:t xml:space="preserve"> في إثارة شواغل متزايدة في جميع أنحاء العالم بشأن النشاط الإجرامي في الفضاء السيبراني، ولا سيما بشأن جوانب مثل النفاذ إلى الأدوات والخدمات والمحتويات الخبيثة.</w:t>
      </w:r>
    </w:p>
    <w:p w14:paraId="7B87EB0D" w14:textId="78D73179" w:rsidR="00746DF6" w:rsidRPr="008873CF" w:rsidRDefault="00746DF6" w:rsidP="00B80F1B">
      <w:pPr>
        <w:rPr>
          <w:rtl/>
        </w:rPr>
      </w:pPr>
      <w:r w:rsidRPr="008873CF">
        <w:rPr>
          <w:rFonts w:hint="cs"/>
          <w:b/>
          <w:bCs/>
          <w:rtl/>
          <w:lang w:bidi="ar-EG"/>
        </w:rPr>
        <w:t>16.1</w:t>
      </w:r>
      <w:r w:rsidRPr="008873CF">
        <w:rPr>
          <w:rtl/>
          <w:lang w:bidi="ar-EG"/>
        </w:rPr>
        <w:tab/>
      </w:r>
      <w:r w:rsidR="00A96E84" w:rsidRPr="008873CF">
        <w:rPr>
          <w:rFonts w:hint="cs"/>
          <w:rtl/>
          <w:lang w:bidi="ar-EG"/>
        </w:rPr>
        <w:t xml:space="preserve">ونظراً إلى هذه التطورات، كان هناك اعتراف متزايد بين جميع أصحاب المصلحة، بما في ذلك الحكومات، بتنوع الإجراءات العاجلة التي يتعين اتخاذها للنهوض بالأمن السيبراني، بدءاً من حماية البنية التحتية الحيوية إلى حماية خصوصية </w:t>
      </w:r>
      <w:r w:rsidR="00736BCE" w:rsidRPr="008873CF">
        <w:rPr>
          <w:rFonts w:hint="cs"/>
          <w:rtl/>
          <w:lang w:bidi="ar-EG"/>
        </w:rPr>
        <w:t>المستعمل</w:t>
      </w:r>
      <w:r w:rsidR="00A96E84" w:rsidRPr="008873CF">
        <w:rPr>
          <w:rFonts w:hint="cs"/>
          <w:rtl/>
          <w:lang w:bidi="ar-EG"/>
        </w:rPr>
        <w:t xml:space="preserve">. وكقضية يمكن أن تشكل تهديداً للأمن الوطني لجميع البلدان، وصل الأمن السيبراني </w:t>
      </w:r>
      <w:r w:rsidR="00736BCE" w:rsidRPr="008873CF">
        <w:rPr>
          <w:rFonts w:hint="cs"/>
          <w:rtl/>
        </w:rPr>
        <w:t xml:space="preserve">إلى </w:t>
      </w:r>
      <w:r w:rsidR="00713CF2" w:rsidRPr="008873CF">
        <w:rPr>
          <w:rFonts w:hint="cs"/>
          <w:rtl/>
        </w:rPr>
        <w:t>برامج</w:t>
      </w:r>
      <w:r w:rsidR="00A96E84" w:rsidRPr="008873CF">
        <w:rPr>
          <w:rFonts w:hint="cs"/>
          <w:rtl/>
          <w:lang w:bidi="ar-EG"/>
        </w:rPr>
        <w:t xml:space="preserve"> أعلى المستويات السياسية للحكومات التي تستثمر بشكل متزايد في </w:t>
      </w:r>
      <w:r w:rsidR="00A96E84" w:rsidRPr="00A009D8">
        <w:rPr>
          <w:rFonts w:hint="cs"/>
          <w:rtl/>
          <w:lang w:bidi="ar-EG"/>
        </w:rPr>
        <w:t xml:space="preserve">التدابير </w:t>
      </w:r>
      <w:proofErr w:type="spellStart"/>
      <w:r w:rsidR="00A96E84" w:rsidRPr="00A009D8">
        <w:rPr>
          <w:rFonts w:hint="cs"/>
          <w:rtl/>
          <w:lang w:bidi="ar-EG"/>
        </w:rPr>
        <w:t>التسييرية</w:t>
      </w:r>
      <w:proofErr w:type="spellEnd"/>
      <w:r w:rsidR="00A96E84" w:rsidRPr="008873CF">
        <w:rPr>
          <w:rFonts w:hint="cs"/>
          <w:rtl/>
          <w:lang w:bidi="ar-EG"/>
        </w:rPr>
        <w:t xml:space="preserve"> والإدارية لدفع استجابة الحكومة بأكملها </w:t>
      </w:r>
      <w:r w:rsidR="00713CF2" w:rsidRPr="008873CF">
        <w:rPr>
          <w:rFonts w:hint="cs"/>
          <w:rtl/>
          <w:lang w:bidi="ar-EG"/>
        </w:rPr>
        <w:t>من أجل</w:t>
      </w:r>
      <w:r w:rsidR="00A96E84" w:rsidRPr="008873CF">
        <w:rPr>
          <w:rFonts w:hint="cs"/>
          <w:rtl/>
          <w:lang w:bidi="ar-EG"/>
        </w:rPr>
        <w:t xml:space="preserve"> تعزيز قدرتها الوطنية على الصمود في المجال السيبراني.</w:t>
      </w:r>
    </w:p>
    <w:p w14:paraId="40DAC137" w14:textId="38517585" w:rsidR="00900299" w:rsidRPr="008873CF" w:rsidRDefault="00746DF6" w:rsidP="00900299">
      <w:pPr>
        <w:rPr>
          <w:rtl/>
          <w:lang w:val="en-GB"/>
        </w:rPr>
      </w:pPr>
      <w:r w:rsidRPr="008873CF">
        <w:rPr>
          <w:rFonts w:hint="cs"/>
          <w:b/>
          <w:bCs/>
          <w:rtl/>
          <w:lang w:bidi="ar-EG"/>
        </w:rPr>
        <w:t>17.1</w:t>
      </w:r>
      <w:r w:rsidRPr="008873CF">
        <w:rPr>
          <w:rtl/>
          <w:lang w:bidi="ar-EG"/>
        </w:rPr>
        <w:tab/>
      </w:r>
      <w:r w:rsidR="00900299" w:rsidRPr="008873CF">
        <w:rPr>
          <w:rFonts w:hint="cs"/>
          <w:rtl/>
          <w:lang w:bidi="ar-EG"/>
        </w:rPr>
        <w:t xml:space="preserve">ولم يسلط وباء </w:t>
      </w:r>
      <w:r w:rsidR="00900299" w:rsidRPr="008873CF">
        <w:rPr>
          <w:lang w:val="en-GB" w:bidi="ar-EG"/>
        </w:rPr>
        <w:t>COVID-19</w:t>
      </w:r>
      <w:r w:rsidR="00900299" w:rsidRPr="008873CF">
        <w:rPr>
          <w:rFonts w:hint="cs"/>
          <w:rtl/>
          <w:lang w:val="en-GB"/>
        </w:rPr>
        <w:t xml:space="preserve"> في </w:t>
      </w:r>
      <w:r w:rsidR="00900299" w:rsidRPr="008873CF">
        <w:rPr>
          <w:lang w:val="en-GB"/>
        </w:rPr>
        <w:t>2020</w:t>
      </w:r>
      <w:r w:rsidR="00900299" w:rsidRPr="008873CF">
        <w:rPr>
          <w:rFonts w:hint="cs"/>
          <w:rtl/>
          <w:lang w:val="en-GB"/>
        </w:rPr>
        <w:t xml:space="preserve"> سوى المزيد من الضوء على </w:t>
      </w:r>
      <w:r w:rsidR="00CF1BC5" w:rsidRPr="008873CF">
        <w:rPr>
          <w:rFonts w:hint="cs"/>
          <w:rtl/>
          <w:lang w:val="en-GB"/>
        </w:rPr>
        <w:t>أهمية</w:t>
      </w:r>
      <w:r w:rsidR="00900299" w:rsidRPr="008873CF">
        <w:rPr>
          <w:rFonts w:hint="cs"/>
          <w:rtl/>
          <w:lang w:val="en-GB"/>
        </w:rPr>
        <w:t xml:space="preserve"> تكنولوجيا المعلومات والاتصالات بالنسبة للصحة والسلامة </w:t>
      </w:r>
      <w:r w:rsidR="00713CF2" w:rsidRPr="008873CF">
        <w:rPr>
          <w:rFonts w:hint="cs"/>
          <w:rtl/>
          <w:lang w:val="en-GB"/>
        </w:rPr>
        <w:t>و</w:t>
      </w:r>
      <w:r w:rsidR="00900299" w:rsidRPr="008873CF">
        <w:rPr>
          <w:rFonts w:hint="cs"/>
          <w:rtl/>
          <w:lang w:val="en-GB"/>
        </w:rPr>
        <w:t xml:space="preserve">الحفاظ على تقدم اقتصادنا ومجتمعنا. </w:t>
      </w:r>
      <w:r w:rsidR="00713CF2" w:rsidRPr="008873CF">
        <w:rPr>
          <w:rFonts w:hint="cs"/>
          <w:rtl/>
          <w:lang w:val="en-GB"/>
        </w:rPr>
        <w:t>و</w:t>
      </w:r>
      <w:r w:rsidR="00900299" w:rsidRPr="008873CF">
        <w:rPr>
          <w:rFonts w:hint="cs"/>
          <w:rtl/>
          <w:lang w:val="en-GB"/>
        </w:rPr>
        <w:t>توفر خدمات تكنولوجيا المعلومات والاتصالات وبنيتها التحتية النفاذ المستمر إلى الاحتياجات الحرجة</w:t>
      </w:r>
      <w:r w:rsidR="00713CF2" w:rsidRPr="008873CF">
        <w:rPr>
          <w:rFonts w:hint="cs"/>
          <w:rtl/>
          <w:lang w:val="en-GB"/>
        </w:rPr>
        <w:t xml:space="preserve"> بدءاً من العمل عن ب</w:t>
      </w:r>
      <w:r w:rsidR="00B80F1B" w:rsidRPr="008873CF">
        <w:rPr>
          <w:rFonts w:hint="cs"/>
          <w:rtl/>
          <w:lang w:val="en-GB"/>
        </w:rPr>
        <w:t>ُ</w:t>
      </w:r>
      <w:r w:rsidR="00713CF2" w:rsidRPr="008873CF">
        <w:rPr>
          <w:rFonts w:hint="cs"/>
          <w:rtl/>
          <w:lang w:val="en-GB"/>
        </w:rPr>
        <w:t>عد والتجارة الإلكترونية إلى الطب عن ب</w:t>
      </w:r>
      <w:r w:rsidR="00B80F1B" w:rsidRPr="008873CF">
        <w:rPr>
          <w:rFonts w:hint="cs"/>
          <w:rtl/>
          <w:lang w:val="en-GB"/>
        </w:rPr>
        <w:t>ُ</w:t>
      </w:r>
      <w:r w:rsidR="00713CF2" w:rsidRPr="008873CF">
        <w:rPr>
          <w:rFonts w:hint="cs"/>
          <w:rtl/>
          <w:lang w:val="en-GB"/>
        </w:rPr>
        <w:t>عد والتعلم عن ب</w:t>
      </w:r>
      <w:r w:rsidR="00B80F1B" w:rsidRPr="008873CF">
        <w:rPr>
          <w:rFonts w:hint="cs"/>
          <w:rtl/>
          <w:lang w:val="en-GB"/>
        </w:rPr>
        <w:t>ُ</w:t>
      </w:r>
      <w:r w:rsidR="00713CF2" w:rsidRPr="008873CF">
        <w:rPr>
          <w:rFonts w:hint="cs"/>
          <w:rtl/>
          <w:lang w:val="en-GB"/>
        </w:rPr>
        <w:t xml:space="preserve">عد. </w:t>
      </w:r>
      <w:r w:rsidR="00900299" w:rsidRPr="008873CF">
        <w:rPr>
          <w:rFonts w:hint="cs"/>
          <w:rtl/>
          <w:lang w:val="en-GB"/>
        </w:rPr>
        <w:t>وزادت أزمة</w:t>
      </w:r>
      <w:r w:rsidR="001F1943">
        <w:rPr>
          <w:rFonts w:hint="eastAsia"/>
          <w:rtl/>
          <w:lang w:val="en-GB"/>
        </w:rPr>
        <w:t> </w:t>
      </w:r>
      <w:r w:rsidR="00900299" w:rsidRPr="008873CF">
        <w:rPr>
          <w:lang w:val="en-GB"/>
        </w:rPr>
        <w:t>COVID-19</w:t>
      </w:r>
      <w:r w:rsidR="00900299" w:rsidRPr="008873CF">
        <w:rPr>
          <w:rFonts w:hint="cs"/>
          <w:rtl/>
          <w:lang w:val="en-GB"/>
        </w:rPr>
        <w:t xml:space="preserve"> أيضاً من الحاجة إلى التصدي لتحديات الأمن السيبراني </w:t>
      </w:r>
      <w:r w:rsidR="00CF1BC5" w:rsidRPr="008873CF">
        <w:rPr>
          <w:rFonts w:hint="cs"/>
          <w:rtl/>
          <w:lang w:val="en-GB"/>
        </w:rPr>
        <w:t>الحرجة و</w:t>
      </w:r>
      <w:r w:rsidR="00713CF2" w:rsidRPr="008873CF">
        <w:rPr>
          <w:rFonts w:hint="cs"/>
          <w:rtl/>
          <w:lang w:val="en-GB"/>
        </w:rPr>
        <w:t>ال</w:t>
      </w:r>
      <w:r w:rsidR="00900299" w:rsidRPr="008873CF">
        <w:rPr>
          <w:rFonts w:hint="cs"/>
          <w:rtl/>
          <w:lang w:val="en-GB"/>
        </w:rPr>
        <w:t xml:space="preserve">سريعة التطور التي يفرضها اعتماد المجتمع </w:t>
      </w:r>
      <w:r w:rsidR="00713CF2" w:rsidRPr="008873CF">
        <w:rPr>
          <w:rFonts w:hint="cs"/>
          <w:rtl/>
          <w:lang w:val="en-GB"/>
        </w:rPr>
        <w:t>بدرجة عالية</w:t>
      </w:r>
      <w:r w:rsidR="00900299" w:rsidRPr="008873CF">
        <w:rPr>
          <w:rFonts w:hint="cs"/>
          <w:rtl/>
          <w:lang w:val="en-GB"/>
        </w:rPr>
        <w:t xml:space="preserve"> على تكنولوجيا المعلومات والاتصالات.</w:t>
      </w:r>
    </w:p>
    <w:p w14:paraId="1B486379" w14:textId="0706DD4E" w:rsidR="00746DF6" w:rsidRPr="002726FF" w:rsidRDefault="00746DF6" w:rsidP="00746DF6">
      <w:pPr>
        <w:rPr>
          <w:spacing w:val="-4"/>
          <w:rtl/>
          <w:lang w:bidi="ar-EG"/>
        </w:rPr>
      </w:pPr>
      <w:r w:rsidRPr="002726FF">
        <w:rPr>
          <w:rFonts w:hint="cs"/>
          <w:b/>
          <w:bCs/>
          <w:spacing w:val="-4"/>
          <w:rtl/>
          <w:lang w:bidi="ar-EG"/>
        </w:rPr>
        <w:t>18.1</w:t>
      </w:r>
      <w:r w:rsidRPr="002726FF">
        <w:rPr>
          <w:spacing w:val="-4"/>
          <w:rtl/>
          <w:lang w:bidi="ar-EG"/>
        </w:rPr>
        <w:tab/>
      </w:r>
      <w:r w:rsidR="00CF1BC5" w:rsidRPr="002726FF">
        <w:rPr>
          <w:rFonts w:hint="cs"/>
          <w:spacing w:val="-4"/>
          <w:rtl/>
          <w:lang w:bidi="ar-EG"/>
        </w:rPr>
        <w:t>وفي إطار البرنامج العالمي للأمن السيبراني، تطورت كل ركيزة من الركائز الخمس بطريقتها الخاصة على مدى العقد الماضي.</w:t>
      </w:r>
    </w:p>
    <w:p w14:paraId="431CDD24" w14:textId="4E09690A" w:rsidR="00746DF6" w:rsidRPr="008873CF" w:rsidRDefault="00746DF6" w:rsidP="00746DF6">
      <w:r w:rsidRPr="008873CF">
        <w:rPr>
          <w:rFonts w:hint="cs"/>
          <w:b/>
          <w:bCs/>
          <w:rtl/>
          <w:lang w:bidi="ar-EG"/>
        </w:rPr>
        <w:t>19.1</w:t>
      </w:r>
      <w:r w:rsidRPr="008873CF">
        <w:rPr>
          <w:rtl/>
          <w:lang w:bidi="ar-EG"/>
        </w:rPr>
        <w:tab/>
      </w:r>
      <w:r w:rsidR="00CF1BC5" w:rsidRPr="008873CF">
        <w:rPr>
          <w:rFonts w:hint="cs"/>
          <w:rtl/>
          <w:lang w:bidi="ar-EG"/>
        </w:rPr>
        <w:t>واعتباراً من</w:t>
      </w:r>
      <w:r w:rsidR="00CF1BC5" w:rsidRPr="008873CF">
        <w:rPr>
          <w:rFonts w:hint="cs"/>
          <w:rtl/>
          <w:lang w:val="en-GB" w:bidi="ar-EG"/>
        </w:rPr>
        <w:t xml:space="preserve"> </w:t>
      </w:r>
      <w:r w:rsidR="00CF1BC5" w:rsidRPr="008873CF">
        <w:rPr>
          <w:lang w:val="en-GB" w:bidi="ar-EG"/>
        </w:rPr>
        <w:t>2019</w:t>
      </w:r>
      <w:r w:rsidR="00CF1BC5" w:rsidRPr="008873CF">
        <w:rPr>
          <w:rFonts w:hint="cs"/>
          <w:rtl/>
          <w:lang w:bidi="ar-EG"/>
        </w:rPr>
        <w:t xml:space="preserve">، </w:t>
      </w:r>
      <w:r w:rsidR="001930AB" w:rsidRPr="008873CF">
        <w:rPr>
          <w:rFonts w:hint="cs"/>
          <w:rtl/>
          <w:lang w:bidi="ar-EG"/>
        </w:rPr>
        <w:t xml:space="preserve">وقّع أكثر من </w:t>
      </w:r>
      <w:r w:rsidR="001930AB" w:rsidRPr="008873CF">
        <w:rPr>
          <w:lang w:val="en-GB" w:bidi="ar-EG"/>
        </w:rPr>
        <w:t>125</w:t>
      </w:r>
      <w:r w:rsidR="001930AB" w:rsidRPr="008873CF">
        <w:rPr>
          <w:rFonts w:hint="cs"/>
          <w:rtl/>
          <w:lang w:bidi="ar-EG"/>
        </w:rPr>
        <w:t xml:space="preserve"> بلداً و/أو صدق على اتفاقيات أو إعلانات أو مبادئ توجيهية أو اتفاقات مختلفة بشأن الأمن السيبراني والجريمة السيبرانية مثل </w:t>
      </w:r>
      <w:hyperlink r:id="rId22" w:history="1">
        <w:r w:rsidR="001930AB" w:rsidRPr="008873CF">
          <w:rPr>
            <w:rStyle w:val="Hyperlink"/>
            <w:rFonts w:hint="cs"/>
            <w:rtl/>
          </w:rPr>
          <w:t xml:space="preserve">اتفاقية مجلس أوروبا بشأن الجريمة السيبرانية لعام </w:t>
        </w:r>
        <w:r w:rsidR="001930AB" w:rsidRPr="008873CF">
          <w:rPr>
            <w:rStyle w:val="Hyperlink"/>
          </w:rPr>
          <w:t>2001</w:t>
        </w:r>
      </w:hyperlink>
      <w:r w:rsidR="001930AB" w:rsidRPr="008873CF">
        <w:rPr>
          <w:rFonts w:hint="cs"/>
          <w:rtl/>
          <w:lang w:bidi="ar-EG"/>
        </w:rPr>
        <w:t xml:space="preserve"> التي صدقت عليها </w:t>
      </w:r>
      <w:r w:rsidR="001930AB" w:rsidRPr="008873CF">
        <w:rPr>
          <w:lang w:val="en-GB"/>
        </w:rPr>
        <w:t>65</w:t>
      </w:r>
      <w:r w:rsidR="001930AB" w:rsidRPr="008873CF">
        <w:rPr>
          <w:rFonts w:hint="cs"/>
          <w:rtl/>
          <w:lang w:bidi="ar-EG"/>
        </w:rPr>
        <w:t xml:space="preserve"> دولة (مارس </w:t>
      </w:r>
      <w:r w:rsidR="001930AB" w:rsidRPr="008873CF">
        <w:rPr>
          <w:lang w:val="en-GB" w:bidi="ar-EG"/>
        </w:rPr>
        <w:t>2020</w:t>
      </w:r>
      <w:r w:rsidR="001930AB" w:rsidRPr="008873CF">
        <w:rPr>
          <w:rFonts w:hint="cs"/>
          <w:rtl/>
          <w:lang w:bidi="ar-EG"/>
        </w:rPr>
        <w:t>)، و</w:t>
      </w:r>
      <w:r w:rsidR="007455B5" w:rsidRPr="008873CF">
        <w:rPr>
          <w:rFonts w:hint="cs"/>
          <w:rtl/>
          <w:lang w:bidi="ar-EG"/>
        </w:rPr>
        <w:t>ال</w:t>
      </w:r>
      <w:r w:rsidR="001930AB" w:rsidRPr="008873CF">
        <w:rPr>
          <w:rFonts w:hint="cs"/>
          <w:rtl/>
          <w:lang w:bidi="ar-EG"/>
        </w:rPr>
        <w:t xml:space="preserve">بروتوكول </w:t>
      </w:r>
      <w:r w:rsidR="007455B5" w:rsidRPr="008873CF">
        <w:rPr>
          <w:rFonts w:hint="cs"/>
          <w:rtl/>
          <w:lang w:bidi="ar-EG"/>
        </w:rPr>
        <w:t>ال</w:t>
      </w:r>
      <w:r w:rsidR="001930AB" w:rsidRPr="008873CF">
        <w:rPr>
          <w:rFonts w:hint="cs"/>
          <w:rtl/>
          <w:lang w:bidi="ar-EG"/>
        </w:rPr>
        <w:t xml:space="preserve">إضافي </w:t>
      </w:r>
      <w:r w:rsidR="007455B5" w:rsidRPr="008873CF">
        <w:rPr>
          <w:rFonts w:hint="cs"/>
          <w:rtl/>
          <w:lang w:bidi="ar-EG"/>
        </w:rPr>
        <w:t>الثاني</w:t>
      </w:r>
      <w:r w:rsidR="001930AB" w:rsidRPr="008873CF">
        <w:rPr>
          <w:rFonts w:hint="cs"/>
          <w:rtl/>
          <w:lang w:bidi="ar-EG"/>
        </w:rPr>
        <w:t xml:space="preserve"> للاتفاقية بشأن الأمن السيبراني </w:t>
      </w:r>
      <w:r w:rsidR="007455B5" w:rsidRPr="008873CF">
        <w:rPr>
          <w:rFonts w:hint="cs"/>
          <w:rtl/>
          <w:lang w:bidi="ar-EG"/>
        </w:rPr>
        <w:t xml:space="preserve">الذي </w:t>
      </w:r>
      <w:r w:rsidR="001930AB" w:rsidRPr="008873CF">
        <w:rPr>
          <w:rFonts w:hint="cs"/>
          <w:rtl/>
          <w:lang w:bidi="ar-EG"/>
        </w:rPr>
        <w:t xml:space="preserve">بدأت المفاوضات بشأنه في </w:t>
      </w:r>
      <w:r w:rsidR="001930AB" w:rsidRPr="008873CF">
        <w:rPr>
          <w:lang w:val="en-GB" w:bidi="ar-EG"/>
        </w:rPr>
        <w:t>2017</w:t>
      </w:r>
      <w:r w:rsidR="00024C3A" w:rsidRPr="008873CF">
        <w:rPr>
          <w:rFonts w:hint="cs"/>
          <w:rtl/>
          <w:lang w:val="en-GB"/>
        </w:rPr>
        <w:t>.</w:t>
      </w:r>
      <w:r w:rsidRPr="008873CF">
        <w:rPr>
          <w:rStyle w:val="FootnoteReference"/>
          <w:rtl/>
          <w:lang w:bidi="ar-EG"/>
        </w:rPr>
        <w:footnoteReference w:id="11"/>
      </w:r>
      <w:r w:rsidR="007455B5" w:rsidRPr="008873CF">
        <w:rPr>
          <w:rFonts w:hint="cs"/>
          <w:rtl/>
          <w:lang w:bidi="ar-EG"/>
        </w:rPr>
        <w:t xml:space="preserve"> كما نشر </w:t>
      </w:r>
      <w:hyperlink r:id="rId23" w:history="1">
        <w:r w:rsidR="007455B5" w:rsidRPr="008873CF">
          <w:rPr>
            <w:rStyle w:val="Hyperlink"/>
            <w:rFonts w:hint="cs"/>
            <w:rtl/>
          </w:rPr>
          <w:t xml:space="preserve">دليل تالين </w:t>
        </w:r>
        <w:r w:rsidR="007455B5" w:rsidRPr="008873CF">
          <w:rPr>
            <w:rStyle w:val="Hyperlink"/>
          </w:rPr>
          <w:t>2.0</w:t>
        </w:r>
      </w:hyperlink>
      <w:r w:rsidR="004D4987" w:rsidRPr="008873CF">
        <w:rPr>
          <w:rFonts w:hint="cs"/>
          <w:rtl/>
        </w:rPr>
        <w:t xml:space="preserve"> </w:t>
      </w:r>
      <w:r w:rsidR="007455B5" w:rsidRPr="008873CF">
        <w:rPr>
          <w:rFonts w:hint="cs"/>
          <w:rtl/>
        </w:rPr>
        <w:t xml:space="preserve">في </w:t>
      </w:r>
      <w:r w:rsidR="007455B5" w:rsidRPr="008873CF">
        <w:rPr>
          <w:lang w:val="en-GB"/>
        </w:rPr>
        <w:t>2017</w:t>
      </w:r>
      <w:r w:rsidR="000249FC" w:rsidRPr="008873CF">
        <w:rPr>
          <w:rFonts w:hint="cs"/>
          <w:rtl/>
        </w:rPr>
        <w:t xml:space="preserve">، </w:t>
      </w:r>
      <w:r w:rsidR="0029592B" w:rsidRPr="008873CF">
        <w:rPr>
          <w:rFonts w:hint="cs"/>
          <w:rtl/>
        </w:rPr>
        <w:t>الذي يشير إلى أن</w:t>
      </w:r>
      <w:r w:rsidR="007819C5" w:rsidRPr="008873CF">
        <w:rPr>
          <w:rFonts w:hint="cs"/>
          <w:rtl/>
        </w:rPr>
        <w:t xml:space="preserve"> تغطية القانون الدولي الذي يحكم الحرب السيبرانية تنطبق أيضاً على </w:t>
      </w:r>
      <w:r w:rsidR="007819C5" w:rsidRPr="008873CF">
        <w:rPr>
          <w:rFonts w:hint="cs"/>
          <w:rtl/>
        </w:rPr>
        <w:lastRenderedPageBreak/>
        <w:t>الأنظمة القانونية في وقت السلم</w:t>
      </w:r>
      <w:r w:rsidR="00024C3A" w:rsidRPr="008873CF">
        <w:rPr>
          <w:rFonts w:hint="cs"/>
          <w:rtl/>
        </w:rPr>
        <w:t>.</w:t>
      </w:r>
      <w:r w:rsidRPr="008873CF">
        <w:rPr>
          <w:rStyle w:val="FootnoteReference"/>
          <w:rtl/>
          <w:lang w:bidi="ar-EG"/>
        </w:rPr>
        <w:footnoteReference w:id="12"/>
      </w:r>
      <w:r w:rsidR="007819C5" w:rsidRPr="008873CF">
        <w:rPr>
          <w:rFonts w:hint="cs"/>
          <w:rtl/>
          <w:lang w:bidi="ar-EG"/>
        </w:rPr>
        <w:t xml:space="preserve"> وفي إطار اللجنة الأولى للجمعية العامة للأمم المتحدة، يواصل فريق من الخبراء الحكوميين</w:t>
      </w:r>
      <w:r w:rsidR="002726FF">
        <w:rPr>
          <w:rFonts w:hint="eastAsia"/>
          <w:rtl/>
          <w:lang w:bidi="ar-EG"/>
        </w:rPr>
        <w:t> </w:t>
      </w:r>
      <w:r w:rsidR="007819C5" w:rsidRPr="008873CF">
        <w:rPr>
          <w:lang w:val="en-GB" w:bidi="ar-EG"/>
        </w:rPr>
        <w:t>(CGE)</w:t>
      </w:r>
      <w:r w:rsidRPr="008873CF">
        <w:rPr>
          <w:rStyle w:val="FootnoteReference"/>
          <w:rtl/>
          <w:lang w:bidi="ar-EG"/>
        </w:rPr>
        <w:footnoteReference w:id="13"/>
      </w:r>
      <w:r w:rsidR="007819C5" w:rsidRPr="008873CF">
        <w:rPr>
          <w:rFonts w:hint="cs"/>
          <w:rtl/>
          <w:lang w:bidi="ar-EG"/>
        </w:rPr>
        <w:t xml:space="preserve"> وفريق عمل مفتوح العضوية </w:t>
      </w:r>
      <w:r w:rsidR="007819C5" w:rsidRPr="008873CF">
        <w:rPr>
          <w:lang w:val="en-GB" w:bidi="ar-EG"/>
        </w:rPr>
        <w:t>(OEWG)</w:t>
      </w:r>
      <w:r w:rsidRPr="008873CF">
        <w:rPr>
          <w:rStyle w:val="FootnoteReference"/>
          <w:rtl/>
          <w:lang w:bidi="ar-EG"/>
        </w:rPr>
        <w:footnoteReference w:id="14"/>
      </w:r>
      <w:r w:rsidR="007819C5" w:rsidRPr="008873CF">
        <w:rPr>
          <w:rFonts w:hint="cs"/>
          <w:rtl/>
          <w:lang w:bidi="ar-EG"/>
        </w:rPr>
        <w:t xml:space="preserve"> دراسة التهديدات التي </w:t>
      </w:r>
      <w:r w:rsidR="00CA7CDE" w:rsidRPr="008873CF">
        <w:rPr>
          <w:rFonts w:hint="cs"/>
          <w:rtl/>
          <w:lang w:bidi="ar-EG"/>
        </w:rPr>
        <w:t>يطرحها</w:t>
      </w:r>
      <w:r w:rsidR="007819C5" w:rsidRPr="008873CF">
        <w:rPr>
          <w:rFonts w:hint="cs"/>
          <w:rtl/>
          <w:lang w:bidi="ar-EG"/>
        </w:rPr>
        <w:t xml:space="preserve"> استخد</w:t>
      </w:r>
      <w:r w:rsidR="00713CF2" w:rsidRPr="008873CF">
        <w:rPr>
          <w:rFonts w:hint="cs"/>
          <w:rtl/>
          <w:lang w:bidi="ar-EG"/>
        </w:rPr>
        <w:t>ا</w:t>
      </w:r>
      <w:r w:rsidR="007819C5" w:rsidRPr="008873CF">
        <w:rPr>
          <w:rFonts w:hint="cs"/>
          <w:rtl/>
          <w:lang w:bidi="ar-EG"/>
        </w:rPr>
        <w:t>م تكنولوجيا المعلومات والاتصالات في سياق الأمن الدولي مع التركيز أيضاً على كيفية التصدي لهذه التهديدات.</w:t>
      </w:r>
    </w:p>
    <w:p w14:paraId="7F805C3F" w14:textId="5761703C" w:rsidR="0024706F" w:rsidRPr="008873CF" w:rsidRDefault="00746DF6" w:rsidP="00B80F1B">
      <w:pPr>
        <w:rPr>
          <w:rtl/>
        </w:rPr>
      </w:pPr>
      <w:r w:rsidRPr="008873CF">
        <w:rPr>
          <w:rFonts w:hint="cs"/>
          <w:b/>
          <w:bCs/>
          <w:rtl/>
          <w:lang w:bidi="ar-EG"/>
        </w:rPr>
        <w:t>20.1</w:t>
      </w:r>
      <w:r w:rsidRPr="008873CF">
        <w:rPr>
          <w:rtl/>
          <w:lang w:bidi="ar-EG"/>
        </w:rPr>
        <w:tab/>
      </w:r>
      <w:r w:rsidR="00BF72E6" w:rsidRPr="008873CF">
        <w:rPr>
          <w:rFonts w:hint="cs"/>
          <w:rtl/>
          <w:lang w:bidi="ar-EG"/>
        </w:rPr>
        <w:t xml:space="preserve">إن تكنولوجيات المعلومات والاتصالات المبتكرة مثل الحوسبة السحابية والشبكات </w:t>
      </w:r>
      <w:r w:rsidR="00BF72E6" w:rsidRPr="008873CF">
        <w:rPr>
          <w:rFonts w:hint="cs"/>
          <w:rtl/>
          <w:lang w:val="en-GB"/>
        </w:rPr>
        <w:t xml:space="preserve">المعرّفة بالبرمجيات </w:t>
      </w:r>
      <w:r w:rsidR="00BF72E6" w:rsidRPr="008873CF">
        <w:rPr>
          <w:lang w:val="en-GB"/>
        </w:rPr>
        <w:t>(SDN)</w:t>
      </w:r>
      <w:r w:rsidR="00BF72E6" w:rsidRPr="008873CF">
        <w:rPr>
          <w:rFonts w:hint="cs"/>
          <w:rtl/>
          <w:lang w:val="en-GB"/>
        </w:rPr>
        <w:t xml:space="preserve">، والتمثيل الافتراضي لوظائف الشبكة </w:t>
      </w:r>
      <w:r w:rsidR="00BF72E6" w:rsidRPr="008873CF">
        <w:rPr>
          <w:lang w:val="en-GB"/>
        </w:rPr>
        <w:t>(FVN)</w:t>
      </w:r>
      <w:r w:rsidR="00BF72E6" w:rsidRPr="008873CF">
        <w:rPr>
          <w:rFonts w:hint="cs"/>
          <w:rtl/>
          <w:lang w:val="en-GB"/>
        </w:rPr>
        <w:t>، والجيل الخامس</w:t>
      </w:r>
      <w:r w:rsidR="0024706F" w:rsidRPr="008873CF">
        <w:rPr>
          <w:rFonts w:hint="cs"/>
          <w:rtl/>
          <w:lang w:val="en-GB"/>
        </w:rPr>
        <w:t xml:space="preserve"> </w:t>
      </w:r>
      <w:r w:rsidR="0024706F" w:rsidRPr="008873CF">
        <w:rPr>
          <w:lang w:val="en-GB"/>
        </w:rPr>
        <w:t>(5G)</w:t>
      </w:r>
      <w:r w:rsidR="00BF72E6" w:rsidRPr="008873CF">
        <w:rPr>
          <w:rFonts w:hint="cs"/>
          <w:rtl/>
          <w:lang w:val="en-GB"/>
        </w:rPr>
        <w:t xml:space="preserve">، والبيانات الضخمة والذكاء الاصطناعي وما إلى ذلك، تزيل الحواجز السوقية والجغرافية، مما يجعل النظام الإيكولوجي للأمن السيبراني </w:t>
      </w:r>
      <w:proofErr w:type="spellStart"/>
      <w:r w:rsidR="00BF72E6" w:rsidRPr="008873CF">
        <w:rPr>
          <w:rFonts w:hint="cs"/>
          <w:rtl/>
          <w:lang w:val="en-GB"/>
        </w:rPr>
        <w:t>دينامياً</w:t>
      </w:r>
      <w:proofErr w:type="spellEnd"/>
      <w:r w:rsidR="00BF72E6" w:rsidRPr="008873CF">
        <w:rPr>
          <w:rFonts w:hint="cs"/>
          <w:rtl/>
          <w:lang w:val="en-GB"/>
        </w:rPr>
        <w:t xml:space="preserve"> وم</w:t>
      </w:r>
      <w:r w:rsidR="0024706F" w:rsidRPr="008873CF">
        <w:rPr>
          <w:rFonts w:hint="cs"/>
          <w:rtl/>
          <w:lang w:val="en-GB"/>
        </w:rPr>
        <w:t>ع</w:t>
      </w:r>
      <w:r w:rsidR="00BF72E6" w:rsidRPr="008873CF">
        <w:rPr>
          <w:rFonts w:hint="cs"/>
          <w:rtl/>
          <w:lang w:val="en-GB"/>
        </w:rPr>
        <w:t>قداً على نحو متزايد. ويمكن أن تتسبب التكنولوجيات والجهات الفاعلة التجارية</w:t>
      </w:r>
      <w:r w:rsidR="0024706F" w:rsidRPr="008873CF">
        <w:rPr>
          <w:rFonts w:hint="cs"/>
          <w:rtl/>
          <w:lang w:val="en-GB"/>
        </w:rPr>
        <w:t xml:space="preserve"> الجديدة</w:t>
      </w:r>
      <w:r w:rsidR="00BF72E6" w:rsidRPr="008873CF">
        <w:rPr>
          <w:rFonts w:hint="cs"/>
          <w:rtl/>
          <w:lang w:val="en-GB"/>
        </w:rPr>
        <w:t xml:space="preserve"> </w:t>
      </w:r>
      <w:r w:rsidR="0064436E" w:rsidRPr="008873CF">
        <w:rPr>
          <w:rFonts w:hint="cs"/>
          <w:rtl/>
          <w:lang w:val="en-GB"/>
        </w:rPr>
        <w:t>في التعرض لمواطن ضعف وتهديدات جديدة، لا سيما وأن تركيز القطاع الخاص على الأداء، وحصة السوق، والتكاليف كثيراً ما يعطى الأولوية على الاستثمارات في الأمن في مرحلة التصميم.</w:t>
      </w:r>
      <w:r w:rsidR="0024706F" w:rsidRPr="008873CF">
        <w:rPr>
          <w:rFonts w:hint="cs"/>
          <w:rtl/>
          <w:lang w:val="en-GB"/>
        </w:rPr>
        <w:t xml:space="preserve"> </w:t>
      </w:r>
      <w:r w:rsidR="00421AFA" w:rsidRPr="008873CF">
        <w:rPr>
          <w:rFonts w:hint="cs"/>
          <w:rtl/>
          <w:lang w:val="en-GB"/>
        </w:rPr>
        <w:t>وهناك عدد من القضايا التي تطرح تحديات كبيرة عن</w:t>
      </w:r>
      <w:r w:rsidR="00454E3E" w:rsidRPr="008873CF">
        <w:rPr>
          <w:rFonts w:hint="cs"/>
          <w:rtl/>
          <w:lang w:val="en-GB"/>
        </w:rPr>
        <w:t>د</w:t>
      </w:r>
      <w:r w:rsidR="00421AFA" w:rsidRPr="008873CF">
        <w:rPr>
          <w:rFonts w:hint="cs"/>
          <w:rtl/>
          <w:lang w:val="en-GB"/>
        </w:rPr>
        <w:t xml:space="preserve"> التعامل مع هذه التكنولوجيات، مثل إيجاد طريقة للحد من عدد نقاط الضعف والسيطرة عليها عن طريق ضمان الأمن من خلال التصميم (حيث لا تزال المنتجات ضعيفة منذ مرحلة التصميم </w:t>
      </w:r>
      <w:r w:rsidR="00CA7CDE" w:rsidRPr="008873CF">
        <w:rPr>
          <w:rFonts w:hint="cs"/>
          <w:rtl/>
          <w:lang w:val="en-GB"/>
        </w:rPr>
        <w:t>ذاتها</w:t>
      </w:r>
      <w:r w:rsidR="00421AFA" w:rsidRPr="008873CF">
        <w:rPr>
          <w:rFonts w:hint="cs"/>
          <w:rtl/>
          <w:lang w:val="en-GB"/>
        </w:rPr>
        <w:t>)، وتعزيز الثقة في</w:t>
      </w:r>
      <w:r w:rsidR="002726FF">
        <w:rPr>
          <w:rFonts w:hint="eastAsia"/>
          <w:rtl/>
          <w:lang w:val="en-GB"/>
        </w:rPr>
        <w:t> </w:t>
      </w:r>
      <w:r w:rsidR="00421AFA" w:rsidRPr="008873CF">
        <w:rPr>
          <w:rFonts w:hint="cs"/>
          <w:rtl/>
          <w:lang w:val="en-GB"/>
        </w:rPr>
        <w:t xml:space="preserve">المنتجات والخدمات خلال دورة حياتها من خلال خطط وبروتوكولات ومعايير الاعتماد، والاستخدام المشروع للبيانات التي يولدها المستعمل مع حماية خصوصية المستعمل. </w:t>
      </w:r>
      <w:r w:rsidR="003715F5" w:rsidRPr="008873CF">
        <w:rPr>
          <w:rFonts w:hint="cs"/>
          <w:rtl/>
          <w:lang w:val="en-GB"/>
        </w:rPr>
        <w:t xml:space="preserve">ويمكن أن تساعد عمليات التقييس والاعتماد/الإقرار الدوري </w:t>
      </w:r>
      <w:r w:rsidR="00BA200D" w:rsidRPr="008873CF">
        <w:rPr>
          <w:rFonts w:hint="cs"/>
          <w:rtl/>
          <w:lang w:val="en-GB"/>
        </w:rPr>
        <w:t xml:space="preserve">على الحدد من أوجه الضعف وأثرها من خلال المساهمة في تطوير ثقافة الأمن عن طريق التصميم، وبالتالي بناء الثقة في هذه التكنولوجيات. بيد أن توحيد المعايير الأمنية أي وضع تدابير تقنية وإجرائية للأمن، لا يزال هدفاً متحركاً </w:t>
      </w:r>
      <w:r w:rsidR="00E40402" w:rsidRPr="008873CF">
        <w:rPr>
          <w:rFonts w:hint="cs"/>
          <w:rtl/>
          <w:lang w:val="en-GB"/>
        </w:rPr>
        <w:t>لأن ذلك</w:t>
      </w:r>
      <w:r w:rsidR="00BA200D" w:rsidRPr="008873CF">
        <w:rPr>
          <w:rFonts w:hint="cs"/>
          <w:rtl/>
          <w:lang w:val="en-GB"/>
        </w:rPr>
        <w:t xml:space="preserve"> يستلزم</w:t>
      </w:r>
      <w:r w:rsidR="00DF69FC" w:rsidRPr="008873CF">
        <w:rPr>
          <w:rFonts w:hint="cs"/>
          <w:rtl/>
          <w:lang w:val="en-GB"/>
        </w:rPr>
        <w:t xml:space="preserve"> </w:t>
      </w:r>
      <w:r w:rsidR="00BA200D" w:rsidRPr="008873CF">
        <w:rPr>
          <w:rFonts w:hint="cs"/>
          <w:rtl/>
          <w:lang w:val="en-GB"/>
        </w:rPr>
        <w:t xml:space="preserve">صناعة متقدمة </w:t>
      </w:r>
      <w:r w:rsidR="00CA7CDE" w:rsidRPr="008873CF">
        <w:rPr>
          <w:rFonts w:hint="cs"/>
          <w:rtl/>
          <w:lang w:val="en-GB"/>
        </w:rPr>
        <w:t>من الناحية التكنولوجية</w:t>
      </w:r>
      <w:r w:rsidR="00BA200D" w:rsidRPr="008873CF">
        <w:rPr>
          <w:rFonts w:hint="cs"/>
          <w:rtl/>
          <w:lang w:val="en-GB"/>
        </w:rPr>
        <w:t xml:space="preserve"> ومنظمين بارعين في مجال التكنولوجيا وهيئات إنفاذ مقتدرة</w:t>
      </w:r>
      <w:r w:rsidR="00DF69FC" w:rsidRPr="008873CF">
        <w:rPr>
          <w:rFonts w:hint="cs"/>
          <w:rtl/>
          <w:lang w:val="en-GB"/>
        </w:rPr>
        <w:t>، حسب</w:t>
      </w:r>
      <w:r w:rsidR="00BA200D" w:rsidRPr="008873CF">
        <w:rPr>
          <w:rFonts w:hint="cs"/>
          <w:rtl/>
          <w:lang w:val="en-GB"/>
        </w:rPr>
        <w:t xml:space="preserve"> الاقتضاء.</w:t>
      </w:r>
    </w:p>
    <w:p w14:paraId="1F0BB135" w14:textId="3718F4D6" w:rsidR="00BB7213" w:rsidRPr="002726FF" w:rsidRDefault="00746DF6" w:rsidP="0026373E">
      <w:pPr>
        <w:rPr>
          <w:spacing w:val="-2"/>
          <w:rtl/>
        </w:rPr>
      </w:pPr>
      <w:r w:rsidRPr="002726FF">
        <w:rPr>
          <w:rFonts w:hint="cs"/>
          <w:b/>
          <w:bCs/>
          <w:spacing w:val="-2"/>
          <w:rtl/>
          <w:lang w:bidi="ar-EG"/>
        </w:rPr>
        <w:t>21.1</w:t>
      </w:r>
      <w:r w:rsidRPr="002726FF">
        <w:rPr>
          <w:b/>
          <w:bCs/>
          <w:spacing w:val="-2"/>
          <w:rtl/>
          <w:lang w:bidi="ar-EG"/>
        </w:rPr>
        <w:tab/>
      </w:r>
      <w:r w:rsidR="00454E3E" w:rsidRPr="002726FF">
        <w:rPr>
          <w:rFonts w:hint="cs"/>
          <w:spacing w:val="-2"/>
          <w:rtl/>
        </w:rPr>
        <w:t xml:space="preserve">وقد أنشئ عدد من المنظمات الوطنية والإقليمية والدولية لمعالجة مسألة الأمن السيبراني. ومن الأمثلة على المبادرات الوطنية والإقليمية </w:t>
      </w:r>
      <w:proofErr w:type="spellStart"/>
      <w:r w:rsidR="00454E3E" w:rsidRPr="002726FF">
        <w:rPr>
          <w:rFonts w:hint="cs"/>
          <w:spacing w:val="-2"/>
          <w:rtl/>
          <w:lang w:val="en-GB"/>
        </w:rPr>
        <w:t>أفريبول</w:t>
      </w:r>
      <w:proofErr w:type="spellEnd"/>
      <w:r w:rsidR="00454E3E" w:rsidRPr="002726FF">
        <w:rPr>
          <w:rFonts w:hint="cs"/>
          <w:spacing w:val="-2"/>
          <w:rtl/>
          <w:lang w:val="en-GB"/>
        </w:rPr>
        <w:t xml:space="preserve"> </w:t>
      </w:r>
      <w:proofErr w:type="spellStart"/>
      <w:r w:rsidR="00454E3E" w:rsidRPr="002726FF">
        <w:rPr>
          <w:rFonts w:hint="cs"/>
          <w:spacing w:val="-2"/>
          <w:rtl/>
          <w:lang w:val="en-GB"/>
        </w:rPr>
        <w:t>وأميريبول</w:t>
      </w:r>
      <w:proofErr w:type="spellEnd"/>
      <w:r w:rsidR="00454E3E" w:rsidRPr="002726FF">
        <w:rPr>
          <w:rFonts w:hint="cs"/>
          <w:spacing w:val="-2"/>
          <w:rtl/>
          <w:lang w:val="en-GB"/>
        </w:rPr>
        <w:t xml:space="preserve"> </w:t>
      </w:r>
      <w:r w:rsidR="00CC2241" w:rsidRPr="002726FF">
        <w:rPr>
          <w:rFonts w:hint="cs"/>
          <w:spacing w:val="-2"/>
          <w:rtl/>
          <w:lang w:val="en-GB"/>
        </w:rPr>
        <w:t xml:space="preserve">وشرطة </w:t>
      </w:r>
      <w:r w:rsidR="00CC2241" w:rsidRPr="002726FF">
        <w:rPr>
          <w:color w:val="000000"/>
          <w:spacing w:val="-2"/>
          <w:rtl/>
        </w:rPr>
        <w:t xml:space="preserve">مجلس التعاون الخليجي </w:t>
      </w:r>
      <w:r w:rsidR="00CC2241" w:rsidRPr="002726FF">
        <w:rPr>
          <w:color w:val="000000"/>
          <w:spacing w:val="-2"/>
          <w:lang w:val="en-GB"/>
        </w:rPr>
        <w:t>(GCCPO)</w:t>
      </w:r>
      <w:r w:rsidR="00CC2241" w:rsidRPr="002726FF">
        <w:rPr>
          <w:rFonts w:hint="cs"/>
          <w:spacing w:val="-2"/>
          <w:rtl/>
          <w:lang w:val="en-GB"/>
        </w:rPr>
        <w:t>، ومركز أوقيان</w:t>
      </w:r>
      <w:r w:rsidR="00572737" w:rsidRPr="002726FF">
        <w:rPr>
          <w:rFonts w:hint="cs"/>
          <w:spacing w:val="-2"/>
          <w:rtl/>
          <w:lang w:val="en-GB"/>
        </w:rPr>
        <w:t>و</w:t>
      </w:r>
      <w:r w:rsidR="00CC2241" w:rsidRPr="002726FF">
        <w:rPr>
          <w:rFonts w:hint="cs"/>
          <w:spacing w:val="-2"/>
          <w:rtl/>
          <w:lang w:val="en-GB"/>
        </w:rPr>
        <w:t>سيا للأمن السيبراني</w:t>
      </w:r>
      <w:r w:rsidR="002726FF" w:rsidRPr="002726FF">
        <w:rPr>
          <w:rFonts w:hint="eastAsia"/>
          <w:spacing w:val="-2"/>
          <w:rtl/>
          <w:lang w:val="en-GB"/>
        </w:rPr>
        <w:t> </w:t>
      </w:r>
      <w:r w:rsidR="00CC2241" w:rsidRPr="002726FF">
        <w:rPr>
          <w:spacing w:val="-2"/>
          <w:lang w:val="en-GB"/>
        </w:rPr>
        <w:t>(O</w:t>
      </w:r>
      <w:r w:rsidR="00A02788" w:rsidRPr="002726FF">
        <w:rPr>
          <w:spacing w:val="-2"/>
          <w:lang w:val="en-GB"/>
        </w:rPr>
        <w:t>C</w:t>
      </w:r>
      <w:r w:rsidR="00CC2241" w:rsidRPr="002726FF">
        <w:rPr>
          <w:spacing w:val="-2"/>
          <w:lang w:val="en-GB"/>
        </w:rPr>
        <w:t>SC)</w:t>
      </w:r>
      <w:r w:rsidR="00CC2241" w:rsidRPr="002726FF">
        <w:rPr>
          <w:rFonts w:hint="cs"/>
          <w:spacing w:val="-2"/>
          <w:rtl/>
          <w:lang w:val="en-GB"/>
        </w:rPr>
        <w:t xml:space="preserve">، والمركز الأسترالي للأمن السيبراني </w:t>
      </w:r>
      <w:r w:rsidR="00CC2241" w:rsidRPr="002726FF">
        <w:rPr>
          <w:spacing w:val="-2"/>
          <w:lang w:val="en-GB"/>
        </w:rPr>
        <w:t>(ACSC)</w:t>
      </w:r>
      <w:r w:rsidR="00CC2241" w:rsidRPr="002726FF">
        <w:rPr>
          <w:rFonts w:hint="cs"/>
          <w:spacing w:val="-2"/>
          <w:rtl/>
          <w:lang w:val="en-GB"/>
        </w:rPr>
        <w:t xml:space="preserve">، والمركز الأوروبي للجرائم السيبرانية </w:t>
      </w:r>
      <w:r w:rsidR="00CC2241" w:rsidRPr="002726FF">
        <w:rPr>
          <w:spacing w:val="-2"/>
          <w:lang w:val="en-GB"/>
        </w:rPr>
        <w:t>(EC3)</w:t>
      </w:r>
      <w:r w:rsidR="00CC2241" w:rsidRPr="002726FF">
        <w:rPr>
          <w:rFonts w:hint="cs"/>
          <w:spacing w:val="-2"/>
          <w:rtl/>
          <w:lang w:val="en-GB"/>
        </w:rPr>
        <w:t xml:space="preserve">، ومركز التنسيق الوطني الروسي المعني بحوادث الحاسوب، ومركز تنسيق الجرائم السيبرانية في الهند </w:t>
      </w:r>
      <w:r w:rsidR="00CC2241" w:rsidRPr="002726FF">
        <w:rPr>
          <w:spacing w:val="-2"/>
          <w:lang w:val="en-GB"/>
        </w:rPr>
        <w:t>(I4C)</w:t>
      </w:r>
      <w:r w:rsidR="00CC2241" w:rsidRPr="002726FF">
        <w:rPr>
          <w:rFonts w:hint="cs"/>
          <w:spacing w:val="-2"/>
          <w:rtl/>
          <w:lang w:val="en-GB"/>
        </w:rPr>
        <w:t xml:space="preserve">. وفيما يتعلق بالكيانات الدولية، تشمل الجهود المبذولة مؤخراً المركز العالمي للقدرات الأمنية السيبرانية </w:t>
      </w:r>
      <w:r w:rsidR="00CC2241" w:rsidRPr="002726FF">
        <w:rPr>
          <w:spacing w:val="-2"/>
          <w:lang w:val="en-GB"/>
        </w:rPr>
        <w:t>(GCSCC)</w:t>
      </w:r>
      <w:r w:rsidR="00CC2241" w:rsidRPr="002726FF">
        <w:rPr>
          <w:rFonts w:hint="cs"/>
          <w:spacing w:val="-2"/>
          <w:rtl/>
          <w:lang w:val="en-GB"/>
        </w:rPr>
        <w:t>، والمنتدى العالمي للخبرة السيبرانية</w:t>
      </w:r>
      <w:r w:rsidR="002726FF" w:rsidRPr="002726FF">
        <w:rPr>
          <w:rFonts w:hint="eastAsia"/>
          <w:spacing w:val="-2"/>
          <w:rtl/>
          <w:lang w:val="en-GB"/>
        </w:rPr>
        <w:t> </w:t>
      </w:r>
      <w:r w:rsidR="00CC2241" w:rsidRPr="002726FF">
        <w:rPr>
          <w:spacing w:val="-2"/>
          <w:lang w:val="en-GB"/>
        </w:rPr>
        <w:t>(GFCE)</w:t>
      </w:r>
      <w:r w:rsidR="00CC2241" w:rsidRPr="002726FF">
        <w:rPr>
          <w:rFonts w:hint="cs"/>
          <w:spacing w:val="-2"/>
          <w:rtl/>
          <w:lang w:val="en-GB"/>
        </w:rPr>
        <w:t xml:space="preserve">، والمجمع العالمي للابتكار التابع لإنتربول </w:t>
      </w:r>
      <w:r w:rsidR="00CC2241" w:rsidRPr="002726FF">
        <w:rPr>
          <w:spacing w:val="-2"/>
          <w:lang w:val="en-GB"/>
        </w:rPr>
        <w:t>(IGCI)</w:t>
      </w:r>
      <w:r w:rsidR="00CC2241" w:rsidRPr="002726FF">
        <w:rPr>
          <w:rFonts w:hint="cs"/>
          <w:spacing w:val="-2"/>
          <w:rtl/>
          <w:lang w:val="en-GB"/>
        </w:rPr>
        <w:t>، والمركز العالمي</w:t>
      </w:r>
      <w:r w:rsidR="00E85BBD" w:rsidRPr="002726FF">
        <w:rPr>
          <w:rFonts w:hint="cs"/>
          <w:spacing w:val="-2"/>
          <w:rtl/>
          <w:lang w:val="en-GB"/>
        </w:rPr>
        <w:t xml:space="preserve"> للأمن السيبراني</w:t>
      </w:r>
      <w:r w:rsidR="00CC2241" w:rsidRPr="002726FF">
        <w:rPr>
          <w:rFonts w:hint="cs"/>
          <w:spacing w:val="-2"/>
          <w:rtl/>
          <w:lang w:val="en-GB"/>
        </w:rPr>
        <w:t xml:space="preserve"> للتابع للمنتدى </w:t>
      </w:r>
      <w:r w:rsidR="00E85BBD" w:rsidRPr="002726FF">
        <w:rPr>
          <w:rFonts w:hint="cs"/>
          <w:spacing w:val="-2"/>
          <w:rtl/>
          <w:lang w:val="en-GB"/>
        </w:rPr>
        <w:t>الاقتصادي العالمي</w:t>
      </w:r>
      <w:r w:rsidR="00CC2241" w:rsidRPr="002726FF">
        <w:rPr>
          <w:rFonts w:hint="cs"/>
          <w:spacing w:val="-2"/>
          <w:rtl/>
          <w:lang w:val="en-GB"/>
        </w:rPr>
        <w:t xml:space="preserve"> وغيرها.</w:t>
      </w:r>
    </w:p>
    <w:p w14:paraId="1E99F16F" w14:textId="3CB3DC48" w:rsidR="00BB7213" w:rsidRPr="002726FF" w:rsidRDefault="00746DF6" w:rsidP="0026373E">
      <w:pPr>
        <w:rPr>
          <w:spacing w:val="-4"/>
          <w:rtl/>
          <w:lang w:bidi="ar-EG"/>
        </w:rPr>
      </w:pPr>
      <w:r w:rsidRPr="002726FF">
        <w:rPr>
          <w:rFonts w:hint="cs"/>
          <w:b/>
          <w:bCs/>
          <w:spacing w:val="-4"/>
          <w:rtl/>
          <w:lang w:bidi="ar-EG"/>
        </w:rPr>
        <w:t>22.1</w:t>
      </w:r>
      <w:r w:rsidRPr="002726FF">
        <w:rPr>
          <w:spacing w:val="-4"/>
          <w:rtl/>
          <w:lang w:bidi="ar-EG"/>
        </w:rPr>
        <w:tab/>
      </w:r>
      <w:r w:rsidR="00D741EC" w:rsidRPr="002726FF">
        <w:rPr>
          <w:rFonts w:hint="cs"/>
          <w:spacing w:val="-4"/>
          <w:rtl/>
          <w:lang w:bidi="ar-EG"/>
        </w:rPr>
        <w:t>وعلاوة</w:t>
      </w:r>
      <w:r w:rsidR="002726FF">
        <w:rPr>
          <w:rFonts w:hint="cs"/>
          <w:spacing w:val="-4"/>
          <w:rtl/>
          <w:lang w:bidi="ar-EG"/>
        </w:rPr>
        <w:t>ً</w:t>
      </w:r>
      <w:r w:rsidR="00D741EC" w:rsidRPr="002726FF">
        <w:rPr>
          <w:rFonts w:hint="cs"/>
          <w:spacing w:val="-4"/>
          <w:rtl/>
          <w:lang w:bidi="ar-EG"/>
        </w:rPr>
        <w:t xml:space="preserve"> على ذلك، فإن الافتقار إلى المهارات والخبرة في الأبعاد التقنية والقانونية والتنظيمية والبشرية للأمن السيبراني يمكن أن يؤثر سلباً على البنى التحتية الوطنية </w:t>
      </w:r>
      <w:r w:rsidR="00E40402" w:rsidRPr="002726FF">
        <w:rPr>
          <w:rFonts w:hint="cs"/>
          <w:spacing w:val="-4"/>
          <w:rtl/>
          <w:lang w:bidi="ar-EG"/>
        </w:rPr>
        <w:t>الحيوية</w:t>
      </w:r>
      <w:r w:rsidR="00D741EC" w:rsidRPr="002726FF">
        <w:rPr>
          <w:rFonts w:hint="cs"/>
          <w:spacing w:val="-4"/>
          <w:rtl/>
          <w:lang w:bidi="ar-EG"/>
        </w:rPr>
        <w:t>. ومن المرجح أ</w:t>
      </w:r>
      <w:r w:rsidR="00E40402" w:rsidRPr="002726FF">
        <w:rPr>
          <w:rFonts w:hint="cs"/>
          <w:spacing w:val="-4"/>
          <w:rtl/>
          <w:lang w:bidi="ar-EG"/>
        </w:rPr>
        <w:t>لا يفهم</w:t>
      </w:r>
      <w:r w:rsidR="00D741EC" w:rsidRPr="002726FF">
        <w:rPr>
          <w:rFonts w:hint="cs"/>
          <w:spacing w:val="-4"/>
          <w:rtl/>
          <w:lang w:bidi="ar-EG"/>
        </w:rPr>
        <w:t xml:space="preserve"> العديد من المستعملين النهائيين لتكنولوجيا المعلومات والاتصالات في الوقت </w:t>
      </w:r>
      <w:r w:rsidR="005C754C" w:rsidRPr="002726FF">
        <w:rPr>
          <w:rFonts w:hint="cs"/>
          <w:spacing w:val="-4"/>
          <w:rtl/>
          <w:lang w:bidi="ar-EG"/>
        </w:rPr>
        <w:t>الحالي</w:t>
      </w:r>
      <w:r w:rsidR="00D741EC" w:rsidRPr="002726FF">
        <w:rPr>
          <w:rFonts w:hint="cs"/>
          <w:spacing w:val="-4"/>
          <w:rtl/>
          <w:lang w:bidi="ar-EG"/>
        </w:rPr>
        <w:t xml:space="preserve"> قضايا الأمن السيبراني</w:t>
      </w:r>
      <w:r w:rsidR="00E40402" w:rsidRPr="002726FF">
        <w:rPr>
          <w:rFonts w:hint="cs"/>
          <w:spacing w:val="-4"/>
          <w:rtl/>
          <w:lang w:bidi="ar-EG"/>
        </w:rPr>
        <w:t xml:space="preserve"> فهماً تاماً</w:t>
      </w:r>
      <w:r w:rsidR="00D741EC" w:rsidRPr="002726FF">
        <w:rPr>
          <w:rFonts w:hint="cs"/>
          <w:spacing w:val="-4"/>
          <w:rtl/>
          <w:lang w:bidi="ar-EG"/>
        </w:rPr>
        <w:t xml:space="preserve"> أو </w:t>
      </w:r>
      <w:r w:rsidR="00E40402" w:rsidRPr="002726FF">
        <w:rPr>
          <w:rFonts w:hint="cs"/>
          <w:spacing w:val="-4"/>
          <w:rtl/>
          <w:lang w:bidi="ar-EG"/>
        </w:rPr>
        <w:t>أن يكون لديهم</w:t>
      </w:r>
      <w:r w:rsidR="00D741EC" w:rsidRPr="002726FF">
        <w:rPr>
          <w:rFonts w:hint="cs"/>
          <w:spacing w:val="-4"/>
          <w:rtl/>
          <w:lang w:bidi="ar-EG"/>
        </w:rPr>
        <w:t xml:space="preserve"> المهارات أو الأدوات اللازمة لحماية بياناتهم وخصوصيتهم وأصولهم على أفضل وجه، مع تعرض المستعملين الأكثر ضعفاً بمن فيهم النساء والأطفال للخطر بشكل خاص. ولا</w:t>
      </w:r>
      <w:r w:rsidR="001F1943">
        <w:rPr>
          <w:rFonts w:hint="eastAsia"/>
          <w:spacing w:val="-4"/>
          <w:rtl/>
          <w:lang w:bidi="ar-EG"/>
        </w:rPr>
        <w:t> </w:t>
      </w:r>
      <w:r w:rsidR="00D741EC" w:rsidRPr="002726FF">
        <w:rPr>
          <w:rFonts w:hint="cs"/>
          <w:spacing w:val="-4"/>
          <w:rtl/>
          <w:lang w:bidi="ar-EG"/>
        </w:rPr>
        <w:t>يزال بناء المهارات والكفاءات والتدابير التي من شأنها أن تساهم في تحقيق ثقافة فع</w:t>
      </w:r>
      <w:r w:rsidR="00EB0433">
        <w:rPr>
          <w:rFonts w:hint="cs"/>
          <w:spacing w:val="-4"/>
          <w:rtl/>
          <w:lang w:bidi="ar-EG"/>
        </w:rPr>
        <w:t>ّ</w:t>
      </w:r>
      <w:r w:rsidR="00D741EC" w:rsidRPr="002726FF">
        <w:rPr>
          <w:rFonts w:hint="cs"/>
          <w:spacing w:val="-4"/>
          <w:rtl/>
          <w:lang w:bidi="ar-EG"/>
        </w:rPr>
        <w:t xml:space="preserve">الة للأمن السيبراني </w:t>
      </w:r>
      <w:r w:rsidR="005C754C" w:rsidRPr="002726FF">
        <w:rPr>
          <w:rFonts w:hint="cs"/>
          <w:spacing w:val="-4"/>
          <w:rtl/>
          <w:lang w:bidi="ar-EG"/>
        </w:rPr>
        <w:t>تشكل</w:t>
      </w:r>
      <w:r w:rsidR="00D741EC" w:rsidRPr="002726FF">
        <w:rPr>
          <w:rFonts w:hint="cs"/>
          <w:spacing w:val="-4"/>
          <w:rtl/>
          <w:lang w:bidi="ar-EG"/>
        </w:rPr>
        <w:t xml:space="preserve"> تحدياً حاسماً.</w:t>
      </w:r>
    </w:p>
    <w:p w14:paraId="0FECAF96" w14:textId="735274E8" w:rsidR="00BB23C5" w:rsidRPr="008873CF" w:rsidRDefault="00BB23C5" w:rsidP="00367212">
      <w:pPr>
        <w:pStyle w:val="Heading2"/>
        <w:rPr>
          <w:rtl/>
          <w:lang w:bidi="ar-EG"/>
        </w:rPr>
      </w:pPr>
      <w:bookmarkStart w:id="16" w:name="_Toc41495925"/>
      <w:r w:rsidRPr="008873CF">
        <w:rPr>
          <w:rFonts w:hint="cs"/>
          <w:rtl/>
          <w:lang w:bidi="ar-EG"/>
        </w:rPr>
        <w:t xml:space="preserve">استمرار </w:t>
      </w:r>
      <w:r w:rsidRPr="008873CF">
        <w:rPr>
          <w:rFonts w:hint="cs"/>
          <w:rtl/>
        </w:rPr>
        <w:t>أهمية</w:t>
      </w:r>
      <w:r w:rsidRPr="008873CF">
        <w:rPr>
          <w:rFonts w:hint="cs"/>
          <w:rtl/>
          <w:lang w:bidi="ar-EG"/>
        </w:rPr>
        <w:t xml:space="preserve"> وانطباق البرنامج العالمي للأمن السيبراني كإطار عالمي للعمل</w:t>
      </w:r>
      <w:bookmarkEnd w:id="16"/>
    </w:p>
    <w:p w14:paraId="70F52174" w14:textId="4D0FF099" w:rsidR="00746DF6" w:rsidRPr="00DB7E57" w:rsidRDefault="00746DF6" w:rsidP="00746DF6">
      <w:pPr>
        <w:rPr>
          <w:spacing w:val="-4"/>
          <w:rtl/>
          <w:lang w:bidi="ar-EG"/>
        </w:rPr>
      </w:pPr>
      <w:r w:rsidRPr="00DB7E57">
        <w:rPr>
          <w:rFonts w:hint="cs"/>
          <w:b/>
          <w:bCs/>
          <w:spacing w:val="-4"/>
          <w:rtl/>
          <w:lang w:bidi="ar-EG"/>
        </w:rPr>
        <w:t>23.1</w:t>
      </w:r>
      <w:r w:rsidRPr="00DB7E57">
        <w:rPr>
          <w:b/>
          <w:bCs/>
          <w:spacing w:val="-4"/>
          <w:rtl/>
          <w:lang w:bidi="ar-EG"/>
        </w:rPr>
        <w:tab/>
      </w:r>
      <w:r w:rsidRPr="00DB7E57">
        <w:rPr>
          <w:rFonts w:hint="cs"/>
          <w:spacing w:val="-4"/>
          <w:rtl/>
          <w:lang w:bidi="ar-EG"/>
        </w:rPr>
        <w:t xml:space="preserve">تتطور الأنشطة </w:t>
      </w:r>
      <w:r w:rsidR="009B2546" w:rsidRPr="00DB7E57">
        <w:rPr>
          <w:rFonts w:hint="cs"/>
          <w:spacing w:val="-4"/>
          <w:rtl/>
          <w:lang w:bidi="ar-EG"/>
        </w:rPr>
        <w:t>المنفذة باستخدام إطار البرنامج</w:t>
      </w:r>
      <w:r w:rsidR="009B2546" w:rsidRPr="00DB7E57">
        <w:rPr>
          <w:rFonts w:hint="cs"/>
          <w:spacing w:val="-4"/>
          <w:rtl/>
        </w:rPr>
        <w:t xml:space="preserve"> العالمي للأمن السيبراني</w:t>
      </w:r>
      <w:r w:rsidRPr="00DB7E57">
        <w:rPr>
          <w:rFonts w:hint="cs"/>
          <w:spacing w:val="-4"/>
          <w:rtl/>
          <w:lang w:bidi="ar-EG"/>
        </w:rPr>
        <w:t xml:space="preserve"> مع مراعاة المشهد المتغير لتكنولوجيا المعلومات والاتصالات بما</w:t>
      </w:r>
      <w:r w:rsidRPr="00DB7E57">
        <w:rPr>
          <w:rFonts w:hint="eastAsia"/>
          <w:spacing w:val="-4"/>
          <w:rtl/>
          <w:lang w:bidi="ar-EG"/>
        </w:rPr>
        <w:t> </w:t>
      </w:r>
      <w:r w:rsidRPr="00DB7E57">
        <w:rPr>
          <w:rFonts w:hint="cs"/>
          <w:spacing w:val="-4"/>
          <w:rtl/>
          <w:lang w:bidi="ar-EG"/>
        </w:rPr>
        <w:t>في</w:t>
      </w:r>
      <w:r w:rsidRPr="00DB7E57">
        <w:rPr>
          <w:rFonts w:hint="eastAsia"/>
          <w:spacing w:val="-4"/>
          <w:rtl/>
          <w:lang w:bidi="ar-EG"/>
        </w:rPr>
        <w:t> </w:t>
      </w:r>
      <w:r w:rsidRPr="00DB7E57">
        <w:rPr>
          <w:rFonts w:hint="cs"/>
          <w:spacing w:val="-4"/>
          <w:rtl/>
          <w:lang w:bidi="ar-EG"/>
        </w:rPr>
        <w:t xml:space="preserve">ذلك الأنشطة التي يضطلع بها الاتحاد ضمن ولايته </w:t>
      </w:r>
      <w:r w:rsidR="00E40402" w:rsidRPr="00DB7E57">
        <w:rPr>
          <w:rFonts w:hint="cs"/>
          <w:spacing w:val="-4"/>
          <w:rtl/>
          <w:lang w:bidi="ar-EG"/>
        </w:rPr>
        <w:t>ووفقاً</w:t>
      </w:r>
      <w:r w:rsidR="009B2546" w:rsidRPr="00DB7E57">
        <w:rPr>
          <w:rFonts w:hint="cs"/>
          <w:spacing w:val="-4"/>
          <w:rtl/>
          <w:lang w:bidi="ar-EG"/>
        </w:rPr>
        <w:t xml:space="preserve"> </w:t>
      </w:r>
      <w:r w:rsidR="00E40402" w:rsidRPr="00DB7E57">
        <w:rPr>
          <w:rFonts w:hint="cs"/>
          <w:spacing w:val="-4"/>
          <w:rtl/>
          <w:lang w:bidi="ar-EG"/>
        </w:rPr>
        <w:t>ل</w:t>
      </w:r>
      <w:r w:rsidR="009B2546" w:rsidRPr="00DB7E57">
        <w:rPr>
          <w:rFonts w:hint="cs"/>
          <w:spacing w:val="-4"/>
          <w:rtl/>
          <w:lang w:bidi="ar-EG"/>
        </w:rPr>
        <w:t>دوره</w:t>
      </w:r>
      <w:r w:rsidRPr="00DB7E57">
        <w:rPr>
          <w:rFonts w:hint="cs"/>
          <w:spacing w:val="-4"/>
          <w:rtl/>
          <w:lang w:bidi="ar-EG"/>
        </w:rPr>
        <w:t xml:space="preserve"> كجهة ميسِّرة لخط العمل جيم</w:t>
      </w:r>
      <w:r w:rsidRPr="00DB7E57">
        <w:rPr>
          <w:spacing w:val="-4"/>
          <w:lang w:bidi="ar-EG"/>
        </w:rPr>
        <w:t>5</w:t>
      </w:r>
      <w:r w:rsidRPr="00DB7E57">
        <w:rPr>
          <w:rFonts w:hint="cs"/>
          <w:spacing w:val="-4"/>
          <w:rtl/>
        </w:rPr>
        <w:t xml:space="preserve"> للقمة.</w:t>
      </w:r>
    </w:p>
    <w:p w14:paraId="071156C4" w14:textId="358307FE" w:rsidR="00746DF6" w:rsidRPr="008873CF" w:rsidRDefault="00746DF6" w:rsidP="00746DF6">
      <w:pPr>
        <w:rPr>
          <w:color w:val="000000"/>
          <w:rtl/>
        </w:rPr>
      </w:pPr>
      <w:r w:rsidRPr="008873CF">
        <w:rPr>
          <w:rFonts w:hint="cs"/>
          <w:b/>
          <w:bCs/>
          <w:rtl/>
        </w:rPr>
        <w:t>24.1</w:t>
      </w:r>
      <w:r w:rsidRPr="008873CF">
        <w:rPr>
          <w:b/>
          <w:bCs/>
          <w:rtl/>
        </w:rPr>
        <w:tab/>
      </w:r>
      <w:r w:rsidRPr="008873CF">
        <w:rPr>
          <w:rFonts w:hint="cs"/>
          <w:rtl/>
        </w:rPr>
        <w:t>وقد عزّز البرنامج العالمي للأمن السيبراني الجهود التي يبذلها الاتحاد في سبيل بناء الثقة والأمن في استخدام تكنولوجيات المعلومات والاتصالات.</w:t>
      </w:r>
      <w:r w:rsidR="00290651" w:rsidRPr="008873CF">
        <w:rPr>
          <w:rFonts w:hint="cs"/>
          <w:rtl/>
        </w:rPr>
        <w:t xml:space="preserve"> وكإطار، فإنه يطبق على المستويات العالمية والإقليمية والوطنية، وينبغي مواصلة تنفيذه على هذا النحو.</w:t>
      </w:r>
      <w:r w:rsidRPr="008873CF">
        <w:rPr>
          <w:rFonts w:hint="cs"/>
          <w:rtl/>
        </w:rPr>
        <w:t xml:space="preserve"> ويعمل الاتحاد ضمن ولايته ومسترشداً </w:t>
      </w:r>
      <w:r w:rsidR="00434B53" w:rsidRPr="008873CF">
        <w:rPr>
          <w:rFonts w:hint="cs"/>
          <w:rtl/>
        </w:rPr>
        <w:t>بإطار</w:t>
      </w:r>
      <w:r w:rsidRPr="008873CF">
        <w:rPr>
          <w:rFonts w:hint="cs"/>
          <w:rtl/>
        </w:rPr>
        <w:t xml:space="preserve"> البرنامج العالمي للأمن السيبراني للجمع بين أصحاب المصلحة المختلفين من أجل التعاون بشأن عدد من المبادرات </w:t>
      </w:r>
      <w:r w:rsidR="00434B53" w:rsidRPr="008873CF">
        <w:rPr>
          <w:rFonts w:hint="cs"/>
          <w:rtl/>
        </w:rPr>
        <w:t>التي تشمل</w:t>
      </w:r>
      <w:r w:rsidRPr="008873CF">
        <w:rPr>
          <w:rFonts w:hint="cs"/>
          <w:rtl/>
        </w:rPr>
        <w:t xml:space="preserve"> مساعدة </w:t>
      </w:r>
      <w:r w:rsidR="00434B53" w:rsidRPr="008873CF">
        <w:rPr>
          <w:rFonts w:hint="cs"/>
          <w:rtl/>
        </w:rPr>
        <w:t>الدول الأعضاء</w:t>
      </w:r>
      <w:r w:rsidRPr="008873CF">
        <w:rPr>
          <w:rFonts w:hint="cs"/>
          <w:rtl/>
        </w:rPr>
        <w:t xml:space="preserve"> في تحديد استراتيجياتها الوطنية بشأن الأمن السيبراني وتعزيز بنيتها التحتية من خلال تطوير وتنفيذ معايير الأمن الدولية وإنشاء </w:t>
      </w:r>
      <w:r w:rsidR="00434B53" w:rsidRPr="008873CF">
        <w:rPr>
          <w:rFonts w:hint="cs"/>
          <w:rtl/>
        </w:rPr>
        <w:t>أفرقة</w:t>
      </w:r>
      <w:r w:rsidRPr="008873CF">
        <w:rPr>
          <w:rFonts w:hint="cs"/>
          <w:rtl/>
        </w:rPr>
        <w:t xml:space="preserve"> </w:t>
      </w:r>
      <w:r w:rsidR="00434B53" w:rsidRPr="008873CF">
        <w:rPr>
          <w:rFonts w:hint="cs"/>
          <w:rtl/>
        </w:rPr>
        <w:t>ا</w:t>
      </w:r>
      <w:r w:rsidRPr="008873CF">
        <w:rPr>
          <w:rFonts w:hint="cs"/>
          <w:rtl/>
        </w:rPr>
        <w:t xml:space="preserve">لاستجابة للحوادث الحاسوبية ونشر المبادرات لحماية الأطفال على الخط وبناء القدرات والمهارات البشرية اللازمة. وأُطلقت </w:t>
      </w:r>
      <w:r w:rsidRPr="008873CF">
        <w:rPr>
          <w:rFonts w:hint="cs"/>
          <w:color w:val="000000"/>
          <w:rtl/>
        </w:rPr>
        <w:t>في</w:t>
      </w:r>
      <w:r w:rsidRPr="008873CF">
        <w:rPr>
          <w:rFonts w:hint="eastAsia"/>
          <w:color w:val="000000"/>
          <w:rtl/>
        </w:rPr>
        <w:t> </w:t>
      </w:r>
      <w:r w:rsidRPr="008873CF">
        <w:rPr>
          <w:rFonts w:hint="cs"/>
          <w:color w:val="000000"/>
          <w:rtl/>
        </w:rPr>
        <w:t xml:space="preserve">إطار البرنامج العالمي للأمن السيبراني عدة </w:t>
      </w:r>
      <w:r w:rsidRPr="008873CF">
        <w:rPr>
          <w:color w:val="000000"/>
          <w:rtl/>
        </w:rPr>
        <w:t xml:space="preserve">مبادرات </w:t>
      </w:r>
      <w:r w:rsidRPr="008873CF">
        <w:rPr>
          <w:rFonts w:hint="cs"/>
          <w:color w:val="000000"/>
          <w:rtl/>
        </w:rPr>
        <w:t>ل</w:t>
      </w:r>
      <w:r w:rsidRPr="008873CF">
        <w:rPr>
          <w:color w:val="000000"/>
          <w:rtl/>
        </w:rPr>
        <w:t>أصحاب المصلحة المتعددين</w:t>
      </w:r>
      <w:r w:rsidRPr="008873CF">
        <w:rPr>
          <w:rFonts w:hint="cs"/>
          <w:color w:val="000000"/>
          <w:rtl/>
        </w:rPr>
        <w:t xml:space="preserve"> كمبادرة حماية الأطفال على الخط.</w:t>
      </w:r>
      <w:r w:rsidR="00096F77" w:rsidRPr="008873CF">
        <w:rPr>
          <w:rStyle w:val="FootnoteReference"/>
          <w:color w:val="000000"/>
          <w:rtl/>
        </w:rPr>
        <w:footnoteReference w:id="15"/>
      </w:r>
    </w:p>
    <w:p w14:paraId="56C6BB3B" w14:textId="2D805FC6" w:rsidR="00746DF6" w:rsidRPr="008873CF" w:rsidRDefault="00096F77" w:rsidP="00746DF6">
      <w:pPr>
        <w:rPr>
          <w:rtl/>
        </w:rPr>
      </w:pPr>
      <w:r w:rsidRPr="008873CF">
        <w:rPr>
          <w:rFonts w:hint="cs"/>
          <w:b/>
          <w:bCs/>
          <w:rtl/>
        </w:rPr>
        <w:lastRenderedPageBreak/>
        <w:t>25.1</w:t>
      </w:r>
      <w:r w:rsidRPr="008873CF">
        <w:rPr>
          <w:b/>
          <w:bCs/>
          <w:rtl/>
        </w:rPr>
        <w:tab/>
      </w:r>
      <w:r w:rsidR="00BD3FBD" w:rsidRPr="008873CF">
        <w:rPr>
          <w:rFonts w:hint="cs"/>
          <w:rtl/>
        </w:rPr>
        <w:t xml:space="preserve">وبغية تعزيز الجهود الرامية إلى الاستفادة من البرنامج العالمي للأمن السيبراني، يُقدم مزيد من التوجيهات في الأقسام اللاحقة. ولدى وضع هذه التوجيهات، أُخذت في الاعتبار </w:t>
      </w:r>
      <w:r w:rsidR="005C5EEC" w:rsidRPr="008873CF">
        <w:rPr>
          <w:rFonts w:hint="cs"/>
          <w:rtl/>
        </w:rPr>
        <w:t>التوصيات الواردة في</w:t>
      </w:r>
      <w:r w:rsidR="00BD3FBD" w:rsidRPr="008873CF">
        <w:rPr>
          <w:rFonts w:hint="cs"/>
          <w:rtl/>
        </w:rPr>
        <w:t xml:space="preserve"> تقرير فريق </w:t>
      </w:r>
      <w:r w:rsidR="00BD3FBD" w:rsidRPr="008873CF">
        <w:rPr>
          <w:color w:val="000000"/>
          <w:rtl/>
        </w:rPr>
        <w:t>الخبراء الرفيع المستوى المعني بالأمن السيبران</w:t>
      </w:r>
      <w:r w:rsidR="00BD3FBD" w:rsidRPr="008873CF">
        <w:rPr>
          <w:rFonts w:hint="cs"/>
          <w:color w:val="000000"/>
          <w:rtl/>
        </w:rPr>
        <w:t xml:space="preserve">ي لعام </w:t>
      </w:r>
      <w:r w:rsidR="00BD3FBD" w:rsidRPr="008873CF">
        <w:rPr>
          <w:color w:val="000000"/>
          <w:lang w:val="en-GB"/>
        </w:rPr>
        <w:t>2008</w:t>
      </w:r>
      <w:r w:rsidR="00BD3FBD" w:rsidRPr="008873CF">
        <w:rPr>
          <w:rFonts w:hint="cs"/>
          <w:color w:val="000000"/>
          <w:rtl/>
          <w:lang w:val="en-GB"/>
        </w:rPr>
        <w:t xml:space="preserve">، وأنشطة الاتحاد منذ ذلك الحين، والتطورات في المجال منذ عام </w:t>
      </w:r>
      <w:r w:rsidR="00BD3FBD" w:rsidRPr="008873CF">
        <w:rPr>
          <w:color w:val="000000"/>
          <w:lang w:val="en-GB"/>
        </w:rPr>
        <w:t>2008</w:t>
      </w:r>
      <w:hyperlink r:id="rId24" w:history="1">
        <w:r w:rsidR="00BD3FBD" w:rsidRPr="008873CF">
          <w:rPr>
            <w:rFonts w:hint="cs"/>
            <w:rtl/>
          </w:rPr>
          <w:t xml:space="preserve">، </w:t>
        </w:r>
        <w:r w:rsidR="00615B84" w:rsidRPr="008873CF">
          <w:rPr>
            <w:rFonts w:hint="cs"/>
            <w:rtl/>
          </w:rPr>
          <w:t>و</w:t>
        </w:r>
        <w:r w:rsidR="00615B84" w:rsidRPr="008873CF">
          <w:rPr>
            <w:rStyle w:val="Hyperlink"/>
            <w:rFonts w:hint="cs"/>
            <w:rtl/>
          </w:rPr>
          <w:t>المساهمات</w:t>
        </w:r>
        <w:r w:rsidR="00BD3FBD" w:rsidRPr="008873CF">
          <w:rPr>
            <w:rStyle w:val="Hyperlink"/>
            <w:rFonts w:hint="cs"/>
            <w:rtl/>
          </w:rPr>
          <w:t xml:space="preserve"> الواردة من الدول الأعضاء</w:t>
        </w:r>
      </w:hyperlink>
      <w:r w:rsidR="00BD3FBD" w:rsidRPr="008873CF">
        <w:rPr>
          <w:rFonts w:hint="cs"/>
          <w:color w:val="000000"/>
          <w:rtl/>
          <w:lang w:val="en-GB"/>
        </w:rPr>
        <w:t xml:space="preserve"> (عملاً </w:t>
      </w:r>
      <w:r w:rsidR="00BD3FBD" w:rsidRPr="008873CF">
        <w:rPr>
          <w:rFonts w:hint="cs"/>
          <w:rtl/>
        </w:rPr>
        <w:t>ب</w:t>
      </w:r>
      <w:hyperlink r:id="rId25" w:history="1">
        <w:r w:rsidR="00BD3FBD" w:rsidRPr="008873CF">
          <w:rPr>
            <w:rStyle w:val="Hyperlink"/>
            <w:rFonts w:hint="cs"/>
            <w:rtl/>
          </w:rPr>
          <w:t xml:space="preserve">الرسالة المعممة </w:t>
        </w:r>
        <w:r w:rsidR="00BD3FBD" w:rsidRPr="008873CF">
          <w:rPr>
            <w:rStyle w:val="Hyperlink"/>
            <w:rtl/>
          </w:rPr>
          <w:t>(</w:t>
        </w:r>
        <w:r w:rsidR="00BD3FBD" w:rsidRPr="008873CF">
          <w:rPr>
            <w:rStyle w:val="Hyperlink"/>
          </w:rPr>
          <w:t>CL-20/18</w:t>
        </w:r>
        <w:r w:rsidR="00BD3FBD" w:rsidRPr="008873CF">
          <w:rPr>
            <w:rStyle w:val="Hyperlink"/>
            <w:rtl/>
          </w:rPr>
          <w:t>)</w:t>
        </w:r>
      </w:hyperlink>
      <w:r w:rsidR="00BD3FBD" w:rsidRPr="008873CF">
        <w:rPr>
          <w:rFonts w:hint="cs"/>
          <w:rtl/>
        </w:rPr>
        <w:t>)</w:t>
      </w:r>
    </w:p>
    <w:p w14:paraId="12A92469" w14:textId="2A683C02" w:rsidR="00096F77" w:rsidRPr="008873CF" w:rsidRDefault="00096F77" w:rsidP="00746DF6">
      <w:pPr>
        <w:rPr>
          <w:b/>
          <w:bCs/>
          <w:rtl/>
          <w:lang w:val="en-GB"/>
        </w:rPr>
      </w:pPr>
      <w:r w:rsidRPr="008873CF">
        <w:rPr>
          <w:rFonts w:hint="cs"/>
          <w:b/>
          <w:bCs/>
          <w:rtl/>
        </w:rPr>
        <w:t>26.1</w:t>
      </w:r>
      <w:r w:rsidRPr="008873CF">
        <w:rPr>
          <w:b/>
          <w:bCs/>
          <w:rtl/>
        </w:rPr>
        <w:tab/>
      </w:r>
      <w:r w:rsidR="005C5EEC" w:rsidRPr="008873CF">
        <w:rPr>
          <w:rFonts w:hint="cs"/>
          <w:rtl/>
        </w:rPr>
        <w:t xml:space="preserve">وفيما يتعلق بالجمهور المستهدف من المبادئ التوجيهية، تقدم بعض المبادئ التوجيهية العامة توجيهات إلى أعضاء الاتحاد </w:t>
      </w:r>
      <w:r w:rsidR="00615B84" w:rsidRPr="008873CF">
        <w:rPr>
          <w:rFonts w:hint="cs"/>
          <w:rtl/>
        </w:rPr>
        <w:t>و</w:t>
      </w:r>
      <w:r w:rsidR="005C5EEC" w:rsidRPr="008873CF">
        <w:rPr>
          <w:rFonts w:hint="cs"/>
          <w:rtl/>
        </w:rPr>
        <w:t>أصحاب المصلحة فيه وشركائه، بشأن تحسين استخدام البرنامج العالمي للأمن السيبراني عملاً بدور الاتحاد كجهة ميسرة لخط العمل جيم</w:t>
      </w:r>
      <w:r w:rsidR="005C5EEC" w:rsidRPr="008873CF">
        <w:rPr>
          <w:lang w:val="en-GB"/>
        </w:rPr>
        <w:t>5</w:t>
      </w:r>
      <w:r w:rsidR="005C5EEC" w:rsidRPr="008873CF">
        <w:rPr>
          <w:rFonts w:hint="cs"/>
          <w:rtl/>
          <w:lang w:val="en-GB"/>
        </w:rPr>
        <w:t>، ويقدم البعض الآخر التوجيه إلى أمانة الاتحاد أثناء الاضطلاع بأنشطتها في هذا الصدد عملاً بقرارات الاتحاد ذات الصلة. وهذا مماثل للنسق المتبع في</w:t>
      </w:r>
      <w:r w:rsidR="00615B84" w:rsidRPr="008873CF">
        <w:rPr>
          <w:rFonts w:hint="cs"/>
          <w:rtl/>
          <w:lang w:val="en-GB"/>
        </w:rPr>
        <w:t xml:space="preserve"> </w:t>
      </w:r>
      <w:r w:rsidR="005C5EEC" w:rsidRPr="008873CF">
        <w:rPr>
          <w:rFonts w:hint="cs"/>
          <w:rtl/>
          <w:lang w:val="en-GB"/>
        </w:rPr>
        <w:t xml:space="preserve">تقرير </w:t>
      </w:r>
      <w:r w:rsidR="005C5EEC" w:rsidRPr="008873CF">
        <w:rPr>
          <w:rFonts w:hint="cs"/>
          <w:rtl/>
        </w:rPr>
        <w:t xml:space="preserve">فريق </w:t>
      </w:r>
      <w:r w:rsidR="005C5EEC" w:rsidRPr="008873CF">
        <w:rPr>
          <w:color w:val="000000"/>
          <w:rtl/>
        </w:rPr>
        <w:t>الخبراء الرفيع المستوى المعني بالأمن السيبران</w:t>
      </w:r>
      <w:r w:rsidR="005C5EEC" w:rsidRPr="008873CF">
        <w:rPr>
          <w:rFonts w:hint="cs"/>
          <w:color w:val="000000"/>
          <w:rtl/>
        </w:rPr>
        <w:t xml:space="preserve">ي لعام </w:t>
      </w:r>
      <w:r w:rsidR="005C5EEC" w:rsidRPr="008873CF">
        <w:rPr>
          <w:color w:val="000000"/>
          <w:lang w:val="en-GB"/>
        </w:rPr>
        <w:t>2008</w:t>
      </w:r>
      <w:r w:rsidR="005C5EEC" w:rsidRPr="008873CF">
        <w:rPr>
          <w:rFonts w:hint="cs"/>
          <w:color w:val="000000"/>
          <w:rtl/>
          <w:lang w:val="en-GB"/>
        </w:rPr>
        <w:t>.</w:t>
      </w:r>
    </w:p>
    <w:p w14:paraId="7736AD62" w14:textId="49219EAA" w:rsidR="00096F77" w:rsidRPr="008873CF" w:rsidRDefault="00096F77" w:rsidP="00746DF6">
      <w:pPr>
        <w:rPr>
          <w:rtl/>
          <w:lang w:val="en-GB"/>
        </w:rPr>
      </w:pPr>
      <w:r w:rsidRPr="008873CF">
        <w:rPr>
          <w:rFonts w:hint="cs"/>
          <w:b/>
          <w:bCs/>
          <w:rtl/>
        </w:rPr>
        <w:t>27.1</w:t>
      </w:r>
      <w:r w:rsidRPr="008873CF">
        <w:rPr>
          <w:b/>
          <w:bCs/>
          <w:rtl/>
        </w:rPr>
        <w:tab/>
      </w:r>
      <w:r w:rsidR="00615B84" w:rsidRPr="008873CF">
        <w:rPr>
          <w:rFonts w:hint="cs"/>
          <w:rtl/>
        </w:rPr>
        <w:t>وعلى الرغم من إقرار</w:t>
      </w:r>
      <w:r w:rsidR="00923207" w:rsidRPr="008873CF">
        <w:rPr>
          <w:rFonts w:hint="cs"/>
          <w:rtl/>
        </w:rPr>
        <w:t xml:space="preserve"> الترابط المتبادل بين الركائز الخمس، يتناول كل قسم ركيزة محددة من البرنامج العالمي للأمن السيبراني ويقترح مبادئ توجيهية محددة لاستخدامها. ويركز القسم </w:t>
      </w:r>
      <w:r w:rsidR="00923207" w:rsidRPr="008873CF">
        <w:rPr>
          <w:lang w:val="en-GB"/>
        </w:rPr>
        <w:t>2</w:t>
      </w:r>
      <w:r w:rsidR="00923207" w:rsidRPr="008873CF">
        <w:rPr>
          <w:rFonts w:hint="cs"/>
          <w:rtl/>
          <w:lang w:val="en-GB"/>
        </w:rPr>
        <w:t xml:space="preserve"> على التدابير القانونية. ويتناول القسم </w:t>
      </w:r>
      <w:r w:rsidR="00923207" w:rsidRPr="008873CF">
        <w:rPr>
          <w:lang w:val="en-GB"/>
        </w:rPr>
        <w:t>3</w:t>
      </w:r>
      <w:r w:rsidR="00923207" w:rsidRPr="008873CF">
        <w:rPr>
          <w:rFonts w:hint="cs"/>
          <w:rtl/>
          <w:lang w:val="en-GB"/>
        </w:rPr>
        <w:t xml:space="preserve"> التدابير القانونية والإجرائية. ويعالج القسم </w:t>
      </w:r>
      <w:r w:rsidR="00923207" w:rsidRPr="008873CF">
        <w:rPr>
          <w:lang w:val="en-GB"/>
        </w:rPr>
        <w:t>4</w:t>
      </w:r>
      <w:r w:rsidR="00923207" w:rsidRPr="008873CF">
        <w:rPr>
          <w:rFonts w:hint="cs"/>
          <w:rtl/>
          <w:lang w:val="en-GB"/>
        </w:rPr>
        <w:t xml:space="preserve"> بناء القدرات. ويتعلق القسم </w:t>
      </w:r>
      <w:r w:rsidR="00923207" w:rsidRPr="008873CF">
        <w:rPr>
          <w:lang w:val="en-GB"/>
        </w:rPr>
        <w:t>5</w:t>
      </w:r>
      <w:r w:rsidR="00923207" w:rsidRPr="008873CF">
        <w:rPr>
          <w:rFonts w:hint="cs"/>
          <w:rtl/>
          <w:lang w:val="en-GB"/>
        </w:rPr>
        <w:t xml:space="preserve"> بالهياكل التنظيمية ويغطي القسم </w:t>
      </w:r>
      <w:r w:rsidR="00923207" w:rsidRPr="008873CF">
        <w:rPr>
          <w:lang w:val="en-GB"/>
        </w:rPr>
        <w:t>6</w:t>
      </w:r>
      <w:r w:rsidR="00923207" w:rsidRPr="008873CF">
        <w:rPr>
          <w:rFonts w:hint="cs"/>
          <w:rtl/>
          <w:lang w:val="en-GB"/>
        </w:rPr>
        <w:t xml:space="preserve"> التعاون الدولي. ويتضمن القسم </w:t>
      </w:r>
      <w:r w:rsidR="00923207" w:rsidRPr="008873CF">
        <w:rPr>
          <w:lang w:val="en-GB"/>
        </w:rPr>
        <w:t>7</w:t>
      </w:r>
      <w:r w:rsidR="00923207" w:rsidRPr="008873CF">
        <w:rPr>
          <w:rFonts w:hint="cs"/>
          <w:rtl/>
          <w:lang w:val="en-GB"/>
        </w:rPr>
        <w:t xml:space="preserve"> بعض المبادئ التوجيهية الشاملة العامة لاستخدام إطار البرنامج العالمي للأمن السيبراني.</w:t>
      </w:r>
    </w:p>
    <w:p w14:paraId="4299E68D" w14:textId="6CE59CB3" w:rsidR="00096F77" w:rsidRPr="008873CF" w:rsidRDefault="00096F77" w:rsidP="00096F77">
      <w:pPr>
        <w:pStyle w:val="Heading1"/>
        <w:rPr>
          <w:rtl/>
        </w:rPr>
      </w:pPr>
      <w:bookmarkStart w:id="17" w:name="_Toc41495926"/>
      <w:r w:rsidRPr="008873CF">
        <w:rPr>
          <w:rFonts w:hint="cs"/>
          <w:rtl/>
        </w:rPr>
        <w:t>القسم 2</w:t>
      </w:r>
      <w:r w:rsidRPr="008873CF">
        <w:rPr>
          <w:rtl/>
        </w:rPr>
        <w:tab/>
      </w:r>
      <w:r w:rsidR="00942DEE" w:rsidRPr="008873CF">
        <w:rPr>
          <w:rFonts w:hint="cs"/>
          <w:color w:val="000000"/>
          <w:rtl/>
        </w:rPr>
        <w:t xml:space="preserve">الركيزة </w:t>
      </w:r>
      <w:r w:rsidR="00942DEE" w:rsidRPr="008873CF">
        <w:rPr>
          <w:color w:val="000000"/>
          <w:lang w:val="en-GB"/>
        </w:rPr>
        <w:t>1</w:t>
      </w:r>
      <w:r w:rsidRPr="008873CF">
        <w:rPr>
          <w:rFonts w:hint="cs"/>
          <w:rtl/>
        </w:rPr>
        <w:t xml:space="preserve">: </w:t>
      </w:r>
      <w:r w:rsidRPr="008873CF">
        <w:rPr>
          <w:rtl/>
        </w:rPr>
        <w:t>التدابير القانونية</w:t>
      </w:r>
      <w:bookmarkEnd w:id="17"/>
    </w:p>
    <w:p w14:paraId="6065653E" w14:textId="1C6A5842" w:rsidR="00746DF6" w:rsidRPr="008873CF" w:rsidRDefault="00096F77" w:rsidP="00367212">
      <w:pPr>
        <w:pStyle w:val="Heading2"/>
        <w:rPr>
          <w:rtl/>
        </w:rPr>
      </w:pPr>
      <w:bookmarkStart w:id="18" w:name="_Toc41495927"/>
      <w:r w:rsidRPr="008873CF">
        <w:rPr>
          <w:rFonts w:hint="cs"/>
          <w:rtl/>
        </w:rPr>
        <w:t>مقدمة</w:t>
      </w:r>
      <w:bookmarkEnd w:id="18"/>
    </w:p>
    <w:p w14:paraId="36C89440" w14:textId="3967CC75" w:rsidR="00096F77" w:rsidRPr="008873CF" w:rsidRDefault="00096F77" w:rsidP="00746DF6">
      <w:pPr>
        <w:rPr>
          <w:rtl/>
          <w:lang w:val="en-GB"/>
        </w:rPr>
      </w:pPr>
      <w:r w:rsidRPr="008873CF">
        <w:rPr>
          <w:rFonts w:hint="cs"/>
          <w:b/>
          <w:bCs/>
          <w:rtl/>
        </w:rPr>
        <w:t>1.2</w:t>
      </w:r>
      <w:r w:rsidRPr="008873CF">
        <w:rPr>
          <w:b/>
          <w:bCs/>
          <w:rtl/>
        </w:rPr>
        <w:tab/>
      </w:r>
      <w:r w:rsidR="00923207" w:rsidRPr="008873CF">
        <w:rPr>
          <w:rFonts w:hint="cs"/>
          <w:rtl/>
        </w:rPr>
        <w:t>البعد القانوني للأمن السيبراني أمر أساسي لضمان احتفاظ الناس من جميع الدول بالثقة في استخدام تكنولوجيا المعلومات والاتصالات.</w:t>
      </w:r>
    </w:p>
    <w:p w14:paraId="366B5476" w14:textId="13760A32" w:rsidR="00096F77" w:rsidRPr="008873CF" w:rsidRDefault="00096F77" w:rsidP="00746DF6">
      <w:pPr>
        <w:rPr>
          <w:rtl/>
          <w:lang w:val="en-GB"/>
        </w:rPr>
      </w:pPr>
      <w:r w:rsidRPr="008873CF">
        <w:rPr>
          <w:rFonts w:hint="cs"/>
          <w:b/>
          <w:bCs/>
          <w:rtl/>
        </w:rPr>
        <w:t>2.2</w:t>
      </w:r>
      <w:r w:rsidRPr="008873CF">
        <w:rPr>
          <w:b/>
          <w:bCs/>
          <w:rtl/>
        </w:rPr>
        <w:tab/>
      </w:r>
      <w:r w:rsidR="00923207" w:rsidRPr="008873CF">
        <w:rPr>
          <w:rFonts w:hint="cs"/>
          <w:rtl/>
        </w:rPr>
        <w:t xml:space="preserve">يشير تقرير فريق </w:t>
      </w:r>
      <w:r w:rsidR="00923207" w:rsidRPr="008873CF">
        <w:rPr>
          <w:color w:val="000000"/>
          <w:rtl/>
        </w:rPr>
        <w:t>الخبراء الرفيع المستوى المعني بالأمن السيبران</w:t>
      </w:r>
      <w:r w:rsidR="00923207" w:rsidRPr="008873CF">
        <w:rPr>
          <w:rFonts w:hint="cs"/>
          <w:color w:val="000000"/>
          <w:rtl/>
        </w:rPr>
        <w:t xml:space="preserve">ي لعام </w:t>
      </w:r>
      <w:r w:rsidR="00923207" w:rsidRPr="008873CF">
        <w:rPr>
          <w:color w:val="000000"/>
          <w:lang w:val="en-GB"/>
        </w:rPr>
        <w:t>2008</w:t>
      </w:r>
      <w:r w:rsidR="004369F1" w:rsidRPr="008873CF">
        <w:rPr>
          <w:rFonts w:hint="cs"/>
          <w:rtl/>
          <w:lang w:val="en-GB"/>
        </w:rPr>
        <w:t xml:space="preserve"> إلى أن الركيزة </w:t>
      </w:r>
      <w:r w:rsidR="004369F1" w:rsidRPr="008873CF">
        <w:rPr>
          <w:lang w:val="en-GB"/>
        </w:rPr>
        <w:t>1</w:t>
      </w:r>
      <w:r w:rsidR="004369F1" w:rsidRPr="008873CF">
        <w:rPr>
          <w:rFonts w:hint="cs"/>
          <w:rtl/>
          <w:lang w:val="en-GB"/>
        </w:rPr>
        <w:t xml:space="preserve"> من البرنامج العالمي للأمن السيبراني تسعى إلى تعزيز التعاون وتقديم المشورة الاستراتيجية للأمين العام للاتحاد بشأن الاستجابات التشريعية لمعالجة القضايا القانونية المتطورة في مجال الأمن السيبراني، بما في ذلك كيفية التعامل مع الأنشطة الإجرامية المرتكبة</w:t>
      </w:r>
      <w:r w:rsidR="00942DEE" w:rsidRPr="008873CF">
        <w:rPr>
          <w:rFonts w:hint="cs"/>
          <w:rtl/>
          <w:lang w:val="en-GB"/>
        </w:rPr>
        <w:t xml:space="preserve"> </w:t>
      </w:r>
      <w:r w:rsidR="00707126" w:rsidRPr="008873CF">
        <w:rPr>
          <w:rFonts w:hint="cs"/>
          <w:rtl/>
          <w:lang w:val="en-GB"/>
        </w:rPr>
        <w:t>عبر</w:t>
      </w:r>
      <w:r w:rsidR="004369F1" w:rsidRPr="008873CF">
        <w:rPr>
          <w:rFonts w:hint="cs"/>
          <w:rtl/>
          <w:lang w:val="en-GB"/>
        </w:rPr>
        <w:t xml:space="preserve"> تكنولوجيا المعلومات والاتصالات من خلال التشريعات بطريقة متوافقة دولياً. وأشارت المناقشات إلى أن الاتحاد يمكن أن يضع استراتيجيات </w:t>
      </w:r>
      <w:r w:rsidR="00523BC5" w:rsidRPr="008873CF">
        <w:rPr>
          <w:rFonts w:hint="cs"/>
          <w:rtl/>
          <w:lang w:val="en-GB"/>
        </w:rPr>
        <w:t>لتطوير</w:t>
      </w:r>
      <w:r w:rsidR="004369F1" w:rsidRPr="008873CF">
        <w:rPr>
          <w:rFonts w:hint="cs"/>
          <w:rtl/>
          <w:lang w:val="en-GB"/>
        </w:rPr>
        <w:t xml:space="preserve"> تشريعات نموذجية بشأن الجرائم السيبرانية كمبادئ توجيهية. وأوصى التقرير بالمبادرات الإقليمية ذات الصلة كمرجع، بما في ذلك على سبيل المثال لا الحصر اتفاقية مجلس أوروبا بشأن الجريمة السيبرانية لعام </w:t>
      </w:r>
      <w:r w:rsidR="004369F1" w:rsidRPr="008873CF">
        <w:rPr>
          <w:lang w:val="en-GB"/>
        </w:rPr>
        <w:t>2001</w:t>
      </w:r>
      <w:r w:rsidR="004369F1" w:rsidRPr="008873CF">
        <w:rPr>
          <w:rFonts w:hint="cs"/>
          <w:rtl/>
          <w:lang w:val="en-GB"/>
        </w:rPr>
        <w:t>.</w:t>
      </w:r>
    </w:p>
    <w:p w14:paraId="5523EAD3" w14:textId="4EDE7815" w:rsidR="00096F77" w:rsidRPr="008873CF" w:rsidRDefault="00523BC5" w:rsidP="00024C3A">
      <w:pPr>
        <w:pStyle w:val="Heading2"/>
      </w:pPr>
      <w:bookmarkStart w:id="19" w:name="_Toc41495928"/>
      <w:r w:rsidRPr="008873CF">
        <w:rPr>
          <w:rFonts w:hint="cs"/>
          <w:rtl/>
        </w:rPr>
        <w:t xml:space="preserve">تطور المشهد القانوني منذ عام </w:t>
      </w:r>
      <w:r w:rsidRPr="008873CF">
        <w:t>2008</w:t>
      </w:r>
      <w:bookmarkEnd w:id="19"/>
    </w:p>
    <w:p w14:paraId="4BCA1433" w14:textId="0169C490" w:rsidR="00096F77" w:rsidRPr="008873CF" w:rsidRDefault="00096F77" w:rsidP="00746DF6">
      <w:pPr>
        <w:rPr>
          <w:rtl/>
          <w:lang w:val="en-GB"/>
        </w:rPr>
      </w:pPr>
      <w:r w:rsidRPr="008873CF">
        <w:rPr>
          <w:rFonts w:hint="cs"/>
          <w:b/>
          <w:bCs/>
          <w:rtl/>
        </w:rPr>
        <w:t>3.2</w:t>
      </w:r>
      <w:r w:rsidRPr="008873CF">
        <w:rPr>
          <w:b/>
          <w:bCs/>
          <w:rtl/>
        </w:rPr>
        <w:tab/>
      </w:r>
      <w:r w:rsidR="00523BC5" w:rsidRPr="008873CF">
        <w:rPr>
          <w:rFonts w:hint="cs"/>
          <w:rtl/>
        </w:rPr>
        <w:t xml:space="preserve">وضعت المنظمات الإقليمية العديد من الاتفاقيات والإعلانات والاتفاقات والمبادئ التوجيهية بعد </w:t>
      </w:r>
      <w:r w:rsidR="00523BC5" w:rsidRPr="008873CF">
        <w:rPr>
          <w:lang w:val="en-GB"/>
        </w:rPr>
        <w:t>2008</w:t>
      </w:r>
      <w:r w:rsidR="00523BC5" w:rsidRPr="008873CF">
        <w:rPr>
          <w:rFonts w:hint="cs"/>
          <w:rtl/>
          <w:lang w:val="en-GB"/>
        </w:rPr>
        <w:t xml:space="preserve"> بشأن الأمن السيبراني (انظر الملحق </w:t>
      </w:r>
      <w:r w:rsidR="00523BC5" w:rsidRPr="008873CF">
        <w:rPr>
          <w:lang w:val="en-GB"/>
        </w:rPr>
        <w:t>1</w:t>
      </w:r>
      <w:r w:rsidR="00523BC5" w:rsidRPr="008873CF">
        <w:rPr>
          <w:rFonts w:hint="cs"/>
          <w:rtl/>
          <w:lang w:val="en-GB"/>
        </w:rPr>
        <w:t xml:space="preserve">). وكما ذُكر أعلاه، وقّع أكثر من </w:t>
      </w:r>
      <w:r w:rsidR="00523BC5" w:rsidRPr="008873CF">
        <w:rPr>
          <w:lang w:val="en-GB"/>
        </w:rPr>
        <w:t>125</w:t>
      </w:r>
      <w:r w:rsidR="00523BC5" w:rsidRPr="008873CF">
        <w:rPr>
          <w:rFonts w:hint="cs"/>
          <w:rtl/>
          <w:lang w:val="en-GB"/>
        </w:rPr>
        <w:t xml:space="preserve"> بلداً و/أو صدّق على اتفاقيات أو إعلانات أو مبادئ توجيهية أو اتفاقات مختلفة بشأن الأمن السيبراني مما أسفر، إلى حد ما، عن التجزؤ والتنوع على الصعيد الدولي.</w:t>
      </w:r>
    </w:p>
    <w:p w14:paraId="1A84CAB0" w14:textId="22CBB460" w:rsidR="00096F77" w:rsidRPr="008873CF" w:rsidRDefault="00096F77" w:rsidP="00746DF6">
      <w:pPr>
        <w:rPr>
          <w:rtl/>
        </w:rPr>
      </w:pPr>
      <w:r w:rsidRPr="008873CF">
        <w:rPr>
          <w:rFonts w:hint="cs"/>
          <w:b/>
          <w:bCs/>
          <w:rtl/>
        </w:rPr>
        <w:t>4.2</w:t>
      </w:r>
      <w:r w:rsidRPr="008873CF">
        <w:rPr>
          <w:b/>
          <w:bCs/>
          <w:rtl/>
        </w:rPr>
        <w:tab/>
      </w:r>
      <w:r w:rsidR="00523BC5" w:rsidRPr="008873CF">
        <w:rPr>
          <w:rFonts w:hint="cs"/>
          <w:rtl/>
        </w:rPr>
        <w:t xml:space="preserve">وكانت هناك اقتراحات بشأن استجابة أكثر تنسيقاً وتنظيماً على الصعيد الدولي للتصدي للطائفة الواسعة من التحديات المتصلة بالأمن السيبراني </w:t>
      </w:r>
      <w:r w:rsidR="003D2759" w:rsidRPr="008873CF">
        <w:rPr>
          <w:rFonts w:hint="cs"/>
          <w:rtl/>
        </w:rPr>
        <w:t>العالمي</w:t>
      </w:r>
      <w:r w:rsidR="00523BC5" w:rsidRPr="008873CF">
        <w:rPr>
          <w:rFonts w:hint="cs"/>
          <w:rtl/>
        </w:rPr>
        <w:t>، وكذلك بشأن أي مبادئ توجيهية</w:t>
      </w:r>
      <w:r w:rsidR="003D2759" w:rsidRPr="008873CF">
        <w:rPr>
          <w:rFonts w:hint="cs"/>
          <w:rtl/>
        </w:rPr>
        <w:t xml:space="preserve"> تتعلق بالتدابير القانونية لإدراج مبادئ لتنسيق القوانين بشأن عدة قضايا عالمية</w:t>
      </w:r>
      <w:r w:rsidRPr="008873CF">
        <w:rPr>
          <w:rStyle w:val="FootnoteReference"/>
          <w:rtl/>
        </w:rPr>
        <w:footnoteReference w:id="16"/>
      </w:r>
      <w:r w:rsidR="003D2759" w:rsidRPr="008873CF">
        <w:rPr>
          <w:rFonts w:hint="cs"/>
          <w:rtl/>
        </w:rPr>
        <w:t>. وبالإضافة إلى ذلك، اقترح البعض وضع مبادئ لصياغة إطار دولي للفضاء السيبراني لأغراض التنسيق العالمي</w:t>
      </w:r>
      <w:r w:rsidRPr="008873CF">
        <w:rPr>
          <w:rStyle w:val="FootnoteReference"/>
          <w:rtl/>
        </w:rPr>
        <w:footnoteReference w:id="17"/>
      </w:r>
      <w:r w:rsidR="003D2759" w:rsidRPr="008873CF">
        <w:rPr>
          <w:rFonts w:hint="cs"/>
          <w:rtl/>
        </w:rPr>
        <w:t>.</w:t>
      </w:r>
    </w:p>
    <w:p w14:paraId="5B6E5FCB" w14:textId="414EA031" w:rsidR="00096F77" w:rsidRPr="008873CF" w:rsidRDefault="008A4CE6" w:rsidP="00854CAD">
      <w:pPr>
        <w:pStyle w:val="Headingb"/>
        <w:rPr>
          <w:rtl/>
        </w:rPr>
      </w:pPr>
      <w:bookmarkStart w:id="20" w:name="_Toc41494627"/>
      <w:bookmarkStart w:id="21" w:name="_Toc41495929"/>
      <w:r w:rsidRPr="008873CF">
        <w:rPr>
          <w:rFonts w:hint="cs"/>
          <w:rtl/>
        </w:rPr>
        <w:lastRenderedPageBreak/>
        <w:t>التدابير القانونية والتكنولوجيات الجديدة</w:t>
      </w:r>
      <w:bookmarkEnd w:id="20"/>
      <w:bookmarkEnd w:id="21"/>
    </w:p>
    <w:p w14:paraId="0F928E65" w14:textId="449BD1AA" w:rsidR="00096F77" w:rsidRPr="008873CF" w:rsidRDefault="00096F77" w:rsidP="00746DF6">
      <w:pPr>
        <w:rPr>
          <w:rtl/>
        </w:rPr>
      </w:pPr>
      <w:r w:rsidRPr="008873CF">
        <w:rPr>
          <w:rFonts w:hint="cs"/>
          <w:b/>
          <w:bCs/>
          <w:rtl/>
        </w:rPr>
        <w:t>5.2</w:t>
      </w:r>
      <w:r w:rsidRPr="008873CF">
        <w:rPr>
          <w:b/>
          <w:bCs/>
          <w:rtl/>
        </w:rPr>
        <w:tab/>
      </w:r>
      <w:r w:rsidR="004776B8" w:rsidRPr="008873CF">
        <w:rPr>
          <w:rFonts w:hint="cs"/>
          <w:rtl/>
          <w:lang w:val="en-GB"/>
        </w:rPr>
        <w:t>اقترح بعض الخبراء أن يشمل القانون الجنائي</w:t>
      </w:r>
      <w:r w:rsidRPr="008873CF">
        <w:rPr>
          <w:rStyle w:val="FootnoteReference"/>
          <w:rtl/>
        </w:rPr>
        <w:footnoteReference w:id="18"/>
      </w:r>
      <w:r w:rsidR="004776B8" w:rsidRPr="008873CF">
        <w:rPr>
          <w:rFonts w:hint="cs"/>
          <w:rtl/>
          <w:lang w:val="en-GB"/>
        </w:rPr>
        <w:t xml:space="preserve"> التكنولوجيا </w:t>
      </w:r>
      <w:r w:rsidR="008D790B" w:rsidRPr="008873CF">
        <w:rPr>
          <w:rFonts w:hint="cs"/>
          <w:rtl/>
          <w:lang w:val="en-GB"/>
        </w:rPr>
        <w:t xml:space="preserve">الجديدة </w:t>
      </w:r>
      <w:r w:rsidR="004776B8" w:rsidRPr="008873CF">
        <w:rPr>
          <w:rFonts w:hint="cs"/>
          <w:rtl/>
          <w:lang w:val="en-GB"/>
        </w:rPr>
        <w:t xml:space="preserve">وأساليب السلوك في الفضاء السيبراني </w:t>
      </w:r>
      <w:r w:rsidR="008D790B" w:rsidRPr="008873CF">
        <w:rPr>
          <w:rFonts w:hint="cs"/>
          <w:rtl/>
          <w:lang w:val="en-GB"/>
        </w:rPr>
        <w:t>ذا ال</w:t>
      </w:r>
      <w:r w:rsidR="004776B8" w:rsidRPr="008873CF">
        <w:rPr>
          <w:rFonts w:hint="cs"/>
          <w:rtl/>
          <w:lang w:val="en-GB"/>
        </w:rPr>
        <w:t xml:space="preserve">قصد </w:t>
      </w:r>
      <w:r w:rsidR="008D790B" w:rsidRPr="008873CF">
        <w:rPr>
          <w:rFonts w:hint="cs"/>
          <w:rtl/>
          <w:lang w:val="en-GB"/>
        </w:rPr>
        <w:t>ال</w:t>
      </w:r>
      <w:r w:rsidR="004776B8" w:rsidRPr="008873CF">
        <w:rPr>
          <w:rFonts w:hint="cs"/>
          <w:rtl/>
          <w:lang w:val="en-GB"/>
        </w:rPr>
        <w:t>إجرامي. وقد اعتمدت بلدان كثيرة أو تستعد ل</w:t>
      </w:r>
      <w:r w:rsidR="008D790B" w:rsidRPr="008873CF">
        <w:rPr>
          <w:rFonts w:hint="cs"/>
          <w:rtl/>
          <w:lang w:val="en-GB"/>
        </w:rPr>
        <w:t xml:space="preserve">وضع </w:t>
      </w:r>
      <w:r w:rsidR="004776B8" w:rsidRPr="008873CF">
        <w:rPr>
          <w:rFonts w:hint="cs"/>
          <w:rtl/>
          <w:lang w:val="en-GB"/>
        </w:rPr>
        <w:t>قوانين جديدة تشمل بعض تلك السلوك. ويرد فيما يلي بعض الأمثلة للتكنولوجيات والاتجاهات الحديثة والناشئة التي يمكن أن تؤثر على التدابير القانونية.</w:t>
      </w:r>
    </w:p>
    <w:p w14:paraId="23D309A1" w14:textId="1F73A9D0" w:rsidR="00746DF6" w:rsidRPr="008873CF" w:rsidRDefault="00096F77" w:rsidP="00096F77">
      <w:pPr>
        <w:pStyle w:val="Headingb"/>
        <w:rPr>
          <w:rtl/>
        </w:rPr>
      </w:pPr>
      <w:r w:rsidRPr="008873CF">
        <w:rPr>
          <w:rFonts w:hint="cs"/>
          <w:rtl/>
        </w:rPr>
        <w:t> </w:t>
      </w:r>
      <w:bookmarkStart w:id="22" w:name="_Toc41494628"/>
      <w:proofErr w:type="gramStart"/>
      <w:r w:rsidRPr="008873CF">
        <w:rPr>
          <w:rFonts w:hint="cs"/>
          <w:rtl/>
        </w:rPr>
        <w:t>أ )</w:t>
      </w:r>
      <w:proofErr w:type="gramEnd"/>
      <w:r w:rsidRPr="008873CF">
        <w:rPr>
          <w:rtl/>
        </w:rPr>
        <w:tab/>
      </w:r>
      <w:r w:rsidR="00CA324F" w:rsidRPr="008873CF">
        <w:rPr>
          <w:rFonts w:hint="cs"/>
          <w:rtl/>
        </w:rPr>
        <w:t>الهجمات السيبرانية العالمية</w:t>
      </w:r>
      <w:bookmarkEnd w:id="22"/>
    </w:p>
    <w:p w14:paraId="117D6FB7" w14:textId="2BF360DF" w:rsidR="00096F77" w:rsidRPr="008873CF" w:rsidRDefault="00CA324F" w:rsidP="00746DF6">
      <w:pPr>
        <w:rPr>
          <w:rtl/>
        </w:rPr>
      </w:pPr>
      <w:r w:rsidRPr="008873CF">
        <w:rPr>
          <w:rFonts w:hint="cs"/>
          <w:rtl/>
        </w:rPr>
        <w:t>تظهر الهجمات السيبرانية العالمية ضد البنى التحتية الحيوية للاتصالات والمعلومات كتهديد للأمن الوطني. وكانت الحكومات والمنظمات الدولية والمؤسسات الخاصة جميعها أهدافاً لهجمات سيبرانية عالمية. ولذلك، يقترح بعض الخبراء أن تشمل الجهود الرامية إلى مواءمة التدابير القانونية في مختلف المجالات الجوانب المتصلة بالأمن السيبراني</w:t>
      </w:r>
      <w:r w:rsidR="00096F77" w:rsidRPr="008873CF">
        <w:rPr>
          <w:rStyle w:val="FootnoteReference"/>
          <w:rtl/>
        </w:rPr>
        <w:footnoteReference w:id="19"/>
      </w:r>
    </w:p>
    <w:p w14:paraId="089DD1FA" w14:textId="5814E1E8" w:rsidR="00096F77" w:rsidRPr="008873CF" w:rsidRDefault="00096F77" w:rsidP="00096F77">
      <w:pPr>
        <w:pStyle w:val="Headingb"/>
        <w:rPr>
          <w:rtl/>
        </w:rPr>
      </w:pPr>
      <w:bookmarkStart w:id="23" w:name="_Toc41494629"/>
      <w:r w:rsidRPr="008873CF">
        <w:rPr>
          <w:rFonts w:hint="cs"/>
          <w:rtl/>
        </w:rPr>
        <w:t>ب)</w:t>
      </w:r>
      <w:r w:rsidRPr="008873CF">
        <w:rPr>
          <w:rtl/>
        </w:rPr>
        <w:tab/>
      </w:r>
      <w:r w:rsidR="00053D43" w:rsidRPr="008873CF">
        <w:rPr>
          <w:rFonts w:hint="cs"/>
          <w:rtl/>
        </w:rPr>
        <w:t>السلوك الإجرامي في الشبكات الاجتماعية</w:t>
      </w:r>
      <w:bookmarkEnd w:id="23"/>
    </w:p>
    <w:p w14:paraId="63B8CA9F" w14:textId="25A870F5" w:rsidR="00096F77" w:rsidRPr="008873CF" w:rsidRDefault="00053D43" w:rsidP="00746DF6">
      <w:pPr>
        <w:rPr>
          <w:rtl/>
        </w:rPr>
      </w:pPr>
      <w:r w:rsidRPr="008873CF">
        <w:rPr>
          <w:rFonts w:hint="cs"/>
          <w:rtl/>
        </w:rPr>
        <w:t>هناك دعوات إلى اتخاذ تدابير لمكافحة السلوك غير القانوني، مثل خطاب الكراهية في الشبكات الاجتماعية. وقد ظهرت مبادرات جديدة</w:t>
      </w:r>
      <w:r w:rsidR="00AE377E" w:rsidRPr="008873CF">
        <w:rPr>
          <w:rFonts w:hint="cs"/>
          <w:rtl/>
        </w:rPr>
        <w:t xml:space="preserve"> – </w:t>
      </w:r>
      <w:r w:rsidRPr="008873CF">
        <w:rPr>
          <w:rFonts w:hint="cs"/>
          <w:rtl/>
        </w:rPr>
        <w:t xml:space="preserve">مثل </w:t>
      </w:r>
      <w:hyperlink r:id="rId26" w:history="1">
        <w:r w:rsidRPr="008873CF">
          <w:rPr>
            <w:rStyle w:val="Hyperlink"/>
            <w:rFonts w:hint="cs"/>
            <w:rtl/>
          </w:rPr>
          <w:t>المنتدى العالمي للإنترنت لمكافحة الإرهاب</w:t>
        </w:r>
      </w:hyperlink>
      <w:r w:rsidRPr="008873CF">
        <w:rPr>
          <w:rFonts w:hint="cs"/>
          <w:rtl/>
        </w:rPr>
        <w:t xml:space="preserve"> بالشراكة بين الأمم المتحدة وشركات التكنولوجيا فيسبوك ومايكروسو</w:t>
      </w:r>
      <w:r w:rsidR="000E78A9" w:rsidRPr="008873CF">
        <w:rPr>
          <w:rFonts w:hint="cs"/>
          <w:rtl/>
        </w:rPr>
        <w:t>ف</w:t>
      </w:r>
      <w:r w:rsidRPr="008873CF">
        <w:rPr>
          <w:rFonts w:hint="cs"/>
          <w:rtl/>
        </w:rPr>
        <w:t xml:space="preserve">ت ويوتيوب </w:t>
      </w:r>
      <w:r w:rsidRPr="008873CF">
        <w:rPr>
          <w:rtl/>
        </w:rPr>
        <w:t>–</w:t>
      </w:r>
      <w:r w:rsidRPr="008873CF">
        <w:rPr>
          <w:rFonts w:hint="cs"/>
          <w:rtl/>
        </w:rPr>
        <w:t xml:space="preserve"> لمعالجة مثل هذه القضايا.</w:t>
      </w:r>
    </w:p>
    <w:p w14:paraId="375E7323" w14:textId="5FDC6998" w:rsidR="00096F77" w:rsidRPr="008873CF" w:rsidRDefault="00096F77" w:rsidP="00096F77">
      <w:pPr>
        <w:pStyle w:val="Headingb"/>
        <w:rPr>
          <w:rtl/>
          <w:lang w:val="en-GB"/>
        </w:rPr>
      </w:pPr>
      <w:bookmarkStart w:id="24" w:name="_Toc41494630"/>
      <w:r w:rsidRPr="008873CF">
        <w:rPr>
          <w:rFonts w:hint="cs"/>
          <w:rtl/>
        </w:rPr>
        <w:t>ج)</w:t>
      </w:r>
      <w:r w:rsidRPr="008873CF">
        <w:rPr>
          <w:rtl/>
        </w:rPr>
        <w:tab/>
      </w:r>
      <w:r w:rsidR="000E78A9" w:rsidRPr="008873CF">
        <w:rPr>
          <w:rFonts w:hint="cs"/>
          <w:rtl/>
        </w:rPr>
        <w:t xml:space="preserve">إنترنت الأشياء </w:t>
      </w:r>
      <w:r w:rsidR="000E78A9" w:rsidRPr="008873CF">
        <w:rPr>
          <w:lang w:val="en-GB"/>
        </w:rPr>
        <w:t>(IoT)</w:t>
      </w:r>
      <w:bookmarkEnd w:id="24"/>
    </w:p>
    <w:p w14:paraId="33B15A20" w14:textId="529B5A5B" w:rsidR="00096F77" w:rsidRPr="008873CF" w:rsidRDefault="008D790B" w:rsidP="00746DF6">
      <w:pPr>
        <w:rPr>
          <w:rtl/>
        </w:rPr>
      </w:pPr>
      <w:r w:rsidRPr="008873CF">
        <w:rPr>
          <w:rFonts w:hint="cs"/>
          <w:rtl/>
        </w:rPr>
        <w:t>إن</w:t>
      </w:r>
      <w:r w:rsidR="000E78A9" w:rsidRPr="008873CF">
        <w:rPr>
          <w:rFonts w:hint="cs"/>
          <w:rtl/>
        </w:rPr>
        <w:t xml:space="preserve"> التكنولوجيا الذكية</w:t>
      </w:r>
      <w:r w:rsidRPr="008873CF">
        <w:rPr>
          <w:rFonts w:hint="cs"/>
          <w:rtl/>
        </w:rPr>
        <w:t xml:space="preserve"> تغير</w:t>
      </w:r>
      <w:r w:rsidR="000E78A9" w:rsidRPr="008873CF">
        <w:rPr>
          <w:rFonts w:hint="cs"/>
          <w:rtl/>
        </w:rPr>
        <w:t xml:space="preserve"> الطريقة التي يعيش بها سكان العالم ويتفاعلون ويعملون</w:t>
      </w:r>
      <w:r w:rsidR="00AE377E" w:rsidRPr="008873CF">
        <w:rPr>
          <w:rFonts w:hint="cs"/>
          <w:rtl/>
        </w:rPr>
        <w:t>.</w:t>
      </w:r>
      <w:r w:rsidR="00096F77" w:rsidRPr="008873CF">
        <w:rPr>
          <w:rStyle w:val="FootnoteReference"/>
          <w:rtl/>
        </w:rPr>
        <w:footnoteReference w:id="20"/>
      </w:r>
      <w:r w:rsidR="000E78A9" w:rsidRPr="008873CF">
        <w:rPr>
          <w:rFonts w:hint="cs"/>
          <w:rtl/>
        </w:rPr>
        <w:t xml:space="preserve"> ففي </w:t>
      </w:r>
      <w:r w:rsidR="000E78A9" w:rsidRPr="008873CF">
        <w:rPr>
          <w:lang w:val="en-GB"/>
        </w:rPr>
        <w:t>2016</w:t>
      </w:r>
      <w:r w:rsidR="000E78A9" w:rsidRPr="008873CF">
        <w:rPr>
          <w:rFonts w:hint="cs"/>
          <w:rtl/>
          <w:lang w:val="en-GB"/>
        </w:rPr>
        <w:t xml:space="preserve">، </w:t>
      </w:r>
      <w:r w:rsidRPr="008873CF">
        <w:rPr>
          <w:rFonts w:hint="cs"/>
          <w:rtl/>
          <w:lang w:val="en-GB"/>
        </w:rPr>
        <w:t xml:space="preserve">تعرضت البنية التحتية الإلكترونية في جميع أنحاء العالم، </w:t>
      </w:r>
      <w:r w:rsidR="000E78A9" w:rsidRPr="008873CF">
        <w:rPr>
          <w:rFonts w:hint="cs"/>
          <w:rtl/>
          <w:lang w:val="en-GB"/>
        </w:rPr>
        <w:t xml:space="preserve">في واحدة من أكبر الهجمات الإلكترونية على الإطلاق، لهجوم من </w:t>
      </w:r>
      <w:r w:rsidRPr="008873CF">
        <w:rPr>
          <w:rFonts w:hint="cs"/>
          <w:rtl/>
          <w:lang w:val="en-GB"/>
        </w:rPr>
        <w:t>جانب</w:t>
      </w:r>
      <w:r w:rsidR="000E78A9" w:rsidRPr="008873CF">
        <w:rPr>
          <w:rFonts w:hint="cs"/>
          <w:rtl/>
          <w:lang w:val="en-GB"/>
        </w:rPr>
        <w:t xml:space="preserve"> شبكة </w:t>
      </w:r>
      <w:r w:rsidR="00F31ADC" w:rsidRPr="008873CF">
        <w:rPr>
          <w:rFonts w:hint="cs"/>
          <w:rtl/>
          <w:lang w:val="en-GB"/>
        </w:rPr>
        <w:t>روبوتية</w:t>
      </w:r>
      <w:r w:rsidR="000E78A9" w:rsidRPr="008873CF">
        <w:rPr>
          <w:rFonts w:hint="cs"/>
          <w:rtl/>
          <w:lang w:val="en-GB"/>
        </w:rPr>
        <w:t xml:space="preserve"> من الأجهزة الموصولة </w:t>
      </w:r>
      <w:r w:rsidR="00F31ADC" w:rsidRPr="008873CF">
        <w:rPr>
          <w:rFonts w:hint="cs"/>
          <w:rtl/>
          <w:lang w:val="en-GB"/>
        </w:rPr>
        <w:t>المقرصنة</w:t>
      </w:r>
      <w:r w:rsidR="000E78A9" w:rsidRPr="008873CF">
        <w:rPr>
          <w:rFonts w:hint="cs"/>
          <w:rtl/>
          <w:lang w:val="en-GB"/>
        </w:rPr>
        <w:t xml:space="preserve">، بدءاً من كاميرات الويب إلى </w:t>
      </w:r>
      <w:r w:rsidR="00F31ADC" w:rsidRPr="008873CF">
        <w:rPr>
          <w:rFonts w:hint="cs"/>
          <w:rtl/>
          <w:lang w:val="en-GB"/>
        </w:rPr>
        <w:t>المسيّرات</w:t>
      </w:r>
      <w:r w:rsidR="000E78A9" w:rsidRPr="008873CF">
        <w:rPr>
          <w:rFonts w:hint="cs"/>
          <w:rtl/>
          <w:lang w:val="en-GB"/>
        </w:rPr>
        <w:t xml:space="preserve">. وأثيرت مخاوف على الصعيد العالمي في هذا الصدد، وعلى سبيل المثال، في </w:t>
      </w:r>
      <w:r w:rsidR="000E78A9" w:rsidRPr="008873CF">
        <w:rPr>
          <w:lang w:val="en-GB"/>
        </w:rPr>
        <w:t>2017</w:t>
      </w:r>
      <w:r w:rsidR="000E78A9" w:rsidRPr="008873CF">
        <w:rPr>
          <w:rFonts w:hint="cs"/>
          <w:rtl/>
          <w:lang w:val="en-GB"/>
        </w:rPr>
        <w:t xml:space="preserve">، أكد مكتب التحقيقات الفيدرالي الأمريكي على الفرص المختلفة المتاحة لمرتكبي الجرائم السيبرانية للنفاذ إلى إنترنت الأشياء وأجهزة أخرى </w:t>
      </w:r>
      <w:r w:rsidR="00F31ADC" w:rsidRPr="008873CF">
        <w:rPr>
          <w:rFonts w:hint="cs"/>
          <w:rtl/>
          <w:lang w:val="en-GB"/>
        </w:rPr>
        <w:t>إلى جانب</w:t>
      </w:r>
      <w:r w:rsidR="000E78A9" w:rsidRPr="008873CF">
        <w:rPr>
          <w:rFonts w:hint="cs"/>
          <w:rtl/>
          <w:lang w:val="en-GB"/>
        </w:rPr>
        <w:t xml:space="preserve"> المعلومات المرفقة بهذه الشب</w:t>
      </w:r>
      <w:r w:rsidR="000E78A9" w:rsidRPr="008873CF">
        <w:rPr>
          <w:rFonts w:hint="cs"/>
          <w:rtl/>
        </w:rPr>
        <w:t>كات</w:t>
      </w:r>
      <w:r w:rsidR="00096F77" w:rsidRPr="008873CF">
        <w:rPr>
          <w:rStyle w:val="FootnoteReference"/>
          <w:rtl/>
        </w:rPr>
        <w:footnoteReference w:id="21"/>
      </w:r>
      <w:r w:rsidR="000E78A9" w:rsidRPr="008873CF">
        <w:rPr>
          <w:rFonts w:hint="cs"/>
          <w:rtl/>
        </w:rPr>
        <w:t>. ومع ظهور تكنولوجيات جديدة من قبيل الجيل الخامس، والأجهزة المو</w:t>
      </w:r>
      <w:r w:rsidR="00967C98" w:rsidRPr="008873CF">
        <w:rPr>
          <w:rFonts w:hint="cs"/>
          <w:rtl/>
        </w:rPr>
        <w:t>صولة بينياً في كل مكان التي أصبحت حقيقة واقعة، من المرجح أن تزداد المخاطر</w:t>
      </w:r>
      <w:r w:rsidR="00096F77" w:rsidRPr="008873CF">
        <w:rPr>
          <w:rStyle w:val="FootnoteReference"/>
          <w:rtl/>
        </w:rPr>
        <w:footnoteReference w:id="22"/>
      </w:r>
      <w:r w:rsidR="00815A59" w:rsidRPr="008873CF">
        <w:rPr>
          <w:rFonts w:hint="cs"/>
          <w:rtl/>
        </w:rPr>
        <w:t>.</w:t>
      </w:r>
    </w:p>
    <w:p w14:paraId="1652355A" w14:textId="36609F07" w:rsidR="00746DF6" w:rsidRPr="008873CF" w:rsidRDefault="00096F77" w:rsidP="00096F77">
      <w:pPr>
        <w:pStyle w:val="Headingb"/>
        <w:rPr>
          <w:rtl/>
          <w:lang w:val="en-GB"/>
        </w:rPr>
      </w:pPr>
      <w:bookmarkStart w:id="25" w:name="_Toc41494631"/>
      <w:proofErr w:type="gramStart"/>
      <w:r w:rsidRPr="008873CF">
        <w:rPr>
          <w:rFonts w:hint="cs"/>
          <w:rtl/>
        </w:rPr>
        <w:t>د</w:t>
      </w:r>
      <w:r w:rsidRPr="008873CF">
        <w:rPr>
          <w:rFonts w:hint="eastAsia"/>
          <w:rtl/>
        </w:rPr>
        <w:t> </w:t>
      </w:r>
      <w:r w:rsidRPr="008873CF">
        <w:rPr>
          <w:rFonts w:hint="cs"/>
          <w:rtl/>
        </w:rPr>
        <w:t>)</w:t>
      </w:r>
      <w:proofErr w:type="gramEnd"/>
      <w:r w:rsidRPr="008873CF">
        <w:rPr>
          <w:rtl/>
        </w:rPr>
        <w:tab/>
      </w:r>
      <w:r w:rsidR="00D32765" w:rsidRPr="008873CF">
        <w:rPr>
          <w:rFonts w:hint="cs"/>
          <w:rtl/>
        </w:rPr>
        <w:t xml:space="preserve">الذكاء الاصطناعي </w:t>
      </w:r>
      <w:r w:rsidR="00D32765" w:rsidRPr="008873CF">
        <w:rPr>
          <w:lang w:val="en-GB"/>
        </w:rPr>
        <w:t>(AI)</w:t>
      </w:r>
      <w:bookmarkEnd w:id="25"/>
    </w:p>
    <w:p w14:paraId="4E4225A4" w14:textId="31650DFE" w:rsidR="00096F77" w:rsidRPr="00B25379" w:rsidRDefault="00D32765" w:rsidP="00746DF6">
      <w:pPr>
        <w:rPr>
          <w:spacing w:val="-2"/>
          <w:rtl/>
        </w:rPr>
      </w:pPr>
      <w:r w:rsidRPr="00B25379">
        <w:rPr>
          <w:rFonts w:hint="cs"/>
          <w:spacing w:val="-2"/>
          <w:rtl/>
        </w:rPr>
        <w:t>إن الشفافية الخوارزمية، بما في ذلك إمكانية تتبع الإجراءات المتخذة، عامل مهم جداً في تحديد المساءلة والمسؤولية عن القرارات التي تتخذها الأنظمة المؤتمتة جزئياً أو كلياً وبالتالي ضمان الثقة في تطبيقات وخدمات تكنولوجيا المعلومات والاتصالات. وقد لاحظ الخبراء أنه بالنسبة إلى عدة أنواع من تقنيات الذكاء الاصطناعي، مثل التعلم العميق، من الصعب توضيح كيفية الوصول إلى النتائج. ومع تزايد انتشار عمليات وضع القرار الآلية في تطبيقات وخدمات المستهلكين والأعمال التجارية، ستبرز الحاجة إلى مزيد من الوضوح بشأن الجوانب القانونية المتعلقة بالمساءلة والمسؤولية عن التحليلات والقرارات التي تقدمها هذه العمليات</w:t>
      </w:r>
      <w:r w:rsidR="007C49FC" w:rsidRPr="00B25379">
        <w:rPr>
          <w:rFonts w:hint="cs"/>
          <w:spacing w:val="-2"/>
          <w:rtl/>
        </w:rPr>
        <w:t>.</w:t>
      </w:r>
      <w:r w:rsidR="00096F77" w:rsidRPr="00B25379">
        <w:rPr>
          <w:rStyle w:val="FootnoteReference"/>
          <w:spacing w:val="-2"/>
          <w:rtl/>
        </w:rPr>
        <w:footnoteReference w:id="23"/>
      </w:r>
    </w:p>
    <w:p w14:paraId="5A03E6D9" w14:textId="1CDB53A6" w:rsidR="00096F77" w:rsidRPr="008873CF" w:rsidRDefault="00096F77" w:rsidP="00096F77">
      <w:pPr>
        <w:pStyle w:val="Headingb"/>
        <w:rPr>
          <w:rtl/>
        </w:rPr>
      </w:pPr>
      <w:bookmarkStart w:id="26" w:name="_Toc41494632"/>
      <w:proofErr w:type="gramStart"/>
      <w:r w:rsidRPr="008873CF">
        <w:rPr>
          <w:rFonts w:hint="cs"/>
          <w:rtl/>
        </w:rPr>
        <w:lastRenderedPageBreak/>
        <w:t>ه</w:t>
      </w:r>
      <w:r w:rsidR="007C49FC" w:rsidRPr="008873CF">
        <w:rPr>
          <w:rFonts w:hint="cs"/>
          <w:rtl/>
        </w:rPr>
        <w:t>‍</w:t>
      </w:r>
      <w:r w:rsidRPr="008873CF">
        <w:rPr>
          <w:rFonts w:hint="cs"/>
          <w:rtl/>
        </w:rPr>
        <w:t> )</w:t>
      </w:r>
      <w:proofErr w:type="gramEnd"/>
      <w:r w:rsidRPr="008873CF">
        <w:rPr>
          <w:rtl/>
        </w:rPr>
        <w:tab/>
      </w:r>
      <w:r w:rsidR="001316A5" w:rsidRPr="008873CF">
        <w:rPr>
          <w:color w:val="000000"/>
          <w:rtl/>
        </w:rPr>
        <w:t xml:space="preserve">الاستغلال الجنسي للأطفال </w:t>
      </w:r>
      <w:r w:rsidR="001316A5" w:rsidRPr="008873CF">
        <w:rPr>
          <w:rFonts w:hint="cs"/>
          <w:color w:val="000000"/>
          <w:rtl/>
        </w:rPr>
        <w:t>عبر الإنترنت</w:t>
      </w:r>
      <w:bookmarkEnd w:id="26"/>
    </w:p>
    <w:p w14:paraId="2D135FCB" w14:textId="7816528E" w:rsidR="00096F77" w:rsidRPr="008873CF" w:rsidRDefault="003E0CA4" w:rsidP="00096F77">
      <w:pPr>
        <w:rPr>
          <w:rtl/>
        </w:rPr>
      </w:pPr>
      <w:r w:rsidRPr="008873CF">
        <w:rPr>
          <w:rFonts w:hint="cs"/>
          <w:rtl/>
        </w:rPr>
        <w:t>اعتُمدت</w:t>
      </w:r>
      <w:r w:rsidR="00096F77" w:rsidRPr="008873CF">
        <w:rPr>
          <w:rFonts w:hint="cs"/>
          <w:rtl/>
          <w:lang w:bidi="ar-EG"/>
        </w:rPr>
        <w:t xml:space="preserve"> </w:t>
      </w:r>
      <w:hyperlink r:id="rId27" w:history="1">
        <w:r w:rsidR="00096F77" w:rsidRPr="008873CF">
          <w:rPr>
            <w:rStyle w:val="Hyperlink"/>
            <w:rtl/>
          </w:rPr>
          <w:t xml:space="preserve">اتفاقية </w:t>
        </w:r>
        <w:r w:rsidRPr="008873CF">
          <w:rPr>
            <w:rStyle w:val="Hyperlink"/>
            <w:rFonts w:hint="cs"/>
            <w:rtl/>
          </w:rPr>
          <w:t>الأمم المتحدة ل</w:t>
        </w:r>
        <w:r w:rsidR="00096F77" w:rsidRPr="008873CF">
          <w:rPr>
            <w:rStyle w:val="Hyperlink"/>
            <w:rtl/>
          </w:rPr>
          <w:t>حقوق الطفل</w:t>
        </w:r>
        <w:r w:rsidR="00096F77" w:rsidRPr="008873CF">
          <w:rPr>
            <w:rStyle w:val="Hyperlink"/>
            <w:rFonts w:hint="cs"/>
            <w:rtl/>
          </w:rPr>
          <w:t xml:space="preserve"> </w:t>
        </w:r>
        <w:r w:rsidRPr="008873CF">
          <w:rPr>
            <w:rStyle w:val="Hyperlink"/>
          </w:rPr>
          <w:t>(CRC)</w:t>
        </w:r>
      </w:hyperlink>
      <w:r w:rsidRPr="008873CF">
        <w:rPr>
          <w:rFonts w:hint="cs"/>
          <w:rtl/>
        </w:rPr>
        <w:t xml:space="preserve"> في </w:t>
      </w:r>
      <w:r w:rsidRPr="008873CF">
        <w:rPr>
          <w:lang w:val="en-GB"/>
        </w:rPr>
        <w:t>1989</w:t>
      </w:r>
      <w:r w:rsidRPr="008873CF">
        <w:rPr>
          <w:rFonts w:hint="cs"/>
          <w:rtl/>
        </w:rPr>
        <w:t>.</w:t>
      </w:r>
      <w:r w:rsidR="007C49FC" w:rsidRPr="008873CF">
        <w:rPr>
          <w:rFonts w:hint="cs"/>
          <w:rtl/>
        </w:rPr>
        <w:t xml:space="preserve"> </w:t>
      </w:r>
      <w:r w:rsidRPr="008873CF">
        <w:rPr>
          <w:rFonts w:hint="cs"/>
          <w:rtl/>
        </w:rPr>
        <w:t xml:space="preserve">وتلزم المادة </w:t>
      </w:r>
      <w:r w:rsidR="00CC31B0" w:rsidRPr="008873CF">
        <w:rPr>
          <w:lang w:val="en-GB"/>
        </w:rPr>
        <w:t>34</w:t>
      </w:r>
      <w:r w:rsidRPr="008873CF">
        <w:rPr>
          <w:rFonts w:hint="cs"/>
          <w:rtl/>
        </w:rPr>
        <w:t xml:space="preserve"> من الاتفاقية الدول الأطراف باتخاذ التد</w:t>
      </w:r>
      <w:r w:rsidR="00483DF8" w:rsidRPr="008873CF">
        <w:rPr>
          <w:rFonts w:hint="cs"/>
          <w:rtl/>
        </w:rPr>
        <w:t>ا</w:t>
      </w:r>
      <w:r w:rsidRPr="008873CF">
        <w:rPr>
          <w:rFonts w:hint="cs"/>
          <w:rtl/>
        </w:rPr>
        <w:t xml:space="preserve">بير المناسبة لحماية الأطفال من جميع أشكال الاستغلال الجنسي والاعتداء الجنسي </w:t>
      </w:r>
      <w:r w:rsidR="00CC31B0" w:rsidRPr="008873CF">
        <w:rPr>
          <w:rFonts w:hint="cs"/>
          <w:rtl/>
        </w:rPr>
        <w:t xml:space="preserve">وفي </w:t>
      </w:r>
      <w:r w:rsidR="00CC31B0" w:rsidRPr="008873CF">
        <w:rPr>
          <w:lang w:val="en-GB"/>
        </w:rPr>
        <w:t>2002</w:t>
      </w:r>
      <w:r w:rsidR="00CC31B0" w:rsidRPr="008873CF">
        <w:rPr>
          <w:rFonts w:hint="cs"/>
          <w:rtl/>
        </w:rPr>
        <w:t xml:space="preserve">، دخل حيز النفاذ </w:t>
      </w:r>
      <w:hyperlink r:id="rId28" w:history="1">
        <w:r w:rsidR="00096F77" w:rsidRPr="008873CF">
          <w:rPr>
            <w:rStyle w:val="Hyperlink"/>
            <w:rtl/>
          </w:rPr>
          <w:t>بروتوكول اختياري لاتفاقية حقوق الطفل بشأن بيع الأطفال واستغلال الأطفال في البغاء وفي المواد الإباحية</w:t>
        </w:r>
      </w:hyperlink>
      <w:r w:rsidR="00CC31B0" w:rsidRPr="008873CF">
        <w:rPr>
          <w:rFonts w:hint="cs"/>
          <w:rtl/>
        </w:rPr>
        <w:t>. وقد انتشر الاعتداء الجنسي على الأطفال عبر الإنترنت مع نمو الإنترنت ووسائل التواصل الاجتماع</w:t>
      </w:r>
      <w:r w:rsidR="00EC506A" w:rsidRPr="008873CF">
        <w:rPr>
          <w:rFonts w:hint="cs"/>
          <w:rtl/>
        </w:rPr>
        <w:t>ي</w:t>
      </w:r>
      <w:r w:rsidR="00CC31B0" w:rsidRPr="008873CF">
        <w:rPr>
          <w:rFonts w:hint="cs"/>
          <w:rtl/>
        </w:rPr>
        <w:t>. وقد دعا الخبراء إلى اتباع نهج شامل إزاء منع هذه الانتهاكات</w:t>
      </w:r>
      <w:r w:rsidR="007C49FC" w:rsidRPr="008873CF">
        <w:rPr>
          <w:rFonts w:hint="cs"/>
          <w:rtl/>
        </w:rPr>
        <w:t>.</w:t>
      </w:r>
      <w:r w:rsidR="004B479A" w:rsidRPr="008873CF">
        <w:rPr>
          <w:rStyle w:val="FootnoteReference"/>
          <w:rtl/>
        </w:rPr>
        <w:footnoteReference w:id="24"/>
      </w:r>
      <w:r w:rsidR="00CC31B0" w:rsidRPr="008873CF">
        <w:rPr>
          <w:rFonts w:hint="cs"/>
          <w:rtl/>
        </w:rPr>
        <w:t xml:space="preserve"> </w:t>
      </w:r>
      <w:r w:rsidR="008D790B" w:rsidRPr="008873CF">
        <w:rPr>
          <w:rFonts w:hint="cs"/>
          <w:rtl/>
        </w:rPr>
        <w:t>ويشمل ذلك</w:t>
      </w:r>
      <w:r w:rsidR="009028A9" w:rsidRPr="008873CF">
        <w:rPr>
          <w:rFonts w:hint="cs"/>
          <w:rtl/>
        </w:rPr>
        <w:t xml:space="preserve"> تدابير لمنع تطوير المواقع الإلكترونية التي تحتوي على محتوى يتعلق بالاعتداء الجنسي على الأطفال والنفاذ إليها، بما في ذلك حجب هذه المواقع الإلكترونية أو تصفيتها أو غيرها من التكنولوجيا ت المماثلة.</w:t>
      </w:r>
    </w:p>
    <w:p w14:paraId="7730FD7F" w14:textId="33C88502" w:rsidR="00096F77" w:rsidRPr="008873CF" w:rsidRDefault="004D4C35" w:rsidP="008C6153">
      <w:pPr>
        <w:pStyle w:val="Headingb"/>
        <w:rPr>
          <w:rtl/>
        </w:rPr>
      </w:pPr>
      <w:bookmarkStart w:id="27" w:name="_Toc41494633"/>
      <w:bookmarkStart w:id="28" w:name="_Toc41495930"/>
      <w:r w:rsidRPr="008873CF">
        <w:rPr>
          <w:rFonts w:hint="cs"/>
          <w:rtl/>
        </w:rPr>
        <w:t xml:space="preserve">القوانين الإجرائية </w:t>
      </w:r>
      <w:r w:rsidRPr="008873CF">
        <w:rPr>
          <w:rtl/>
        </w:rPr>
        <w:t>–</w:t>
      </w:r>
      <w:r w:rsidRPr="008873CF">
        <w:rPr>
          <w:rFonts w:hint="cs"/>
          <w:rtl/>
        </w:rPr>
        <w:t xml:space="preserve"> المبادئ العامة</w:t>
      </w:r>
      <w:bookmarkEnd w:id="27"/>
      <w:bookmarkEnd w:id="28"/>
    </w:p>
    <w:p w14:paraId="386BFC87" w14:textId="268D4FBD" w:rsidR="00096F77" w:rsidRPr="008873CF" w:rsidRDefault="00096F77" w:rsidP="00746DF6">
      <w:pPr>
        <w:rPr>
          <w:rtl/>
        </w:rPr>
      </w:pPr>
      <w:r w:rsidRPr="008873CF">
        <w:rPr>
          <w:rFonts w:hint="cs"/>
          <w:b/>
          <w:bCs/>
          <w:rtl/>
        </w:rPr>
        <w:t>6.2</w:t>
      </w:r>
      <w:r w:rsidRPr="008873CF">
        <w:rPr>
          <w:rtl/>
        </w:rPr>
        <w:tab/>
      </w:r>
      <w:r w:rsidR="00EC506A" w:rsidRPr="008873CF">
        <w:rPr>
          <w:rFonts w:hint="cs"/>
          <w:rtl/>
        </w:rPr>
        <w:t xml:space="preserve">اعتُبر اعتماد القوانين الإجرائية اللازمة </w:t>
      </w:r>
      <w:r w:rsidR="00483DF8" w:rsidRPr="008873CF">
        <w:rPr>
          <w:rFonts w:hint="cs"/>
          <w:rtl/>
        </w:rPr>
        <w:t>لتحديد</w:t>
      </w:r>
      <w:r w:rsidR="00EC506A" w:rsidRPr="008873CF">
        <w:rPr>
          <w:rFonts w:hint="cs"/>
          <w:rtl/>
        </w:rPr>
        <w:t xml:space="preserve"> </w:t>
      </w:r>
      <w:r w:rsidR="006D0CF9" w:rsidRPr="008873CF">
        <w:rPr>
          <w:rFonts w:hint="cs"/>
          <w:rtl/>
        </w:rPr>
        <w:t>سلطات وإجراءات مقاضاة</w:t>
      </w:r>
      <w:r w:rsidR="00EC506A" w:rsidRPr="008873CF">
        <w:rPr>
          <w:rFonts w:hint="cs"/>
          <w:rtl/>
        </w:rPr>
        <w:t xml:space="preserve"> السلوك الإجرامي في الفضاء السيبراني </w:t>
      </w:r>
      <w:r w:rsidR="006D0CF9" w:rsidRPr="008873CF">
        <w:rPr>
          <w:rFonts w:hint="cs"/>
          <w:rtl/>
        </w:rPr>
        <w:t>إجراءً</w:t>
      </w:r>
      <w:r w:rsidR="00EC506A" w:rsidRPr="008873CF">
        <w:rPr>
          <w:rFonts w:hint="cs"/>
          <w:rtl/>
        </w:rPr>
        <w:t xml:space="preserve"> قانونياً رئيسياً </w:t>
      </w:r>
      <w:r w:rsidR="006D0CF9" w:rsidRPr="008873CF">
        <w:rPr>
          <w:rFonts w:hint="cs"/>
          <w:rtl/>
        </w:rPr>
        <w:t>في مجال الأمن السيبراني لمنع الجريمة</w:t>
      </w:r>
      <w:r w:rsidR="00EC506A" w:rsidRPr="008873CF">
        <w:rPr>
          <w:rFonts w:hint="cs"/>
          <w:rtl/>
        </w:rPr>
        <w:t xml:space="preserve"> السيبرانية</w:t>
      </w:r>
      <w:r w:rsidR="006D0CF9" w:rsidRPr="008873CF">
        <w:rPr>
          <w:rFonts w:hint="cs"/>
          <w:rtl/>
        </w:rPr>
        <w:t xml:space="preserve"> والتحقيق فيها وملاحقتها قضائياً على الصعيد العالمي. </w:t>
      </w:r>
      <w:r w:rsidR="00EC506A" w:rsidRPr="008873CF">
        <w:rPr>
          <w:rFonts w:hint="cs"/>
          <w:rtl/>
        </w:rPr>
        <w:t xml:space="preserve">غير أن بعض الخبراء لاحظوا أن هذه السلطات والإجراءات يمكن أن تكون ضرورية أيضاً لمكافحة الجرائم الجناية الأخرى المرتكبة </w:t>
      </w:r>
      <w:r w:rsidR="002343CF" w:rsidRPr="008873CF">
        <w:rPr>
          <w:rFonts w:hint="cs"/>
          <w:rtl/>
        </w:rPr>
        <w:t>بواسطة</w:t>
      </w:r>
      <w:r w:rsidR="00EC506A" w:rsidRPr="008873CF">
        <w:rPr>
          <w:rFonts w:hint="cs"/>
          <w:rtl/>
        </w:rPr>
        <w:t xml:space="preserve"> نظام حاسوبي، ويم</w:t>
      </w:r>
      <w:r w:rsidR="002343CF" w:rsidRPr="008873CF">
        <w:rPr>
          <w:rFonts w:hint="cs"/>
          <w:rtl/>
        </w:rPr>
        <w:t>ك</w:t>
      </w:r>
      <w:r w:rsidR="00EC506A" w:rsidRPr="008873CF">
        <w:rPr>
          <w:rFonts w:hint="cs"/>
          <w:rtl/>
        </w:rPr>
        <w:t>ن أن تنطبق اللوائح على جمع الأدلة في شكل إلكتروني لجميع الجرائم الجنائية</w:t>
      </w:r>
      <w:r w:rsidR="004B479A" w:rsidRPr="008873CF">
        <w:rPr>
          <w:rStyle w:val="FootnoteReference"/>
          <w:rtl/>
        </w:rPr>
        <w:footnoteReference w:id="25"/>
      </w:r>
      <w:r w:rsidR="00EC506A" w:rsidRPr="008873CF">
        <w:rPr>
          <w:rFonts w:hint="cs"/>
          <w:rtl/>
        </w:rPr>
        <w:t>. وينبغي أن تكون جميع القوانين الإجرائية متسقة مع الالتزامات والمعايير المحددة بموجب القانون الدولي لحقوق الإنسان.</w:t>
      </w:r>
    </w:p>
    <w:p w14:paraId="6895748E" w14:textId="781934B0" w:rsidR="00096F77" w:rsidRPr="008873CF" w:rsidRDefault="002726FF" w:rsidP="00367212">
      <w:pPr>
        <w:pStyle w:val="Heading2"/>
        <w:rPr>
          <w:rtl/>
        </w:rPr>
      </w:pPr>
      <w:bookmarkStart w:id="29" w:name="_Toc41495931"/>
      <w:r w:rsidRPr="002726FF">
        <w:rPr>
          <w:rFonts w:hint="cs"/>
          <w:rtl/>
        </w:rPr>
        <w:t>ال</w:t>
      </w:r>
      <w:r w:rsidR="002343CF" w:rsidRPr="002726FF">
        <w:rPr>
          <w:rFonts w:hint="cs"/>
          <w:rtl/>
        </w:rPr>
        <w:t xml:space="preserve">مبادئ </w:t>
      </w:r>
      <w:r w:rsidR="002343CF" w:rsidRPr="002726FF">
        <w:rPr>
          <w:rFonts w:hint="cs"/>
          <w:rtl/>
          <w:lang w:bidi="ar-EG"/>
        </w:rPr>
        <w:t>توجيهية</w:t>
      </w:r>
      <w:r w:rsidR="002343CF" w:rsidRPr="008873CF">
        <w:rPr>
          <w:rFonts w:hint="cs"/>
          <w:rtl/>
        </w:rPr>
        <w:t xml:space="preserve"> لاستخدام</w:t>
      </w:r>
      <w:r w:rsidR="00947636" w:rsidRPr="008873CF">
        <w:rPr>
          <w:rFonts w:hint="cs"/>
          <w:rtl/>
        </w:rPr>
        <w:t xml:space="preserve"> الركيزة </w:t>
      </w:r>
      <w:r w:rsidR="00947636" w:rsidRPr="008873CF">
        <w:t>1</w:t>
      </w:r>
      <w:r w:rsidR="00953140" w:rsidRPr="008873CF">
        <w:rPr>
          <w:rFonts w:hint="cs"/>
          <w:rtl/>
        </w:rPr>
        <w:t xml:space="preserve"> </w:t>
      </w:r>
      <w:r w:rsidR="00953140" w:rsidRPr="008873CF">
        <w:rPr>
          <w:rFonts w:hint="eastAsia"/>
          <w:rtl/>
        </w:rPr>
        <w:t>–</w:t>
      </w:r>
      <w:r w:rsidR="00953140" w:rsidRPr="008873CF">
        <w:rPr>
          <w:rFonts w:hint="cs"/>
          <w:rtl/>
        </w:rPr>
        <w:t xml:space="preserve"> </w:t>
      </w:r>
      <w:r w:rsidR="00EB223C" w:rsidRPr="008873CF">
        <w:rPr>
          <w:rtl/>
        </w:rPr>
        <w:t>التدابير القانونية</w:t>
      </w:r>
      <w:bookmarkEnd w:id="29"/>
    </w:p>
    <w:p w14:paraId="0CEE5884" w14:textId="25766E30" w:rsidR="00096F77" w:rsidRPr="008873CF" w:rsidRDefault="00EB223C" w:rsidP="00746DF6">
      <w:pPr>
        <w:rPr>
          <w:rtl/>
        </w:rPr>
      </w:pPr>
      <w:r w:rsidRPr="008873CF">
        <w:rPr>
          <w:b/>
          <w:bCs/>
        </w:rPr>
        <w:t>7.2</w:t>
      </w:r>
      <w:r w:rsidRPr="008873CF">
        <w:tab/>
      </w:r>
      <w:r w:rsidR="00BB0CBF" w:rsidRPr="008873CF">
        <w:rPr>
          <w:rFonts w:hint="cs"/>
          <w:rtl/>
        </w:rPr>
        <w:t xml:space="preserve">كما أُقر سابقاً، فإن الركائز الخمس للبرنامج العالمي للأمن السيبراني </w:t>
      </w:r>
      <w:r w:rsidR="008D336B" w:rsidRPr="008873CF">
        <w:rPr>
          <w:rFonts w:hint="cs"/>
          <w:rtl/>
        </w:rPr>
        <w:t>مترابطة</w:t>
      </w:r>
      <w:r w:rsidR="00BB0CBF" w:rsidRPr="008873CF">
        <w:rPr>
          <w:rFonts w:hint="cs"/>
          <w:rtl/>
        </w:rPr>
        <w:t xml:space="preserve"> </w:t>
      </w:r>
      <w:r w:rsidR="008D336B" w:rsidRPr="008873CF">
        <w:rPr>
          <w:rFonts w:hint="cs"/>
          <w:rtl/>
        </w:rPr>
        <w:t>وتغطي</w:t>
      </w:r>
      <w:r w:rsidR="00A772FC" w:rsidRPr="008873CF">
        <w:rPr>
          <w:rFonts w:hint="cs"/>
          <w:rtl/>
        </w:rPr>
        <w:t xml:space="preserve"> ال</w:t>
      </w:r>
      <w:r w:rsidR="00BB0CBF" w:rsidRPr="008873CF">
        <w:rPr>
          <w:rFonts w:hint="cs"/>
          <w:rtl/>
        </w:rPr>
        <w:t xml:space="preserve">ركيزة </w:t>
      </w:r>
      <w:r w:rsidR="00851D9C" w:rsidRPr="008873CF">
        <w:rPr>
          <w:rFonts w:hint="cs"/>
          <w:rtl/>
        </w:rPr>
        <w:t>المتعلقة</w:t>
      </w:r>
      <w:r w:rsidR="00BB0CBF" w:rsidRPr="008873CF">
        <w:rPr>
          <w:rFonts w:hint="cs"/>
          <w:rtl/>
        </w:rPr>
        <w:t xml:space="preserve"> </w:t>
      </w:r>
      <w:r w:rsidR="00851D9C" w:rsidRPr="008873CF">
        <w:rPr>
          <w:rFonts w:hint="cs"/>
          <w:rtl/>
        </w:rPr>
        <w:t>ب</w:t>
      </w:r>
      <w:r w:rsidR="00BB0CBF" w:rsidRPr="008873CF">
        <w:rPr>
          <w:rFonts w:hint="cs"/>
          <w:rtl/>
        </w:rPr>
        <w:t>التدابير القانونية هذه الركائز جميعها.</w:t>
      </w:r>
    </w:p>
    <w:p w14:paraId="3BDD3FD1" w14:textId="08F6E24B" w:rsidR="00EB223C" w:rsidRPr="008873CF" w:rsidRDefault="00EB223C" w:rsidP="00CC62E0">
      <w:pPr>
        <w:spacing w:after="120"/>
        <w:rPr>
          <w:lang w:val="en-GB"/>
        </w:rPr>
      </w:pPr>
      <w:r w:rsidRPr="008873CF">
        <w:rPr>
          <w:rFonts w:hint="cs"/>
          <w:b/>
          <w:bCs/>
          <w:rtl/>
        </w:rPr>
        <w:t>8.2</w:t>
      </w:r>
      <w:r w:rsidRPr="008873CF">
        <w:rPr>
          <w:rtl/>
        </w:rPr>
        <w:tab/>
      </w:r>
      <w:r w:rsidR="00BB0CBF" w:rsidRPr="008873CF">
        <w:rPr>
          <w:rFonts w:hint="cs"/>
          <w:rtl/>
          <w:lang w:bidi="ar-JO"/>
        </w:rPr>
        <w:t>منذ إطلاق البرنامج العالمي للأمن السيبراني،</w:t>
      </w:r>
      <w:r w:rsidRPr="008873CF">
        <w:rPr>
          <w:rtl/>
          <w:lang w:bidi="ar-JO"/>
        </w:rPr>
        <w:t xml:space="preserve"> يركز الاتحاد على مجالات الأمن السيبراني التي تندرج ضمن اختصاصاته وخبراته الأساسية، وتحديداً الجوانب التقنية والتنموية، مع استبعاد المجالات المتعلقة بتطبيق الدول الأعضاء لمبادئ قانونية أو سياساتية تتعلق بالدفاع والأمن الوطنيين والمحتوى والجريمة السيبرانية والتي تشملها الحقوق السيادية لهذه الدول</w:t>
      </w:r>
      <w:r w:rsidR="00BB0CBF" w:rsidRPr="008873CF">
        <w:rPr>
          <w:rFonts w:hint="cs"/>
          <w:rtl/>
          <w:lang w:bidi="ar-JO"/>
        </w:rPr>
        <w:t>.</w:t>
      </w:r>
      <w:r w:rsidR="00A27F4D" w:rsidRPr="008873CF">
        <w:rPr>
          <w:rFonts w:hint="cs"/>
          <w:rtl/>
        </w:rPr>
        <w:t xml:space="preserve"> ولذلك، فيما يتعلق بالأنشطة</w:t>
      </w:r>
      <w:r w:rsidR="003A5671" w:rsidRPr="008873CF">
        <w:rPr>
          <w:rFonts w:hint="cs"/>
          <w:rtl/>
        </w:rPr>
        <w:t xml:space="preserve"> المندرجة</w:t>
      </w:r>
      <w:r w:rsidR="00A27F4D" w:rsidRPr="008873CF">
        <w:rPr>
          <w:rFonts w:hint="cs"/>
          <w:rtl/>
        </w:rPr>
        <w:t xml:space="preserve"> في إطار الركيزة </w:t>
      </w:r>
      <w:r w:rsidR="00A27F4D" w:rsidRPr="008873CF">
        <w:rPr>
          <w:lang w:val="en-GB"/>
        </w:rPr>
        <w:t>1</w:t>
      </w:r>
      <w:r w:rsidR="00A27F4D" w:rsidRPr="008873CF">
        <w:rPr>
          <w:rFonts w:hint="cs"/>
          <w:rtl/>
          <w:lang w:val="en-GB"/>
        </w:rPr>
        <w:t xml:space="preserve">، ركز الاتحاد في المقام الأول على تيسير العمل التعاوني باستخدام آليات مثل مذكرات التفاهم، مع المنظمات الدولية وأصحاب المصلحة الآخرين ذوي الصلة (مثل إنتربول ومكتب الأمم المتحدة المعني بالمخدرات والجريمة) الذين قد تكون لهم ولاية قيادية في هذا المجال لتقديم المساعدة إلى البلدان. وشمل ذلك مساعدة الدول الأعضاء على فهم الجوانب القانونية للأمن السيبراني من خلال موارد مثل </w:t>
      </w:r>
      <w:hyperlink r:id="rId29" w:history="1">
        <w:r w:rsidR="00A27F4D" w:rsidRPr="008873CF">
          <w:rPr>
            <w:rStyle w:val="Hyperlink"/>
            <w:rFonts w:hint="cs"/>
            <w:rtl/>
          </w:rPr>
          <w:t>موارد تشريعات الجرائم السيبرانية للاتحاد ومستودع الجريمة السيبرانية لمكتب الأمم المتحدة المعني بالمخدرات والجريمة</w:t>
        </w:r>
      </w:hyperlink>
      <w:r w:rsidR="00A27F4D" w:rsidRPr="008873CF">
        <w:rPr>
          <w:rFonts w:hint="cs"/>
          <w:rtl/>
          <w:lang w:val="en-GB"/>
        </w:rPr>
        <w:t xml:space="preserve">. </w:t>
      </w:r>
      <w:r w:rsidR="007C5250" w:rsidRPr="008873CF">
        <w:rPr>
          <w:rFonts w:hint="cs"/>
          <w:rtl/>
          <w:lang w:val="en-GB"/>
        </w:rPr>
        <w:t>و</w:t>
      </w:r>
      <w:r w:rsidR="00A27F4D" w:rsidRPr="008873CF">
        <w:rPr>
          <w:rFonts w:hint="cs"/>
          <w:rtl/>
          <w:lang w:val="en-GB"/>
        </w:rPr>
        <w:t>جرى العمل</w:t>
      </w:r>
      <w:r w:rsidR="007C5250" w:rsidRPr="008873CF">
        <w:rPr>
          <w:rFonts w:hint="cs"/>
          <w:rtl/>
          <w:lang w:val="en-GB"/>
        </w:rPr>
        <w:t xml:space="preserve"> أيضاً</w:t>
      </w:r>
      <w:r w:rsidR="00A27F4D" w:rsidRPr="008873CF">
        <w:rPr>
          <w:rFonts w:hint="cs"/>
          <w:rtl/>
          <w:lang w:val="en-GB"/>
        </w:rPr>
        <w:t xml:space="preserve"> لمساعدة الدول الأعضاء في منطقة البحر الكاريبي، وإفريقيا جنوب الصحراء الكبرى، وجزر المحيط الهادئ في مواءمة اللوائح والتشريعات المتعلقة بتكنولوجيات المعلومات والاتصالات بما في ذلك الأطر القانونية المتعلقة بالجريمة السيبرانية.</w:t>
      </w:r>
    </w:p>
    <w:tbl>
      <w:tblPr>
        <w:tblStyle w:val="TableGrid"/>
        <w:bidiVisual/>
        <w:tblW w:w="0" w:type="auto"/>
        <w:tblLook w:val="04A0" w:firstRow="1" w:lastRow="0" w:firstColumn="1" w:lastColumn="0" w:noHBand="0" w:noVBand="1"/>
      </w:tblPr>
      <w:tblGrid>
        <w:gridCol w:w="8980"/>
      </w:tblGrid>
      <w:tr w:rsidR="00EB223C" w:rsidRPr="008873CF" w14:paraId="428F0A53" w14:textId="77777777" w:rsidTr="00EB223C">
        <w:tc>
          <w:tcPr>
            <w:tcW w:w="898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hideMark/>
          </w:tcPr>
          <w:p w14:paraId="47D4D5F4" w14:textId="1177271D" w:rsidR="00EB223C" w:rsidRPr="008873CF" w:rsidRDefault="00EB223C" w:rsidP="00EB223C">
            <w:pPr>
              <w:tabs>
                <w:tab w:val="left" w:pos="720"/>
              </w:tabs>
              <w:rPr>
                <w:b/>
                <w:bCs/>
                <w:rtl/>
                <w:lang w:val="en-GB"/>
              </w:rPr>
            </w:pPr>
            <w:r w:rsidRPr="008873CF">
              <w:rPr>
                <w:rFonts w:hint="cs"/>
                <w:b/>
                <w:bCs/>
                <w:rtl/>
              </w:rPr>
              <w:t>9.2</w:t>
            </w:r>
            <w:r w:rsidRPr="008873CF">
              <w:tab/>
            </w:r>
            <w:r w:rsidR="003A5671" w:rsidRPr="008873CF">
              <w:rPr>
                <w:rFonts w:hint="cs"/>
                <w:rtl/>
              </w:rPr>
              <w:t xml:space="preserve">نظراً إلى التقدم السريع في مجال التكنولوجيا، </w:t>
            </w:r>
            <w:r w:rsidR="007C5250" w:rsidRPr="008873CF">
              <w:rPr>
                <w:rFonts w:hint="cs"/>
                <w:rtl/>
              </w:rPr>
              <w:t>فإن</w:t>
            </w:r>
            <w:r w:rsidR="003A5671" w:rsidRPr="008873CF">
              <w:rPr>
                <w:rFonts w:hint="cs"/>
                <w:rtl/>
              </w:rPr>
              <w:t xml:space="preserve"> التدابير التي تتخذها المنظمات والبلدان </w:t>
            </w:r>
            <w:r w:rsidR="007C5250" w:rsidRPr="008873CF">
              <w:rPr>
                <w:rFonts w:hint="cs"/>
                <w:rtl/>
              </w:rPr>
              <w:t xml:space="preserve">بحاجة </w:t>
            </w:r>
            <w:r w:rsidR="003A5671" w:rsidRPr="008873CF">
              <w:rPr>
                <w:rFonts w:hint="cs"/>
                <w:rtl/>
              </w:rPr>
              <w:t>إلى التطور لمواكبة معدل التغير. وهذا يجلب تعقيدات جديدة لتحدي الأمن السيبراني، مما يتطلب دراسة دقيقة من زوايا مختلفة ومتنوعة. وفي هذا السياق، ترد أدناه مبادئ توجيهية</w:t>
            </w:r>
            <w:r w:rsidR="007C5250" w:rsidRPr="008873CF">
              <w:rPr>
                <w:rFonts w:hint="cs"/>
                <w:rtl/>
              </w:rPr>
              <w:t xml:space="preserve"> مقترحة</w:t>
            </w:r>
            <w:r w:rsidR="003A5671" w:rsidRPr="008873CF">
              <w:rPr>
                <w:rFonts w:hint="cs"/>
                <w:rtl/>
              </w:rPr>
              <w:t xml:space="preserve"> لاستخدام الركيزة </w:t>
            </w:r>
            <w:r w:rsidR="003A5671" w:rsidRPr="008873CF">
              <w:rPr>
                <w:lang w:val="en-GB"/>
              </w:rPr>
              <w:t>1</w:t>
            </w:r>
            <w:r w:rsidR="003A5671" w:rsidRPr="008873CF">
              <w:rPr>
                <w:rFonts w:hint="cs"/>
                <w:rtl/>
                <w:lang w:val="en-GB"/>
              </w:rPr>
              <w:t>:</w:t>
            </w:r>
          </w:p>
          <w:p w14:paraId="4B20D6B8" w14:textId="27913033" w:rsidR="00EB223C" w:rsidRPr="008873CF" w:rsidRDefault="00EB223C" w:rsidP="00EB223C">
            <w:pPr>
              <w:rPr>
                <w:rtl/>
              </w:rPr>
            </w:pPr>
            <w:r w:rsidRPr="008873CF">
              <w:rPr>
                <w:rFonts w:hint="cs"/>
                <w:b/>
                <w:bCs/>
                <w:rtl/>
              </w:rPr>
              <w:t> </w:t>
            </w:r>
            <w:proofErr w:type="gramStart"/>
            <w:r w:rsidRPr="008873CF">
              <w:rPr>
                <w:rFonts w:hint="cs"/>
                <w:b/>
                <w:bCs/>
                <w:rtl/>
              </w:rPr>
              <w:t>أ )</w:t>
            </w:r>
            <w:proofErr w:type="gramEnd"/>
            <w:r w:rsidRPr="008873CF">
              <w:rPr>
                <w:b/>
                <w:bCs/>
                <w:rtl/>
              </w:rPr>
              <w:tab/>
            </w:r>
            <w:r w:rsidR="00173FF0" w:rsidRPr="008873CF">
              <w:rPr>
                <w:rFonts w:hint="cs"/>
                <w:rtl/>
              </w:rPr>
              <w:t>ينبغي للاتحاد أن يواصل جهوده لتيسير المناقشات والتعاون بين أصحاب المصلحة المتعددين بشأن التحديات المرتبطة بمعالجة مسألة الأمن السيبراني، ولا سيما تعزيز علاقته مع الشركاء وأصحاب المصلحة الآخرين لتقديم المساعدة إلى الدول الأعضاء في هذا الصدد.</w:t>
            </w:r>
          </w:p>
          <w:p w14:paraId="4A1B2113" w14:textId="5DF865BA" w:rsidR="00EB223C" w:rsidRPr="008873CF" w:rsidRDefault="00EB223C" w:rsidP="00EB223C">
            <w:pPr>
              <w:rPr>
                <w:rtl/>
              </w:rPr>
            </w:pPr>
            <w:r w:rsidRPr="008873CF">
              <w:rPr>
                <w:rFonts w:hint="cs"/>
                <w:b/>
                <w:bCs/>
                <w:rtl/>
              </w:rPr>
              <w:t>ب)</w:t>
            </w:r>
            <w:r w:rsidRPr="008873CF">
              <w:rPr>
                <w:b/>
                <w:bCs/>
                <w:rtl/>
              </w:rPr>
              <w:tab/>
            </w:r>
            <w:r w:rsidR="00C91AA5" w:rsidRPr="008873CF">
              <w:rPr>
                <w:rFonts w:hint="cs"/>
                <w:rtl/>
              </w:rPr>
              <w:t xml:space="preserve">وينبغي للاتحاد أن يواصل العمل مع الشركاء لتطوير الموارد والحفاظ عليها مثل موارد تشريعات الجرائم السيبرانية، لمساعدة الدول الأعضاء على فهم الجوانب القانونية للأمن السيبراني، مع دعم تبادل الخبرات والمعارف بين الدول الأعضاء لدعم جهودها </w:t>
            </w:r>
            <w:r w:rsidR="00F36DC4" w:rsidRPr="008873CF">
              <w:rPr>
                <w:rFonts w:hint="cs"/>
                <w:rtl/>
              </w:rPr>
              <w:t>الرامية إلى</w:t>
            </w:r>
            <w:r w:rsidR="00C91AA5" w:rsidRPr="008873CF">
              <w:rPr>
                <w:rFonts w:hint="cs"/>
                <w:rtl/>
              </w:rPr>
              <w:t xml:space="preserve"> وضع أطر بشأن هذا الموضوع بما في ذلك التشريعات.</w:t>
            </w:r>
          </w:p>
          <w:p w14:paraId="2E84F56B" w14:textId="2AA251AF" w:rsidR="00EB223C" w:rsidRPr="008873CF" w:rsidRDefault="00EB223C" w:rsidP="00EB223C">
            <w:pPr>
              <w:rPr>
                <w:rtl/>
              </w:rPr>
            </w:pPr>
            <w:r w:rsidRPr="008873CF">
              <w:rPr>
                <w:rFonts w:hint="cs"/>
                <w:b/>
                <w:bCs/>
                <w:rtl/>
              </w:rPr>
              <w:lastRenderedPageBreak/>
              <w:t>ج)</w:t>
            </w:r>
            <w:r w:rsidRPr="008873CF">
              <w:rPr>
                <w:b/>
                <w:bCs/>
                <w:rtl/>
              </w:rPr>
              <w:tab/>
            </w:r>
            <w:r w:rsidR="000E5A72" w:rsidRPr="008873CF">
              <w:rPr>
                <w:rFonts w:hint="cs"/>
                <w:rtl/>
              </w:rPr>
              <w:t>وينبغي للاتحاد أن يعمد، بالتعاون مع الشركاء المناسبين، إلى تعزيز فهم أفضل للتحديات والمخاطر المتصلة بالأمن السيبراني التي تشكلها التكنولوجيات الناشئة بشأن التدابير القانونية الحالية، وتيسير تبادل دراسات الحالة والممارسات الجيدة على المستويات الوطنية والإقليمية والدولية.</w:t>
            </w:r>
          </w:p>
          <w:p w14:paraId="0AE18F87" w14:textId="04624DE4" w:rsidR="00EB223C" w:rsidRPr="008873CF" w:rsidRDefault="00EB223C" w:rsidP="00EB223C">
            <w:pPr>
              <w:rPr>
                <w:spacing w:val="-4"/>
                <w:rtl/>
              </w:rPr>
            </w:pPr>
            <w:proofErr w:type="gramStart"/>
            <w:r w:rsidRPr="008873CF">
              <w:rPr>
                <w:rFonts w:hint="cs"/>
                <w:b/>
                <w:bCs/>
                <w:rtl/>
              </w:rPr>
              <w:t>د )</w:t>
            </w:r>
            <w:proofErr w:type="gramEnd"/>
            <w:r w:rsidRPr="008873CF">
              <w:rPr>
                <w:b/>
                <w:bCs/>
                <w:rtl/>
              </w:rPr>
              <w:tab/>
            </w:r>
            <w:r w:rsidR="000E5A72" w:rsidRPr="008873CF">
              <w:rPr>
                <w:rFonts w:hint="cs"/>
                <w:spacing w:val="-4"/>
                <w:rtl/>
              </w:rPr>
              <w:t>وتُحث الدول الأعضاء على تصميم وتطوير أي تدابير قانونية مناسبة وفقاً لالتزاماتها في مجال حقوق الإنسان.</w:t>
            </w:r>
          </w:p>
          <w:p w14:paraId="6983F801" w14:textId="5AB45ED5" w:rsidR="00EB223C" w:rsidRPr="008873CF" w:rsidRDefault="00EB223C" w:rsidP="00EB223C">
            <w:proofErr w:type="gramStart"/>
            <w:r w:rsidRPr="008873CF">
              <w:rPr>
                <w:rFonts w:hint="cs"/>
                <w:b/>
                <w:bCs/>
                <w:rtl/>
              </w:rPr>
              <w:t>هـ )</w:t>
            </w:r>
            <w:proofErr w:type="gramEnd"/>
            <w:r w:rsidRPr="008873CF">
              <w:rPr>
                <w:b/>
                <w:bCs/>
                <w:rtl/>
              </w:rPr>
              <w:tab/>
            </w:r>
            <w:r w:rsidR="000E5A72" w:rsidRPr="008873CF">
              <w:rPr>
                <w:rFonts w:hint="cs"/>
                <w:rtl/>
              </w:rPr>
              <w:t>وتُشجع الدول الأعضاء على التعاون والعمل مع أصحاب المصلحة الآخرين للبحث عن أرضية عالمية</w:t>
            </w:r>
            <w:r w:rsidR="00432A19" w:rsidRPr="008873CF">
              <w:rPr>
                <w:rFonts w:hint="cs"/>
                <w:rtl/>
              </w:rPr>
              <w:t xml:space="preserve"> مشتركة</w:t>
            </w:r>
            <w:r w:rsidR="000E5A72" w:rsidRPr="008873CF">
              <w:rPr>
                <w:rFonts w:hint="cs"/>
                <w:rtl/>
              </w:rPr>
              <w:t xml:space="preserve"> بشأن التدابير القانونية المتعلقة بالأمن السيبراني، مع </w:t>
            </w:r>
            <w:r w:rsidR="00F36DC4" w:rsidRPr="008873CF">
              <w:rPr>
                <w:rFonts w:hint="cs"/>
                <w:rtl/>
              </w:rPr>
              <w:t>ملاحظة ونمذجة</w:t>
            </w:r>
            <w:r w:rsidR="000E5A72" w:rsidRPr="008873CF">
              <w:rPr>
                <w:rFonts w:hint="cs"/>
                <w:rtl/>
              </w:rPr>
              <w:t xml:space="preserve"> الأطر القائمة مثل اتفاقية مجلس أوروبا بشأن الجريمة السيبرانية لعام </w:t>
            </w:r>
            <w:r w:rsidR="000E5A72" w:rsidRPr="008873CF">
              <w:rPr>
                <w:lang w:val="en-GB"/>
              </w:rPr>
              <w:t>2001</w:t>
            </w:r>
            <w:r w:rsidR="000E5A72" w:rsidRPr="008873CF">
              <w:rPr>
                <w:rFonts w:hint="cs"/>
                <w:rtl/>
              </w:rPr>
              <w:t>، والعمل الجاري في إطار الجمعية العامة للأمم المتحدة</w:t>
            </w:r>
            <w:r w:rsidR="00561B80" w:rsidRPr="008873CF">
              <w:rPr>
                <w:rFonts w:hint="cs"/>
                <w:rtl/>
              </w:rPr>
              <w:t>.</w:t>
            </w:r>
            <w:r w:rsidRPr="008873CF">
              <w:rPr>
                <w:rStyle w:val="FootnoteReference"/>
                <w:rtl/>
              </w:rPr>
              <w:footnoteReference w:id="26"/>
            </w:r>
          </w:p>
          <w:p w14:paraId="2858FA51" w14:textId="43CCD8E4" w:rsidR="00EB223C" w:rsidRPr="008873CF" w:rsidRDefault="00EB223C" w:rsidP="00EB223C">
            <w:pPr>
              <w:rPr>
                <w:rtl/>
              </w:rPr>
            </w:pPr>
            <w:proofErr w:type="gramStart"/>
            <w:r w:rsidRPr="008873CF">
              <w:rPr>
                <w:rFonts w:hint="cs"/>
                <w:b/>
                <w:bCs/>
                <w:rtl/>
              </w:rPr>
              <w:t>و )</w:t>
            </w:r>
            <w:proofErr w:type="gramEnd"/>
            <w:r w:rsidRPr="008873CF">
              <w:rPr>
                <w:b/>
                <w:bCs/>
                <w:rtl/>
              </w:rPr>
              <w:tab/>
            </w:r>
            <w:r w:rsidR="00432A19" w:rsidRPr="008873CF">
              <w:rPr>
                <w:rFonts w:hint="cs"/>
                <w:rtl/>
              </w:rPr>
              <w:t xml:space="preserve">تُشجع الدول الأعضاء على مواصلة اتخاذ التدابير القانونية لحماية </w:t>
            </w:r>
            <w:r w:rsidR="0086317C" w:rsidRPr="008873CF">
              <w:rPr>
                <w:rFonts w:hint="cs"/>
                <w:rtl/>
              </w:rPr>
              <w:t>بنيتها التحتية</w:t>
            </w:r>
            <w:r w:rsidR="00432A19" w:rsidRPr="008873CF">
              <w:rPr>
                <w:rFonts w:hint="cs"/>
                <w:rtl/>
              </w:rPr>
              <w:t xml:space="preserve"> الحيوية للاتصالات والمعلومات (وأي أصول أو أنظمة </w:t>
            </w:r>
            <w:r w:rsidR="00F36DC4" w:rsidRPr="008873CF">
              <w:rPr>
                <w:rFonts w:hint="cs"/>
                <w:rtl/>
              </w:rPr>
              <w:t xml:space="preserve">ذات صلة </w:t>
            </w:r>
            <w:r w:rsidR="00432A19" w:rsidRPr="008873CF">
              <w:rPr>
                <w:rFonts w:hint="cs"/>
                <w:rtl/>
              </w:rPr>
              <w:t>أو جزء منها) الضرورية للحفاظ على الوظائف المجتمعية الحيوية مثل الصحة أو السلامة أو الأمن أو الرفاه الاقتصادي أو الاجتماع</w:t>
            </w:r>
            <w:r w:rsidR="0086317C" w:rsidRPr="008873CF">
              <w:rPr>
                <w:rFonts w:hint="cs"/>
                <w:rtl/>
              </w:rPr>
              <w:t>ي</w:t>
            </w:r>
            <w:r w:rsidR="00432A19" w:rsidRPr="008873CF">
              <w:rPr>
                <w:rFonts w:hint="cs"/>
                <w:rtl/>
              </w:rPr>
              <w:t xml:space="preserve"> للناس، وم</w:t>
            </w:r>
            <w:r w:rsidR="0086317C" w:rsidRPr="008873CF">
              <w:rPr>
                <w:rFonts w:hint="cs"/>
                <w:rtl/>
              </w:rPr>
              <w:t>ن</w:t>
            </w:r>
            <w:r w:rsidR="00432A19" w:rsidRPr="008873CF">
              <w:rPr>
                <w:rFonts w:hint="cs"/>
                <w:rtl/>
              </w:rPr>
              <w:t xml:space="preserve">ع أي خلل أو تدمير قد يسبب أثراً كبيراً لهذه البنى التحتية الحيوية </w:t>
            </w:r>
            <w:r w:rsidR="009235EC" w:rsidRPr="008873CF">
              <w:rPr>
                <w:rFonts w:hint="cs"/>
                <w:rtl/>
              </w:rPr>
              <w:t>وفشل</w:t>
            </w:r>
            <w:r w:rsidR="00432A19" w:rsidRPr="008873CF">
              <w:rPr>
                <w:rFonts w:hint="cs"/>
                <w:rtl/>
              </w:rPr>
              <w:t xml:space="preserve"> تشغيلها.</w:t>
            </w:r>
          </w:p>
          <w:p w14:paraId="53DCE15B" w14:textId="54A7084A" w:rsidR="00EB223C" w:rsidRPr="008873CF" w:rsidRDefault="00EB223C" w:rsidP="00EB223C">
            <w:pPr>
              <w:rPr>
                <w:rtl/>
                <w:lang w:bidi="ar"/>
              </w:rPr>
            </w:pPr>
            <w:proofErr w:type="gramStart"/>
            <w:r w:rsidRPr="008873CF">
              <w:rPr>
                <w:rFonts w:hint="cs"/>
                <w:b/>
                <w:bCs/>
                <w:rtl/>
              </w:rPr>
              <w:t>ز )</w:t>
            </w:r>
            <w:proofErr w:type="gramEnd"/>
            <w:r w:rsidRPr="008873CF">
              <w:rPr>
                <w:b/>
                <w:bCs/>
                <w:rtl/>
              </w:rPr>
              <w:tab/>
            </w:r>
            <w:r w:rsidR="0086317C" w:rsidRPr="008873CF">
              <w:rPr>
                <w:rFonts w:hint="cs"/>
                <w:color w:val="222222"/>
                <w:rtl/>
                <w:lang w:bidi="ar"/>
              </w:rPr>
              <w:t xml:space="preserve">ويتعين على الدول الأعضاء أيضاً اتخاذ التدابير القانونية المناسبة لتنفيذ برامج فعالة لمنع أو حظر نشر المواد الإلكترونية المتعلقة بالاعتداء الجنسي على الأطفال، بما في ذلك اتخاذ إجراءات وقائية </w:t>
            </w:r>
            <w:r w:rsidR="009235EC" w:rsidRPr="008873CF">
              <w:rPr>
                <w:rFonts w:hint="cs"/>
                <w:color w:val="222222"/>
                <w:rtl/>
                <w:lang w:bidi="ar"/>
              </w:rPr>
              <w:t>لكشف وتعطيل وتفكيك</w:t>
            </w:r>
            <w:r w:rsidR="0086317C" w:rsidRPr="008873CF">
              <w:rPr>
                <w:rFonts w:hint="cs"/>
                <w:color w:val="222222"/>
                <w:rtl/>
                <w:lang w:bidi="ar"/>
              </w:rPr>
              <w:t xml:space="preserve"> الشبكات أو المنظمات أو الهياكل</w:t>
            </w:r>
            <w:r w:rsidR="009235EC" w:rsidRPr="008873CF">
              <w:rPr>
                <w:rFonts w:hint="cs"/>
                <w:color w:val="222222"/>
                <w:rtl/>
                <w:lang w:bidi="ar"/>
              </w:rPr>
              <w:t xml:space="preserve"> </w:t>
            </w:r>
            <w:r w:rsidR="0086317C" w:rsidRPr="008873CF">
              <w:rPr>
                <w:rFonts w:hint="cs"/>
                <w:color w:val="222222"/>
                <w:rtl/>
                <w:lang w:bidi="ar"/>
              </w:rPr>
              <w:t>التي تُستخدم لإنتاج و/أو توزيع مواد على الإنترنت تتعلق بالاعتداء الجنسي على الأطفال، ووضع آليات للكشف عن الجناة ومحاكمتهم مع تحديد الضحايا وحمايتهم. وفي هذا الصدد، ينبغي أن يواصل الاتحاد تعزيز برنامج حماية الأطفال على الإنترنت كمنصة للعمل مع الشركاء وأصحاب المصلحة لتعزيز تبادل المعارف والمعلومات والأنشطة والنتائج بشأن جميع الجوانب بما في ذلك التدابير القانونية التي يمكن أن تسهل وتدعم الإجراءات القطرية بشأن هذه القضية الحاسمة</w:t>
            </w:r>
            <w:r w:rsidR="0086317C" w:rsidRPr="008873CF">
              <w:rPr>
                <w:rFonts w:hint="cs"/>
                <w:rtl/>
                <w:lang w:bidi="ar"/>
              </w:rPr>
              <w:t>.</w:t>
            </w:r>
          </w:p>
          <w:p w14:paraId="0E1B260A" w14:textId="420C116C" w:rsidR="00EB223C" w:rsidRPr="008873CF" w:rsidRDefault="00EB223C" w:rsidP="00EB223C">
            <w:r w:rsidRPr="008873CF">
              <w:rPr>
                <w:rFonts w:hint="cs"/>
                <w:b/>
                <w:bCs/>
                <w:rtl/>
              </w:rPr>
              <w:t>ح)</w:t>
            </w:r>
            <w:r w:rsidRPr="008873CF">
              <w:rPr>
                <w:b/>
                <w:bCs/>
                <w:rtl/>
              </w:rPr>
              <w:tab/>
            </w:r>
            <w:r w:rsidR="00173358" w:rsidRPr="008873CF">
              <w:rPr>
                <w:rFonts w:hint="cs"/>
                <w:rtl/>
              </w:rPr>
              <w:t xml:space="preserve">مع ملاحظة أن مبدأ سيادة الدول </w:t>
            </w:r>
            <w:r w:rsidR="00FF2EBB" w:rsidRPr="008873CF">
              <w:rPr>
                <w:rFonts w:hint="cs"/>
                <w:rtl/>
              </w:rPr>
              <w:t>ي</w:t>
            </w:r>
            <w:r w:rsidR="00173358" w:rsidRPr="008873CF">
              <w:rPr>
                <w:rFonts w:hint="cs"/>
                <w:rtl/>
              </w:rPr>
              <w:t xml:space="preserve">نطبق </w:t>
            </w:r>
            <w:r w:rsidR="00FF2EBB" w:rsidRPr="008873CF">
              <w:rPr>
                <w:rFonts w:hint="cs"/>
                <w:rtl/>
              </w:rPr>
              <w:t>على</w:t>
            </w:r>
            <w:r w:rsidR="00173358" w:rsidRPr="008873CF">
              <w:rPr>
                <w:rFonts w:hint="cs"/>
                <w:rtl/>
              </w:rPr>
              <w:t xml:space="preserve"> الفضاء السيبراني، </w:t>
            </w:r>
            <w:r w:rsidR="00FF2EBB" w:rsidRPr="008873CF">
              <w:rPr>
                <w:rFonts w:hint="cs"/>
                <w:rtl/>
              </w:rPr>
              <w:t xml:space="preserve">تُشجع الدول الأعضاء </w:t>
            </w:r>
            <w:r w:rsidR="00173358" w:rsidRPr="008873CF">
              <w:rPr>
                <w:rFonts w:hint="cs"/>
                <w:rtl/>
              </w:rPr>
              <w:t xml:space="preserve">على استكشاف </w:t>
            </w:r>
            <w:r w:rsidR="00FF2EBB" w:rsidRPr="008873CF">
              <w:rPr>
                <w:rFonts w:hint="cs"/>
                <w:rtl/>
              </w:rPr>
              <w:t>ال</w:t>
            </w:r>
            <w:r w:rsidR="00173358" w:rsidRPr="008873CF">
              <w:rPr>
                <w:rFonts w:hint="cs"/>
                <w:rtl/>
              </w:rPr>
              <w:t xml:space="preserve">آليات </w:t>
            </w:r>
            <w:r w:rsidR="00FF2EBB" w:rsidRPr="008873CF">
              <w:rPr>
                <w:rFonts w:hint="cs"/>
                <w:rtl/>
              </w:rPr>
              <w:t xml:space="preserve">التي </w:t>
            </w:r>
            <w:r w:rsidR="00173358" w:rsidRPr="008873CF">
              <w:rPr>
                <w:rFonts w:hint="cs"/>
                <w:rtl/>
              </w:rPr>
              <w:t xml:space="preserve">تحمي الحقوق الأساسية للمواطنين وسلامتهم مع تيسير النفاذ المشروع إلى محتوى الاتصالات </w:t>
            </w:r>
            <w:r w:rsidR="00FF2EBB" w:rsidRPr="008873CF">
              <w:rPr>
                <w:rFonts w:hint="cs"/>
                <w:rtl/>
              </w:rPr>
              <w:t>حيث تم</w:t>
            </w:r>
            <w:r w:rsidR="00173358" w:rsidRPr="008873CF">
              <w:rPr>
                <w:rFonts w:hint="cs"/>
                <w:rtl/>
              </w:rPr>
              <w:t xml:space="preserve"> تنفيذ التشفير من طرف إلى طرف</w:t>
            </w:r>
            <w:r w:rsidR="00561B80" w:rsidRPr="008873CF">
              <w:rPr>
                <w:rFonts w:hint="cs"/>
                <w:rtl/>
              </w:rPr>
              <w:t>.</w:t>
            </w:r>
            <w:r w:rsidRPr="008873CF">
              <w:rPr>
                <w:rStyle w:val="FootnoteReference"/>
                <w:rtl/>
              </w:rPr>
              <w:footnoteReference w:id="27"/>
            </w:r>
          </w:p>
        </w:tc>
      </w:tr>
    </w:tbl>
    <w:p w14:paraId="524AE725" w14:textId="468B8BA6" w:rsidR="00CC62E0" w:rsidRPr="008873CF" w:rsidRDefault="00754160" w:rsidP="005E1C7A">
      <w:pPr>
        <w:pStyle w:val="Heading1"/>
        <w:rPr>
          <w:rtl/>
        </w:rPr>
      </w:pPr>
      <w:bookmarkStart w:id="30" w:name="_Toc41495932"/>
      <w:r w:rsidRPr="008873CF">
        <w:rPr>
          <w:rFonts w:hint="cs"/>
          <w:rtl/>
        </w:rPr>
        <w:lastRenderedPageBreak/>
        <w:t>القسم</w:t>
      </w:r>
      <w:r w:rsidRPr="008873CF">
        <w:t>3</w:t>
      </w:r>
      <w:r w:rsidR="00CC62E0" w:rsidRPr="008873CF">
        <w:t xml:space="preserve"> </w:t>
      </w:r>
      <w:r w:rsidRPr="008873CF">
        <w:rPr>
          <w:rtl/>
        </w:rPr>
        <w:tab/>
      </w:r>
      <w:r w:rsidRPr="008873CF">
        <w:rPr>
          <w:rFonts w:hint="cs"/>
          <w:rtl/>
        </w:rPr>
        <w:t xml:space="preserve">الركيزة </w:t>
      </w:r>
      <w:r w:rsidRPr="008873CF">
        <w:t>2</w:t>
      </w:r>
      <w:r w:rsidR="00CC62E0" w:rsidRPr="008873CF">
        <w:rPr>
          <w:rFonts w:hint="cs"/>
          <w:rtl/>
        </w:rPr>
        <w:t>:</w:t>
      </w:r>
      <w:r w:rsidR="008C6153" w:rsidRPr="008873CF">
        <w:rPr>
          <w:rFonts w:hint="cs"/>
          <w:rtl/>
        </w:rPr>
        <w:t xml:space="preserve"> </w:t>
      </w:r>
      <w:r w:rsidR="00CC62E0" w:rsidRPr="008873CF">
        <w:rPr>
          <w:rtl/>
        </w:rPr>
        <w:t>التدابير التقنية والإجرائية</w:t>
      </w:r>
      <w:bookmarkEnd w:id="30"/>
    </w:p>
    <w:p w14:paraId="0E7232B2" w14:textId="4D0850D5" w:rsidR="00096F77" w:rsidRPr="008873CF" w:rsidRDefault="00CC62E0" w:rsidP="00367212">
      <w:pPr>
        <w:pStyle w:val="Heading2"/>
      </w:pPr>
      <w:bookmarkStart w:id="31" w:name="_Toc41495933"/>
      <w:r w:rsidRPr="008873CF">
        <w:rPr>
          <w:rFonts w:hint="cs"/>
          <w:rtl/>
          <w:lang w:bidi="ar-EG"/>
        </w:rPr>
        <w:t>مقدمة</w:t>
      </w:r>
      <w:bookmarkEnd w:id="31"/>
    </w:p>
    <w:p w14:paraId="5311D79D" w14:textId="1D6E8E2C" w:rsidR="00CC62E0" w:rsidRPr="008873CF" w:rsidRDefault="00CC62E0" w:rsidP="00746DF6">
      <w:pPr>
        <w:rPr>
          <w:lang w:val="en-GB"/>
        </w:rPr>
      </w:pPr>
      <w:r w:rsidRPr="008873CF">
        <w:rPr>
          <w:rFonts w:hint="cs"/>
          <w:b/>
          <w:bCs/>
          <w:rtl/>
        </w:rPr>
        <w:t>1.3</w:t>
      </w:r>
      <w:r w:rsidRPr="008873CF">
        <w:rPr>
          <w:b/>
          <w:bCs/>
          <w:rtl/>
        </w:rPr>
        <w:tab/>
      </w:r>
      <w:r w:rsidR="00B732C5" w:rsidRPr="008873CF">
        <w:rPr>
          <w:rFonts w:hint="cs"/>
          <w:rtl/>
        </w:rPr>
        <w:t xml:space="preserve">لقد وجّه البرنامج العالمي للأمن السيبراني وضع مختلف المبادرات </w:t>
      </w:r>
      <w:r w:rsidR="009235EC" w:rsidRPr="008873CF">
        <w:rPr>
          <w:rFonts w:hint="cs"/>
          <w:rtl/>
        </w:rPr>
        <w:t xml:space="preserve">وتنفيذها </w:t>
      </w:r>
      <w:r w:rsidR="00B732C5" w:rsidRPr="008873CF">
        <w:rPr>
          <w:rFonts w:hint="cs"/>
          <w:rtl/>
        </w:rPr>
        <w:t>مما أسهم في نضج النقاش بشأن الأمن السيبراني على المستويات الدولية والإقليمية والوطنية. وينبغي تلبية الحاجة إلى تدابير تتسم بالفعالية والكفاءة في مجال الأمن السيبراني، سواء على مستوى استراتيجي أو تشغيلي، في إطار نهج متسق لا يزال يشكل تحدياً رئيسياً.</w:t>
      </w:r>
    </w:p>
    <w:p w14:paraId="3694D2B2" w14:textId="6E9F5E3D" w:rsidR="00CC62E0" w:rsidRPr="008873CF" w:rsidRDefault="00CC62E0" w:rsidP="00746DF6">
      <w:pPr>
        <w:rPr>
          <w:rtl/>
          <w:lang w:bidi="ar"/>
        </w:rPr>
      </w:pPr>
      <w:r w:rsidRPr="008873CF">
        <w:rPr>
          <w:rFonts w:hint="cs"/>
          <w:b/>
          <w:bCs/>
          <w:rtl/>
        </w:rPr>
        <w:t>2.3</w:t>
      </w:r>
      <w:r w:rsidRPr="008873CF">
        <w:rPr>
          <w:b/>
          <w:bCs/>
          <w:rtl/>
        </w:rPr>
        <w:tab/>
      </w:r>
      <w:r w:rsidR="006B5B65" w:rsidRPr="008873CF">
        <w:rPr>
          <w:rFonts w:hint="cs"/>
          <w:color w:val="222222"/>
          <w:rtl/>
          <w:lang w:bidi="ar"/>
        </w:rPr>
        <w:t xml:space="preserve">واليوم، قد يبدو أن الأبعاد التي حددتها ركائز البرنامج العالمي للأمن السيبراني </w:t>
      </w:r>
      <w:r w:rsidR="006B5B65" w:rsidRPr="008873CF">
        <w:rPr>
          <w:rFonts w:hint="cs"/>
          <w:color w:val="222222"/>
          <w:lang w:bidi="ar"/>
        </w:rPr>
        <w:t>1</w:t>
      </w:r>
      <w:r w:rsidR="006B5B65" w:rsidRPr="008873CF">
        <w:rPr>
          <w:rFonts w:hint="cs"/>
          <w:color w:val="222222"/>
          <w:rtl/>
          <w:lang w:bidi="ar"/>
        </w:rPr>
        <w:t xml:space="preserve"> و3 و4 و5 تزداد أهمية في مجال الدبلوماسية السيبرانية والحوار الدولي، وغالباً ما تكون لها الغلبة على الركيزة 2. ومع ذلك، يمكن أن تكون القضايا التقنية </w:t>
      </w:r>
      <w:r w:rsidR="009235EC" w:rsidRPr="008873CF">
        <w:rPr>
          <w:rFonts w:hint="cs"/>
          <w:color w:val="222222"/>
          <w:rtl/>
          <w:lang w:bidi="ar"/>
        </w:rPr>
        <w:t>أساس</w:t>
      </w:r>
      <w:r w:rsidR="006B5B65" w:rsidRPr="008873CF">
        <w:rPr>
          <w:rFonts w:hint="cs"/>
          <w:color w:val="222222"/>
          <w:rtl/>
          <w:lang w:bidi="ar"/>
        </w:rPr>
        <w:t xml:space="preserve"> جميع الركائز الأخرى</w:t>
      </w:r>
      <w:r w:rsidR="009235EC" w:rsidRPr="008873CF">
        <w:rPr>
          <w:rFonts w:hint="cs"/>
          <w:color w:val="222222"/>
          <w:rtl/>
          <w:lang w:bidi="ar"/>
        </w:rPr>
        <w:t xml:space="preserve"> في كثير من الأحيان. </w:t>
      </w:r>
      <w:r w:rsidR="000A38AF" w:rsidRPr="008873CF">
        <w:rPr>
          <w:rFonts w:hint="cs"/>
          <w:color w:val="222222"/>
          <w:rtl/>
          <w:lang w:bidi="ar"/>
        </w:rPr>
        <w:t>و</w:t>
      </w:r>
      <w:r w:rsidR="006B5B65" w:rsidRPr="008873CF">
        <w:rPr>
          <w:rFonts w:hint="cs"/>
          <w:color w:val="222222"/>
          <w:rtl/>
          <w:lang w:bidi="ar"/>
        </w:rPr>
        <w:t xml:space="preserve">لا تزال السيطرة على المخاطر السيبرانية من خلال التدابير التكنولوجية والإجرائية ذات أهمية قصوى، خاصة في سياق البنى التحتية الحيوية. </w:t>
      </w:r>
      <w:r w:rsidR="009235EC" w:rsidRPr="008873CF">
        <w:rPr>
          <w:rFonts w:hint="cs"/>
          <w:color w:val="222222"/>
          <w:rtl/>
          <w:lang w:bidi="ar"/>
        </w:rPr>
        <w:t>ونظراً</w:t>
      </w:r>
      <w:r w:rsidR="006B5B65" w:rsidRPr="008873CF">
        <w:rPr>
          <w:rFonts w:hint="cs"/>
          <w:color w:val="222222"/>
          <w:rtl/>
          <w:lang w:bidi="ar"/>
        </w:rPr>
        <w:t xml:space="preserve"> </w:t>
      </w:r>
      <w:r w:rsidR="009235EC" w:rsidRPr="008873CF">
        <w:rPr>
          <w:rFonts w:hint="cs"/>
          <w:color w:val="222222"/>
          <w:rtl/>
          <w:lang w:bidi="ar"/>
        </w:rPr>
        <w:t>للدور</w:t>
      </w:r>
      <w:r w:rsidR="006B5B65" w:rsidRPr="008873CF">
        <w:rPr>
          <w:rFonts w:hint="cs"/>
          <w:color w:val="222222"/>
          <w:rtl/>
          <w:lang w:bidi="ar"/>
        </w:rPr>
        <w:t xml:space="preserve"> الذي </w:t>
      </w:r>
      <w:r w:rsidR="000A38AF" w:rsidRPr="008873CF">
        <w:rPr>
          <w:rFonts w:hint="cs"/>
          <w:color w:val="222222"/>
          <w:rtl/>
          <w:lang w:bidi="ar"/>
        </w:rPr>
        <w:t>يضطلع به</w:t>
      </w:r>
      <w:r w:rsidR="006B5B65" w:rsidRPr="008873CF">
        <w:rPr>
          <w:rFonts w:hint="cs"/>
          <w:color w:val="222222"/>
          <w:rtl/>
          <w:lang w:bidi="ar"/>
        </w:rPr>
        <w:t xml:space="preserve"> الاتحاد منذ وقت طويل، بصفته وكالة متخصصة تابعة للأمم المتحدة ومنظمة عالمية </w:t>
      </w:r>
      <w:r w:rsidR="005921A4" w:rsidRPr="008873CF">
        <w:rPr>
          <w:rFonts w:hint="cs"/>
          <w:color w:val="222222"/>
          <w:rtl/>
          <w:lang w:bidi="ar"/>
        </w:rPr>
        <w:t>معنية ب</w:t>
      </w:r>
      <w:r w:rsidR="000A38AF" w:rsidRPr="008873CF">
        <w:rPr>
          <w:rFonts w:hint="cs"/>
          <w:color w:val="222222"/>
          <w:rtl/>
          <w:lang w:bidi="ar"/>
        </w:rPr>
        <w:t>وضع</w:t>
      </w:r>
      <w:r w:rsidR="006B5B65" w:rsidRPr="008873CF">
        <w:rPr>
          <w:rFonts w:hint="cs"/>
          <w:color w:val="222222"/>
          <w:rtl/>
          <w:lang w:bidi="ar"/>
        </w:rPr>
        <w:t xml:space="preserve"> المعايير (</w:t>
      </w:r>
      <w:r w:rsidR="006B5B65" w:rsidRPr="008873CF">
        <w:rPr>
          <w:rFonts w:hint="cs"/>
          <w:color w:val="222222"/>
          <w:lang w:bidi="ar"/>
        </w:rPr>
        <w:t>SDO</w:t>
      </w:r>
      <w:r w:rsidR="006B5B65" w:rsidRPr="008873CF">
        <w:rPr>
          <w:rFonts w:hint="cs"/>
          <w:color w:val="222222"/>
          <w:rtl/>
          <w:lang w:bidi="ar"/>
        </w:rPr>
        <w:t xml:space="preserve">)، </w:t>
      </w:r>
      <w:r w:rsidR="009235EC" w:rsidRPr="008873CF">
        <w:rPr>
          <w:rFonts w:hint="cs"/>
          <w:color w:val="222222"/>
          <w:rtl/>
          <w:lang w:bidi="ar"/>
        </w:rPr>
        <w:t>فهو</w:t>
      </w:r>
      <w:r w:rsidR="006B5B65" w:rsidRPr="008873CF">
        <w:rPr>
          <w:rFonts w:hint="cs"/>
          <w:color w:val="222222"/>
          <w:rtl/>
          <w:lang w:bidi="ar"/>
        </w:rPr>
        <w:t xml:space="preserve"> في وضع جيد </w:t>
      </w:r>
      <w:r w:rsidR="009235EC" w:rsidRPr="008873CF">
        <w:rPr>
          <w:rFonts w:hint="cs"/>
          <w:color w:val="222222"/>
          <w:rtl/>
          <w:lang w:bidi="ar"/>
        </w:rPr>
        <w:t>يسمح له بال</w:t>
      </w:r>
      <w:r w:rsidR="005921A4" w:rsidRPr="008873CF">
        <w:rPr>
          <w:rFonts w:hint="cs"/>
          <w:color w:val="222222"/>
          <w:rtl/>
          <w:lang w:bidi="ar"/>
        </w:rPr>
        <w:t>نهوض</w:t>
      </w:r>
      <w:r w:rsidR="006B5B65" w:rsidRPr="008873CF">
        <w:rPr>
          <w:rFonts w:hint="cs"/>
          <w:color w:val="222222"/>
          <w:rtl/>
          <w:lang w:bidi="ar"/>
        </w:rPr>
        <w:t xml:space="preserve"> </w:t>
      </w:r>
      <w:r w:rsidR="000A38AF" w:rsidRPr="008873CF">
        <w:rPr>
          <w:rFonts w:hint="cs"/>
          <w:color w:val="222222"/>
          <w:rtl/>
          <w:lang w:bidi="ar"/>
        </w:rPr>
        <w:t>ب</w:t>
      </w:r>
      <w:r w:rsidR="006B5B65" w:rsidRPr="008873CF">
        <w:rPr>
          <w:rFonts w:hint="cs"/>
          <w:color w:val="222222"/>
          <w:rtl/>
          <w:lang w:bidi="ar"/>
        </w:rPr>
        <w:t xml:space="preserve">مجال المعايير </w:t>
      </w:r>
      <w:r w:rsidR="000A38AF" w:rsidRPr="008873CF">
        <w:rPr>
          <w:rFonts w:hint="cs"/>
          <w:color w:val="222222"/>
          <w:rtl/>
          <w:lang w:bidi="ar"/>
        </w:rPr>
        <w:t xml:space="preserve">والتدابير التقنية </w:t>
      </w:r>
      <w:r w:rsidR="009235EC" w:rsidRPr="008873CF">
        <w:rPr>
          <w:rFonts w:hint="cs"/>
          <w:color w:val="222222"/>
          <w:rtl/>
          <w:lang w:bidi="ar"/>
        </w:rPr>
        <w:t>ذات الصلة</w:t>
      </w:r>
      <w:r w:rsidR="000A38AF" w:rsidRPr="008873CF">
        <w:rPr>
          <w:rFonts w:hint="cs"/>
          <w:color w:val="222222"/>
          <w:rtl/>
          <w:lang w:bidi="ar"/>
        </w:rPr>
        <w:t xml:space="preserve"> بالأمن.</w:t>
      </w:r>
    </w:p>
    <w:p w14:paraId="29895939" w14:textId="107DC2CC" w:rsidR="00CC62E0" w:rsidRPr="008873CF" w:rsidRDefault="00091465" w:rsidP="00367212">
      <w:pPr>
        <w:pStyle w:val="Heading2"/>
        <w:rPr>
          <w:lang w:val="en-GB"/>
        </w:rPr>
      </w:pPr>
      <w:bookmarkStart w:id="32" w:name="_Toc41495934"/>
      <w:r w:rsidRPr="008873CF">
        <w:rPr>
          <w:rFonts w:hint="cs"/>
          <w:rtl/>
        </w:rPr>
        <w:lastRenderedPageBreak/>
        <w:t xml:space="preserve">تطور </w:t>
      </w:r>
      <w:r w:rsidRPr="008873CF">
        <w:rPr>
          <w:rFonts w:hint="cs"/>
          <w:rtl/>
          <w:lang w:bidi="ar-EG"/>
        </w:rPr>
        <w:t>مشهد</w:t>
      </w:r>
      <w:r w:rsidRPr="008873CF">
        <w:rPr>
          <w:rFonts w:hint="cs"/>
          <w:rtl/>
        </w:rPr>
        <w:t xml:space="preserve"> التدابير التقنية والإجرائية منذ عام </w:t>
      </w:r>
      <w:r w:rsidRPr="008873CF">
        <w:rPr>
          <w:lang w:val="en-GB"/>
        </w:rPr>
        <w:t>2008</w:t>
      </w:r>
      <w:bookmarkEnd w:id="32"/>
    </w:p>
    <w:p w14:paraId="4006E340" w14:textId="0247E6EC" w:rsidR="00CC62E0" w:rsidRPr="008873CF" w:rsidRDefault="00CC62E0" w:rsidP="00746DF6">
      <w:pPr>
        <w:rPr>
          <w:rtl/>
        </w:rPr>
      </w:pPr>
      <w:r w:rsidRPr="008873CF">
        <w:rPr>
          <w:rFonts w:hint="cs"/>
          <w:b/>
          <w:bCs/>
          <w:rtl/>
        </w:rPr>
        <w:t>3.3</w:t>
      </w:r>
      <w:r w:rsidRPr="008873CF">
        <w:rPr>
          <w:b/>
          <w:bCs/>
          <w:rtl/>
        </w:rPr>
        <w:tab/>
      </w:r>
      <w:r w:rsidR="00877014" w:rsidRPr="008873CF">
        <w:rPr>
          <w:rFonts w:hint="cs"/>
          <w:rtl/>
        </w:rPr>
        <w:t xml:space="preserve">إن </w:t>
      </w:r>
      <w:r w:rsidR="00B94570" w:rsidRPr="008873CF">
        <w:rPr>
          <w:rFonts w:hint="cs"/>
          <w:rtl/>
        </w:rPr>
        <w:t>التكنولوجيات (الحالية والناشئة) والممارسات الرقمية الناتجة عنها تتطور باستمرار. وهذا البعد التقني الدينامي مستقل نوعاً ما عن الركائز الأخرى للبرنامج العالمي للأمن السيبراني، ويتطور إلى حد كبير بمفرده، مع مراعاة محدودة للاحتياجات والآثار على موضوع الركائز الأربع الأخرى.</w:t>
      </w:r>
    </w:p>
    <w:p w14:paraId="2001615B" w14:textId="53F25F4E" w:rsidR="00CC62E0" w:rsidRPr="008873CF" w:rsidRDefault="00CC62E0" w:rsidP="00746DF6">
      <w:pPr>
        <w:rPr>
          <w:rtl/>
        </w:rPr>
      </w:pPr>
      <w:r w:rsidRPr="008873CF">
        <w:rPr>
          <w:rFonts w:hint="cs"/>
          <w:b/>
          <w:bCs/>
          <w:rtl/>
        </w:rPr>
        <w:t>4.3</w:t>
      </w:r>
      <w:r w:rsidRPr="008873CF">
        <w:rPr>
          <w:b/>
          <w:bCs/>
          <w:rtl/>
        </w:rPr>
        <w:tab/>
      </w:r>
      <w:r w:rsidR="00B94570" w:rsidRPr="008873CF">
        <w:rPr>
          <w:rFonts w:hint="cs"/>
          <w:rtl/>
        </w:rPr>
        <w:t>و</w:t>
      </w:r>
      <w:r w:rsidR="00877014" w:rsidRPr="008873CF">
        <w:rPr>
          <w:rFonts w:hint="cs"/>
          <w:rtl/>
        </w:rPr>
        <w:t xml:space="preserve">تعد أنشطة التقييس أمراً أساسياً </w:t>
      </w:r>
      <w:r w:rsidR="00B94570" w:rsidRPr="008873CF">
        <w:rPr>
          <w:rFonts w:hint="cs"/>
          <w:rtl/>
        </w:rPr>
        <w:t>كي تعمل جميع البنى التحتية والتطبيقات والخدمات</w:t>
      </w:r>
      <w:r w:rsidR="00877014" w:rsidRPr="008873CF">
        <w:rPr>
          <w:rFonts w:hint="cs"/>
          <w:rtl/>
        </w:rPr>
        <w:t xml:space="preserve">. </w:t>
      </w:r>
      <w:r w:rsidR="00B94570" w:rsidRPr="008873CF">
        <w:rPr>
          <w:rFonts w:hint="cs"/>
          <w:rtl/>
        </w:rPr>
        <w:t>ويوفر الاتحاد، مع أعضائه من أصحاب المصلحة المتعددين، منصة فريدة لتقييس تكنولوجيا المعلومات والاتصالات على الصعيد العالمي.</w:t>
      </w:r>
    </w:p>
    <w:p w14:paraId="3BBC50AA" w14:textId="41DD00BB" w:rsidR="00CC62E0" w:rsidRPr="008873CF" w:rsidRDefault="00CC62E0" w:rsidP="00746DF6">
      <w:pPr>
        <w:rPr>
          <w:rtl/>
        </w:rPr>
      </w:pPr>
      <w:r w:rsidRPr="008873CF">
        <w:rPr>
          <w:rFonts w:hint="cs"/>
          <w:b/>
          <w:bCs/>
          <w:rtl/>
        </w:rPr>
        <w:t>5.3</w:t>
      </w:r>
      <w:r w:rsidRPr="008873CF">
        <w:rPr>
          <w:b/>
          <w:bCs/>
          <w:rtl/>
        </w:rPr>
        <w:tab/>
      </w:r>
      <w:r w:rsidR="0094797A" w:rsidRPr="008873CF">
        <w:rPr>
          <w:rFonts w:hint="cs"/>
          <w:rtl/>
        </w:rPr>
        <w:t xml:space="preserve">تمثل لجنة </w:t>
      </w:r>
      <w:r w:rsidR="001A05E3" w:rsidRPr="008873CF">
        <w:rPr>
          <w:rFonts w:hint="cs"/>
          <w:rtl/>
        </w:rPr>
        <w:t>الدراسات</w:t>
      </w:r>
      <w:r w:rsidR="0094797A" w:rsidRPr="008873CF">
        <w:rPr>
          <w:lang w:val="en-GB"/>
        </w:rPr>
        <w:t xml:space="preserve"> 17</w:t>
      </w:r>
      <w:r w:rsidR="001A05E3" w:rsidRPr="008873CF">
        <w:rPr>
          <w:lang w:val="en-GB"/>
        </w:rPr>
        <w:t xml:space="preserve"> </w:t>
      </w:r>
      <w:r w:rsidR="0094797A" w:rsidRPr="008873CF">
        <w:rPr>
          <w:rFonts w:hint="cs"/>
          <w:rtl/>
        </w:rPr>
        <w:t>لتقييس الاتصالات</w:t>
      </w:r>
      <w:r w:rsidR="00877014" w:rsidRPr="008873CF">
        <w:rPr>
          <w:rFonts w:hint="cs"/>
          <w:rtl/>
        </w:rPr>
        <w:t xml:space="preserve"> داخل الاتحاد،</w:t>
      </w:r>
      <w:r w:rsidR="0094797A" w:rsidRPr="008873CF">
        <w:rPr>
          <w:rFonts w:hint="cs"/>
          <w:rtl/>
        </w:rPr>
        <w:t xml:space="preserve"> لجنة الدراسات الرئيسية المعنية بمعايير الأمن </w:t>
      </w:r>
      <w:r w:rsidR="0094797A" w:rsidRPr="008873CF">
        <w:rPr>
          <w:rtl/>
        </w:rPr>
        <w:t>–</w:t>
      </w:r>
      <w:r w:rsidR="0094797A" w:rsidRPr="008873CF">
        <w:rPr>
          <w:rFonts w:hint="cs"/>
          <w:rtl/>
        </w:rPr>
        <w:t xml:space="preserve"> حيث نشرت أكثر من </w:t>
      </w:r>
      <w:r w:rsidR="0094797A" w:rsidRPr="008873CF">
        <w:rPr>
          <w:lang w:val="en-GB"/>
        </w:rPr>
        <w:t>200</w:t>
      </w:r>
      <w:r w:rsidR="0094797A" w:rsidRPr="008873CF">
        <w:rPr>
          <w:rFonts w:hint="cs"/>
          <w:rtl/>
        </w:rPr>
        <w:t xml:space="preserve"> معيار يركز على الأمن. وتعمل حالياً على مجموعة متنوعة من مجالات التكنولوجيات الناشئة، منها أمن التكنولوجيات المالية، وأمن إنترنت الأشياء (بما في ذلك أمن الإنترنت الصناعية)، وأمن نظام النقل الذكي، والتوزيع الكمومي للمفاتيح، والتعلم الآلي لمكافحة الرسائل الاقتحامية، وأمن الجيل الخامس، وحوسبة الحواف، وحماية المعلومات القابلة للتعرّف الشخصي، والحوسبة متعددة الأطراف، والمبادئ التوجيهية لإنشاء مراكز الدفاع السيبراني</w:t>
      </w:r>
      <w:r w:rsidR="00877014" w:rsidRPr="008873CF">
        <w:rPr>
          <w:rFonts w:hint="cs"/>
          <w:rtl/>
        </w:rPr>
        <w:t xml:space="preserve"> وتشغيلها </w:t>
      </w:r>
      <w:proofErr w:type="spellStart"/>
      <w:r w:rsidR="00877014" w:rsidRPr="008873CF">
        <w:rPr>
          <w:rFonts w:hint="cs"/>
          <w:rtl/>
        </w:rPr>
        <w:t>وأتمتتها</w:t>
      </w:r>
      <w:proofErr w:type="spellEnd"/>
      <w:r w:rsidR="0094797A" w:rsidRPr="008873CF">
        <w:rPr>
          <w:rFonts w:hint="cs"/>
          <w:rtl/>
        </w:rPr>
        <w:t xml:space="preserve"> من بين عدة مجالات أخرى. وعند تنفيذ توصيات تقرير فريق الخبراء </w:t>
      </w:r>
      <w:r w:rsidR="0048360B" w:rsidRPr="008873CF">
        <w:rPr>
          <w:rFonts w:hint="cs"/>
          <w:rtl/>
        </w:rPr>
        <w:t xml:space="preserve">رفيع المستوى المعني بالأمن السيبراني لعام </w:t>
      </w:r>
      <w:r w:rsidR="0048360B" w:rsidRPr="008873CF">
        <w:rPr>
          <w:lang w:val="en-GB"/>
        </w:rPr>
        <w:t>2008</w:t>
      </w:r>
      <w:r w:rsidR="0048360B" w:rsidRPr="008873CF">
        <w:rPr>
          <w:rFonts w:hint="cs"/>
          <w:rtl/>
        </w:rPr>
        <w:t xml:space="preserve">، بشأن "التعاون" (مثل التوصيات </w:t>
      </w:r>
      <w:r w:rsidR="0048360B" w:rsidRPr="008873CF">
        <w:rPr>
          <w:lang w:val="en-GB"/>
        </w:rPr>
        <w:t>1.2</w:t>
      </w:r>
      <w:r w:rsidR="0048360B" w:rsidRPr="008873CF">
        <w:rPr>
          <w:rFonts w:hint="cs"/>
          <w:rtl/>
        </w:rPr>
        <w:t xml:space="preserve"> و</w:t>
      </w:r>
      <w:r w:rsidR="0048360B" w:rsidRPr="008873CF">
        <w:rPr>
          <w:lang w:val="en-GB"/>
        </w:rPr>
        <w:t>6.2</w:t>
      </w:r>
      <w:r w:rsidR="00561B80" w:rsidRPr="008873CF">
        <w:rPr>
          <w:rFonts w:hint="cs"/>
          <w:rtl/>
        </w:rPr>
        <w:t xml:space="preserve"> </w:t>
      </w:r>
      <w:r w:rsidR="0048360B" w:rsidRPr="008873CF">
        <w:rPr>
          <w:rFonts w:hint="cs"/>
          <w:rtl/>
        </w:rPr>
        <w:t>و</w:t>
      </w:r>
      <w:r w:rsidR="0048360B" w:rsidRPr="008873CF">
        <w:rPr>
          <w:lang w:val="en-GB"/>
        </w:rPr>
        <w:t>7.2</w:t>
      </w:r>
      <w:r w:rsidR="0048360B" w:rsidRPr="008873CF">
        <w:rPr>
          <w:rFonts w:hint="cs"/>
          <w:rtl/>
        </w:rPr>
        <w:t xml:space="preserve"> و</w:t>
      </w:r>
      <w:r w:rsidR="0048360B" w:rsidRPr="008873CF">
        <w:rPr>
          <w:lang w:val="en-GB"/>
        </w:rPr>
        <w:t>10.2</w:t>
      </w:r>
      <w:r w:rsidR="0048360B" w:rsidRPr="008873CF">
        <w:rPr>
          <w:rFonts w:hint="cs"/>
          <w:rtl/>
        </w:rPr>
        <w:t xml:space="preserve"> و</w:t>
      </w:r>
      <w:r w:rsidR="0048360B" w:rsidRPr="008873CF">
        <w:rPr>
          <w:lang w:val="en-GB"/>
        </w:rPr>
        <w:t>12.2</w:t>
      </w:r>
      <w:r w:rsidR="0048360B" w:rsidRPr="008873CF">
        <w:rPr>
          <w:rFonts w:hint="cs"/>
          <w:rtl/>
        </w:rPr>
        <w:t xml:space="preserve"> و</w:t>
      </w:r>
      <w:r w:rsidR="0048360B" w:rsidRPr="008873CF">
        <w:rPr>
          <w:lang w:val="en-GB"/>
        </w:rPr>
        <w:t>(16.2</w:t>
      </w:r>
      <w:r w:rsidR="0048360B" w:rsidRPr="008873CF">
        <w:rPr>
          <w:rFonts w:hint="cs"/>
          <w:rtl/>
        </w:rPr>
        <w:t xml:space="preserve">، تقوم لجنة الدراسات </w:t>
      </w:r>
      <w:r w:rsidR="0048360B" w:rsidRPr="008873CF">
        <w:rPr>
          <w:lang w:val="en-GB"/>
        </w:rPr>
        <w:t>17</w:t>
      </w:r>
      <w:r w:rsidRPr="008873CF">
        <w:rPr>
          <w:rFonts w:hint="cs"/>
          <w:rtl/>
        </w:rPr>
        <w:t>.</w:t>
      </w:r>
      <w:r w:rsidR="00561B80" w:rsidRPr="008873CF">
        <w:rPr>
          <w:rFonts w:hint="cs"/>
          <w:rtl/>
        </w:rPr>
        <w:t xml:space="preserve"> </w:t>
      </w:r>
      <w:r w:rsidR="0048360B" w:rsidRPr="008873CF">
        <w:rPr>
          <w:rFonts w:hint="cs"/>
          <w:rtl/>
        </w:rPr>
        <w:t xml:space="preserve">بجمع </w:t>
      </w:r>
      <w:r w:rsidR="00877014" w:rsidRPr="008873CF">
        <w:rPr>
          <w:rFonts w:hint="cs"/>
          <w:rtl/>
        </w:rPr>
        <w:t>وتحديث</w:t>
      </w:r>
      <w:r w:rsidR="0048360B" w:rsidRPr="008873CF">
        <w:rPr>
          <w:rFonts w:hint="cs"/>
          <w:rtl/>
        </w:rPr>
        <w:t xml:space="preserve"> قا</w:t>
      </w:r>
      <w:r w:rsidR="00877014" w:rsidRPr="008873CF">
        <w:rPr>
          <w:rFonts w:hint="cs"/>
          <w:rtl/>
        </w:rPr>
        <w:t>ع</w:t>
      </w:r>
      <w:r w:rsidR="0048360B" w:rsidRPr="008873CF">
        <w:rPr>
          <w:rFonts w:hint="cs"/>
          <w:rtl/>
        </w:rPr>
        <w:t>دة بيانات</w:t>
      </w:r>
      <w:r w:rsidRPr="008873CF">
        <w:rPr>
          <w:rStyle w:val="FootnoteReference"/>
          <w:rtl/>
        </w:rPr>
        <w:footnoteReference w:id="28"/>
      </w:r>
      <w:r w:rsidRPr="008873CF">
        <w:rPr>
          <w:rFonts w:hint="cs"/>
          <w:rtl/>
        </w:rPr>
        <w:t xml:space="preserve"> </w:t>
      </w:r>
      <w:r w:rsidR="0048360B" w:rsidRPr="008873CF">
        <w:rPr>
          <w:rFonts w:hint="cs"/>
          <w:rtl/>
        </w:rPr>
        <w:t xml:space="preserve">معايير أمن تكنولوجيا المعلومات والاتصالات </w:t>
      </w:r>
      <w:r w:rsidR="00877014" w:rsidRPr="008873CF">
        <w:rPr>
          <w:rFonts w:hint="cs"/>
          <w:rtl/>
        </w:rPr>
        <w:t>من أجل</w:t>
      </w:r>
      <w:r w:rsidR="0048360B" w:rsidRPr="008873CF">
        <w:rPr>
          <w:rFonts w:hint="cs"/>
          <w:rtl/>
        </w:rPr>
        <w:t xml:space="preserve"> النفاذ العام، التي تضم </w:t>
      </w:r>
      <w:r w:rsidR="0048360B" w:rsidRPr="008873CF">
        <w:t>2600</w:t>
      </w:r>
      <w:r w:rsidR="0048360B" w:rsidRPr="008873CF">
        <w:rPr>
          <w:rFonts w:hint="cs"/>
          <w:rtl/>
        </w:rPr>
        <w:t xml:space="preserve"> </w:t>
      </w:r>
      <w:r w:rsidR="00877014" w:rsidRPr="008873CF">
        <w:rPr>
          <w:rFonts w:hint="cs"/>
          <w:rtl/>
        </w:rPr>
        <w:t xml:space="preserve">معيار من معايير أمن </w:t>
      </w:r>
      <w:r w:rsidR="0048360B" w:rsidRPr="008873CF">
        <w:rPr>
          <w:rFonts w:hint="cs"/>
          <w:rtl/>
        </w:rPr>
        <w:t xml:space="preserve">تكنولوجيا المعلومات والاتصالات </w:t>
      </w:r>
      <w:r w:rsidR="00877014" w:rsidRPr="008873CF">
        <w:rPr>
          <w:rFonts w:hint="cs"/>
          <w:rtl/>
        </w:rPr>
        <w:t xml:space="preserve">القائمة والجارية </w:t>
      </w:r>
      <w:r w:rsidR="0048360B" w:rsidRPr="008873CF">
        <w:rPr>
          <w:rFonts w:hint="cs"/>
          <w:rtl/>
        </w:rPr>
        <w:t xml:space="preserve">من </w:t>
      </w:r>
      <w:r w:rsidR="0048360B" w:rsidRPr="008873CF">
        <w:rPr>
          <w:lang w:val="en-GB"/>
        </w:rPr>
        <w:t>13</w:t>
      </w:r>
      <w:r w:rsidR="0048360B" w:rsidRPr="008873CF">
        <w:rPr>
          <w:rFonts w:hint="cs"/>
          <w:rtl/>
          <w:lang w:val="en-GB"/>
        </w:rPr>
        <w:t xml:space="preserve"> منظمة رئيسية </w:t>
      </w:r>
      <w:r w:rsidR="00877014" w:rsidRPr="008873CF">
        <w:rPr>
          <w:rFonts w:hint="cs"/>
          <w:rtl/>
          <w:lang w:val="en-GB"/>
        </w:rPr>
        <w:t>معنية</w:t>
      </w:r>
      <w:r w:rsidR="0048360B" w:rsidRPr="008873CF">
        <w:rPr>
          <w:rFonts w:hint="cs"/>
          <w:rtl/>
          <w:lang w:val="en-GB"/>
        </w:rPr>
        <w:t xml:space="preserve"> </w:t>
      </w:r>
      <w:r w:rsidR="00877014" w:rsidRPr="008873CF">
        <w:rPr>
          <w:rFonts w:hint="cs"/>
          <w:rtl/>
          <w:lang w:val="en-GB"/>
        </w:rPr>
        <w:t>ب</w:t>
      </w:r>
      <w:r w:rsidR="0048360B" w:rsidRPr="008873CF">
        <w:rPr>
          <w:rFonts w:hint="cs"/>
          <w:rtl/>
          <w:lang w:val="en-GB"/>
        </w:rPr>
        <w:t xml:space="preserve">وضع المعايير منها </w:t>
      </w:r>
      <w:r w:rsidR="0048360B" w:rsidRPr="008873CF">
        <w:rPr>
          <w:lang w:val="en-GB"/>
        </w:rPr>
        <w:t>3GPP</w:t>
      </w:r>
      <w:r w:rsidR="0048360B" w:rsidRPr="008873CF">
        <w:rPr>
          <w:rFonts w:hint="cs"/>
          <w:rtl/>
          <w:lang w:val="en-GB"/>
        </w:rPr>
        <w:t xml:space="preserve"> و</w:t>
      </w:r>
      <w:r w:rsidR="0048360B" w:rsidRPr="008873CF">
        <w:rPr>
          <w:lang w:val="en-GB"/>
        </w:rPr>
        <w:t>ATIS</w:t>
      </w:r>
      <w:r w:rsidR="0048360B" w:rsidRPr="008873CF">
        <w:rPr>
          <w:rFonts w:hint="cs"/>
          <w:rtl/>
          <w:lang w:val="en-GB"/>
        </w:rPr>
        <w:t xml:space="preserve"> و</w:t>
      </w:r>
      <w:r w:rsidR="0048360B" w:rsidRPr="008873CF">
        <w:rPr>
          <w:lang w:val="en-GB"/>
        </w:rPr>
        <w:t>ETSI</w:t>
      </w:r>
      <w:r w:rsidR="0048360B" w:rsidRPr="008873CF">
        <w:rPr>
          <w:rFonts w:hint="cs"/>
          <w:rtl/>
          <w:lang w:val="en-GB"/>
        </w:rPr>
        <w:t xml:space="preserve"> و</w:t>
      </w:r>
      <w:r w:rsidR="0048360B" w:rsidRPr="008873CF">
        <w:rPr>
          <w:lang w:val="en-GB"/>
        </w:rPr>
        <w:t>IEEE</w:t>
      </w:r>
      <w:r w:rsidR="0048360B" w:rsidRPr="008873CF">
        <w:rPr>
          <w:rFonts w:hint="cs"/>
          <w:rtl/>
          <w:lang w:val="en-GB"/>
        </w:rPr>
        <w:t xml:space="preserve"> و</w:t>
      </w:r>
      <w:r w:rsidR="0048360B" w:rsidRPr="008873CF">
        <w:rPr>
          <w:lang w:val="en-GB"/>
        </w:rPr>
        <w:t>IEFT</w:t>
      </w:r>
      <w:r w:rsidR="0048360B" w:rsidRPr="008873CF">
        <w:rPr>
          <w:rFonts w:hint="cs"/>
          <w:rtl/>
          <w:lang w:val="en-GB"/>
        </w:rPr>
        <w:t xml:space="preserve"> و</w:t>
      </w:r>
      <w:r w:rsidR="0048360B" w:rsidRPr="008873CF">
        <w:rPr>
          <w:lang w:val="en-GB"/>
        </w:rPr>
        <w:t>ISO/IEC JTC 1</w:t>
      </w:r>
      <w:r w:rsidR="0048360B" w:rsidRPr="008873CF">
        <w:rPr>
          <w:rFonts w:hint="cs"/>
          <w:rtl/>
          <w:lang w:val="en-GB"/>
        </w:rPr>
        <w:t xml:space="preserve"> والاتحاد الدولي للاتصالات، و</w:t>
      </w:r>
      <w:r w:rsidR="0048360B" w:rsidRPr="008873CF">
        <w:rPr>
          <w:lang w:val="en-GB"/>
        </w:rPr>
        <w:t>OASIS</w:t>
      </w:r>
      <w:r w:rsidR="0048360B" w:rsidRPr="008873CF">
        <w:rPr>
          <w:rFonts w:hint="cs"/>
          <w:rtl/>
          <w:lang w:val="en-GB"/>
        </w:rPr>
        <w:t xml:space="preserve"> </w:t>
      </w:r>
      <w:proofErr w:type="gramStart"/>
      <w:r w:rsidR="0048360B" w:rsidRPr="008873CF">
        <w:rPr>
          <w:rFonts w:hint="cs"/>
          <w:rtl/>
          <w:lang w:val="en-GB"/>
        </w:rPr>
        <w:t>و</w:t>
      </w:r>
      <w:r w:rsidR="0048360B" w:rsidRPr="008873CF">
        <w:rPr>
          <w:bCs/>
        </w:rPr>
        <w:t xml:space="preserve"> OneM2M</w:t>
      </w:r>
      <w:r w:rsidR="0048360B" w:rsidRPr="008873CF">
        <w:rPr>
          <w:rFonts w:hint="cs"/>
          <w:rtl/>
        </w:rPr>
        <w:t>وغيرها</w:t>
      </w:r>
      <w:proofErr w:type="gramEnd"/>
      <w:r w:rsidR="0048360B" w:rsidRPr="008873CF">
        <w:rPr>
          <w:rFonts w:hint="cs"/>
          <w:rtl/>
        </w:rPr>
        <w:t>.</w:t>
      </w:r>
    </w:p>
    <w:p w14:paraId="4D17B253" w14:textId="2369F321" w:rsidR="000A6DB2" w:rsidRPr="008873CF" w:rsidRDefault="00CC62E0" w:rsidP="000A6DB2">
      <w:pPr>
        <w:rPr>
          <w:rtl/>
          <w:lang w:val="en-GB"/>
        </w:rPr>
      </w:pPr>
      <w:r w:rsidRPr="008873CF">
        <w:rPr>
          <w:rFonts w:hint="cs"/>
          <w:b/>
          <w:bCs/>
          <w:rtl/>
        </w:rPr>
        <w:t>6.3</w:t>
      </w:r>
      <w:r w:rsidRPr="008873CF">
        <w:rPr>
          <w:b/>
          <w:bCs/>
          <w:rtl/>
        </w:rPr>
        <w:tab/>
      </w:r>
      <w:r w:rsidR="000A6DB2" w:rsidRPr="008873CF">
        <w:rPr>
          <w:rFonts w:hint="cs"/>
          <w:spacing w:val="-2"/>
          <w:rtl/>
        </w:rPr>
        <w:t xml:space="preserve">على الرغم من أن لجنة الدراسات </w:t>
      </w:r>
      <w:r w:rsidR="000A6DB2" w:rsidRPr="008873CF">
        <w:rPr>
          <w:spacing w:val="-2"/>
          <w:lang w:val="en-GB"/>
        </w:rPr>
        <w:t>17</w:t>
      </w:r>
      <w:r w:rsidR="000A6DB2" w:rsidRPr="008873CF">
        <w:rPr>
          <w:rFonts w:hint="cs"/>
          <w:spacing w:val="-2"/>
          <w:rtl/>
          <w:lang w:val="en-GB"/>
        </w:rPr>
        <w:t xml:space="preserve"> لتقييس الاتصالات لا تزال تشكل لجنة الدراسات الرئيسية المعنية بالمعايير الأمنية، فإن معظم لجان الدراسات الأخرى</w:t>
      </w:r>
      <w:r w:rsidR="00561B80" w:rsidRPr="008873CF">
        <w:rPr>
          <w:rFonts w:hint="cs"/>
          <w:spacing w:val="-2"/>
          <w:rtl/>
          <w:lang w:val="en-GB"/>
        </w:rPr>
        <w:t xml:space="preserve"> – </w:t>
      </w:r>
      <w:r w:rsidR="000A6DB2" w:rsidRPr="008873CF">
        <w:rPr>
          <w:rFonts w:hint="cs"/>
          <w:spacing w:val="-2"/>
          <w:rtl/>
          <w:lang w:val="en-GB"/>
        </w:rPr>
        <w:t xml:space="preserve">إن لم يكن كلها </w:t>
      </w:r>
      <w:r w:rsidR="00561B80" w:rsidRPr="008873CF">
        <w:rPr>
          <w:rFonts w:hint="eastAsia"/>
          <w:spacing w:val="-2"/>
          <w:rtl/>
          <w:lang w:val="en-GB"/>
        </w:rPr>
        <w:t>–</w:t>
      </w:r>
      <w:r w:rsidR="00561B80" w:rsidRPr="008873CF">
        <w:rPr>
          <w:rFonts w:hint="cs"/>
          <w:spacing w:val="-2"/>
          <w:rtl/>
          <w:lang w:val="en-GB"/>
        </w:rPr>
        <w:t xml:space="preserve"> </w:t>
      </w:r>
      <w:r w:rsidR="000A6DB2" w:rsidRPr="008873CF">
        <w:rPr>
          <w:rFonts w:hint="cs"/>
          <w:spacing w:val="-2"/>
          <w:rtl/>
          <w:lang w:val="en-GB"/>
        </w:rPr>
        <w:t xml:space="preserve">تتناول أيضاً الجوانب المتصلة بالأمن في مجالات الدراسة الخاصة بكل منها، مثل لجنة الدراسات </w:t>
      </w:r>
      <w:r w:rsidR="000A6DB2" w:rsidRPr="008873CF">
        <w:rPr>
          <w:spacing w:val="-2"/>
          <w:lang w:val="en-GB"/>
        </w:rPr>
        <w:t>20</w:t>
      </w:r>
      <w:r w:rsidR="000A6DB2" w:rsidRPr="008873CF">
        <w:rPr>
          <w:rFonts w:hint="cs"/>
          <w:spacing w:val="-2"/>
          <w:rtl/>
          <w:lang w:val="en-GB"/>
        </w:rPr>
        <w:t xml:space="preserve"> المعنية بإنترنت الأشياء وتطبيقاتها (بما في ذلك المدن والمجتمعات الذكية)، أو لجنة الدراسات </w:t>
      </w:r>
      <w:r w:rsidR="000A6DB2" w:rsidRPr="008873CF">
        <w:rPr>
          <w:spacing w:val="-2"/>
          <w:lang w:val="en-GB"/>
        </w:rPr>
        <w:t>13</w:t>
      </w:r>
      <w:r w:rsidR="000A6DB2" w:rsidRPr="008873CF">
        <w:rPr>
          <w:rFonts w:hint="cs"/>
          <w:spacing w:val="-2"/>
          <w:rtl/>
          <w:lang w:val="en-GB"/>
        </w:rPr>
        <w:t xml:space="preserve"> المعنية بشبكات الجيل التالي، أو لجنة الدراسات </w:t>
      </w:r>
      <w:r w:rsidR="000A6DB2" w:rsidRPr="008873CF">
        <w:rPr>
          <w:spacing w:val="-2"/>
          <w:lang w:val="en-GB"/>
        </w:rPr>
        <w:t>16</w:t>
      </w:r>
      <w:r w:rsidR="000A6DB2" w:rsidRPr="008873CF">
        <w:rPr>
          <w:rFonts w:hint="cs"/>
          <w:spacing w:val="-2"/>
          <w:rtl/>
          <w:lang w:val="en-GB"/>
        </w:rPr>
        <w:t xml:space="preserve"> المعنية بتشفير الوسائط المتعددة وأنظمتها وتطبيقاتها وغيرها. كما أن الأفرقة المتخصصة المختلفة المعنية بالتكنولوجيات الناشئة مثل الذكاء الاصطناعي والصحة، والتعلم الآلي والجيل الخامس، وتكنولوجيات السجلات الموزعة، وتكنولوجيا المعلومات الكمومية للشبكات وغيرها، تعالج التحديات المتصلة بالأمن. ومن المهم تطوير التعاون الوثيق بين الأفرقة المختلفة، مع اضطلاع لجنة الدراسات </w:t>
      </w:r>
      <w:r w:rsidR="000A6DB2" w:rsidRPr="008873CF">
        <w:rPr>
          <w:spacing w:val="-2"/>
          <w:lang w:val="en-GB"/>
        </w:rPr>
        <w:t>17</w:t>
      </w:r>
      <w:r w:rsidR="000A6DB2" w:rsidRPr="008873CF">
        <w:rPr>
          <w:rFonts w:hint="cs"/>
          <w:spacing w:val="-2"/>
          <w:rtl/>
          <w:lang w:val="en-GB"/>
        </w:rPr>
        <w:t xml:space="preserve"> بدور تنسيقي/قيادي بحيث يتم الحفاظ على أعلى درجة ممكنة من الأمن من طرف إلى طرف طوال عملية تقييس دورة تطوير منتجات/خدمات تكنولوجيا المعلومات والاتصالات</w:t>
      </w:r>
      <w:r w:rsidR="000A6DB2" w:rsidRPr="008873CF">
        <w:rPr>
          <w:rFonts w:hint="cs"/>
          <w:rtl/>
          <w:lang w:val="en-GB"/>
        </w:rPr>
        <w:t>.</w:t>
      </w:r>
    </w:p>
    <w:p w14:paraId="1D3B507F" w14:textId="77777777" w:rsidR="000A6DB2" w:rsidRPr="008873CF" w:rsidRDefault="000A6DB2" w:rsidP="00854CAD">
      <w:pPr>
        <w:pStyle w:val="Headingb"/>
        <w:rPr>
          <w:rtl/>
        </w:rPr>
      </w:pPr>
      <w:bookmarkStart w:id="34" w:name="_Toc41494638"/>
      <w:bookmarkStart w:id="35" w:name="_Toc41495935"/>
      <w:r w:rsidRPr="008873CF">
        <w:rPr>
          <w:rFonts w:hint="cs"/>
          <w:rtl/>
        </w:rPr>
        <w:t xml:space="preserve">انتشار </w:t>
      </w:r>
      <w:r w:rsidRPr="008873CF">
        <w:rPr>
          <w:rFonts w:hint="cs"/>
          <w:rtl/>
          <w:lang w:bidi="ar-EG"/>
        </w:rPr>
        <w:t>مبادرات</w:t>
      </w:r>
      <w:r w:rsidRPr="008873CF">
        <w:rPr>
          <w:rFonts w:hint="cs"/>
          <w:rtl/>
        </w:rPr>
        <w:t xml:space="preserve"> التقييس والحاجة إلى مزيد من التعاون</w:t>
      </w:r>
      <w:bookmarkEnd w:id="34"/>
      <w:bookmarkEnd w:id="35"/>
      <w:r w:rsidRPr="008873CF">
        <w:rPr>
          <w:rFonts w:hint="cs"/>
          <w:rtl/>
        </w:rPr>
        <w:t xml:space="preserve"> </w:t>
      </w:r>
    </w:p>
    <w:p w14:paraId="1142CF21" w14:textId="5FE5CCE8" w:rsidR="000A6DB2" w:rsidRPr="008873CF" w:rsidRDefault="000A6DB2" w:rsidP="000A6DB2">
      <w:pPr>
        <w:rPr>
          <w:rtl/>
          <w:lang w:val="en-GB"/>
        </w:rPr>
      </w:pPr>
      <w:r w:rsidRPr="008873CF">
        <w:rPr>
          <w:rFonts w:hint="cs"/>
          <w:b/>
          <w:bCs/>
          <w:rtl/>
        </w:rPr>
        <w:t>7.3</w:t>
      </w:r>
      <w:r w:rsidRPr="008873CF">
        <w:rPr>
          <w:b/>
          <w:bCs/>
          <w:rtl/>
        </w:rPr>
        <w:tab/>
      </w:r>
      <w:r w:rsidR="004B42F6" w:rsidRPr="008873CF">
        <w:rPr>
          <w:rFonts w:hint="cs"/>
          <w:rtl/>
          <w:lang w:val="en-GB"/>
        </w:rPr>
        <w:t>يطرح</w:t>
      </w:r>
      <w:r w:rsidR="00F00B9E" w:rsidRPr="008873CF">
        <w:rPr>
          <w:rFonts w:hint="cs"/>
          <w:rtl/>
          <w:lang w:val="en-GB"/>
        </w:rPr>
        <w:t xml:space="preserve"> </w:t>
      </w:r>
      <w:r w:rsidR="00D73ABF" w:rsidRPr="008873CF">
        <w:rPr>
          <w:rFonts w:hint="cs"/>
          <w:rtl/>
          <w:lang w:val="en-GB"/>
        </w:rPr>
        <w:t>التقييس الدولي</w:t>
      </w:r>
      <w:r w:rsidR="00F00B9E" w:rsidRPr="008873CF">
        <w:rPr>
          <w:rFonts w:hint="cs"/>
          <w:rtl/>
          <w:lang w:val="en-GB"/>
        </w:rPr>
        <w:t xml:space="preserve"> </w:t>
      </w:r>
      <w:r w:rsidR="00D73ABF" w:rsidRPr="008873CF">
        <w:rPr>
          <w:rFonts w:hint="cs"/>
          <w:rtl/>
          <w:lang w:val="en-GB"/>
        </w:rPr>
        <w:t>ل</w:t>
      </w:r>
      <w:r w:rsidR="00F00B9E" w:rsidRPr="008873CF">
        <w:rPr>
          <w:rFonts w:hint="cs"/>
          <w:rtl/>
          <w:lang w:val="en-GB"/>
        </w:rPr>
        <w:t xml:space="preserve">لأمن السيبراني </w:t>
      </w:r>
      <w:r w:rsidR="004B42F6" w:rsidRPr="008873CF">
        <w:rPr>
          <w:rFonts w:hint="cs"/>
          <w:rtl/>
          <w:lang w:val="en-GB"/>
        </w:rPr>
        <w:t xml:space="preserve">تحديات بسبب </w:t>
      </w:r>
      <w:r w:rsidR="00F00B9E" w:rsidRPr="008873CF">
        <w:rPr>
          <w:rFonts w:hint="cs"/>
          <w:rtl/>
          <w:lang w:val="en-GB"/>
        </w:rPr>
        <w:t>مجموعة التكنولوجيات وظهور جهات فاعلة متنوعة عبر القطاعات، و</w:t>
      </w:r>
      <w:r w:rsidR="004B42F6" w:rsidRPr="008873CF">
        <w:rPr>
          <w:rFonts w:hint="cs"/>
          <w:rtl/>
          <w:lang w:val="en-GB"/>
        </w:rPr>
        <w:t>ال</w:t>
      </w:r>
      <w:r w:rsidR="00F00B9E" w:rsidRPr="008873CF">
        <w:rPr>
          <w:rFonts w:hint="cs"/>
          <w:rtl/>
          <w:lang w:val="en-GB"/>
        </w:rPr>
        <w:t xml:space="preserve">صعوبة </w:t>
      </w:r>
      <w:r w:rsidR="004B42F6" w:rsidRPr="008873CF">
        <w:rPr>
          <w:rFonts w:hint="cs"/>
          <w:rtl/>
          <w:lang w:val="en-GB"/>
        </w:rPr>
        <w:t>التي تواجهها ا</w:t>
      </w:r>
      <w:r w:rsidR="00F00B9E" w:rsidRPr="008873CF">
        <w:rPr>
          <w:rFonts w:hint="cs"/>
          <w:rtl/>
          <w:lang w:val="en-GB"/>
        </w:rPr>
        <w:t>لبلدان النامية</w:t>
      </w:r>
      <w:r w:rsidR="004B42F6" w:rsidRPr="008873CF">
        <w:rPr>
          <w:rFonts w:hint="cs"/>
          <w:rtl/>
          <w:lang w:val="en-GB"/>
        </w:rPr>
        <w:t xml:space="preserve"> بشكل خاص</w:t>
      </w:r>
      <w:r w:rsidR="00F00B9E" w:rsidRPr="008873CF">
        <w:rPr>
          <w:rFonts w:hint="cs"/>
          <w:rtl/>
          <w:lang w:val="en-GB"/>
        </w:rPr>
        <w:t xml:space="preserve"> </w:t>
      </w:r>
      <w:r w:rsidR="004B42F6" w:rsidRPr="008873CF">
        <w:rPr>
          <w:rFonts w:hint="cs"/>
          <w:rtl/>
          <w:lang w:val="en-GB"/>
        </w:rPr>
        <w:t>و</w:t>
      </w:r>
      <w:r w:rsidR="00F00B9E" w:rsidRPr="008873CF">
        <w:rPr>
          <w:rFonts w:hint="cs"/>
          <w:rtl/>
          <w:lang w:val="en-GB"/>
        </w:rPr>
        <w:t>التي قد تفتقر إلى القدرات التشغيلية والمهارات التقنية في مجال الأمن السيبراني.</w:t>
      </w:r>
    </w:p>
    <w:p w14:paraId="10FE1ABF" w14:textId="7A7D029E" w:rsidR="00CC62E0" w:rsidRPr="008873CF" w:rsidRDefault="00CC62E0" w:rsidP="00001D3B">
      <w:pPr>
        <w:rPr>
          <w:rtl/>
        </w:rPr>
      </w:pPr>
      <w:r w:rsidRPr="008873CF">
        <w:rPr>
          <w:rFonts w:hint="cs"/>
          <w:b/>
          <w:bCs/>
          <w:rtl/>
        </w:rPr>
        <w:t>8.3</w:t>
      </w:r>
      <w:r w:rsidRPr="008873CF">
        <w:rPr>
          <w:b/>
          <w:bCs/>
          <w:rtl/>
        </w:rPr>
        <w:tab/>
      </w:r>
      <w:r w:rsidR="00D73ABF" w:rsidRPr="008873CF">
        <w:rPr>
          <w:rFonts w:hint="cs"/>
          <w:rtl/>
        </w:rPr>
        <w:t>وفي هذا الصدد،</w:t>
      </w:r>
      <w:r w:rsidR="00205DD7" w:rsidRPr="008873CF">
        <w:rPr>
          <w:rFonts w:hint="cs"/>
          <w:rtl/>
        </w:rPr>
        <w:t xml:space="preserve"> </w:t>
      </w:r>
      <w:r w:rsidR="004B42F6" w:rsidRPr="008873CF">
        <w:rPr>
          <w:rFonts w:hint="cs"/>
          <w:rtl/>
        </w:rPr>
        <w:t>فإن</w:t>
      </w:r>
      <w:r w:rsidR="00205DD7" w:rsidRPr="008873CF">
        <w:rPr>
          <w:rFonts w:hint="cs"/>
          <w:rtl/>
        </w:rPr>
        <w:t xml:space="preserve"> التوصية</w:t>
      </w:r>
      <w:r w:rsidR="00874051" w:rsidRPr="008873CF">
        <w:rPr>
          <w:rFonts w:hint="cs"/>
          <w:rtl/>
        </w:rPr>
        <w:t xml:space="preserve"> </w:t>
      </w:r>
      <w:r w:rsidR="00874051" w:rsidRPr="008873CF">
        <w:rPr>
          <w:lang w:val="en-GB"/>
        </w:rPr>
        <w:t>1.2</w:t>
      </w:r>
      <w:r w:rsidR="00205DD7" w:rsidRPr="008873CF">
        <w:rPr>
          <w:rFonts w:hint="cs"/>
          <w:rtl/>
        </w:rPr>
        <w:t xml:space="preserve"> </w:t>
      </w:r>
      <w:r w:rsidR="00205DD7" w:rsidRPr="008873CF">
        <w:rPr>
          <w:rFonts w:hint="cs"/>
          <w:rtl/>
          <w:lang w:val="en-GB"/>
        </w:rPr>
        <w:t xml:space="preserve">من تقرير فريق الخبراء الرفيع المستوى المعني بالأمن السيبراني لعام </w:t>
      </w:r>
      <w:r w:rsidR="00205DD7" w:rsidRPr="008873CF">
        <w:rPr>
          <w:lang w:val="en-GB"/>
        </w:rPr>
        <w:t>2008</w:t>
      </w:r>
      <w:r w:rsidR="00205DD7" w:rsidRPr="008873CF">
        <w:rPr>
          <w:rFonts w:hint="cs"/>
          <w:rtl/>
          <w:lang w:val="en-GB"/>
        </w:rPr>
        <w:t xml:space="preserve"> </w:t>
      </w:r>
      <w:r w:rsidR="004B42F6" w:rsidRPr="008873CF">
        <w:rPr>
          <w:rFonts w:hint="cs"/>
          <w:rtl/>
          <w:lang w:val="en-GB"/>
        </w:rPr>
        <w:t xml:space="preserve">لا تزال </w:t>
      </w:r>
      <w:r w:rsidR="00205DD7" w:rsidRPr="008873CF">
        <w:rPr>
          <w:rFonts w:hint="cs"/>
          <w:rtl/>
          <w:lang w:val="en-GB"/>
        </w:rPr>
        <w:t>صحيحة الآن أكثر من أي وقت مضى: "</w:t>
      </w:r>
      <w:r w:rsidR="00205DD7" w:rsidRPr="008873CF">
        <w:rPr>
          <w:rFonts w:hint="cs"/>
          <w:i/>
          <w:iCs/>
          <w:rtl/>
          <w:lang w:val="en-GB"/>
        </w:rPr>
        <w:t xml:space="preserve">فيما يتعلق بفرص تعزيز التعاون مع العمل الحالي </w:t>
      </w:r>
      <w:r w:rsidR="004B42F6" w:rsidRPr="008873CF">
        <w:rPr>
          <w:rFonts w:hint="cs"/>
          <w:i/>
          <w:iCs/>
          <w:rtl/>
          <w:lang w:val="en-GB"/>
        </w:rPr>
        <w:t>بشأن</w:t>
      </w:r>
      <w:r w:rsidR="00205DD7" w:rsidRPr="008873CF">
        <w:rPr>
          <w:rFonts w:hint="cs"/>
          <w:i/>
          <w:iCs/>
          <w:rtl/>
          <w:lang w:val="en-GB"/>
        </w:rPr>
        <w:t xml:space="preserve"> الأمن السيبراني خارج الاتحاد، ينبغي للاتحاد أن يعمل مع </w:t>
      </w:r>
      <w:r w:rsidR="00562305" w:rsidRPr="008873CF">
        <w:rPr>
          <w:rFonts w:hint="cs"/>
          <w:i/>
          <w:iCs/>
          <w:rtl/>
          <w:lang w:val="en-GB"/>
        </w:rPr>
        <w:t>مراكز الخبرة</w:t>
      </w:r>
      <w:r w:rsidR="00205DD7" w:rsidRPr="008873CF">
        <w:rPr>
          <w:rFonts w:hint="cs"/>
          <w:i/>
          <w:iCs/>
          <w:rtl/>
          <w:lang w:val="en-GB"/>
        </w:rPr>
        <w:t xml:space="preserve"> الخارجية </w:t>
      </w:r>
      <w:r w:rsidR="00562305" w:rsidRPr="008873CF">
        <w:rPr>
          <w:rFonts w:hint="cs"/>
          <w:i/>
          <w:iCs/>
          <w:rtl/>
          <w:lang w:val="en-GB"/>
        </w:rPr>
        <w:t>القائمة</w:t>
      </w:r>
      <w:r w:rsidR="0091438E" w:rsidRPr="008873CF">
        <w:rPr>
          <w:rFonts w:hint="cs"/>
          <w:i/>
          <w:iCs/>
          <w:rtl/>
          <w:lang w:val="en-GB"/>
        </w:rPr>
        <w:t xml:space="preserve"> لتحديد </w:t>
      </w:r>
      <w:r w:rsidR="00562305" w:rsidRPr="008873CF">
        <w:rPr>
          <w:rFonts w:hint="cs"/>
          <w:i/>
          <w:iCs/>
          <w:rtl/>
          <w:lang w:val="en-GB"/>
        </w:rPr>
        <w:t xml:space="preserve">وتشجيع وتعزيز </w:t>
      </w:r>
      <w:r w:rsidR="0091438E" w:rsidRPr="008873CF">
        <w:rPr>
          <w:rFonts w:hint="cs"/>
          <w:i/>
          <w:iCs/>
          <w:rtl/>
          <w:lang w:val="en-GB"/>
        </w:rPr>
        <w:t>اعتماد إجراءات أمنية وتدابير تقنية معززة</w:t>
      </w:r>
      <w:r w:rsidR="004B42F6" w:rsidRPr="008873CF">
        <w:rPr>
          <w:rStyle w:val="FootnoteReference"/>
          <w:rFonts w:hint="cs"/>
          <w:rtl/>
        </w:rPr>
        <w:t>"</w:t>
      </w:r>
      <w:r w:rsidRPr="008873CF">
        <w:rPr>
          <w:rStyle w:val="FootnoteReference"/>
          <w:rtl/>
        </w:rPr>
        <w:footnoteReference w:id="29"/>
      </w:r>
      <w:r w:rsidRPr="008873CF">
        <w:rPr>
          <w:rFonts w:hint="cs"/>
          <w:rtl/>
        </w:rPr>
        <w:t>.</w:t>
      </w:r>
    </w:p>
    <w:p w14:paraId="4B2E7830" w14:textId="229A9B7B" w:rsidR="00CC62E0" w:rsidRPr="008873CF" w:rsidRDefault="00CC62E0" w:rsidP="005E1C7A">
      <w:pPr>
        <w:rPr>
          <w:rtl/>
        </w:rPr>
      </w:pPr>
      <w:r w:rsidRPr="008873CF">
        <w:rPr>
          <w:rFonts w:hint="cs"/>
          <w:b/>
          <w:bCs/>
          <w:rtl/>
        </w:rPr>
        <w:t>9.3</w:t>
      </w:r>
      <w:r w:rsidRPr="008873CF">
        <w:rPr>
          <w:b/>
          <w:bCs/>
          <w:rtl/>
        </w:rPr>
        <w:tab/>
      </w:r>
      <w:r w:rsidR="00874051" w:rsidRPr="008873CF">
        <w:rPr>
          <w:rFonts w:hint="cs"/>
          <w:rtl/>
        </w:rPr>
        <w:t xml:space="preserve">وعلاوة على ذلك، وكما هو محدد في التوصية </w:t>
      </w:r>
      <w:r w:rsidR="00874051" w:rsidRPr="008873CF">
        <w:rPr>
          <w:lang w:val="en-GB"/>
        </w:rPr>
        <w:t>2.2</w:t>
      </w:r>
      <w:r w:rsidR="00874051" w:rsidRPr="008873CF">
        <w:rPr>
          <w:rFonts w:hint="cs"/>
          <w:rtl/>
        </w:rPr>
        <w:t xml:space="preserve"> من تقرير فريق الخبراء الرفيع المستوى المعني بالأمن السيبراني لعام </w:t>
      </w:r>
      <w:r w:rsidR="00874051" w:rsidRPr="008873CF">
        <w:rPr>
          <w:lang w:val="en-GB"/>
        </w:rPr>
        <w:t>2008</w:t>
      </w:r>
      <w:r w:rsidR="00874051" w:rsidRPr="008873CF">
        <w:rPr>
          <w:rFonts w:hint="cs"/>
          <w:rtl/>
        </w:rPr>
        <w:t>، يعتبر الاتحاد "</w:t>
      </w:r>
      <w:r w:rsidR="00874051" w:rsidRPr="008873CF">
        <w:rPr>
          <w:rFonts w:hint="cs"/>
          <w:i/>
          <w:iCs/>
          <w:rtl/>
        </w:rPr>
        <w:t>مركز التميز العالمي</w:t>
      </w:r>
      <w:r w:rsidR="000B4CD2" w:rsidRPr="008873CF">
        <w:rPr>
          <w:rFonts w:hint="cs"/>
          <w:rtl/>
        </w:rPr>
        <w:t>"</w:t>
      </w:r>
      <w:r w:rsidRPr="008873CF">
        <w:rPr>
          <w:rFonts w:hint="cs"/>
          <w:rtl/>
        </w:rPr>
        <w:t>.</w:t>
      </w:r>
      <w:r w:rsidRPr="008873CF">
        <w:rPr>
          <w:rStyle w:val="FootnoteReference"/>
          <w:rtl/>
        </w:rPr>
        <w:footnoteReference w:id="30"/>
      </w:r>
      <w:r w:rsidR="000B4CD2" w:rsidRPr="008873CF">
        <w:rPr>
          <w:rFonts w:hint="cs"/>
          <w:rtl/>
        </w:rPr>
        <w:t xml:space="preserve"> للتعامل مع عملية التقييس والمعايير الدولية المتصلة بالتدابير التقنية والإجرائية. ولتحقيق ذلك، ينبغي تحفيز البلدان الأكثر تقدماً من الناحية التكنولوجية وقطاعاتها الخاصة على المشاركة في أنشطة الاتحاد والتعاون </w:t>
      </w:r>
      <w:r w:rsidR="00502882" w:rsidRPr="008873CF">
        <w:rPr>
          <w:rFonts w:hint="cs"/>
          <w:rtl/>
        </w:rPr>
        <w:t>ل</w:t>
      </w:r>
      <w:r w:rsidR="000B4CD2" w:rsidRPr="008873CF">
        <w:rPr>
          <w:rFonts w:hint="cs"/>
          <w:rtl/>
        </w:rPr>
        <w:t>وضع المعايير التقنية والإجرائية بما في</w:t>
      </w:r>
      <w:r w:rsidR="00502882" w:rsidRPr="008873CF">
        <w:rPr>
          <w:rFonts w:hint="cs"/>
          <w:rtl/>
        </w:rPr>
        <w:t>ها</w:t>
      </w:r>
      <w:r w:rsidR="000B4CD2" w:rsidRPr="008873CF">
        <w:rPr>
          <w:rFonts w:hint="cs"/>
          <w:rtl/>
        </w:rPr>
        <w:t xml:space="preserve"> المعايير المتصلة بالأمن.</w:t>
      </w:r>
    </w:p>
    <w:p w14:paraId="6985135D" w14:textId="36D0E4C8" w:rsidR="00CC62E0" w:rsidRPr="008873CF" w:rsidRDefault="00CC62E0" w:rsidP="00746DF6">
      <w:pPr>
        <w:rPr>
          <w:rtl/>
        </w:rPr>
      </w:pPr>
      <w:r w:rsidRPr="008873CF">
        <w:rPr>
          <w:rFonts w:hint="cs"/>
          <w:b/>
          <w:bCs/>
          <w:rtl/>
        </w:rPr>
        <w:lastRenderedPageBreak/>
        <w:t>10.3</w:t>
      </w:r>
      <w:r w:rsidRPr="008873CF">
        <w:rPr>
          <w:b/>
          <w:bCs/>
          <w:rtl/>
        </w:rPr>
        <w:tab/>
      </w:r>
      <w:r w:rsidR="00FC08C4" w:rsidRPr="008873CF">
        <w:rPr>
          <w:rFonts w:hint="cs"/>
          <w:rtl/>
        </w:rPr>
        <w:t xml:space="preserve">ومن المهم مواصلة تعزيز التنسيق والتعاون مع المنظمات الأخرى المعنية بوضع المعايير </w:t>
      </w:r>
      <w:r w:rsidR="00311FBB" w:rsidRPr="008873CF">
        <w:rPr>
          <w:rFonts w:hint="cs"/>
          <w:rtl/>
        </w:rPr>
        <w:t>على</w:t>
      </w:r>
      <w:r w:rsidR="00FC08C4" w:rsidRPr="008873CF">
        <w:rPr>
          <w:rFonts w:hint="cs"/>
          <w:rtl/>
        </w:rPr>
        <w:t xml:space="preserve"> أساس المعاملة بالمثل، بحيث يتم ضمان الأمن من طرف إلى طرف والأمن عن طريق التصميم، وتقييم المخاطر، وإمكانية التشغيل البيني طوال دورة حياة المنتج.</w:t>
      </w:r>
    </w:p>
    <w:p w14:paraId="0E4F8EEF" w14:textId="31D62A1F" w:rsidR="00CC62E0" w:rsidRPr="008873CF" w:rsidRDefault="00CC62E0" w:rsidP="00746DF6">
      <w:pPr>
        <w:rPr>
          <w:rtl/>
        </w:rPr>
      </w:pPr>
      <w:r w:rsidRPr="008873CF">
        <w:rPr>
          <w:rFonts w:hint="cs"/>
          <w:b/>
          <w:bCs/>
          <w:rtl/>
        </w:rPr>
        <w:t>11.3</w:t>
      </w:r>
      <w:r w:rsidRPr="008873CF">
        <w:rPr>
          <w:b/>
          <w:bCs/>
          <w:rtl/>
        </w:rPr>
        <w:tab/>
      </w:r>
      <w:r w:rsidR="00977700" w:rsidRPr="008873CF">
        <w:rPr>
          <w:rFonts w:hint="cs"/>
          <w:rtl/>
        </w:rPr>
        <w:t>أبرز تقرير</w:t>
      </w:r>
      <w:r w:rsidR="00624450" w:rsidRPr="008873CF">
        <w:rPr>
          <w:rFonts w:hint="cs"/>
          <w:rtl/>
        </w:rPr>
        <w:t xml:space="preserve"> فريق الخبراء الرفيع المستوى المعني بالأمن السيبراني</w:t>
      </w:r>
      <w:r w:rsidR="00624450" w:rsidRPr="008873CF">
        <w:rPr>
          <w:rFonts w:hint="cs"/>
          <w:rtl/>
          <w:lang w:val="en-GB"/>
        </w:rPr>
        <w:t xml:space="preserve"> لعام </w:t>
      </w:r>
      <w:r w:rsidR="00624450" w:rsidRPr="008873CF">
        <w:rPr>
          <w:lang w:val="en-GB"/>
        </w:rPr>
        <w:t>2008</w:t>
      </w:r>
      <w:r w:rsidR="00977700" w:rsidRPr="008873CF">
        <w:rPr>
          <w:rFonts w:hint="cs"/>
          <w:rtl/>
        </w:rPr>
        <w:t xml:space="preserve"> </w:t>
      </w:r>
      <w:r w:rsidR="00624450" w:rsidRPr="008873CF">
        <w:rPr>
          <w:rFonts w:hint="cs"/>
          <w:rtl/>
        </w:rPr>
        <w:t>أهمية</w:t>
      </w:r>
      <w:r w:rsidRPr="008873CF">
        <w:rPr>
          <w:rtl/>
        </w:rPr>
        <w:t xml:space="preserve"> </w:t>
      </w:r>
      <w:r w:rsidRPr="008873CF">
        <w:rPr>
          <w:rFonts w:hint="cs"/>
          <w:i/>
          <w:iCs/>
          <w:rtl/>
        </w:rPr>
        <w:t>"</w:t>
      </w:r>
      <w:r w:rsidRPr="008873CF">
        <w:rPr>
          <w:i/>
          <w:iCs/>
          <w:rtl/>
        </w:rPr>
        <w:t>التدابير الرئيسية للتصدي لمواطن الضعف في منتجات البرمجيات، بما في ذلك خطط الاعتماد والبروتوكولات والمعايير</w:t>
      </w:r>
      <w:r w:rsidRPr="008873CF">
        <w:rPr>
          <w:rFonts w:hint="cs"/>
          <w:i/>
          <w:iCs/>
          <w:rtl/>
        </w:rPr>
        <w:t>"</w:t>
      </w:r>
      <w:r w:rsidRPr="008873CF">
        <w:rPr>
          <w:rStyle w:val="FootnoteReference"/>
          <w:rtl/>
        </w:rPr>
        <w:footnoteReference w:id="31"/>
      </w:r>
      <w:r w:rsidRPr="008873CF">
        <w:rPr>
          <w:rtl/>
        </w:rPr>
        <w:t>.</w:t>
      </w:r>
      <w:r w:rsidR="000F24C1" w:rsidRPr="008873CF">
        <w:rPr>
          <w:rFonts w:hint="cs"/>
          <w:rtl/>
        </w:rPr>
        <w:t xml:space="preserve"> وفي هذا الصدد، ينبغي للاتحاد أن يواصل تكييف عمله مع مراعاة التكنولوجيات والمتطلبات الجديدة. وبالنسبة لكل من هذه التكنولوجيات/المجالات، ينبغي </w:t>
      </w:r>
      <w:r w:rsidR="00311FBB" w:rsidRPr="008873CF">
        <w:rPr>
          <w:rFonts w:hint="cs"/>
          <w:rtl/>
        </w:rPr>
        <w:t>مراعاة</w:t>
      </w:r>
      <w:r w:rsidR="000F24C1" w:rsidRPr="008873CF">
        <w:rPr>
          <w:rFonts w:hint="cs"/>
          <w:rtl/>
        </w:rPr>
        <w:t xml:space="preserve"> المتطلبات التالية:</w:t>
      </w:r>
    </w:p>
    <w:p w14:paraId="77D4BC33" w14:textId="6C126C56" w:rsidR="00CC62E0" w:rsidRPr="008873CF" w:rsidRDefault="00CC62E0" w:rsidP="005E1C7A">
      <w:pPr>
        <w:pStyle w:val="enumlev1"/>
        <w:rPr>
          <w:rtl/>
        </w:rPr>
      </w:pPr>
      <w:r w:rsidRPr="008873CF">
        <w:rPr>
          <w:rFonts w:hint="cs"/>
        </w:rPr>
        <w:sym w:font="Symbol" w:char="F0B7"/>
      </w:r>
      <w:r w:rsidRPr="008873CF">
        <w:rPr>
          <w:rtl/>
        </w:rPr>
        <w:tab/>
      </w:r>
      <w:r w:rsidR="003B329D" w:rsidRPr="008873CF">
        <w:rPr>
          <w:rFonts w:hint="cs"/>
          <w:rtl/>
        </w:rPr>
        <w:t>الحاجة إلى الأمن عن طريق التصميم/الأمن بالتغيب في كل عنصر وواجهة في نظام إيكولوجي غير متجانس لتكنولوجيا المعلومات والاتصالات في مرحلة التصميم؛</w:t>
      </w:r>
    </w:p>
    <w:p w14:paraId="41C773A6" w14:textId="52013938" w:rsidR="00CC62E0" w:rsidRPr="008873CF" w:rsidRDefault="00CC62E0" w:rsidP="005E1C7A">
      <w:pPr>
        <w:pStyle w:val="enumlev1"/>
        <w:rPr>
          <w:rtl/>
        </w:rPr>
      </w:pPr>
      <w:r w:rsidRPr="008873CF">
        <w:rPr>
          <w:rFonts w:hint="cs"/>
        </w:rPr>
        <w:sym w:font="Symbol" w:char="F0B7"/>
      </w:r>
      <w:r w:rsidRPr="008873CF">
        <w:rPr>
          <w:rtl/>
        </w:rPr>
        <w:tab/>
      </w:r>
      <w:r w:rsidR="003B329D" w:rsidRPr="008873CF">
        <w:rPr>
          <w:rFonts w:hint="cs"/>
          <w:rtl/>
        </w:rPr>
        <w:t>الحاجة إلى مقاييس مناسبة لتحديد مستوى الأمن في مرحلة التنفيذ؛</w:t>
      </w:r>
    </w:p>
    <w:p w14:paraId="204917A7" w14:textId="52460008" w:rsidR="00CC62E0" w:rsidRPr="008873CF" w:rsidRDefault="00CC62E0" w:rsidP="005E1C7A">
      <w:pPr>
        <w:pStyle w:val="enumlev1"/>
        <w:rPr>
          <w:rtl/>
        </w:rPr>
      </w:pPr>
      <w:r w:rsidRPr="008873CF">
        <w:rPr>
          <w:rFonts w:hint="cs"/>
        </w:rPr>
        <w:sym w:font="Symbol" w:char="F0B7"/>
      </w:r>
      <w:r w:rsidRPr="008873CF">
        <w:rPr>
          <w:rtl/>
        </w:rPr>
        <w:tab/>
      </w:r>
      <w:r w:rsidR="003B329D" w:rsidRPr="008873CF">
        <w:rPr>
          <w:rFonts w:hint="cs"/>
          <w:rtl/>
        </w:rPr>
        <w:t xml:space="preserve">الحاجة إلى عملية </w:t>
      </w:r>
      <w:r w:rsidR="00AA288B" w:rsidRPr="008873CF">
        <w:rPr>
          <w:rFonts w:hint="cs"/>
          <w:rtl/>
        </w:rPr>
        <w:t>(عمليات)</w:t>
      </w:r>
      <w:r w:rsidR="006C6F83" w:rsidRPr="008873CF">
        <w:rPr>
          <w:rFonts w:hint="cs"/>
          <w:rtl/>
        </w:rPr>
        <w:t xml:space="preserve"> </w:t>
      </w:r>
      <w:r w:rsidR="00976E96" w:rsidRPr="008873CF">
        <w:rPr>
          <w:rFonts w:hint="cs"/>
          <w:rtl/>
        </w:rPr>
        <w:t xml:space="preserve">تقييم </w:t>
      </w:r>
      <w:r w:rsidR="00F46456" w:rsidRPr="008873CF">
        <w:rPr>
          <w:rFonts w:hint="cs"/>
          <w:rtl/>
        </w:rPr>
        <w:t>وإصدار شهادات</w:t>
      </w:r>
      <w:r w:rsidR="00976E96" w:rsidRPr="008873CF">
        <w:rPr>
          <w:rFonts w:hint="cs"/>
          <w:rtl/>
        </w:rPr>
        <w:t xml:space="preserve"> دورية</w:t>
      </w:r>
      <w:r w:rsidR="00AA288B" w:rsidRPr="008873CF">
        <w:rPr>
          <w:rFonts w:hint="cs"/>
          <w:rtl/>
        </w:rPr>
        <w:t xml:space="preserve"> للمصادقة</w:t>
      </w:r>
      <w:r w:rsidR="000818BC" w:rsidRPr="008873CF">
        <w:rPr>
          <w:rFonts w:hint="cs"/>
          <w:rtl/>
        </w:rPr>
        <w:t xml:space="preserve"> على مستوى أمن مجموعة </w:t>
      </w:r>
      <w:r w:rsidR="006C6F83" w:rsidRPr="008873CF">
        <w:rPr>
          <w:rFonts w:hint="cs"/>
          <w:rtl/>
        </w:rPr>
        <w:t>ال</w:t>
      </w:r>
      <w:r w:rsidR="000818BC" w:rsidRPr="008873CF">
        <w:rPr>
          <w:rFonts w:hint="cs"/>
          <w:rtl/>
        </w:rPr>
        <w:t>بيانات/</w:t>
      </w:r>
      <w:r w:rsidR="006C6F83" w:rsidRPr="008873CF">
        <w:rPr>
          <w:rFonts w:hint="cs"/>
          <w:rtl/>
        </w:rPr>
        <w:t>ال</w:t>
      </w:r>
      <w:r w:rsidR="00AA288B" w:rsidRPr="008873CF">
        <w:rPr>
          <w:rFonts w:hint="cs"/>
          <w:rtl/>
        </w:rPr>
        <w:t>منتجات</w:t>
      </w:r>
      <w:r w:rsidR="000818BC" w:rsidRPr="008873CF">
        <w:rPr>
          <w:rFonts w:hint="cs"/>
          <w:rtl/>
        </w:rPr>
        <w:t>/</w:t>
      </w:r>
      <w:r w:rsidR="005E1C7A" w:rsidRPr="008873CF">
        <w:rPr>
          <w:rFonts w:hint="cs"/>
          <w:rtl/>
        </w:rPr>
        <w:t xml:space="preserve"> </w:t>
      </w:r>
      <w:r w:rsidR="006C6F83" w:rsidRPr="008873CF">
        <w:rPr>
          <w:rFonts w:hint="cs"/>
          <w:rtl/>
        </w:rPr>
        <w:t>ال</w:t>
      </w:r>
      <w:r w:rsidR="00AA288B" w:rsidRPr="008873CF">
        <w:rPr>
          <w:rFonts w:hint="cs"/>
          <w:rtl/>
        </w:rPr>
        <w:t>أنظمة</w:t>
      </w:r>
      <w:r w:rsidR="000818BC" w:rsidRPr="008873CF">
        <w:rPr>
          <w:rFonts w:hint="cs"/>
          <w:rtl/>
        </w:rPr>
        <w:t>/</w:t>
      </w:r>
      <w:r w:rsidR="006C6F83" w:rsidRPr="008873CF">
        <w:rPr>
          <w:rFonts w:hint="cs"/>
          <w:rtl/>
        </w:rPr>
        <w:t>الخدمات</w:t>
      </w:r>
      <w:r w:rsidR="000818BC" w:rsidRPr="008873CF">
        <w:rPr>
          <w:rFonts w:hint="cs"/>
          <w:rtl/>
        </w:rPr>
        <w:t xml:space="preserve"> طوال دورة حياتها بعد النشر.</w:t>
      </w:r>
    </w:p>
    <w:p w14:paraId="13C604A7" w14:textId="547E84DA" w:rsidR="00CC62E0" w:rsidRPr="008873CF" w:rsidRDefault="002726FF" w:rsidP="00367212">
      <w:pPr>
        <w:pStyle w:val="Heading2"/>
        <w:rPr>
          <w:rtl/>
        </w:rPr>
      </w:pPr>
      <w:bookmarkStart w:id="36" w:name="_Toc41495936"/>
      <w:r w:rsidRPr="002726FF">
        <w:rPr>
          <w:rFonts w:hint="cs"/>
          <w:rtl/>
        </w:rPr>
        <w:t>ال</w:t>
      </w:r>
      <w:r w:rsidR="00976E96" w:rsidRPr="002726FF">
        <w:rPr>
          <w:rFonts w:hint="cs"/>
          <w:rtl/>
        </w:rPr>
        <w:t xml:space="preserve">مبادئ </w:t>
      </w:r>
      <w:r w:rsidR="00976E96" w:rsidRPr="002726FF">
        <w:rPr>
          <w:rFonts w:hint="cs"/>
          <w:rtl/>
          <w:lang w:bidi="ar-EG"/>
        </w:rPr>
        <w:t>توجيهية</w:t>
      </w:r>
      <w:r w:rsidR="00976E96" w:rsidRPr="008873CF">
        <w:rPr>
          <w:rFonts w:hint="cs"/>
          <w:rtl/>
        </w:rPr>
        <w:t xml:space="preserve"> </w:t>
      </w:r>
      <w:r w:rsidR="00F26FD0" w:rsidRPr="008873CF">
        <w:rPr>
          <w:rFonts w:hint="cs"/>
          <w:rtl/>
        </w:rPr>
        <w:t>لاستخدام</w:t>
      </w:r>
      <w:r w:rsidR="00976E96" w:rsidRPr="008873CF">
        <w:rPr>
          <w:rFonts w:hint="cs"/>
          <w:rtl/>
        </w:rPr>
        <w:t xml:space="preserve"> الركيز</w:t>
      </w:r>
      <w:r w:rsidR="004651AC" w:rsidRPr="008873CF">
        <w:rPr>
          <w:rFonts w:hint="cs"/>
          <w:rtl/>
        </w:rPr>
        <w:t xml:space="preserve">ة </w:t>
      </w:r>
      <w:r w:rsidR="00976E96" w:rsidRPr="008873CF">
        <w:rPr>
          <w:lang w:val="en-GB"/>
        </w:rPr>
        <w:t>2</w:t>
      </w:r>
      <w:r w:rsidR="004651AC" w:rsidRPr="008873CF">
        <w:rPr>
          <w:rFonts w:hint="cs"/>
          <w:color w:val="000000"/>
          <w:rtl/>
        </w:rPr>
        <w:t xml:space="preserve"> </w:t>
      </w:r>
      <w:r w:rsidR="005641F6" w:rsidRPr="008873CF">
        <w:rPr>
          <w:rFonts w:hint="eastAsia"/>
          <w:color w:val="000000"/>
          <w:rtl/>
        </w:rPr>
        <w:t>–</w:t>
      </w:r>
      <w:r w:rsidR="004651AC" w:rsidRPr="008873CF">
        <w:rPr>
          <w:rFonts w:hint="cs"/>
          <w:color w:val="000000"/>
          <w:rtl/>
        </w:rPr>
        <w:t xml:space="preserve"> </w:t>
      </w:r>
      <w:r w:rsidR="00CC62E0" w:rsidRPr="008873CF">
        <w:rPr>
          <w:rtl/>
        </w:rPr>
        <w:t>التدابير التقنية والإجرائية</w:t>
      </w:r>
      <w:bookmarkEnd w:id="36"/>
    </w:p>
    <w:tbl>
      <w:tblPr>
        <w:tblStyle w:val="TableGrid"/>
        <w:bidiVisual/>
        <w:tblW w:w="0" w:type="auto"/>
        <w:tblLook w:val="04A0" w:firstRow="1" w:lastRow="0" w:firstColumn="1" w:lastColumn="0" w:noHBand="0" w:noVBand="1"/>
      </w:tblPr>
      <w:tblGrid>
        <w:gridCol w:w="8980"/>
      </w:tblGrid>
      <w:tr w:rsidR="00CC62E0" w:rsidRPr="008873CF" w14:paraId="20F555DB" w14:textId="77777777" w:rsidTr="00D665E5">
        <w:tc>
          <w:tcPr>
            <w:tcW w:w="898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hideMark/>
          </w:tcPr>
          <w:p w14:paraId="7CE1774F" w14:textId="7319EFC9" w:rsidR="00CC62E0" w:rsidRPr="008873CF" w:rsidRDefault="00CC62E0" w:rsidP="00D665E5">
            <w:pPr>
              <w:tabs>
                <w:tab w:val="left" w:pos="720"/>
              </w:tabs>
              <w:rPr>
                <w:b/>
                <w:bCs/>
                <w:rtl/>
                <w:lang w:val="en-GB"/>
              </w:rPr>
            </w:pPr>
            <w:r w:rsidRPr="008873CF">
              <w:rPr>
                <w:rFonts w:hint="cs"/>
                <w:b/>
                <w:bCs/>
                <w:rtl/>
              </w:rPr>
              <w:t>12.3</w:t>
            </w:r>
            <w:r w:rsidRPr="008873CF">
              <w:tab/>
            </w:r>
            <w:r w:rsidR="00EF765B" w:rsidRPr="008873CF">
              <w:rPr>
                <w:rFonts w:hint="cs"/>
                <w:rtl/>
              </w:rPr>
              <w:t xml:space="preserve">لا تزال جميع التوصيات المتعلقة بالركيزة </w:t>
            </w:r>
            <w:r w:rsidR="00EF765B" w:rsidRPr="008873CF">
              <w:rPr>
                <w:lang w:val="en-GB"/>
              </w:rPr>
              <w:t>2</w:t>
            </w:r>
            <w:r w:rsidR="00EF765B" w:rsidRPr="008873CF">
              <w:rPr>
                <w:rFonts w:hint="cs"/>
                <w:rtl/>
                <w:lang w:val="en-GB"/>
              </w:rPr>
              <w:t xml:space="preserve"> في تقرير فريق الخبراء الرفيع المستوى المعني بالأمن السيبراني لعام </w:t>
            </w:r>
            <w:r w:rsidR="00EF765B" w:rsidRPr="008873CF">
              <w:rPr>
                <w:lang w:val="en-GB"/>
              </w:rPr>
              <w:t>2008</w:t>
            </w:r>
            <w:r w:rsidR="00EF765B" w:rsidRPr="008873CF">
              <w:rPr>
                <w:rFonts w:hint="cs"/>
                <w:rtl/>
                <w:lang w:val="en-GB"/>
              </w:rPr>
              <w:t xml:space="preserve"> صالحة. وفي ضوء ما تقدم، تُقترح المبادئ التوجيهية التالية</w:t>
            </w:r>
            <w:r w:rsidR="00F26FD0" w:rsidRPr="008873CF">
              <w:rPr>
                <w:rFonts w:hint="cs"/>
                <w:rtl/>
                <w:lang w:val="en-GB"/>
              </w:rPr>
              <w:t xml:space="preserve"> من أجل</w:t>
            </w:r>
            <w:r w:rsidR="00EF765B" w:rsidRPr="008873CF">
              <w:rPr>
                <w:rFonts w:hint="cs"/>
                <w:rtl/>
                <w:lang w:val="en-GB"/>
              </w:rPr>
              <w:t xml:space="preserve"> </w:t>
            </w:r>
            <w:r w:rsidR="00F26FD0" w:rsidRPr="008873CF">
              <w:rPr>
                <w:rFonts w:hint="cs"/>
                <w:rtl/>
                <w:lang w:val="en-GB"/>
              </w:rPr>
              <w:t>ا</w:t>
            </w:r>
            <w:r w:rsidR="00EF765B" w:rsidRPr="008873CF">
              <w:rPr>
                <w:rFonts w:hint="cs"/>
                <w:rtl/>
                <w:lang w:val="en-GB"/>
              </w:rPr>
              <w:t xml:space="preserve">لركيزة </w:t>
            </w:r>
            <w:r w:rsidR="00EF765B" w:rsidRPr="008873CF">
              <w:rPr>
                <w:lang w:val="en-GB"/>
              </w:rPr>
              <w:t>2</w:t>
            </w:r>
            <w:r w:rsidR="00EF765B" w:rsidRPr="008873CF">
              <w:rPr>
                <w:rFonts w:hint="cs"/>
                <w:rtl/>
                <w:lang w:val="en-GB"/>
              </w:rPr>
              <w:t>:</w:t>
            </w:r>
          </w:p>
          <w:p w14:paraId="70AB07DC" w14:textId="34409C71" w:rsidR="00CC62E0" w:rsidRPr="008873CF" w:rsidRDefault="00CC62E0" w:rsidP="00D665E5">
            <w:pPr>
              <w:rPr>
                <w:rtl/>
              </w:rPr>
            </w:pPr>
            <w:r w:rsidRPr="008873CF">
              <w:rPr>
                <w:rFonts w:hint="cs"/>
                <w:b/>
                <w:bCs/>
                <w:rtl/>
              </w:rPr>
              <w:t> </w:t>
            </w:r>
            <w:proofErr w:type="gramStart"/>
            <w:r w:rsidRPr="008873CF">
              <w:rPr>
                <w:rFonts w:hint="cs"/>
                <w:b/>
                <w:bCs/>
                <w:rtl/>
              </w:rPr>
              <w:t>أ )</w:t>
            </w:r>
            <w:proofErr w:type="gramEnd"/>
            <w:r w:rsidRPr="008873CF">
              <w:rPr>
                <w:b/>
                <w:bCs/>
                <w:rtl/>
              </w:rPr>
              <w:tab/>
            </w:r>
            <w:r w:rsidR="000B1E5F" w:rsidRPr="008873CF">
              <w:rPr>
                <w:rFonts w:hint="cs"/>
                <w:color w:val="222222"/>
                <w:rtl/>
                <w:lang w:bidi="ar"/>
              </w:rPr>
              <w:t xml:space="preserve">ينبغي أن تركز لجان الدراسات التابعة للاتحاد على تكنولوجيات الأمن الناشئة من أجل دراسة وصياغة مبادئ توجيهية لاستخدام التكنولوجيات ذات الصلة، وتوجيه الدول الأعضاء بشأن تطبيق هذه التقنيات في الوقت المناسب </w:t>
            </w:r>
            <w:r w:rsidR="00F26FD0" w:rsidRPr="008873CF">
              <w:rPr>
                <w:rFonts w:hint="cs"/>
                <w:color w:val="222222"/>
                <w:rtl/>
                <w:lang w:bidi="ar"/>
              </w:rPr>
              <w:t>ل</w:t>
            </w:r>
            <w:r w:rsidR="000B1E5F" w:rsidRPr="008873CF">
              <w:rPr>
                <w:rFonts w:hint="cs"/>
                <w:color w:val="222222"/>
                <w:rtl/>
                <w:lang w:bidi="ar"/>
              </w:rPr>
              <w:t>مواجهة التهديدات الإلكترونية المتغيرة والمتصاعدة</w:t>
            </w:r>
            <w:r w:rsidR="000B1E5F" w:rsidRPr="008873CF">
              <w:rPr>
                <w:rFonts w:hint="cs"/>
                <w:rtl/>
              </w:rPr>
              <w:t>.</w:t>
            </w:r>
          </w:p>
          <w:p w14:paraId="6C596DFE" w14:textId="22D072F4" w:rsidR="00CC62E0" w:rsidRPr="008873CF" w:rsidRDefault="00CC62E0" w:rsidP="00D665E5">
            <w:pPr>
              <w:rPr>
                <w:rtl/>
              </w:rPr>
            </w:pPr>
            <w:r w:rsidRPr="008873CF">
              <w:rPr>
                <w:rFonts w:hint="cs"/>
                <w:b/>
                <w:bCs/>
                <w:rtl/>
              </w:rPr>
              <w:t>ب)</w:t>
            </w:r>
            <w:r w:rsidRPr="008873CF">
              <w:rPr>
                <w:b/>
                <w:bCs/>
                <w:rtl/>
              </w:rPr>
              <w:tab/>
            </w:r>
            <w:r w:rsidR="00926FC4" w:rsidRPr="008873CF">
              <w:rPr>
                <w:rFonts w:hint="cs"/>
                <w:color w:val="222222"/>
                <w:rtl/>
                <w:lang w:bidi="ar"/>
              </w:rPr>
              <w:t>ينبغي إنشاء آلية للتعاون الوثيق بين مختلف لجان دراسات قطاع تقييس الاتصالات فيما يتعلق بدراسة المسائل المتعلقة بالأمن، مع قيام لجنة الدراسات 17 بدور تنسيقي/قيادي، بحيث يتم الحفاظ على أعلى درجة ممكنة من الأمن من طرف إلى طرف طوال عملية تقييس جميع مكونات وواجهات منتجات تكنولوجيا المعلومات والاتصالات</w:t>
            </w:r>
            <w:r w:rsidR="00926FC4" w:rsidRPr="008873CF">
              <w:rPr>
                <w:rFonts w:hint="cs"/>
                <w:rtl/>
              </w:rPr>
              <w:t>.</w:t>
            </w:r>
          </w:p>
          <w:p w14:paraId="3DDD98D8" w14:textId="7F8A6833" w:rsidR="00CC62E0" w:rsidRPr="008873CF" w:rsidRDefault="00CC62E0" w:rsidP="00D665E5">
            <w:pPr>
              <w:rPr>
                <w:rtl/>
                <w:lang w:bidi="ar"/>
              </w:rPr>
            </w:pPr>
            <w:r w:rsidRPr="008873CF">
              <w:rPr>
                <w:rFonts w:hint="cs"/>
                <w:b/>
                <w:bCs/>
                <w:rtl/>
              </w:rPr>
              <w:t>ج)</w:t>
            </w:r>
            <w:r w:rsidRPr="008873CF">
              <w:rPr>
                <w:b/>
                <w:bCs/>
                <w:rtl/>
              </w:rPr>
              <w:tab/>
            </w:r>
            <w:r w:rsidR="0044384C" w:rsidRPr="008873CF">
              <w:rPr>
                <w:rFonts w:hint="cs"/>
                <w:color w:val="222222"/>
                <w:rtl/>
                <w:lang w:bidi="ar"/>
              </w:rPr>
              <w:t xml:space="preserve">ينبغي تشجيع التنسيق والتعاون الوثيقين، على أساس المعاملة بالمثل التي يقيمها الاتحاد مع المنظمات الاخرى المعنية بوضع المعايير، لضمان الحفاظ على أمن </w:t>
            </w:r>
            <w:r w:rsidR="00C56344" w:rsidRPr="008873CF">
              <w:rPr>
                <w:rFonts w:hint="cs"/>
                <w:color w:val="222222"/>
                <w:rtl/>
                <w:lang w:bidi="ar"/>
              </w:rPr>
              <w:t>المنتجات من البداية إلى النهاية لمختلف</w:t>
            </w:r>
            <w:r w:rsidR="0044384C" w:rsidRPr="008873CF">
              <w:rPr>
                <w:rFonts w:hint="cs"/>
                <w:color w:val="222222"/>
                <w:rtl/>
                <w:lang w:bidi="ar"/>
              </w:rPr>
              <w:t xml:space="preserve"> </w:t>
            </w:r>
            <w:r w:rsidR="00C56344" w:rsidRPr="008873CF">
              <w:rPr>
                <w:rFonts w:hint="cs"/>
                <w:color w:val="222222"/>
                <w:rtl/>
                <w:lang w:bidi="ar"/>
              </w:rPr>
              <w:t>ا</w:t>
            </w:r>
            <w:r w:rsidR="0044384C" w:rsidRPr="008873CF">
              <w:rPr>
                <w:rFonts w:hint="cs"/>
                <w:color w:val="222222"/>
                <w:rtl/>
                <w:lang w:bidi="ar"/>
              </w:rPr>
              <w:t>لتطبيقات و</w:t>
            </w:r>
            <w:r w:rsidR="00C56344" w:rsidRPr="008873CF">
              <w:rPr>
                <w:rFonts w:hint="cs"/>
                <w:color w:val="222222"/>
                <w:rtl/>
                <w:lang w:bidi="ar"/>
              </w:rPr>
              <w:t>ال</w:t>
            </w:r>
            <w:r w:rsidR="0044384C" w:rsidRPr="008873CF">
              <w:rPr>
                <w:rFonts w:hint="cs"/>
                <w:color w:val="222222"/>
                <w:rtl/>
                <w:lang w:bidi="ar"/>
              </w:rPr>
              <w:t xml:space="preserve">خدمات طوال دورة </w:t>
            </w:r>
            <w:r w:rsidR="00F26FD0" w:rsidRPr="008873CF">
              <w:rPr>
                <w:rFonts w:hint="cs"/>
                <w:color w:val="222222"/>
                <w:rtl/>
                <w:lang w:bidi="ar"/>
              </w:rPr>
              <w:t xml:space="preserve">حياة </w:t>
            </w:r>
            <w:r w:rsidR="00C56344" w:rsidRPr="008873CF">
              <w:rPr>
                <w:rFonts w:hint="cs"/>
                <w:color w:val="222222"/>
                <w:rtl/>
                <w:lang w:bidi="ar"/>
              </w:rPr>
              <w:t>المنتجات</w:t>
            </w:r>
            <w:r w:rsidR="00C56344" w:rsidRPr="008873CF">
              <w:rPr>
                <w:rFonts w:hint="cs"/>
                <w:rtl/>
                <w:lang w:bidi="ar"/>
              </w:rPr>
              <w:t>.</w:t>
            </w:r>
          </w:p>
          <w:p w14:paraId="793D5BC6" w14:textId="505B3C5D" w:rsidR="00CC62E0" w:rsidRPr="008873CF" w:rsidRDefault="00CC62E0" w:rsidP="00D665E5">
            <w:pPr>
              <w:rPr>
                <w:rtl/>
              </w:rPr>
            </w:pPr>
            <w:proofErr w:type="gramStart"/>
            <w:r w:rsidRPr="008873CF">
              <w:rPr>
                <w:rFonts w:hint="cs"/>
                <w:b/>
                <w:bCs/>
                <w:rtl/>
              </w:rPr>
              <w:t>د )</w:t>
            </w:r>
            <w:proofErr w:type="gramEnd"/>
            <w:r w:rsidRPr="008873CF">
              <w:rPr>
                <w:b/>
                <w:bCs/>
                <w:rtl/>
              </w:rPr>
              <w:tab/>
            </w:r>
            <w:r w:rsidR="00A50F98" w:rsidRPr="008873CF">
              <w:rPr>
                <w:rFonts w:hint="cs"/>
                <w:color w:val="222222"/>
                <w:rtl/>
                <w:lang w:bidi="ar"/>
              </w:rPr>
              <w:t>ينبغي أن يواصل الاتحاد جمع المعايير الأمنية العالمية لتكنولوجيا المعلومات والاتصالات. وتُشجع المنظمات الأخرى المعنية بوضع المعايير ومجموعات الصناعة على تقديم معاييرها بشأن التدابير التقنية والإجرائية لقطاع تقييس الاتصالات لاعتمادها كتوصيات صادرة عن قطاع تقييس الاتصالات</w:t>
            </w:r>
            <w:r w:rsidR="00A50F98" w:rsidRPr="008873CF">
              <w:rPr>
                <w:rFonts w:hint="cs"/>
                <w:rtl/>
                <w:lang w:bidi="ar"/>
              </w:rPr>
              <w:t>.</w:t>
            </w:r>
          </w:p>
          <w:p w14:paraId="41F6BBCE" w14:textId="383F046E" w:rsidR="00CC62E0" w:rsidRPr="008873CF" w:rsidRDefault="00CC62E0" w:rsidP="00D665E5">
            <w:pPr>
              <w:rPr>
                <w:rtl/>
                <w:lang w:val="en-GB"/>
              </w:rPr>
            </w:pPr>
            <w:proofErr w:type="gramStart"/>
            <w:r w:rsidRPr="008873CF">
              <w:rPr>
                <w:rFonts w:hint="cs"/>
                <w:b/>
                <w:bCs/>
                <w:rtl/>
              </w:rPr>
              <w:t>ه</w:t>
            </w:r>
            <w:r w:rsidR="005E1C7A" w:rsidRPr="008873CF">
              <w:rPr>
                <w:rFonts w:hint="cs"/>
                <w:b/>
                <w:bCs/>
                <w:rtl/>
              </w:rPr>
              <w:t>‍</w:t>
            </w:r>
            <w:r w:rsidRPr="008873CF">
              <w:rPr>
                <w:rFonts w:hint="cs"/>
                <w:b/>
                <w:bCs/>
                <w:rtl/>
              </w:rPr>
              <w:t> )</w:t>
            </w:r>
            <w:proofErr w:type="gramEnd"/>
            <w:r w:rsidRPr="008873CF">
              <w:rPr>
                <w:b/>
                <w:bCs/>
                <w:rtl/>
              </w:rPr>
              <w:tab/>
            </w:r>
            <w:r w:rsidR="002165FA" w:rsidRPr="008873CF">
              <w:rPr>
                <w:rFonts w:hint="cs"/>
                <w:color w:val="222222"/>
                <w:rtl/>
                <w:lang w:bidi="ar"/>
              </w:rPr>
              <w:t>تُشجَّع الدول الأعضاء على الالتزام برؤية عالمية مشتركة للأمن السيبراني ، ومواصلة تنفيذ هذه التوصيات، ودعم الاتحاد ليصبح "مركز التميز العالمي" لوضع توصيات بشأن التدابير التقنية والإجرائية للأمن السيبراني في</w:t>
            </w:r>
            <w:r w:rsidR="002726FF">
              <w:rPr>
                <w:rFonts w:hint="eastAsia"/>
                <w:color w:val="222222"/>
                <w:rtl/>
                <w:lang w:bidi="ar"/>
              </w:rPr>
              <w:t> </w:t>
            </w:r>
            <w:r w:rsidR="002165FA" w:rsidRPr="008873CF">
              <w:rPr>
                <w:rFonts w:hint="cs"/>
                <w:color w:val="222222"/>
                <w:rtl/>
                <w:lang w:bidi="ar"/>
              </w:rPr>
              <w:t xml:space="preserve">المجالات التي تندرج في </w:t>
            </w:r>
            <w:r w:rsidR="00F26FD0" w:rsidRPr="008873CF">
              <w:rPr>
                <w:rFonts w:hint="cs"/>
                <w:color w:val="222222"/>
                <w:rtl/>
                <w:lang w:bidi="ar"/>
              </w:rPr>
              <w:t>إطار</w:t>
            </w:r>
            <w:r w:rsidR="002165FA" w:rsidRPr="008873CF">
              <w:rPr>
                <w:rFonts w:hint="cs"/>
                <w:color w:val="222222"/>
                <w:rtl/>
                <w:lang w:bidi="ar"/>
              </w:rPr>
              <w:t xml:space="preserve"> ولايته (على النحو المشار إليه في تقرير فريق الخبراء الرفيع المستوى المعني بالأمن السيبراني لعام </w:t>
            </w:r>
            <w:r w:rsidR="002165FA" w:rsidRPr="008873CF">
              <w:rPr>
                <w:color w:val="222222"/>
                <w:lang w:val="en-GB" w:bidi="ar"/>
              </w:rPr>
              <w:t>2008</w:t>
            </w:r>
            <w:r w:rsidR="002165FA" w:rsidRPr="008873CF">
              <w:rPr>
                <w:rFonts w:hint="cs"/>
                <w:color w:val="222222"/>
                <w:rtl/>
                <w:lang w:val="en-GB"/>
              </w:rPr>
              <w:t>)</w:t>
            </w:r>
            <w:r w:rsidR="00F46456" w:rsidRPr="008873CF">
              <w:rPr>
                <w:rFonts w:hint="cs"/>
                <w:color w:val="222222"/>
                <w:rtl/>
                <w:lang w:val="en-GB"/>
              </w:rPr>
              <w:t>.</w:t>
            </w:r>
          </w:p>
          <w:p w14:paraId="54E64517" w14:textId="0BCD24BF" w:rsidR="00CC62E0" w:rsidRPr="008873CF" w:rsidRDefault="00CC62E0" w:rsidP="00FE0970">
            <w:pPr>
              <w:rPr>
                <w:rtl/>
              </w:rPr>
            </w:pPr>
            <w:proofErr w:type="gramStart"/>
            <w:r w:rsidRPr="008873CF">
              <w:rPr>
                <w:rFonts w:hint="cs"/>
                <w:b/>
                <w:bCs/>
                <w:rtl/>
              </w:rPr>
              <w:t>و )</w:t>
            </w:r>
            <w:proofErr w:type="gramEnd"/>
            <w:r w:rsidRPr="008873CF">
              <w:rPr>
                <w:b/>
                <w:bCs/>
                <w:rtl/>
              </w:rPr>
              <w:tab/>
            </w:r>
            <w:r w:rsidR="00F46456" w:rsidRPr="008873CF">
              <w:rPr>
                <w:rFonts w:hint="cs"/>
                <w:color w:val="222222"/>
                <w:rtl/>
                <w:lang w:bidi="ar"/>
              </w:rPr>
              <w:t>تُشجَّع الدول الأعضاء على المشاركة في ترتيبات إصدار الشهادات المتبادلة من أجل وضع إطار عالمي لإدارة الأمن السيبراني يستند إلى معايير منسقة.</w:t>
            </w:r>
          </w:p>
        </w:tc>
      </w:tr>
    </w:tbl>
    <w:p w14:paraId="05BB4CEF" w14:textId="0AEEC56E" w:rsidR="00CC62E0" w:rsidRPr="008873CF" w:rsidRDefault="0081744F" w:rsidP="005E1C7A">
      <w:pPr>
        <w:pStyle w:val="Heading1"/>
        <w:rPr>
          <w:rtl/>
        </w:rPr>
      </w:pPr>
      <w:bookmarkStart w:id="37" w:name="_Toc41495937"/>
      <w:r w:rsidRPr="008873CF">
        <w:rPr>
          <w:rFonts w:hint="cs"/>
          <w:rtl/>
        </w:rPr>
        <w:lastRenderedPageBreak/>
        <w:t xml:space="preserve">القسم 4 </w:t>
      </w:r>
      <w:r w:rsidRPr="008873CF">
        <w:rPr>
          <w:rtl/>
        </w:rPr>
        <w:tab/>
      </w:r>
      <w:r w:rsidR="00ED48D6" w:rsidRPr="008873CF">
        <w:rPr>
          <w:rFonts w:hint="cs"/>
          <w:color w:val="000000"/>
          <w:rtl/>
        </w:rPr>
        <w:t xml:space="preserve">الركيزة </w:t>
      </w:r>
      <w:r w:rsidR="00ED48D6" w:rsidRPr="008873CF">
        <w:rPr>
          <w:color w:val="000000"/>
          <w:lang w:val="en-GB"/>
        </w:rPr>
        <w:t>3</w:t>
      </w:r>
      <w:r w:rsidRPr="008873CF">
        <w:rPr>
          <w:rFonts w:hint="cs"/>
          <w:rtl/>
        </w:rPr>
        <w:t xml:space="preserve">: </w:t>
      </w:r>
      <w:r w:rsidRPr="008873CF">
        <w:rPr>
          <w:rtl/>
        </w:rPr>
        <w:t>الهياكل التنظيمية</w:t>
      </w:r>
      <w:bookmarkEnd w:id="37"/>
    </w:p>
    <w:p w14:paraId="4F56F2ED" w14:textId="191F363A" w:rsidR="0081744F" w:rsidRPr="008873CF" w:rsidRDefault="0081744F" w:rsidP="00367212">
      <w:pPr>
        <w:pStyle w:val="Heading2"/>
        <w:rPr>
          <w:rtl/>
          <w:lang w:bidi="ar-EG"/>
        </w:rPr>
      </w:pPr>
      <w:bookmarkStart w:id="38" w:name="_Toc41495938"/>
      <w:r w:rsidRPr="008873CF">
        <w:rPr>
          <w:rFonts w:hint="cs"/>
          <w:rtl/>
          <w:lang w:bidi="ar-EG"/>
        </w:rPr>
        <w:t>مقدمة</w:t>
      </w:r>
      <w:bookmarkEnd w:id="38"/>
    </w:p>
    <w:p w14:paraId="5D701068" w14:textId="424A96E3" w:rsidR="0081744F" w:rsidRPr="008873CF" w:rsidRDefault="0081744F" w:rsidP="0081744F">
      <w:pPr>
        <w:rPr>
          <w:rtl/>
        </w:rPr>
      </w:pPr>
      <w:r w:rsidRPr="008873CF">
        <w:rPr>
          <w:rFonts w:hint="cs"/>
          <w:b/>
          <w:bCs/>
          <w:rtl/>
          <w:lang w:bidi="ar-EG"/>
        </w:rPr>
        <w:t>1.4</w:t>
      </w:r>
      <w:r w:rsidRPr="008873CF">
        <w:rPr>
          <w:b/>
          <w:bCs/>
          <w:rtl/>
          <w:lang w:bidi="ar-EG"/>
        </w:rPr>
        <w:tab/>
      </w:r>
      <w:r w:rsidR="000815F4" w:rsidRPr="008873CF">
        <w:rPr>
          <w:rFonts w:hint="cs"/>
          <w:color w:val="222222"/>
          <w:rtl/>
          <w:lang w:bidi="ar"/>
        </w:rPr>
        <w:t xml:space="preserve">يمكن تحليل الهياكل التنظيمية على </w:t>
      </w:r>
      <w:r w:rsidR="002C425E" w:rsidRPr="008873CF">
        <w:rPr>
          <w:rFonts w:hint="cs"/>
          <w:color w:val="222222"/>
          <w:rtl/>
          <w:lang w:bidi="ar"/>
        </w:rPr>
        <w:t>ال</w:t>
      </w:r>
      <w:r w:rsidR="000815F4" w:rsidRPr="008873CF">
        <w:rPr>
          <w:rFonts w:hint="cs"/>
          <w:color w:val="222222"/>
          <w:rtl/>
          <w:lang w:bidi="ar"/>
        </w:rPr>
        <w:t>مستويات التنسيق</w:t>
      </w:r>
      <w:r w:rsidR="002C425E" w:rsidRPr="008873CF">
        <w:rPr>
          <w:rFonts w:hint="cs"/>
          <w:color w:val="222222"/>
          <w:rtl/>
          <w:lang w:bidi="ar"/>
        </w:rPr>
        <w:t>ية</w:t>
      </w:r>
      <w:r w:rsidR="000815F4" w:rsidRPr="008873CF">
        <w:rPr>
          <w:rFonts w:hint="cs"/>
          <w:color w:val="222222"/>
          <w:rtl/>
          <w:lang w:bidi="ar"/>
        </w:rPr>
        <w:t xml:space="preserve"> الوطني</w:t>
      </w:r>
      <w:r w:rsidR="002C425E" w:rsidRPr="008873CF">
        <w:rPr>
          <w:rFonts w:hint="cs"/>
          <w:color w:val="222222"/>
          <w:rtl/>
          <w:lang w:bidi="ar"/>
        </w:rPr>
        <w:t>ة</w:t>
      </w:r>
      <w:r w:rsidR="000815F4" w:rsidRPr="008873CF">
        <w:rPr>
          <w:rFonts w:hint="cs"/>
          <w:color w:val="222222"/>
          <w:rtl/>
          <w:lang w:bidi="ar"/>
        </w:rPr>
        <w:t xml:space="preserve"> والإقليمي</w:t>
      </w:r>
      <w:r w:rsidR="002C425E" w:rsidRPr="008873CF">
        <w:rPr>
          <w:rFonts w:hint="cs"/>
          <w:color w:val="222222"/>
          <w:rtl/>
          <w:lang w:bidi="ar"/>
        </w:rPr>
        <w:t>ة</w:t>
      </w:r>
      <w:r w:rsidR="000815F4" w:rsidRPr="008873CF">
        <w:rPr>
          <w:rFonts w:hint="cs"/>
          <w:color w:val="222222"/>
          <w:rtl/>
          <w:lang w:bidi="ar"/>
        </w:rPr>
        <w:t xml:space="preserve"> والدولي</w:t>
      </w:r>
      <w:r w:rsidR="002C425E" w:rsidRPr="008873CF">
        <w:rPr>
          <w:rFonts w:hint="cs"/>
          <w:color w:val="222222"/>
          <w:rtl/>
          <w:lang w:bidi="ar"/>
        </w:rPr>
        <w:t>ة</w:t>
      </w:r>
      <w:r w:rsidR="000815F4" w:rsidRPr="008873CF">
        <w:rPr>
          <w:rFonts w:hint="cs"/>
          <w:color w:val="222222"/>
          <w:rtl/>
          <w:lang w:bidi="ar"/>
        </w:rPr>
        <w:t xml:space="preserve"> </w:t>
      </w:r>
      <w:r w:rsidR="002C425E" w:rsidRPr="008873CF">
        <w:rPr>
          <w:rFonts w:hint="cs"/>
          <w:color w:val="222222"/>
          <w:rtl/>
          <w:lang w:bidi="ar"/>
        </w:rPr>
        <w:t>استناداً إلى</w:t>
      </w:r>
      <w:r w:rsidR="000815F4" w:rsidRPr="008873CF">
        <w:rPr>
          <w:rFonts w:hint="cs"/>
          <w:color w:val="222222"/>
          <w:rtl/>
          <w:lang w:bidi="ar"/>
        </w:rPr>
        <w:t xml:space="preserve"> ما إذا كان الغرض من </w:t>
      </w:r>
      <w:r w:rsidR="002C425E" w:rsidRPr="008873CF">
        <w:rPr>
          <w:rFonts w:hint="cs"/>
          <w:color w:val="222222"/>
          <w:rtl/>
          <w:lang w:bidi="ar"/>
        </w:rPr>
        <w:t>التعاون فيما بينها</w:t>
      </w:r>
      <w:r w:rsidR="000815F4" w:rsidRPr="008873CF">
        <w:rPr>
          <w:rFonts w:hint="cs"/>
          <w:color w:val="222222"/>
          <w:rtl/>
          <w:lang w:bidi="ar"/>
        </w:rPr>
        <w:t xml:space="preserve"> استراتيجياً أم تشغيلياً. ففي هيكل استراتيجي، تركز المؤسسات على إقامة علاقة تعاونية أكثر مما تركز على تنفيذ العمليات المشتركة في حالة وقوع حادث سيبراني. ومن ناحية أخرى، في هيكل تشغيلي، تشكل المنظمات أنظمة وثيقة لتقاسم المعلومات </w:t>
      </w:r>
      <w:r w:rsidR="00925300" w:rsidRPr="008873CF">
        <w:rPr>
          <w:rFonts w:hint="cs"/>
          <w:color w:val="222222"/>
          <w:rtl/>
          <w:lang w:bidi="ar"/>
        </w:rPr>
        <w:t xml:space="preserve">من أجل </w:t>
      </w:r>
      <w:r w:rsidR="000815F4" w:rsidRPr="008873CF">
        <w:rPr>
          <w:rFonts w:hint="cs"/>
          <w:color w:val="222222"/>
          <w:rtl/>
          <w:lang w:bidi="ar"/>
        </w:rPr>
        <w:t xml:space="preserve">تبادل المعلومات بسرعة </w:t>
      </w:r>
      <w:r w:rsidR="00925300" w:rsidRPr="008873CF">
        <w:rPr>
          <w:rFonts w:hint="cs"/>
          <w:color w:val="222222"/>
          <w:rtl/>
          <w:lang w:bidi="ar"/>
        </w:rPr>
        <w:t>ل</w:t>
      </w:r>
      <w:r w:rsidR="000815F4" w:rsidRPr="008873CF">
        <w:rPr>
          <w:rFonts w:hint="cs"/>
          <w:color w:val="222222"/>
          <w:rtl/>
          <w:lang w:bidi="ar"/>
        </w:rPr>
        <w:t xml:space="preserve">لاستجابة بسرعة للحوادث السيبرانية. ويمكن أن يكون هذا التمييز مفيداً عند مقارنة الهياكل التنظيمية المختلفة </w:t>
      </w:r>
      <w:r w:rsidR="00925300" w:rsidRPr="008873CF">
        <w:rPr>
          <w:rFonts w:hint="cs"/>
          <w:color w:val="222222"/>
          <w:rtl/>
          <w:lang w:bidi="ar"/>
        </w:rPr>
        <w:t>في</w:t>
      </w:r>
      <w:r w:rsidR="000815F4" w:rsidRPr="008873CF">
        <w:rPr>
          <w:rFonts w:hint="cs"/>
          <w:color w:val="222222"/>
          <w:rtl/>
          <w:lang w:bidi="ar"/>
        </w:rPr>
        <w:t xml:space="preserve"> العالم</w:t>
      </w:r>
      <w:r w:rsidR="000815F4" w:rsidRPr="008873CF">
        <w:rPr>
          <w:rFonts w:hint="cs"/>
          <w:rtl/>
        </w:rPr>
        <w:t xml:space="preserve"> </w:t>
      </w:r>
      <w:r w:rsidR="002C425E" w:rsidRPr="008873CF">
        <w:rPr>
          <w:rFonts w:hint="cs"/>
          <w:rtl/>
        </w:rPr>
        <w:t>وتقابلها</w:t>
      </w:r>
      <w:r w:rsidR="000815F4" w:rsidRPr="008873CF">
        <w:rPr>
          <w:rFonts w:hint="cs"/>
          <w:rtl/>
        </w:rPr>
        <w:t>.</w:t>
      </w:r>
    </w:p>
    <w:p w14:paraId="3501139C" w14:textId="273696FA" w:rsidR="0081744F" w:rsidRPr="008873CF" w:rsidRDefault="0081744F" w:rsidP="0081744F">
      <w:pPr>
        <w:rPr>
          <w:shd w:val="clear" w:color="auto" w:fill="FFFFFF"/>
          <w:rtl/>
        </w:rPr>
      </w:pPr>
      <w:r w:rsidRPr="008873CF">
        <w:rPr>
          <w:rFonts w:hint="cs"/>
          <w:b/>
          <w:bCs/>
          <w:rtl/>
          <w:lang w:bidi="ar-EG"/>
        </w:rPr>
        <w:t>2.4</w:t>
      </w:r>
      <w:r w:rsidRPr="008873CF">
        <w:rPr>
          <w:rtl/>
          <w:lang w:bidi="ar-EG"/>
        </w:rPr>
        <w:tab/>
      </w:r>
      <w:r w:rsidRPr="008873CF">
        <w:rPr>
          <w:rtl/>
        </w:rPr>
        <w:t xml:space="preserve">ومن الضروري </w:t>
      </w:r>
      <w:r w:rsidR="00420087" w:rsidRPr="008873CF">
        <w:rPr>
          <w:rFonts w:hint="cs"/>
          <w:rtl/>
        </w:rPr>
        <w:t>على الصعيد</w:t>
      </w:r>
      <w:r w:rsidR="002C425E" w:rsidRPr="008873CF">
        <w:rPr>
          <w:rFonts w:hint="cs"/>
          <w:rtl/>
        </w:rPr>
        <w:t xml:space="preserve"> الوطني</w:t>
      </w:r>
      <w:r w:rsidRPr="008873CF">
        <w:rPr>
          <w:rtl/>
        </w:rPr>
        <w:t xml:space="preserve"> وضع آليات، وهياكل مؤسسية، فعالة للتعامل مع التهديدات والحوادث السيبرانية على نحو موثوق</w:t>
      </w:r>
      <w:r w:rsidRPr="008873CF">
        <w:rPr>
          <w:lang w:bidi="ar-EG"/>
        </w:rPr>
        <w:t>.</w:t>
      </w:r>
      <w:r w:rsidRPr="008873CF">
        <w:rPr>
          <w:rFonts w:hint="cs"/>
          <w:rtl/>
          <w:lang w:bidi="ar-EG"/>
        </w:rPr>
        <w:t xml:space="preserve"> </w:t>
      </w:r>
      <w:r w:rsidR="00925300" w:rsidRPr="008873CF">
        <w:rPr>
          <w:rFonts w:hint="cs"/>
          <w:rtl/>
          <w:lang w:bidi="ar-EG"/>
        </w:rPr>
        <w:t>ويطرح غياب هذه المؤسسات والافتقار إلى القدرات الوطنية تحديات في التصدي للهجمات السيبرانية على نحو ملائم وفعال. و</w:t>
      </w:r>
      <w:r w:rsidRPr="008873CF">
        <w:rPr>
          <w:shd w:val="clear" w:color="auto" w:fill="FFFFFF"/>
          <w:rtl/>
        </w:rPr>
        <w:t>تقوم أفرقة الاستجابة للحوادث الحاسوبية</w:t>
      </w:r>
      <w:r w:rsidRPr="008873CF">
        <w:rPr>
          <w:shd w:val="clear" w:color="auto" w:fill="FFFFFF"/>
        </w:rPr>
        <w:t xml:space="preserve"> (CIRT) </w:t>
      </w:r>
      <w:r w:rsidRPr="008873CF">
        <w:rPr>
          <w:shd w:val="clear" w:color="auto" w:fill="FFFFFF"/>
          <w:rtl/>
        </w:rPr>
        <w:t xml:space="preserve">بدور مهم في </w:t>
      </w:r>
      <w:r w:rsidR="00925300" w:rsidRPr="008873CF">
        <w:rPr>
          <w:rFonts w:hint="cs"/>
          <w:shd w:val="clear" w:color="auto" w:fill="FFFFFF"/>
          <w:rtl/>
        </w:rPr>
        <w:t xml:space="preserve">إيجاد </w:t>
      </w:r>
      <w:r w:rsidR="001D4F61" w:rsidRPr="008873CF">
        <w:rPr>
          <w:rFonts w:hint="cs"/>
          <w:shd w:val="clear" w:color="auto" w:fill="FFFFFF"/>
          <w:rtl/>
        </w:rPr>
        <w:t>الحلول الناجعة</w:t>
      </w:r>
      <w:r w:rsidR="00925300" w:rsidRPr="008873CF">
        <w:rPr>
          <w:rFonts w:hint="cs"/>
          <w:shd w:val="clear" w:color="auto" w:fill="FFFFFF"/>
          <w:rtl/>
        </w:rPr>
        <w:t>.</w:t>
      </w:r>
    </w:p>
    <w:p w14:paraId="42EC45BE" w14:textId="0458AC07" w:rsidR="0081744F" w:rsidRPr="008873CF" w:rsidRDefault="00420087" w:rsidP="00367212">
      <w:pPr>
        <w:pStyle w:val="Heading2"/>
        <w:rPr>
          <w:lang w:val="en-GB" w:bidi="ar-EG"/>
        </w:rPr>
      </w:pPr>
      <w:bookmarkStart w:id="39" w:name="_Toc41495939"/>
      <w:r w:rsidRPr="008873CF">
        <w:rPr>
          <w:rFonts w:hint="cs"/>
          <w:rtl/>
          <w:lang w:bidi="ar-EG"/>
        </w:rPr>
        <w:t>تطور مشهد الهياكل التنظيمية منذ</w:t>
      </w:r>
      <w:r w:rsidR="0015578F" w:rsidRPr="008873CF">
        <w:rPr>
          <w:rFonts w:hint="cs"/>
          <w:rtl/>
        </w:rPr>
        <w:t xml:space="preserve"> عام</w:t>
      </w:r>
      <w:r w:rsidRPr="008873CF">
        <w:rPr>
          <w:rFonts w:hint="cs"/>
          <w:rtl/>
          <w:lang w:bidi="ar-EG"/>
        </w:rPr>
        <w:t xml:space="preserve"> </w:t>
      </w:r>
      <w:r w:rsidRPr="008873CF">
        <w:rPr>
          <w:lang w:val="en-GB" w:bidi="ar-EG"/>
        </w:rPr>
        <w:t>2008</w:t>
      </w:r>
      <w:bookmarkEnd w:id="39"/>
    </w:p>
    <w:p w14:paraId="5EE6E33C" w14:textId="755D0393" w:rsidR="0081744F" w:rsidRPr="008873CF" w:rsidRDefault="0081744F" w:rsidP="0081744F">
      <w:pPr>
        <w:rPr>
          <w:b/>
          <w:bCs/>
          <w:rtl/>
          <w:lang w:val="en-GB"/>
        </w:rPr>
      </w:pPr>
      <w:r w:rsidRPr="008873CF">
        <w:rPr>
          <w:rFonts w:hint="cs"/>
          <w:b/>
          <w:bCs/>
          <w:rtl/>
          <w:lang w:bidi="ar-EG"/>
        </w:rPr>
        <w:t>3.4</w:t>
      </w:r>
      <w:r w:rsidRPr="008873CF">
        <w:rPr>
          <w:b/>
          <w:bCs/>
          <w:rtl/>
          <w:lang w:bidi="ar-EG"/>
        </w:rPr>
        <w:tab/>
      </w:r>
      <w:r w:rsidR="00420087" w:rsidRPr="008873CF">
        <w:rPr>
          <w:rFonts w:hint="cs"/>
          <w:rtl/>
        </w:rPr>
        <w:t xml:space="preserve">لقد أُحرز تقدم كبير في العقد الماضي من حيث الركيزة </w:t>
      </w:r>
      <w:r w:rsidR="00420087" w:rsidRPr="008873CF">
        <w:rPr>
          <w:lang w:val="en-GB"/>
        </w:rPr>
        <w:t>3</w:t>
      </w:r>
      <w:r w:rsidR="00420087" w:rsidRPr="008873CF">
        <w:rPr>
          <w:rFonts w:hint="cs"/>
          <w:rtl/>
          <w:lang w:val="en-GB"/>
        </w:rPr>
        <w:t xml:space="preserve">. </w:t>
      </w:r>
      <w:r w:rsidR="00373AC8" w:rsidRPr="008873CF">
        <w:rPr>
          <w:rFonts w:hint="cs"/>
          <w:rtl/>
          <w:lang w:val="en-GB"/>
        </w:rPr>
        <w:t>وتم إنشاء</w:t>
      </w:r>
      <w:r w:rsidR="00420087" w:rsidRPr="008873CF">
        <w:rPr>
          <w:rFonts w:hint="cs"/>
          <w:rtl/>
          <w:lang w:val="en-GB"/>
        </w:rPr>
        <w:t xml:space="preserve"> العديد من المنظمات الوطنية والإقليمية والدولية لمعالجة مسألة الأمن السيبراني.</w:t>
      </w:r>
    </w:p>
    <w:p w14:paraId="2A7974BE" w14:textId="747FA5F7" w:rsidR="0081744F" w:rsidRPr="008873CF" w:rsidRDefault="0081744F" w:rsidP="0081744F">
      <w:pPr>
        <w:rPr>
          <w:lang w:val="en-GB"/>
        </w:rPr>
      </w:pPr>
      <w:r w:rsidRPr="008873CF">
        <w:rPr>
          <w:rFonts w:hint="cs"/>
          <w:b/>
          <w:bCs/>
          <w:rtl/>
          <w:lang w:bidi="ar-EG"/>
        </w:rPr>
        <w:t>4.4</w:t>
      </w:r>
      <w:r w:rsidRPr="008873CF">
        <w:rPr>
          <w:b/>
          <w:bCs/>
          <w:rtl/>
          <w:lang w:bidi="ar-EG"/>
        </w:rPr>
        <w:tab/>
      </w:r>
      <w:r w:rsidR="00420087" w:rsidRPr="008873CF">
        <w:rPr>
          <w:rFonts w:hint="cs"/>
          <w:color w:val="222222"/>
          <w:rtl/>
          <w:lang w:bidi="ar"/>
        </w:rPr>
        <w:t xml:space="preserve">تشمل بعض الأمثلة على المبادرات الوطنية والإقليمية </w:t>
      </w:r>
      <w:proofErr w:type="spellStart"/>
      <w:r w:rsidR="00420087" w:rsidRPr="008873CF">
        <w:rPr>
          <w:rFonts w:hint="cs"/>
          <w:color w:val="222222"/>
          <w:rtl/>
          <w:lang w:bidi="ar"/>
        </w:rPr>
        <w:t>أفريبول</w:t>
      </w:r>
      <w:proofErr w:type="spellEnd"/>
      <w:r w:rsidR="00420087" w:rsidRPr="008873CF">
        <w:rPr>
          <w:rFonts w:hint="cs"/>
          <w:color w:val="222222"/>
          <w:rtl/>
          <w:lang w:bidi="ar"/>
        </w:rPr>
        <w:t xml:space="preserve"> </w:t>
      </w:r>
      <w:proofErr w:type="spellStart"/>
      <w:r w:rsidR="00420087" w:rsidRPr="008873CF">
        <w:rPr>
          <w:rFonts w:hint="cs"/>
          <w:color w:val="222222"/>
          <w:rtl/>
          <w:lang w:bidi="ar"/>
        </w:rPr>
        <w:t>وأميريبول</w:t>
      </w:r>
      <w:proofErr w:type="spellEnd"/>
      <w:r w:rsidR="00420087" w:rsidRPr="008873CF">
        <w:rPr>
          <w:rFonts w:hint="cs"/>
          <w:color w:val="222222"/>
          <w:rtl/>
          <w:lang w:bidi="ar"/>
        </w:rPr>
        <w:t xml:space="preserve"> </w:t>
      </w:r>
      <w:r w:rsidR="00420087" w:rsidRPr="008873CF">
        <w:rPr>
          <w:rFonts w:hint="cs"/>
          <w:rtl/>
          <w:lang w:val="en-GB"/>
        </w:rPr>
        <w:t xml:space="preserve">وشرطة </w:t>
      </w:r>
      <w:r w:rsidR="00420087" w:rsidRPr="008873CF">
        <w:rPr>
          <w:color w:val="000000"/>
          <w:rtl/>
        </w:rPr>
        <w:t>مجلس التعاون الخليجي</w:t>
      </w:r>
      <w:r w:rsidR="002726FF">
        <w:rPr>
          <w:rFonts w:hint="cs"/>
          <w:color w:val="000000"/>
          <w:rtl/>
        </w:rPr>
        <w:t> </w:t>
      </w:r>
      <w:r w:rsidR="00420087" w:rsidRPr="008873CF">
        <w:rPr>
          <w:color w:val="000000"/>
          <w:lang w:val="en-GB"/>
        </w:rPr>
        <w:t>(GCCPO)</w:t>
      </w:r>
      <w:r w:rsidR="00420087" w:rsidRPr="008873CF">
        <w:rPr>
          <w:rFonts w:hint="cs"/>
          <w:rtl/>
          <w:lang w:val="en-GB"/>
        </w:rPr>
        <w:t>، ومركز أوقيان</w:t>
      </w:r>
      <w:r w:rsidR="00572737" w:rsidRPr="008873CF">
        <w:rPr>
          <w:rFonts w:hint="cs"/>
          <w:rtl/>
          <w:lang w:val="en-GB"/>
        </w:rPr>
        <w:t>و</w:t>
      </w:r>
      <w:r w:rsidR="00420087" w:rsidRPr="008873CF">
        <w:rPr>
          <w:rFonts w:hint="cs"/>
          <w:rtl/>
          <w:lang w:val="en-GB"/>
        </w:rPr>
        <w:t xml:space="preserve">سيا للأمن السيبراني </w:t>
      </w:r>
      <w:r w:rsidR="00420087" w:rsidRPr="008873CF">
        <w:rPr>
          <w:lang w:val="en-GB"/>
        </w:rPr>
        <w:t>(OCSC)</w:t>
      </w:r>
      <w:r w:rsidR="00420087" w:rsidRPr="008873CF">
        <w:rPr>
          <w:rFonts w:hint="cs"/>
          <w:rtl/>
          <w:lang w:val="en-GB"/>
        </w:rPr>
        <w:t xml:space="preserve">، </w:t>
      </w:r>
      <w:r w:rsidR="00420087" w:rsidRPr="008873CF">
        <w:rPr>
          <w:rFonts w:hint="cs"/>
          <w:color w:val="222222"/>
          <w:rtl/>
          <w:lang w:bidi="ar"/>
        </w:rPr>
        <w:t>ومركز الأمن السيبراني الأسترالي (</w:t>
      </w:r>
      <w:r w:rsidR="00420087" w:rsidRPr="008873CF">
        <w:rPr>
          <w:rFonts w:hint="cs"/>
          <w:color w:val="222222"/>
          <w:lang w:bidi="ar"/>
        </w:rPr>
        <w:t>ACSC</w:t>
      </w:r>
      <w:r w:rsidR="00420087" w:rsidRPr="008873CF">
        <w:rPr>
          <w:rFonts w:hint="cs"/>
          <w:color w:val="222222"/>
          <w:rtl/>
          <w:lang w:bidi="ar"/>
        </w:rPr>
        <w:t>)</w:t>
      </w:r>
      <w:r w:rsidR="003F56B1" w:rsidRPr="008873CF">
        <w:rPr>
          <w:rFonts w:hint="cs"/>
          <w:color w:val="222222"/>
          <w:rtl/>
          <w:lang w:bidi="ar"/>
        </w:rPr>
        <w:t>،</w:t>
      </w:r>
      <w:r w:rsidR="00420087" w:rsidRPr="008873CF">
        <w:rPr>
          <w:rFonts w:hint="cs"/>
          <w:color w:val="222222"/>
          <w:rtl/>
          <w:lang w:bidi="ar"/>
        </w:rPr>
        <w:t xml:space="preserve"> والمركز الأوروبي للجرائم الإلكترونية (</w:t>
      </w:r>
      <w:r w:rsidR="00420087" w:rsidRPr="008873CF">
        <w:rPr>
          <w:rFonts w:hint="cs"/>
          <w:color w:val="222222"/>
          <w:lang w:bidi="ar"/>
        </w:rPr>
        <w:t>EC3</w:t>
      </w:r>
      <w:r w:rsidR="00420087" w:rsidRPr="008873CF">
        <w:rPr>
          <w:rFonts w:hint="cs"/>
          <w:color w:val="222222"/>
          <w:rtl/>
          <w:lang w:bidi="ar"/>
        </w:rPr>
        <w:t>)</w:t>
      </w:r>
      <w:r w:rsidR="003F56B1" w:rsidRPr="008873CF">
        <w:rPr>
          <w:rFonts w:hint="cs"/>
          <w:color w:val="222222"/>
          <w:rtl/>
          <w:lang w:bidi="ar"/>
        </w:rPr>
        <w:t>،</w:t>
      </w:r>
      <w:r w:rsidR="00420087" w:rsidRPr="008873CF">
        <w:rPr>
          <w:rFonts w:hint="cs"/>
          <w:color w:val="222222"/>
          <w:rtl/>
          <w:lang w:bidi="ar"/>
        </w:rPr>
        <w:t xml:space="preserve"> ومركز تنسيق الجرائم الإلكترونية في الهند (</w:t>
      </w:r>
      <w:r w:rsidR="00420087" w:rsidRPr="008873CF">
        <w:rPr>
          <w:rFonts w:hint="cs"/>
          <w:color w:val="222222"/>
          <w:lang w:bidi="ar"/>
        </w:rPr>
        <w:t>I4C</w:t>
      </w:r>
      <w:r w:rsidR="00420087" w:rsidRPr="008873CF">
        <w:rPr>
          <w:rFonts w:hint="cs"/>
          <w:color w:val="222222"/>
          <w:rtl/>
          <w:lang w:bidi="ar"/>
        </w:rPr>
        <w:t>)</w:t>
      </w:r>
      <w:r w:rsidR="003F56B1" w:rsidRPr="008873CF">
        <w:rPr>
          <w:rFonts w:hint="cs"/>
          <w:color w:val="222222"/>
          <w:rtl/>
          <w:lang w:bidi="ar"/>
        </w:rPr>
        <w:t>،</w:t>
      </w:r>
      <w:r w:rsidR="00420087" w:rsidRPr="008873CF">
        <w:rPr>
          <w:rFonts w:hint="cs"/>
          <w:color w:val="222222"/>
          <w:rtl/>
          <w:lang w:bidi="ar"/>
        </w:rPr>
        <w:t xml:space="preserve"> و</w:t>
      </w:r>
      <w:r w:rsidR="00CE25BF" w:rsidRPr="008873CF">
        <w:rPr>
          <w:rFonts w:hint="cs"/>
          <w:color w:val="222222"/>
          <w:rtl/>
          <w:lang w:bidi="ar"/>
        </w:rPr>
        <w:t xml:space="preserve">بوابة الإبلاغ عن </w:t>
      </w:r>
      <w:r w:rsidR="00420087" w:rsidRPr="008873CF">
        <w:rPr>
          <w:rFonts w:hint="cs"/>
          <w:color w:val="222222"/>
          <w:rtl/>
          <w:lang w:bidi="ar"/>
        </w:rPr>
        <w:t xml:space="preserve">الجرائم الإلكترونية، </w:t>
      </w:r>
      <w:r w:rsidR="00CE25BF" w:rsidRPr="008873CF">
        <w:rPr>
          <w:rFonts w:hint="cs"/>
          <w:color w:val="222222"/>
          <w:rtl/>
          <w:lang w:bidi="ar"/>
        </w:rPr>
        <w:t>و</w:t>
      </w:r>
      <w:r w:rsidR="00420087" w:rsidRPr="008873CF">
        <w:rPr>
          <w:rFonts w:hint="cs"/>
          <w:color w:val="222222"/>
          <w:rtl/>
          <w:lang w:bidi="ar"/>
        </w:rPr>
        <w:t>المركز الوطني الياباني للاستعداد للحوادث واستراتيجية الأمن السيبراني</w:t>
      </w:r>
      <w:r w:rsidR="003F56B1" w:rsidRPr="008873CF">
        <w:rPr>
          <w:rFonts w:hint="cs"/>
          <w:color w:val="222222"/>
          <w:rtl/>
          <w:lang w:bidi="ar"/>
        </w:rPr>
        <w:t>،</w:t>
      </w:r>
      <w:r w:rsidR="00420087" w:rsidRPr="008873CF">
        <w:rPr>
          <w:rFonts w:hint="cs"/>
          <w:color w:val="222222"/>
          <w:rtl/>
          <w:lang w:bidi="ar"/>
        </w:rPr>
        <w:t xml:space="preserve"> ومركز التحكم في الجرائم السيبرانية (</w:t>
      </w:r>
      <w:r w:rsidR="00420087" w:rsidRPr="008873CF">
        <w:rPr>
          <w:rFonts w:hint="cs"/>
          <w:color w:val="222222"/>
          <w:lang w:bidi="ar"/>
        </w:rPr>
        <w:t>JC3</w:t>
      </w:r>
      <w:r w:rsidR="00420087" w:rsidRPr="008873CF">
        <w:rPr>
          <w:rFonts w:hint="cs"/>
          <w:color w:val="222222"/>
          <w:rtl/>
          <w:lang w:bidi="ar"/>
        </w:rPr>
        <w:t xml:space="preserve">)، </w:t>
      </w:r>
      <w:r w:rsidR="00CE25BF" w:rsidRPr="008873CF">
        <w:rPr>
          <w:rFonts w:hint="cs"/>
          <w:color w:val="222222"/>
          <w:rtl/>
          <w:lang w:bidi="ar"/>
        </w:rPr>
        <w:t>والوكالة</w:t>
      </w:r>
      <w:r w:rsidR="00420087" w:rsidRPr="008873CF">
        <w:rPr>
          <w:rFonts w:hint="cs"/>
          <w:color w:val="222222"/>
          <w:rtl/>
          <w:lang w:bidi="ar"/>
        </w:rPr>
        <w:t xml:space="preserve"> الوطنية </w:t>
      </w:r>
      <w:r w:rsidR="00CE25BF" w:rsidRPr="008873CF">
        <w:rPr>
          <w:rFonts w:hint="cs"/>
          <w:color w:val="222222"/>
          <w:rtl/>
          <w:lang w:bidi="ar"/>
        </w:rPr>
        <w:t>الماليزية للأمن السيبراني</w:t>
      </w:r>
      <w:r w:rsidR="00420087" w:rsidRPr="008873CF">
        <w:rPr>
          <w:rFonts w:hint="cs"/>
          <w:color w:val="222222"/>
          <w:rtl/>
          <w:lang w:bidi="ar"/>
        </w:rPr>
        <w:t xml:space="preserve"> (</w:t>
      </w:r>
      <w:r w:rsidR="00420087" w:rsidRPr="008873CF">
        <w:rPr>
          <w:rFonts w:hint="cs"/>
          <w:color w:val="222222"/>
          <w:lang w:bidi="ar"/>
        </w:rPr>
        <w:t>NACSA</w:t>
      </w:r>
      <w:r w:rsidR="00420087" w:rsidRPr="008873CF">
        <w:rPr>
          <w:rFonts w:hint="cs"/>
          <w:color w:val="222222"/>
          <w:rtl/>
          <w:lang w:bidi="ar"/>
        </w:rPr>
        <w:t xml:space="preserve">)، </w:t>
      </w:r>
      <w:r w:rsidR="00CE25BF" w:rsidRPr="008873CF">
        <w:rPr>
          <w:rFonts w:hint="cs"/>
          <w:color w:val="222222"/>
          <w:rtl/>
          <w:lang w:bidi="ar"/>
        </w:rPr>
        <w:t>والوكالة الوطنية الفرنسية للأمن السيبراني</w:t>
      </w:r>
      <w:r w:rsidR="00420087" w:rsidRPr="008873CF">
        <w:rPr>
          <w:rFonts w:hint="cs"/>
          <w:color w:val="222222"/>
          <w:rtl/>
          <w:lang w:bidi="ar"/>
        </w:rPr>
        <w:t xml:space="preserve"> (</w:t>
      </w:r>
      <w:r w:rsidR="00420087" w:rsidRPr="008873CF">
        <w:rPr>
          <w:rFonts w:hint="cs"/>
          <w:color w:val="222222"/>
          <w:lang w:bidi="ar"/>
        </w:rPr>
        <w:t>ANSSI</w:t>
      </w:r>
      <w:r w:rsidR="00420087" w:rsidRPr="008873CF">
        <w:rPr>
          <w:rFonts w:hint="cs"/>
          <w:color w:val="222222"/>
          <w:rtl/>
          <w:lang w:bidi="ar"/>
        </w:rPr>
        <w:t xml:space="preserve">)، </w:t>
      </w:r>
      <w:r w:rsidR="00584254" w:rsidRPr="008873CF">
        <w:rPr>
          <w:rFonts w:hint="cs"/>
          <w:color w:val="222222"/>
          <w:rtl/>
          <w:lang w:bidi="ar"/>
        </w:rPr>
        <w:t>و</w:t>
      </w:r>
      <w:r w:rsidR="00420087" w:rsidRPr="008873CF">
        <w:rPr>
          <w:rFonts w:hint="cs"/>
          <w:color w:val="222222"/>
          <w:rtl/>
          <w:lang w:bidi="ar"/>
        </w:rPr>
        <w:t>المركز الوطني للأمن السيبراني في</w:t>
      </w:r>
      <w:r w:rsidR="002726FF">
        <w:rPr>
          <w:rFonts w:hint="eastAsia"/>
          <w:color w:val="222222"/>
          <w:rtl/>
          <w:lang w:bidi="ar"/>
        </w:rPr>
        <w:t> </w:t>
      </w:r>
      <w:r w:rsidR="00420087" w:rsidRPr="008873CF">
        <w:rPr>
          <w:rFonts w:hint="cs"/>
          <w:color w:val="222222"/>
          <w:rtl/>
          <w:lang w:bidi="ar"/>
        </w:rPr>
        <w:t>ليتوانيا</w:t>
      </w:r>
      <w:r w:rsidR="002726FF">
        <w:rPr>
          <w:rFonts w:hint="eastAsia"/>
          <w:color w:val="222222"/>
          <w:rtl/>
          <w:lang w:bidi="ar"/>
        </w:rPr>
        <w:t> </w:t>
      </w:r>
      <w:r w:rsidR="00420087" w:rsidRPr="008873CF">
        <w:rPr>
          <w:rFonts w:hint="cs"/>
          <w:color w:val="222222"/>
          <w:rtl/>
          <w:lang w:bidi="ar"/>
        </w:rPr>
        <w:t>(</w:t>
      </w:r>
      <w:r w:rsidR="00420087" w:rsidRPr="008873CF">
        <w:rPr>
          <w:rFonts w:hint="cs"/>
          <w:color w:val="222222"/>
          <w:lang w:bidi="ar"/>
        </w:rPr>
        <w:t>NCSC</w:t>
      </w:r>
      <w:r w:rsidR="00420087" w:rsidRPr="008873CF">
        <w:rPr>
          <w:rFonts w:hint="cs"/>
          <w:color w:val="222222"/>
          <w:rtl/>
          <w:lang w:bidi="ar"/>
        </w:rPr>
        <w:t>)</w:t>
      </w:r>
      <w:r w:rsidR="00584254" w:rsidRPr="008873CF">
        <w:rPr>
          <w:rFonts w:hint="cs"/>
          <w:color w:val="222222"/>
          <w:rtl/>
          <w:lang w:bidi="ar"/>
        </w:rPr>
        <w:t>،</w:t>
      </w:r>
      <w:r w:rsidR="00420087" w:rsidRPr="008873CF">
        <w:rPr>
          <w:rFonts w:hint="cs"/>
          <w:color w:val="222222"/>
          <w:rtl/>
          <w:lang w:bidi="ar"/>
        </w:rPr>
        <w:t xml:space="preserve"> </w:t>
      </w:r>
      <w:r w:rsidR="00584254" w:rsidRPr="008873CF">
        <w:rPr>
          <w:rFonts w:hint="cs"/>
          <w:color w:val="222222"/>
          <w:rtl/>
          <w:lang w:bidi="ar"/>
        </w:rPr>
        <w:t>و</w:t>
      </w:r>
      <w:r w:rsidR="00420087" w:rsidRPr="008873CF">
        <w:rPr>
          <w:rFonts w:hint="cs"/>
          <w:color w:val="222222"/>
          <w:rtl/>
          <w:lang w:bidi="ar"/>
        </w:rPr>
        <w:t xml:space="preserve">المركز الوطني للأمن السيبراني </w:t>
      </w:r>
      <w:r w:rsidR="00584254" w:rsidRPr="008873CF">
        <w:rPr>
          <w:rFonts w:hint="cs"/>
          <w:color w:val="222222"/>
          <w:rtl/>
          <w:lang w:bidi="ar"/>
        </w:rPr>
        <w:t xml:space="preserve">في </w:t>
      </w:r>
      <w:r w:rsidR="00420087" w:rsidRPr="008873CF">
        <w:rPr>
          <w:rFonts w:hint="cs"/>
          <w:color w:val="222222"/>
          <w:rtl/>
          <w:lang w:bidi="ar"/>
        </w:rPr>
        <w:t xml:space="preserve">سويسرا، </w:t>
      </w:r>
      <w:r w:rsidR="00584254" w:rsidRPr="008873CF">
        <w:rPr>
          <w:rFonts w:hint="cs"/>
          <w:color w:val="222222"/>
          <w:rtl/>
          <w:lang w:bidi="ar"/>
        </w:rPr>
        <w:t>و</w:t>
      </w:r>
      <w:r w:rsidR="00420087" w:rsidRPr="008873CF">
        <w:rPr>
          <w:rFonts w:hint="cs"/>
          <w:color w:val="222222"/>
          <w:rtl/>
          <w:lang w:bidi="ar"/>
        </w:rPr>
        <w:t>المركز الوطني للأمن السيبراني في المملكة المتحدة (</w:t>
      </w:r>
      <w:r w:rsidR="00420087" w:rsidRPr="008873CF">
        <w:rPr>
          <w:rFonts w:hint="cs"/>
          <w:color w:val="222222"/>
          <w:lang w:bidi="ar"/>
        </w:rPr>
        <w:t>NCSC</w:t>
      </w:r>
      <w:r w:rsidR="00420087" w:rsidRPr="008873CF">
        <w:rPr>
          <w:rFonts w:hint="cs"/>
          <w:color w:val="222222"/>
          <w:rtl/>
          <w:lang w:bidi="ar"/>
        </w:rPr>
        <w:t xml:space="preserve">)، </w:t>
      </w:r>
      <w:r w:rsidR="00584254" w:rsidRPr="008873CF">
        <w:rPr>
          <w:rFonts w:hint="cs"/>
          <w:color w:val="222222"/>
          <w:rtl/>
          <w:lang w:bidi="ar"/>
        </w:rPr>
        <w:t>و</w:t>
      </w:r>
      <w:r w:rsidR="00420087" w:rsidRPr="008873CF">
        <w:rPr>
          <w:rFonts w:hint="cs"/>
          <w:color w:val="222222"/>
          <w:rtl/>
          <w:lang w:bidi="ar"/>
        </w:rPr>
        <w:t xml:space="preserve">خلية تنسيق </w:t>
      </w:r>
      <w:r w:rsidR="00584254" w:rsidRPr="008873CF">
        <w:rPr>
          <w:rFonts w:hint="cs"/>
          <w:color w:val="222222"/>
          <w:rtl/>
          <w:lang w:bidi="ar"/>
        </w:rPr>
        <w:t>ا</w:t>
      </w:r>
      <w:r w:rsidR="00420087" w:rsidRPr="008873CF">
        <w:rPr>
          <w:rFonts w:hint="cs"/>
          <w:color w:val="222222"/>
          <w:rtl/>
          <w:lang w:bidi="ar"/>
        </w:rPr>
        <w:t xml:space="preserve">لجرائم السيبرانية </w:t>
      </w:r>
      <w:r w:rsidR="00584254" w:rsidRPr="008873CF">
        <w:rPr>
          <w:rFonts w:hint="cs"/>
          <w:color w:val="222222"/>
          <w:rtl/>
          <w:lang w:bidi="ar"/>
        </w:rPr>
        <w:t xml:space="preserve">الدولية </w:t>
      </w:r>
      <w:r w:rsidR="00420087" w:rsidRPr="008873CF">
        <w:rPr>
          <w:rFonts w:hint="cs"/>
          <w:color w:val="222222"/>
          <w:rtl/>
          <w:lang w:bidi="ar"/>
        </w:rPr>
        <w:t>في الولايات المتحدة (</w:t>
      </w:r>
      <w:r w:rsidR="00420087" w:rsidRPr="008873CF">
        <w:rPr>
          <w:rFonts w:hint="cs"/>
          <w:color w:val="222222"/>
          <w:lang w:bidi="ar"/>
        </w:rPr>
        <w:t>IC4</w:t>
      </w:r>
      <w:r w:rsidR="00420087" w:rsidRPr="008873CF">
        <w:rPr>
          <w:rFonts w:hint="cs"/>
          <w:color w:val="222222"/>
          <w:rtl/>
          <w:lang w:bidi="ar"/>
        </w:rPr>
        <w:t xml:space="preserve">)، </w:t>
      </w:r>
      <w:r w:rsidR="00E52175" w:rsidRPr="008873CF">
        <w:rPr>
          <w:rFonts w:hint="cs"/>
          <w:color w:val="222222"/>
          <w:rtl/>
          <w:lang w:bidi="ar"/>
        </w:rPr>
        <w:t>و</w:t>
      </w:r>
      <w:r w:rsidR="00420087" w:rsidRPr="008873CF">
        <w:rPr>
          <w:rFonts w:hint="cs"/>
          <w:color w:val="222222"/>
          <w:rtl/>
          <w:lang w:bidi="ar"/>
        </w:rPr>
        <w:t xml:space="preserve">مركز التنسيق الوطني الروسي بشأن </w:t>
      </w:r>
      <w:r w:rsidR="004C54FD" w:rsidRPr="008873CF">
        <w:rPr>
          <w:rFonts w:hint="cs"/>
          <w:color w:val="222222"/>
          <w:rtl/>
          <w:lang w:bidi="ar"/>
        </w:rPr>
        <w:t>الحوادث الحاسوبية</w:t>
      </w:r>
      <w:r w:rsidR="00420087" w:rsidRPr="008873CF">
        <w:rPr>
          <w:rFonts w:hint="cs"/>
          <w:color w:val="222222"/>
          <w:rtl/>
          <w:lang w:bidi="ar"/>
        </w:rPr>
        <w:t>، وكذلك</w:t>
      </w:r>
      <w:r w:rsidR="00E52175" w:rsidRPr="008873CF">
        <w:rPr>
          <w:rFonts w:hint="cs"/>
          <w:color w:val="222222"/>
          <w:rtl/>
          <w:lang w:bidi="ar"/>
        </w:rPr>
        <w:t xml:space="preserve"> مركز</w:t>
      </w:r>
      <w:r w:rsidR="00420087" w:rsidRPr="008873CF">
        <w:rPr>
          <w:rFonts w:hint="cs"/>
          <w:color w:val="222222"/>
          <w:rtl/>
          <w:lang w:bidi="ar"/>
        </w:rPr>
        <w:t xml:space="preserve"> التنسيق الاستشاري لمنظمة معاهدة الأمن الجماعي</w:t>
      </w:r>
      <w:r w:rsidR="00E52175" w:rsidRPr="008873CF">
        <w:rPr>
          <w:rFonts w:hint="cs"/>
          <w:color w:val="222222"/>
          <w:rtl/>
          <w:lang w:bidi="ar"/>
        </w:rPr>
        <w:t xml:space="preserve"> للاستجابة </w:t>
      </w:r>
      <w:r w:rsidR="004C54FD" w:rsidRPr="008873CF">
        <w:rPr>
          <w:rFonts w:hint="cs"/>
          <w:color w:val="222222"/>
          <w:rtl/>
          <w:lang w:bidi="ar"/>
        </w:rPr>
        <w:t>للحوادث الحاسوبية</w:t>
      </w:r>
      <w:r w:rsidR="00E52175" w:rsidRPr="008873CF">
        <w:rPr>
          <w:rFonts w:hint="cs"/>
          <w:color w:val="222222"/>
          <w:rtl/>
          <w:lang w:bidi="ar"/>
        </w:rPr>
        <w:t xml:space="preserve"> </w:t>
      </w:r>
      <w:r w:rsidR="00420087" w:rsidRPr="008873CF">
        <w:rPr>
          <w:rFonts w:hint="cs"/>
          <w:color w:val="222222"/>
          <w:rtl/>
          <w:lang w:bidi="ar"/>
        </w:rPr>
        <w:t>(</w:t>
      </w:r>
      <w:r w:rsidR="00420087" w:rsidRPr="008873CF">
        <w:rPr>
          <w:rFonts w:hint="cs"/>
          <w:color w:val="222222"/>
          <w:lang w:bidi="ar"/>
        </w:rPr>
        <w:t>CCC CSTO</w:t>
      </w:r>
      <w:r w:rsidR="00420087" w:rsidRPr="008873CF">
        <w:rPr>
          <w:rFonts w:hint="cs"/>
          <w:color w:val="222222"/>
          <w:rtl/>
          <w:lang w:bidi="ar"/>
        </w:rPr>
        <w:t xml:space="preserve">)، </w:t>
      </w:r>
      <w:r w:rsidR="00C01F52" w:rsidRPr="008873CF">
        <w:rPr>
          <w:rFonts w:hint="cs"/>
          <w:color w:val="222222"/>
          <w:rtl/>
          <w:lang w:bidi="ar"/>
        </w:rPr>
        <w:t>و</w:t>
      </w:r>
      <w:r w:rsidR="00420087" w:rsidRPr="008873CF">
        <w:rPr>
          <w:rFonts w:hint="cs"/>
          <w:color w:val="222222"/>
          <w:rtl/>
          <w:lang w:bidi="ar"/>
        </w:rPr>
        <w:t>لجنة البلدان الأمريكية لمكافحة الإرهاب التابعة لمنظمة الدول الأمريكية (</w:t>
      </w:r>
      <w:r w:rsidR="00C01F52" w:rsidRPr="008873CF">
        <w:rPr>
          <w:color w:val="222222"/>
          <w:lang w:val="en-GB" w:bidi="ar"/>
        </w:rPr>
        <w:t>CICTE</w:t>
      </w:r>
      <w:r w:rsidR="00420087" w:rsidRPr="008873CF">
        <w:rPr>
          <w:rFonts w:hint="cs"/>
          <w:color w:val="222222"/>
          <w:rtl/>
          <w:lang w:bidi="ar"/>
        </w:rPr>
        <w:t>)</w:t>
      </w:r>
      <w:r w:rsidR="00C01F52" w:rsidRPr="008873CF">
        <w:rPr>
          <w:rFonts w:hint="cs"/>
          <w:color w:val="222222"/>
          <w:rtl/>
        </w:rPr>
        <w:t>،</w:t>
      </w:r>
      <w:r w:rsidR="00420087" w:rsidRPr="008873CF">
        <w:rPr>
          <w:rFonts w:hint="cs"/>
          <w:color w:val="222222"/>
          <w:rtl/>
          <w:lang w:bidi="ar"/>
        </w:rPr>
        <w:t xml:space="preserve"> وبرنامج الأمن السيبراني</w:t>
      </w:r>
      <w:r w:rsidR="00661F90" w:rsidRPr="008873CF">
        <w:rPr>
          <w:rFonts w:hint="cs"/>
          <w:color w:val="222222"/>
          <w:rtl/>
          <w:lang w:bidi="ar"/>
        </w:rPr>
        <w:t>،</w:t>
      </w:r>
      <w:r w:rsidR="00420087" w:rsidRPr="008873CF">
        <w:rPr>
          <w:rFonts w:hint="cs"/>
          <w:color w:val="222222"/>
          <w:rtl/>
          <w:lang w:bidi="ar"/>
        </w:rPr>
        <w:t xml:space="preserve"> والهيئة الوطنية للأمن السيبراني </w:t>
      </w:r>
      <w:r w:rsidR="00661F90" w:rsidRPr="008873CF">
        <w:rPr>
          <w:rFonts w:hint="cs"/>
          <w:color w:val="222222"/>
          <w:rtl/>
          <w:lang w:bidi="ar"/>
        </w:rPr>
        <w:t xml:space="preserve">في </w:t>
      </w:r>
      <w:r w:rsidR="00420087" w:rsidRPr="008873CF">
        <w:rPr>
          <w:rFonts w:hint="cs"/>
          <w:color w:val="222222"/>
          <w:rtl/>
          <w:lang w:bidi="ar"/>
        </w:rPr>
        <w:t>المملكة العربية السعودية</w:t>
      </w:r>
      <w:r w:rsidR="00661F90" w:rsidRPr="008873CF">
        <w:rPr>
          <w:rFonts w:hint="cs"/>
          <w:rtl/>
          <w:lang w:bidi="ar-EG"/>
        </w:rPr>
        <w:t xml:space="preserve"> </w:t>
      </w:r>
      <w:r w:rsidR="00661F90" w:rsidRPr="008873CF">
        <w:rPr>
          <w:lang w:val="en-GB" w:bidi="ar-EG"/>
        </w:rPr>
        <w:t>(NCA)</w:t>
      </w:r>
      <w:r w:rsidR="00661F90" w:rsidRPr="008873CF">
        <w:rPr>
          <w:rFonts w:hint="cs"/>
          <w:rtl/>
          <w:lang w:val="en-GB"/>
        </w:rPr>
        <w:t>.</w:t>
      </w:r>
    </w:p>
    <w:p w14:paraId="4EE1DD82" w14:textId="4513EAAD" w:rsidR="0081744F" w:rsidRPr="008873CF" w:rsidRDefault="0081744F" w:rsidP="0081744F">
      <w:pPr>
        <w:rPr>
          <w:rtl/>
        </w:rPr>
      </w:pPr>
      <w:r w:rsidRPr="008873CF">
        <w:rPr>
          <w:rFonts w:hint="cs"/>
          <w:b/>
          <w:bCs/>
          <w:rtl/>
          <w:lang w:bidi="ar-EG"/>
        </w:rPr>
        <w:t>5.4</w:t>
      </w:r>
      <w:r w:rsidRPr="008873CF">
        <w:rPr>
          <w:b/>
          <w:bCs/>
          <w:rtl/>
          <w:lang w:bidi="ar-EG"/>
        </w:rPr>
        <w:tab/>
      </w:r>
      <w:r w:rsidR="00EF6392" w:rsidRPr="008873CF">
        <w:rPr>
          <w:rFonts w:hint="cs"/>
          <w:rtl/>
          <w:lang w:bidi="ar-EG"/>
        </w:rPr>
        <w:t>و</w:t>
      </w:r>
      <w:r w:rsidR="003F56B1" w:rsidRPr="008873CF">
        <w:rPr>
          <w:rFonts w:hint="cs"/>
          <w:rtl/>
          <w:lang w:bidi="ar-EG"/>
        </w:rPr>
        <w:t xml:space="preserve">على الرغم من الاستثمار المتزايد </w:t>
      </w:r>
      <w:r w:rsidR="00EF6392" w:rsidRPr="008873CF">
        <w:rPr>
          <w:rFonts w:hint="cs"/>
          <w:rtl/>
          <w:lang w:bidi="ar-EG"/>
        </w:rPr>
        <w:t xml:space="preserve">للدول الأعضاء </w:t>
      </w:r>
      <w:r w:rsidR="003F56B1" w:rsidRPr="008873CF">
        <w:rPr>
          <w:rFonts w:hint="cs"/>
          <w:rtl/>
          <w:lang w:bidi="ar-EG"/>
        </w:rPr>
        <w:t>في</w:t>
      </w:r>
      <w:r w:rsidR="004C54FD" w:rsidRPr="008873CF">
        <w:rPr>
          <w:rFonts w:hint="cs"/>
          <w:rtl/>
          <w:lang w:bidi="ar-EG"/>
        </w:rPr>
        <w:t xml:space="preserve"> أفرقة الاستجابة للحوادث الحاسوبية</w:t>
      </w:r>
      <w:r w:rsidR="00F53B55" w:rsidRPr="008873CF">
        <w:rPr>
          <w:rFonts w:hint="cs"/>
          <w:rtl/>
          <w:lang w:bidi="ar-EG"/>
        </w:rPr>
        <w:t xml:space="preserve"> </w:t>
      </w:r>
      <w:r w:rsidR="00EF6392" w:rsidRPr="008873CF">
        <w:rPr>
          <w:rFonts w:hint="cs"/>
          <w:rtl/>
          <w:lang w:bidi="ar-EG"/>
        </w:rPr>
        <w:t>والتوعية</w:t>
      </w:r>
      <w:r w:rsidR="00F53B55" w:rsidRPr="008873CF">
        <w:rPr>
          <w:rFonts w:hint="cs"/>
          <w:rtl/>
          <w:lang w:bidi="ar-EG"/>
        </w:rPr>
        <w:t xml:space="preserve"> الإقليمي</w:t>
      </w:r>
      <w:r w:rsidR="00EF6392" w:rsidRPr="008873CF">
        <w:rPr>
          <w:rFonts w:hint="cs"/>
          <w:rtl/>
          <w:lang w:bidi="ar-EG"/>
        </w:rPr>
        <w:t xml:space="preserve">ة </w:t>
      </w:r>
      <w:r w:rsidR="00F53B55" w:rsidRPr="008873CF">
        <w:rPr>
          <w:rFonts w:hint="cs"/>
          <w:rtl/>
          <w:lang w:bidi="ar-EG"/>
        </w:rPr>
        <w:t>والدولي</w:t>
      </w:r>
      <w:r w:rsidR="00EF6392" w:rsidRPr="008873CF">
        <w:rPr>
          <w:rFonts w:hint="cs"/>
          <w:rtl/>
          <w:lang w:bidi="ar-EG"/>
        </w:rPr>
        <w:t>ة</w:t>
      </w:r>
      <w:r w:rsidR="00F53B55" w:rsidRPr="008873CF">
        <w:rPr>
          <w:rFonts w:hint="cs"/>
          <w:rtl/>
          <w:lang w:bidi="ar-EG"/>
        </w:rPr>
        <w:t xml:space="preserve"> المستقل</w:t>
      </w:r>
      <w:r w:rsidR="00EF6392" w:rsidRPr="008873CF">
        <w:rPr>
          <w:rFonts w:hint="cs"/>
          <w:rtl/>
          <w:lang w:bidi="ar-EG"/>
        </w:rPr>
        <w:t>ة</w:t>
      </w:r>
      <w:r w:rsidR="00F53B55" w:rsidRPr="008873CF">
        <w:rPr>
          <w:rFonts w:hint="cs"/>
          <w:rtl/>
          <w:lang w:bidi="ar-EG"/>
        </w:rPr>
        <w:t xml:space="preserve"> </w:t>
      </w:r>
      <w:r w:rsidR="00EF6392" w:rsidRPr="008873CF">
        <w:rPr>
          <w:rFonts w:hint="cs"/>
          <w:rtl/>
          <w:lang w:bidi="ar-EG"/>
        </w:rPr>
        <w:t>بشأن هذه الأفرقة</w:t>
      </w:r>
      <w:r w:rsidR="00F53B55" w:rsidRPr="008873CF">
        <w:rPr>
          <w:rFonts w:hint="cs"/>
          <w:rtl/>
          <w:lang w:bidi="ar-EG"/>
        </w:rPr>
        <w:t xml:space="preserve">، </w:t>
      </w:r>
      <w:r w:rsidR="00370D61" w:rsidRPr="008873CF">
        <w:rPr>
          <w:rFonts w:hint="cs"/>
          <w:rtl/>
          <w:lang w:bidi="ar-EG"/>
        </w:rPr>
        <w:t>ما زال</w:t>
      </w:r>
      <w:r w:rsidR="00F53B55" w:rsidRPr="008873CF">
        <w:rPr>
          <w:rFonts w:hint="cs"/>
          <w:rtl/>
          <w:lang w:bidi="ar-EG"/>
        </w:rPr>
        <w:t xml:space="preserve"> </w:t>
      </w:r>
      <w:r w:rsidR="00F53B55" w:rsidRPr="008873CF">
        <w:rPr>
          <w:lang w:val="en-GB" w:bidi="ar-EG"/>
        </w:rPr>
        <w:t>85</w:t>
      </w:r>
      <w:r w:rsidR="004C54FD" w:rsidRPr="008873CF">
        <w:rPr>
          <w:rFonts w:hint="cs"/>
          <w:rtl/>
          <w:lang w:bidi="ar-EG"/>
        </w:rPr>
        <w:t xml:space="preserve"> </w:t>
      </w:r>
      <w:r w:rsidR="00F53B55" w:rsidRPr="008873CF">
        <w:rPr>
          <w:rFonts w:hint="cs"/>
          <w:rtl/>
          <w:lang w:bidi="ar-EG"/>
        </w:rPr>
        <w:t xml:space="preserve">بلداً </w:t>
      </w:r>
      <w:r w:rsidR="00EF6392" w:rsidRPr="008873CF">
        <w:rPr>
          <w:rFonts w:hint="cs"/>
          <w:rtl/>
          <w:lang w:bidi="ar-EG"/>
        </w:rPr>
        <w:t>يفتقر</w:t>
      </w:r>
      <w:r w:rsidR="00F53B55" w:rsidRPr="008873CF">
        <w:rPr>
          <w:rFonts w:hint="cs"/>
          <w:rtl/>
          <w:lang w:bidi="ar-EG"/>
        </w:rPr>
        <w:t xml:space="preserve"> </w:t>
      </w:r>
      <w:r w:rsidR="00EF6392" w:rsidRPr="008873CF">
        <w:rPr>
          <w:rFonts w:hint="cs"/>
          <w:rtl/>
        </w:rPr>
        <w:t>ل</w:t>
      </w:r>
      <w:r w:rsidR="00F53B55" w:rsidRPr="008873CF">
        <w:rPr>
          <w:rFonts w:hint="cs"/>
          <w:rtl/>
          <w:lang w:bidi="ar-EG"/>
        </w:rPr>
        <w:t xml:space="preserve">فريق وطني للاستجابة للحوادث الحاسوبية </w:t>
      </w:r>
      <w:r w:rsidR="00F53B55" w:rsidRPr="008873CF">
        <w:rPr>
          <w:rtl/>
          <w:lang w:bidi="ar-EG"/>
        </w:rPr>
        <w:t>–</w:t>
      </w:r>
      <w:r w:rsidR="00F53B55" w:rsidRPr="008873CF">
        <w:rPr>
          <w:rFonts w:hint="cs"/>
          <w:rtl/>
          <w:lang w:bidi="ar-EG"/>
        </w:rPr>
        <w:t xml:space="preserve"> وهي حالة </w:t>
      </w:r>
      <w:r w:rsidR="00D0555E" w:rsidRPr="008873CF">
        <w:rPr>
          <w:rFonts w:hint="cs"/>
          <w:rtl/>
          <w:lang w:bidi="ar-EG"/>
        </w:rPr>
        <w:t xml:space="preserve">تثير </w:t>
      </w:r>
      <w:r w:rsidR="00AB515F" w:rsidRPr="008873CF">
        <w:rPr>
          <w:rFonts w:hint="cs"/>
          <w:rtl/>
          <w:lang w:bidi="ar-EG"/>
        </w:rPr>
        <w:t>قلقاً كبيراً</w:t>
      </w:r>
      <w:r w:rsidR="00F53B55" w:rsidRPr="008873CF">
        <w:rPr>
          <w:rFonts w:hint="cs"/>
          <w:rtl/>
          <w:lang w:bidi="ar-EG"/>
        </w:rPr>
        <w:t xml:space="preserve"> نظراً للطبيعة العالمية للتهديدات السيبرانية</w:t>
      </w:r>
      <w:r w:rsidR="005641F6" w:rsidRPr="008873CF">
        <w:rPr>
          <w:rFonts w:hint="cs"/>
          <w:rtl/>
          <w:lang w:bidi="ar-EG"/>
        </w:rPr>
        <w:t>.</w:t>
      </w:r>
      <w:r w:rsidRPr="008873CF">
        <w:rPr>
          <w:rStyle w:val="FootnoteReference"/>
          <w:rtl/>
          <w:lang w:bidi="ar-EG"/>
        </w:rPr>
        <w:footnoteReference w:id="32"/>
      </w:r>
    </w:p>
    <w:p w14:paraId="34F90E6F" w14:textId="1DF52252" w:rsidR="0081744F" w:rsidRPr="008873CF" w:rsidRDefault="0081744F" w:rsidP="0081744F">
      <w:pPr>
        <w:rPr>
          <w:rtl/>
        </w:rPr>
      </w:pPr>
      <w:r w:rsidRPr="008873CF">
        <w:rPr>
          <w:rFonts w:hint="cs"/>
          <w:b/>
          <w:bCs/>
          <w:rtl/>
          <w:lang w:bidi="ar-EG"/>
        </w:rPr>
        <w:t>6.4</w:t>
      </w:r>
      <w:r w:rsidRPr="008873CF">
        <w:rPr>
          <w:b/>
          <w:bCs/>
          <w:rtl/>
          <w:lang w:bidi="ar-EG"/>
        </w:rPr>
        <w:tab/>
      </w:r>
      <w:r w:rsidR="00AB515F" w:rsidRPr="008873CF">
        <w:rPr>
          <w:rFonts w:hint="cs"/>
          <w:rtl/>
          <w:lang w:bidi="ar-EG"/>
        </w:rPr>
        <w:t>ويعمل الاتحاد من خلال مكتبه، مع الدول الأعضاء والشركاء والمنظمات الإقليمية/الدولية لبناء القدرات على الصعيدين الوطني والإقليمي، ونشر القدرات والمساعدة في إنشاء</w:t>
      </w:r>
      <w:r w:rsidR="00CA0E78" w:rsidRPr="008873CF">
        <w:rPr>
          <w:rFonts w:hint="cs"/>
          <w:rtl/>
          <w:lang w:bidi="ar-EG"/>
        </w:rPr>
        <w:t xml:space="preserve"> وتعزيز</w:t>
      </w:r>
      <w:r w:rsidR="00AB515F" w:rsidRPr="008873CF">
        <w:rPr>
          <w:rFonts w:hint="cs"/>
          <w:rtl/>
          <w:lang w:bidi="ar-EG"/>
        </w:rPr>
        <w:t xml:space="preserve"> الأفرقة الوطنية للاستجابة للحوادث الحاسوبية. وأجرى الاتحاد، حتى اليوم، ما يقرب من </w:t>
      </w:r>
      <w:r w:rsidR="003F26CE" w:rsidRPr="008873CF">
        <w:rPr>
          <w:lang w:val="en-GB" w:bidi="ar-EG"/>
        </w:rPr>
        <w:t>80</w:t>
      </w:r>
      <w:r w:rsidR="00370D61" w:rsidRPr="008873CF">
        <w:rPr>
          <w:rFonts w:hint="cs"/>
          <w:rtl/>
          <w:lang w:bidi="ar-EG"/>
        </w:rPr>
        <w:t xml:space="preserve"> </w:t>
      </w:r>
      <w:r w:rsidR="003F26CE" w:rsidRPr="008873CF">
        <w:rPr>
          <w:rFonts w:hint="cs"/>
          <w:rtl/>
        </w:rPr>
        <w:t>تقييما</w:t>
      </w:r>
      <w:r w:rsidR="003F26CE" w:rsidRPr="008873CF">
        <w:rPr>
          <w:rtl/>
        </w:rPr>
        <w:t>ً</w:t>
      </w:r>
      <w:r w:rsidR="00AB515F" w:rsidRPr="008873CF">
        <w:rPr>
          <w:rFonts w:hint="cs"/>
          <w:rtl/>
        </w:rPr>
        <w:t xml:space="preserve"> </w:t>
      </w:r>
      <w:r w:rsidR="003F26CE" w:rsidRPr="008873CF">
        <w:rPr>
          <w:color w:val="000000"/>
          <w:rtl/>
        </w:rPr>
        <w:t xml:space="preserve">لمدى تأهب أفرقة الاستجابة للحوادث الحاسوبية </w:t>
      </w:r>
      <w:r w:rsidR="00370D61" w:rsidRPr="008873CF">
        <w:rPr>
          <w:rFonts w:hint="cs"/>
          <w:rtl/>
        </w:rPr>
        <w:t xml:space="preserve">من أجل </w:t>
      </w:r>
      <w:r w:rsidR="00AB515F" w:rsidRPr="008873CF">
        <w:rPr>
          <w:rFonts w:hint="cs"/>
          <w:rtl/>
        </w:rPr>
        <w:t>مساعدة البلدان في تقييم قدرتها الوطنية في مجال التأهب للأمن السيبراني والاستجابة للحوادث</w:t>
      </w:r>
      <w:r w:rsidR="00572737" w:rsidRPr="008873CF">
        <w:rPr>
          <w:rFonts w:hint="cs"/>
          <w:rtl/>
        </w:rPr>
        <w:t>.</w:t>
      </w:r>
      <w:r w:rsidRPr="008873CF">
        <w:rPr>
          <w:rStyle w:val="FootnoteReference"/>
          <w:rtl/>
          <w:lang w:bidi="ar-EG"/>
        </w:rPr>
        <w:footnoteReference w:id="33"/>
      </w:r>
      <w:r w:rsidR="00AB515F" w:rsidRPr="008873CF">
        <w:rPr>
          <w:rFonts w:hint="cs"/>
          <w:rtl/>
          <w:lang w:bidi="ar-EG"/>
        </w:rPr>
        <w:t xml:space="preserve"> وقدم الاتحاد الدعم لإنشاء/تعزيز </w:t>
      </w:r>
      <w:r w:rsidR="00AB515F" w:rsidRPr="008873CF">
        <w:rPr>
          <w:lang w:val="en-GB" w:bidi="ar-EG"/>
        </w:rPr>
        <w:t>14</w:t>
      </w:r>
      <w:r w:rsidRPr="008873CF">
        <w:rPr>
          <w:rFonts w:hint="cs"/>
          <w:rtl/>
          <w:lang w:bidi="ar-EG"/>
        </w:rPr>
        <w:t xml:space="preserve"> </w:t>
      </w:r>
      <w:r w:rsidR="00AB515F" w:rsidRPr="008873CF">
        <w:rPr>
          <w:rFonts w:hint="cs"/>
          <w:rtl/>
        </w:rPr>
        <w:t>فريقاً وطنياً للاستجابة للحوادث الحاسوبية للدول الأعضاء في الاتحاد</w:t>
      </w:r>
      <w:r w:rsidR="00572737" w:rsidRPr="008873CF">
        <w:rPr>
          <w:rFonts w:hint="cs"/>
          <w:rtl/>
        </w:rPr>
        <w:t>.</w:t>
      </w:r>
      <w:r w:rsidR="00FE0970" w:rsidRPr="008873CF">
        <w:rPr>
          <w:rStyle w:val="FootnoteReference"/>
          <w:rtl/>
          <w:lang w:bidi="ar-EG"/>
        </w:rPr>
        <w:footnoteReference w:id="34"/>
      </w:r>
      <w:r w:rsidR="00AB515F" w:rsidRPr="008873CF">
        <w:rPr>
          <w:rFonts w:hint="cs"/>
          <w:rtl/>
        </w:rPr>
        <w:t xml:space="preserve"> </w:t>
      </w:r>
      <w:r w:rsidR="00370D61" w:rsidRPr="008873CF">
        <w:rPr>
          <w:rFonts w:hint="cs"/>
          <w:rtl/>
        </w:rPr>
        <w:t>ولإجراء هذه التقييمات للبلدان</w:t>
      </w:r>
      <w:r w:rsidR="00AB515F" w:rsidRPr="008873CF">
        <w:rPr>
          <w:rFonts w:hint="cs"/>
          <w:rtl/>
        </w:rPr>
        <w:t xml:space="preserve">، يتعاون الاتحاد مع شركائه مثل منتدى أفرقة الأمن والاستجابة للحوادث </w:t>
      </w:r>
      <w:r w:rsidR="00AB515F" w:rsidRPr="008873CF">
        <w:rPr>
          <w:lang w:val="en-GB"/>
        </w:rPr>
        <w:t>(FIRST)</w:t>
      </w:r>
      <w:r w:rsidR="00AB515F" w:rsidRPr="008873CF">
        <w:rPr>
          <w:rFonts w:hint="cs"/>
          <w:rtl/>
        </w:rPr>
        <w:t xml:space="preserve"> والمركز العالمي لقدرات الأمن السيبراني وغيرها.</w:t>
      </w:r>
    </w:p>
    <w:p w14:paraId="51AB77B6" w14:textId="43C6FA0B" w:rsidR="0081744F" w:rsidRPr="008873CF" w:rsidRDefault="0081744F" w:rsidP="0081744F">
      <w:pPr>
        <w:rPr>
          <w:rtl/>
          <w:lang w:bidi="ar-EG"/>
        </w:rPr>
      </w:pPr>
      <w:r w:rsidRPr="008873CF">
        <w:rPr>
          <w:rFonts w:hint="cs"/>
          <w:b/>
          <w:bCs/>
          <w:rtl/>
          <w:lang w:bidi="ar-EG"/>
        </w:rPr>
        <w:t>7.4</w:t>
      </w:r>
      <w:r w:rsidRPr="008873CF">
        <w:rPr>
          <w:b/>
          <w:bCs/>
          <w:rtl/>
          <w:lang w:bidi="ar-EG"/>
        </w:rPr>
        <w:tab/>
      </w:r>
      <w:r w:rsidR="00E92D21" w:rsidRPr="008873CF">
        <w:rPr>
          <w:rFonts w:hint="cs"/>
          <w:rtl/>
          <w:lang w:bidi="ar-EG"/>
        </w:rPr>
        <w:t>وبالنسبة</w:t>
      </w:r>
      <w:r w:rsidR="00CA0E78" w:rsidRPr="008873CF">
        <w:rPr>
          <w:rFonts w:hint="cs"/>
          <w:rtl/>
          <w:lang w:bidi="ar-EG"/>
        </w:rPr>
        <w:t xml:space="preserve"> </w:t>
      </w:r>
      <w:r w:rsidR="00E92D21" w:rsidRPr="008873CF">
        <w:rPr>
          <w:rFonts w:hint="cs"/>
          <w:rtl/>
          <w:lang w:bidi="ar-EG"/>
        </w:rPr>
        <w:t>ل</w:t>
      </w:r>
      <w:r w:rsidR="00CA0E78" w:rsidRPr="008873CF">
        <w:rPr>
          <w:rFonts w:hint="cs"/>
          <w:rtl/>
          <w:lang w:bidi="ar-EG"/>
        </w:rPr>
        <w:t>لمنظمات الدولية، كانت هناك عدة مبادرات، وفيما يلي بعض الأمثلة عليها:</w:t>
      </w:r>
    </w:p>
    <w:p w14:paraId="0138CFCB" w14:textId="467BBFEF" w:rsidR="0081744F" w:rsidRPr="008873CF" w:rsidRDefault="0081744F" w:rsidP="0081744F">
      <w:pPr>
        <w:pStyle w:val="enumlev1"/>
        <w:rPr>
          <w:rtl/>
          <w:lang w:bidi="ar"/>
        </w:rPr>
      </w:pPr>
      <w:r w:rsidRPr="008873CF">
        <w:sym w:font="Symbol" w:char="F0B7"/>
      </w:r>
      <w:r w:rsidRPr="008873CF">
        <w:rPr>
          <w:rtl/>
        </w:rPr>
        <w:tab/>
      </w:r>
      <w:hyperlink r:id="rId30" w:history="1">
        <w:r w:rsidR="000620E4" w:rsidRPr="008873CF">
          <w:rPr>
            <w:rStyle w:val="Hyperlink"/>
            <w:rFonts w:hint="cs"/>
            <w:rtl/>
          </w:rPr>
          <w:t>المركز العالمي لقدرات الأمن السيبراني (</w:t>
        </w:r>
        <w:r w:rsidR="000620E4" w:rsidRPr="008873CF">
          <w:rPr>
            <w:rStyle w:val="Hyperlink"/>
            <w:rFonts w:hint="cs"/>
          </w:rPr>
          <w:t>GCSCC</w:t>
        </w:r>
        <w:r w:rsidR="000620E4" w:rsidRPr="008873CF">
          <w:rPr>
            <w:rStyle w:val="Hyperlink"/>
            <w:rFonts w:hint="cs"/>
            <w:rtl/>
          </w:rPr>
          <w:t>)</w:t>
        </w:r>
      </w:hyperlink>
      <w:r w:rsidR="000620E4" w:rsidRPr="008873CF">
        <w:rPr>
          <w:rFonts w:hint="cs"/>
          <w:color w:val="222222"/>
          <w:rtl/>
          <w:lang w:bidi="ar"/>
        </w:rPr>
        <w:t xml:space="preserve"> هو مركز دولي للبحوث المتعلقة ببناء القدرات </w:t>
      </w:r>
      <w:r w:rsidR="00DF0A00" w:rsidRPr="008873CF">
        <w:rPr>
          <w:rFonts w:hint="cs"/>
          <w:color w:val="222222"/>
          <w:rtl/>
          <w:lang w:bidi="ar"/>
        </w:rPr>
        <w:t xml:space="preserve">الكفؤة والفعالة </w:t>
      </w:r>
      <w:r w:rsidR="000620E4" w:rsidRPr="008873CF">
        <w:rPr>
          <w:rFonts w:hint="cs"/>
          <w:color w:val="222222"/>
          <w:rtl/>
          <w:lang w:bidi="ar"/>
        </w:rPr>
        <w:t xml:space="preserve">في مجال الأمن السيبراني، وقد تعاون المركز مع الاتحاد في تطوير </w:t>
      </w:r>
      <w:hyperlink r:id="rId31" w:history="1">
        <w:r w:rsidR="000620E4" w:rsidRPr="008873CF">
          <w:rPr>
            <w:rStyle w:val="Hyperlink"/>
            <w:rFonts w:hint="cs"/>
            <w:rtl/>
          </w:rPr>
          <w:t>دليل لوضع استراتيجية وطنية للأمن السيبراني (</w:t>
        </w:r>
        <w:r w:rsidR="000620E4" w:rsidRPr="008873CF">
          <w:rPr>
            <w:rStyle w:val="Hyperlink"/>
            <w:rFonts w:hint="cs"/>
          </w:rPr>
          <w:t>NCS</w:t>
        </w:r>
        <w:r w:rsidR="000620E4" w:rsidRPr="008873CF">
          <w:rPr>
            <w:rStyle w:val="Hyperlink"/>
            <w:rFonts w:hint="cs"/>
            <w:rtl/>
          </w:rPr>
          <w:t>)</w:t>
        </w:r>
      </w:hyperlink>
      <w:r w:rsidR="000620E4" w:rsidRPr="008873CF">
        <w:rPr>
          <w:rFonts w:hint="cs"/>
          <w:rtl/>
        </w:rPr>
        <w:t>،</w:t>
      </w:r>
      <w:r w:rsidR="000620E4" w:rsidRPr="008873CF">
        <w:rPr>
          <w:rFonts w:hint="cs"/>
          <w:color w:val="222222"/>
          <w:rtl/>
          <w:lang w:bidi="ar"/>
        </w:rPr>
        <w:t xml:space="preserve"> </w:t>
      </w:r>
      <w:r w:rsidR="000620E4" w:rsidRPr="008873CF">
        <w:rPr>
          <w:rFonts w:hint="cs"/>
          <w:color w:val="222222"/>
          <w:rtl/>
          <w:lang w:bidi="ar"/>
        </w:rPr>
        <w:lastRenderedPageBreak/>
        <w:t>يجري استخدامه حالياً لتقديم تدريبات عملية بشأن</w:t>
      </w:r>
      <w:r w:rsidR="00C90F37" w:rsidRPr="008873CF">
        <w:rPr>
          <w:rFonts w:hint="cs"/>
          <w:color w:val="222222"/>
          <w:rtl/>
          <w:lang w:bidi="ar"/>
        </w:rPr>
        <w:t xml:space="preserve"> الاستراتيج</w:t>
      </w:r>
      <w:r w:rsidR="00DE6A08" w:rsidRPr="008873CF">
        <w:rPr>
          <w:rFonts w:hint="cs"/>
          <w:color w:val="222222"/>
          <w:rtl/>
          <w:lang w:bidi="ar"/>
        </w:rPr>
        <w:t>ي</w:t>
      </w:r>
      <w:r w:rsidR="00C90F37" w:rsidRPr="008873CF">
        <w:rPr>
          <w:rFonts w:hint="cs"/>
          <w:color w:val="222222"/>
          <w:rtl/>
          <w:lang w:bidi="ar"/>
        </w:rPr>
        <w:t>ات الوطنية للأمن السيبراني</w:t>
      </w:r>
      <w:r w:rsidR="000620E4" w:rsidRPr="008873CF">
        <w:rPr>
          <w:rFonts w:hint="cs"/>
          <w:color w:val="222222"/>
          <w:rtl/>
          <w:lang w:bidi="ar"/>
        </w:rPr>
        <w:t xml:space="preserve">، فضلاً عن التدريب على الممارسات الجيدة للبلدان بشأن </w:t>
      </w:r>
      <w:r w:rsidR="00C90F37" w:rsidRPr="008873CF">
        <w:rPr>
          <w:rFonts w:hint="cs"/>
          <w:color w:val="222222"/>
          <w:rtl/>
          <w:lang w:bidi="ar"/>
        </w:rPr>
        <w:t>وضع</w:t>
      </w:r>
      <w:r w:rsidR="000620E4" w:rsidRPr="008873CF">
        <w:rPr>
          <w:rFonts w:hint="cs"/>
          <w:color w:val="222222"/>
          <w:rtl/>
          <w:lang w:bidi="ar"/>
        </w:rPr>
        <w:t xml:space="preserve"> إطار استراتيجي وطني فعال للأمن السيبران</w:t>
      </w:r>
      <w:r w:rsidR="00C90F37" w:rsidRPr="008873CF">
        <w:rPr>
          <w:rFonts w:hint="cs"/>
          <w:color w:val="222222"/>
          <w:rtl/>
          <w:lang w:bidi="ar"/>
        </w:rPr>
        <w:t xml:space="preserve">ي. </w:t>
      </w:r>
    </w:p>
    <w:p w14:paraId="05977CDB" w14:textId="4929521C" w:rsidR="0081744F" w:rsidRPr="008873CF" w:rsidRDefault="0081744F" w:rsidP="0081744F">
      <w:pPr>
        <w:pStyle w:val="enumlev1"/>
        <w:rPr>
          <w:u w:val="single"/>
          <w:rtl/>
          <w:lang w:val="en-GB" w:bidi="ar-SA"/>
        </w:rPr>
      </w:pPr>
      <w:r w:rsidRPr="008873CF">
        <w:sym w:font="Symbol" w:char="F0B7"/>
      </w:r>
      <w:r w:rsidRPr="008873CF">
        <w:rPr>
          <w:rtl/>
        </w:rPr>
        <w:tab/>
      </w:r>
      <w:r w:rsidR="001C1448" w:rsidRPr="008873CF">
        <w:rPr>
          <w:rFonts w:hint="cs"/>
          <w:rtl/>
        </w:rPr>
        <w:t xml:space="preserve">يهدف </w:t>
      </w:r>
      <w:hyperlink r:id="rId32" w:history="1">
        <w:r w:rsidR="001C1448" w:rsidRPr="008873CF">
          <w:rPr>
            <w:rStyle w:val="Hyperlink"/>
            <w:rFonts w:hint="cs"/>
            <w:rtl/>
          </w:rPr>
          <w:t xml:space="preserve">المنتدى العالمي للخبرة السيبرانية </w:t>
        </w:r>
        <w:r w:rsidR="001C1448" w:rsidRPr="008873CF">
          <w:rPr>
            <w:rStyle w:val="Hyperlink"/>
          </w:rPr>
          <w:t>(GFCE)</w:t>
        </w:r>
      </w:hyperlink>
      <w:r w:rsidR="001C1448" w:rsidRPr="008873CF">
        <w:rPr>
          <w:rFonts w:hint="cs"/>
          <w:rtl/>
          <w:lang w:val="en-GB" w:bidi="ar-SA"/>
        </w:rPr>
        <w:t xml:space="preserve"> الذي أنشئ في </w:t>
      </w:r>
      <w:r w:rsidR="001C1448" w:rsidRPr="008873CF">
        <w:rPr>
          <w:lang w:val="en-GB" w:bidi="ar-SA"/>
        </w:rPr>
        <w:t>2015</w:t>
      </w:r>
      <w:r w:rsidR="001C1448" w:rsidRPr="008873CF">
        <w:rPr>
          <w:rFonts w:hint="cs"/>
          <w:rtl/>
          <w:lang w:val="en-GB" w:bidi="ar-SA"/>
        </w:rPr>
        <w:t xml:space="preserve"> إلى تبادل الممارسات الجيدة وتقديم الخبرة في مجال بناء القدرات السيبرانية للبلدان والمنظمات الدولية والقطاع الخاص. والمنتدى والاتحاد هما مبادران مشاركان في </w:t>
      </w:r>
      <w:hyperlink r:id="rId33" w:history="1">
        <w:r w:rsidR="001C1448" w:rsidRPr="008873CF">
          <w:rPr>
            <w:rStyle w:val="Hyperlink"/>
            <w:rtl/>
          </w:rPr>
          <w:t>مبادرة نضج أفرقة الاستجابة للحوادث الأمنية الحاسوبية</w:t>
        </w:r>
      </w:hyperlink>
      <w:r w:rsidR="001C1448" w:rsidRPr="008873CF">
        <w:rPr>
          <w:rFonts w:hint="cs"/>
          <w:rtl/>
        </w:rPr>
        <w:t>،</w:t>
      </w:r>
      <w:r w:rsidR="001C1448" w:rsidRPr="008873CF">
        <w:rPr>
          <w:rFonts w:hint="cs"/>
          <w:rtl/>
          <w:lang w:val="en-GB" w:bidi="ar-SA"/>
        </w:rPr>
        <w:t xml:space="preserve"> وقد تعاونا بشأن أنشطة الأمن السيبراني مثل "</w:t>
      </w:r>
      <w:hyperlink r:id="rId34" w:history="1">
        <w:r w:rsidR="001C1448" w:rsidRPr="008873CF">
          <w:rPr>
            <w:rStyle w:val="Hyperlink"/>
            <w:rFonts w:hint="cs"/>
            <w:rtl/>
          </w:rPr>
          <w:t>مجموعة أدوات مكافحة الجرائم السيبرانية</w:t>
        </w:r>
      </w:hyperlink>
      <w:r w:rsidR="001C1448" w:rsidRPr="008873CF">
        <w:rPr>
          <w:rFonts w:hint="cs"/>
          <w:rtl/>
        </w:rPr>
        <w:t>".</w:t>
      </w:r>
    </w:p>
    <w:p w14:paraId="5F5611F0" w14:textId="0644E9F8" w:rsidR="0081744F" w:rsidRPr="008873CF" w:rsidRDefault="0081744F" w:rsidP="0081744F">
      <w:pPr>
        <w:pStyle w:val="enumlev1"/>
        <w:rPr>
          <w:rtl/>
          <w:lang w:val="en-GB" w:bidi="ar-SA"/>
        </w:rPr>
      </w:pPr>
      <w:r w:rsidRPr="008873CF">
        <w:sym w:font="Symbol" w:char="F0B7"/>
      </w:r>
      <w:r w:rsidRPr="008873CF">
        <w:rPr>
          <w:rtl/>
        </w:rPr>
        <w:tab/>
      </w:r>
      <w:r w:rsidR="00D24926" w:rsidRPr="008873CF">
        <w:rPr>
          <w:rFonts w:hint="cs"/>
          <w:rtl/>
        </w:rPr>
        <w:t xml:space="preserve">يوفر </w:t>
      </w:r>
      <w:hyperlink r:id="rId35" w:history="1">
        <w:r w:rsidR="00D24926" w:rsidRPr="008873CF">
          <w:rPr>
            <w:rStyle w:val="Hyperlink"/>
            <w:rFonts w:hint="cs"/>
            <w:rtl/>
          </w:rPr>
          <w:t xml:space="preserve">المجمع العالمي للابتكار التابع للإنتربول </w:t>
        </w:r>
        <w:r w:rsidR="005F329D" w:rsidRPr="008873CF">
          <w:rPr>
            <w:rStyle w:val="Hyperlink"/>
            <w:lang w:val="en-GB"/>
          </w:rPr>
          <w:t>(IGCI)</w:t>
        </w:r>
      </w:hyperlink>
      <w:r w:rsidR="00D24926" w:rsidRPr="008873CF">
        <w:rPr>
          <w:rFonts w:hint="cs"/>
          <w:rtl/>
        </w:rPr>
        <w:t xml:space="preserve"> الذي افتُتح في </w:t>
      </w:r>
      <w:r w:rsidR="00D24926" w:rsidRPr="008873CF">
        <w:rPr>
          <w:lang w:val="en-GB"/>
        </w:rPr>
        <w:t>2015</w:t>
      </w:r>
      <w:r w:rsidR="005F329D" w:rsidRPr="008873CF">
        <w:rPr>
          <w:rFonts w:hint="cs"/>
          <w:rtl/>
          <w:lang w:val="en-GB" w:bidi="ar-SA"/>
        </w:rPr>
        <w:t xml:space="preserve"> في سنغافورة، الدعم والتدريب التشغيليين المتخصصين في مجال إنفاذ القانون الوطني استجابةً للوجه المتغير للجريمة. وفي </w:t>
      </w:r>
      <w:r w:rsidR="005F329D" w:rsidRPr="008873CF">
        <w:rPr>
          <w:lang w:val="en-GB" w:bidi="ar-SA"/>
        </w:rPr>
        <w:t>2018</w:t>
      </w:r>
      <w:r w:rsidR="005F329D" w:rsidRPr="008873CF">
        <w:rPr>
          <w:rFonts w:hint="cs"/>
          <w:rtl/>
          <w:lang w:val="en-GB" w:bidi="ar-SA"/>
        </w:rPr>
        <w:t xml:space="preserve">، وقّع الاتحاد وإنتربول اتفاق تعاون لإنشاء إطار رسمي لإنتربول والاتحاد </w:t>
      </w:r>
      <w:r w:rsidR="005A7558" w:rsidRPr="008873CF">
        <w:rPr>
          <w:rFonts w:hint="cs"/>
          <w:rtl/>
          <w:lang w:val="en-GB" w:bidi="ar-SA"/>
        </w:rPr>
        <w:t>من أجل ا</w:t>
      </w:r>
      <w:r w:rsidR="005F329D" w:rsidRPr="008873CF">
        <w:rPr>
          <w:rFonts w:hint="cs"/>
          <w:rtl/>
          <w:lang w:val="en-GB" w:bidi="ar-SA"/>
        </w:rPr>
        <w:t xml:space="preserve">لتعاون </w:t>
      </w:r>
      <w:r w:rsidR="005A7558" w:rsidRPr="008873CF">
        <w:rPr>
          <w:rFonts w:hint="cs"/>
          <w:rtl/>
          <w:lang w:val="en-GB" w:bidi="ar-SA"/>
        </w:rPr>
        <w:t>لما فيه مصلحتهما</w:t>
      </w:r>
      <w:r w:rsidR="005F329D" w:rsidRPr="008873CF">
        <w:rPr>
          <w:rFonts w:hint="cs"/>
          <w:rtl/>
          <w:lang w:val="en-GB" w:bidi="ar-SA"/>
        </w:rPr>
        <w:t xml:space="preserve"> المشتركة وفي نطاق ولاية</w:t>
      </w:r>
      <w:r w:rsidR="005A7558" w:rsidRPr="008873CF">
        <w:rPr>
          <w:rFonts w:hint="cs"/>
          <w:rtl/>
          <w:lang w:val="en-GB" w:bidi="ar-SA"/>
        </w:rPr>
        <w:t xml:space="preserve"> وموارد</w:t>
      </w:r>
      <w:r w:rsidR="005F329D" w:rsidRPr="008873CF">
        <w:rPr>
          <w:rFonts w:hint="cs"/>
          <w:rtl/>
          <w:lang w:val="en-GB" w:bidi="ar-SA"/>
        </w:rPr>
        <w:t xml:space="preserve"> كل منها، في </w:t>
      </w:r>
      <w:r w:rsidR="00E92D21" w:rsidRPr="008873CF">
        <w:rPr>
          <w:rFonts w:hint="cs"/>
          <w:rtl/>
          <w:lang w:val="en-GB" w:bidi="ar-SA"/>
        </w:rPr>
        <w:t xml:space="preserve">مجال </w:t>
      </w:r>
      <w:r w:rsidR="005F329D" w:rsidRPr="008873CF">
        <w:rPr>
          <w:rFonts w:hint="cs"/>
          <w:rtl/>
          <w:lang w:val="en-GB" w:bidi="ar-SA"/>
        </w:rPr>
        <w:t>بناء الثقة والأمن في استخدام تكنولوجيا المعلومات والاتصالات.</w:t>
      </w:r>
    </w:p>
    <w:p w14:paraId="2A633E3A" w14:textId="4FD7D449" w:rsidR="0081744F" w:rsidRPr="008873CF" w:rsidRDefault="0081744F" w:rsidP="0081744F">
      <w:pPr>
        <w:pStyle w:val="enumlev1"/>
        <w:rPr>
          <w:rtl/>
          <w:lang w:val="en-GB" w:bidi="ar-SA"/>
        </w:rPr>
      </w:pPr>
      <w:r w:rsidRPr="008873CF">
        <w:sym w:font="Symbol" w:char="F0B7"/>
      </w:r>
      <w:r w:rsidRPr="008873CF">
        <w:rPr>
          <w:rtl/>
        </w:rPr>
        <w:tab/>
      </w:r>
      <w:r w:rsidR="004D6355" w:rsidRPr="008873CF">
        <w:rPr>
          <w:rFonts w:hint="cs"/>
          <w:rtl/>
        </w:rPr>
        <w:t xml:space="preserve">يقدم </w:t>
      </w:r>
      <w:hyperlink r:id="rId36" w:history="1">
        <w:r w:rsidR="004D6355" w:rsidRPr="008873CF">
          <w:rPr>
            <w:rStyle w:val="Hyperlink"/>
            <w:rtl/>
          </w:rPr>
          <w:t>مركز التميز المعني بالدفاع الحاسوبي التعاوني</w:t>
        </w:r>
        <w:r w:rsidR="004D6355" w:rsidRPr="008873CF">
          <w:rPr>
            <w:rStyle w:val="Hyperlink"/>
          </w:rPr>
          <w:t xml:space="preserve"> (CCDCOE) </w:t>
        </w:r>
        <w:r w:rsidR="004D6355" w:rsidRPr="008873CF">
          <w:rPr>
            <w:rStyle w:val="Hyperlink"/>
            <w:rtl/>
          </w:rPr>
          <w:t>التابع لمنظمة حلف شمال الأطلسي</w:t>
        </w:r>
      </w:hyperlink>
      <w:r w:rsidR="004D6355" w:rsidRPr="008873CF">
        <w:rPr>
          <w:color w:val="000000"/>
          <w:rtl/>
        </w:rPr>
        <w:t>،</w:t>
      </w:r>
      <w:r w:rsidR="004D6355" w:rsidRPr="008873CF">
        <w:rPr>
          <w:rFonts w:hint="cs"/>
          <w:rtl/>
        </w:rPr>
        <w:t xml:space="preserve"> الذي أطلق في تالين في </w:t>
      </w:r>
      <w:r w:rsidR="004D6355" w:rsidRPr="008873CF">
        <w:rPr>
          <w:lang w:val="en-GB"/>
        </w:rPr>
        <w:t>2008</w:t>
      </w:r>
      <w:r w:rsidR="004D6355" w:rsidRPr="008873CF">
        <w:rPr>
          <w:rFonts w:hint="cs"/>
          <w:rtl/>
          <w:lang w:val="en-GB" w:bidi="ar-SA"/>
        </w:rPr>
        <w:t xml:space="preserve">، نتائج أبحاثه بشأن تدابير الدفاع السيبراني ويعزز الأمن السيبراني من خلال تمارين تستهدف الخبراء التقنيين والموظفين العسكريين والدول الأعضاء </w:t>
      </w:r>
      <w:r w:rsidR="008B34AB" w:rsidRPr="008873CF">
        <w:rPr>
          <w:rFonts w:hint="cs"/>
          <w:rtl/>
          <w:lang w:val="en-GB" w:bidi="ar-SA"/>
        </w:rPr>
        <w:t>المعنية بوصع القرار.</w:t>
      </w:r>
    </w:p>
    <w:p w14:paraId="3C56FF74" w14:textId="2E10690B" w:rsidR="0081744F" w:rsidRPr="008873CF" w:rsidRDefault="0081744F" w:rsidP="0081744F">
      <w:pPr>
        <w:pStyle w:val="enumlev1"/>
        <w:rPr>
          <w:lang w:val="en-GB" w:bidi="ar"/>
        </w:rPr>
      </w:pPr>
      <w:r w:rsidRPr="008873CF">
        <w:sym w:font="Symbol" w:char="F0B7"/>
      </w:r>
      <w:r w:rsidRPr="008873CF">
        <w:rPr>
          <w:rtl/>
        </w:rPr>
        <w:tab/>
      </w:r>
      <w:r w:rsidR="008B34AB" w:rsidRPr="008873CF">
        <w:rPr>
          <w:rFonts w:hint="cs"/>
          <w:color w:val="222222"/>
          <w:rtl/>
          <w:lang w:bidi="ar"/>
        </w:rPr>
        <w:t xml:space="preserve">أطلق المنتدى الاقتصادي العالمي </w:t>
      </w:r>
      <w:hyperlink r:id="rId37" w:history="1">
        <w:r w:rsidR="008B34AB" w:rsidRPr="008873CF">
          <w:rPr>
            <w:rStyle w:val="Hyperlink"/>
            <w:rFonts w:hint="cs"/>
            <w:rtl/>
          </w:rPr>
          <w:t>مركزاً عالمياً جديداً للأمن السيبراني</w:t>
        </w:r>
      </w:hyperlink>
      <w:r w:rsidR="008B34AB" w:rsidRPr="008873CF">
        <w:rPr>
          <w:rFonts w:hint="cs"/>
          <w:color w:val="222222"/>
          <w:rtl/>
          <w:lang w:bidi="ar"/>
        </w:rPr>
        <w:t xml:space="preserve"> في 2018 بهدف إنشاء منصة عالمية للحكومات والشركات والخبراء ووكالات إنفاذ القانون من أجل التعاون بشأن تحديات الأمن السيبراني</w:t>
      </w:r>
      <w:r w:rsidR="00DC459F" w:rsidRPr="008873CF">
        <w:rPr>
          <w:rFonts w:hint="cs"/>
          <w:color w:val="222222"/>
          <w:rtl/>
          <w:lang w:bidi="ar"/>
        </w:rPr>
        <w:t xml:space="preserve">. </w:t>
      </w:r>
      <w:r w:rsidR="008B34AB" w:rsidRPr="008873CF">
        <w:rPr>
          <w:rFonts w:hint="cs"/>
          <w:color w:val="222222"/>
          <w:rtl/>
          <w:lang w:bidi="ar"/>
        </w:rPr>
        <w:t xml:space="preserve">وفي العام نفسه، وافق الاتحاد والمنتدى الاقتصادي العالمي على التعاون </w:t>
      </w:r>
      <w:r w:rsidR="00DC459F" w:rsidRPr="008873CF">
        <w:rPr>
          <w:rFonts w:hint="cs"/>
          <w:color w:val="222222"/>
          <w:rtl/>
          <w:lang w:bidi="ar"/>
        </w:rPr>
        <w:t>بشأن</w:t>
      </w:r>
      <w:r w:rsidR="008B34AB" w:rsidRPr="008873CF">
        <w:rPr>
          <w:rFonts w:hint="cs"/>
          <w:color w:val="222222"/>
          <w:rtl/>
          <w:lang w:bidi="ar"/>
        </w:rPr>
        <w:t xml:space="preserve"> تعزيز مشاريع ومبادرات الأمن السيبراني التي تهدف إلى التخفيف من التهديدات السيبرانية، وكذلك استكشاف المزيد من الفرص للتعاون </w:t>
      </w:r>
      <w:r w:rsidR="00E92D21" w:rsidRPr="008873CF">
        <w:rPr>
          <w:rFonts w:hint="cs"/>
          <w:color w:val="222222"/>
          <w:rtl/>
          <w:lang w:bidi="ar"/>
        </w:rPr>
        <w:t>بشأن</w:t>
      </w:r>
      <w:r w:rsidR="008B34AB" w:rsidRPr="008873CF">
        <w:rPr>
          <w:rFonts w:hint="cs"/>
          <w:color w:val="222222"/>
          <w:rtl/>
          <w:lang w:bidi="ar"/>
        </w:rPr>
        <w:t xml:space="preserve"> تعزيز الأمن السيبراني</w:t>
      </w:r>
      <w:r w:rsidR="008B34AB" w:rsidRPr="008873CF">
        <w:rPr>
          <w:rFonts w:hint="cs"/>
          <w:rtl/>
          <w:lang w:bidi="ar"/>
        </w:rPr>
        <w:t>.</w:t>
      </w:r>
    </w:p>
    <w:p w14:paraId="43C24E5A" w14:textId="213AA307" w:rsidR="00FE0970" w:rsidRPr="008873CF" w:rsidRDefault="00DC459F" w:rsidP="00367212">
      <w:pPr>
        <w:pStyle w:val="Heading2"/>
        <w:rPr>
          <w:rtl/>
        </w:rPr>
      </w:pPr>
      <w:bookmarkStart w:id="40" w:name="_Toc41495940"/>
      <w:r w:rsidRPr="002726FF">
        <w:rPr>
          <w:rFonts w:hint="cs"/>
          <w:rtl/>
        </w:rPr>
        <w:t xml:space="preserve">المبادئ </w:t>
      </w:r>
      <w:r w:rsidRPr="002726FF">
        <w:rPr>
          <w:rFonts w:hint="cs"/>
          <w:rtl/>
          <w:lang w:bidi="ar-EG"/>
        </w:rPr>
        <w:t>التوجيهية</w:t>
      </w:r>
      <w:r w:rsidRPr="008873CF">
        <w:rPr>
          <w:rFonts w:hint="cs"/>
          <w:rtl/>
        </w:rPr>
        <w:t xml:space="preserve"> </w:t>
      </w:r>
      <w:r w:rsidR="00FF5294" w:rsidRPr="008873CF">
        <w:rPr>
          <w:rFonts w:hint="cs"/>
          <w:rtl/>
        </w:rPr>
        <w:t>لاستخدام</w:t>
      </w:r>
      <w:r w:rsidRPr="008873CF">
        <w:rPr>
          <w:rFonts w:hint="cs"/>
          <w:rtl/>
        </w:rPr>
        <w:t xml:space="preserve"> الركيزة </w:t>
      </w:r>
      <w:r w:rsidRPr="008873CF">
        <w:rPr>
          <w:lang w:val="en-GB"/>
        </w:rPr>
        <w:t>3</w:t>
      </w:r>
      <w:r w:rsidR="005641F6" w:rsidRPr="008873CF">
        <w:rPr>
          <w:rFonts w:hint="cs"/>
          <w:rtl/>
        </w:rPr>
        <w:t xml:space="preserve"> – </w:t>
      </w:r>
      <w:r w:rsidR="00FE0970" w:rsidRPr="008873CF">
        <w:rPr>
          <w:rtl/>
          <w:lang w:bidi="ar-EG"/>
        </w:rPr>
        <w:t>الهياكل</w:t>
      </w:r>
      <w:r w:rsidR="00FE0970" w:rsidRPr="008873CF">
        <w:rPr>
          <w:rtl/>
        </w:rPr>
        <w:t xml:space="preserve"> التنظيمية</w:t>
      </w:r>
      <w:bookmarkEnd w:id="40"/>
    </w:p>
    <w:tbl>
      <w:tblPr>
        <w:tblStyle w:val="TableGrid"/>
        <w:bidiVisual/>
        <w:tblW w:w="0" w:type="auto"/>
        <w:tblLook w:val="04A0" w:firstRow="1" w:lastRow="0" w:firstColumn="1" w:lastColumn="0" w:noHBand="0" w:noVBand="1"/>
      </w:tblPr>
      <w:tblGrid>
        <w:gridCol w:w="8980"/>
      </w:tblGrid>
      <w:tr w:rsidR="00FE0970" w:rsidRPr="008873CF" w14:paraId="38C3FF74" w14:textId="77777777" w:rsidTr="00D665E5">
        <w:tc>
          <w:tcPr>
            <w:tcW w:w="898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hideMark/>
          </w:tcPr>
          <w:p w14:paraId="344A5AD0" w14:textId="395BCD0E" w:rsidR="00FE0970" w:rsidRPr="008873CF" w:rsidRDefault="00FE0970" w:rsidP="00D665E5">
            <w:pPr>
              <w:tabs>
                <w:tab w:val="left" w:pos="720"/>
              </w:tabs>
              <w:rPr>
                <w:b/>
                <w:bCs/>
                <w:rtl/>
                <w:lang w:val="en-GB"/>
              </w:rPr>
            </w:pPr>
            <w:r w:rsidRPr="008873CF">
              <w:rPr>
                <w:rFonts w:hint="cs"/>
                <w:b/>
                <w:bCs/>
                <w:rtl/>
                <w:lang w:bidi="ar-EG"/>
              </w:rPr>
              <w:t>8.4</w:t>
            </w:r>
            <w:r w:rsidRPr="008873CF">
              <w:rPr>
                <w:b/>
                <w:bCs/>
                <w:rtl/>
                <w:lang w:bidi="ar-EG"/>
              </w:rPr>
              <w:tab/>
            </w:r>
            <w:r w:rsidR="00FF5294" w:rsidRPr="008873CF">
              <w:rPr>
                <w:rFonts w:hint="cs"/>
                <w:rtl/>
                <w:lang w:bidi="ar-EG"/>
              </w:rPr>
              <w:t xml:space="preserve">على الرغم من الاعتراف بأن التوصيات الواردة في تقرير فريق الخبراء الرفيع المستوى المعني بالأمن السيبراني لعام </w:t>
            </w:r>
            <w:r w:rsidR="00FF5294" w:rsidRPr="008873CF">
              <w:rPr>
                <w:lang w:val="en-GB" w:bidi="ar-EG"/>
              </w:rPr>
              <w:t>2008</w:t>
            </w:r>
            <w:r w:rsidR="00FF5294" w:rsidRPr="008873CF">
              <w:rPr>
                <w:rFonts w:hint="cs"/>
                <w:rtl/>
                <w:lang w:val="en-GB"/>
              </w:rPr>
              <w:t xml:space="preserve"> قد عملت بشكل جيد في توجيه جهود الاتحاد في إطار الركيزة </w:t>
            </w:r>
            <w:r w:rsidR="00FF5294" w:rsidRPr="008873CF">
              <w:rPr>
                <w:lang w:val="en-GB"/>
              </w:rPr>
              <w:t>3</w:t>
            </w:r>
            <w:r w:rsidR="00FF5294" w:rsidRPr="008873CF">
              <w:rPr>
                <w:rFonts w:hint="cs"/>
                <w:rtl/>
                <w:lang w:val="en-GB"/>
              </w:rPr>
              <w:t xml:space="preserve"> لا تزال ذات صلة، </w:t>
            </w:r>
            <w:r w:rsidR="00E92D21" w:rsidRPr="008873CF">
              <w:rPr>
                <w:rFonts w:hint="cs"/>
                <w:rtl/>
                <w:lang w:val="en-GB"/>
              </w:rPr>
              <w:t>يمكن</w:t>
            </w:r>
            <w:r w:rsidR="00FF5294" w:rsidRPr="008873CF">
              <w:rPr>
                <w:rFonts w:hint="cs"/>
                <w:rtl/>
                <w:lang w:val="en-GB"/>
              </w:rPr>
              <w:t xml:space="preserve"> </w:t>
            </w:r>
            <w:r w:rsidR="00E92D21" w:rsidRPr="008873CF">
              <w:rPr>
                <w:rFonts w:hint="cs"/>
                <w:rtl/>
                <w:lang w:val="en-GB"/>
              </w:rPr>
              <w:t>ل</w:t>
            </w:r>
            <w:r w:rsidR="00FF5294" w:rsidRPr="008873CF">
              <w:rPr>
                <w:rFonts w:hint="cs"/>
                <w:rtl/>
                <w:lang w:val="en-GB"/>
              </w:rPr>
              <w:t>لمبادئ التوجيهية التالية</w:t>
            </w:r>
            <w:r w:rsidR="007524F3" w:rsidRPr="008873CF">
              <w:rPr>
                <w:rFonts w:hint="cs"/>
                <w:rtl/>
                <w:lang w:val="en-GB"/>
              </w:rPr>
              <w:t xml:space="preserve"> المقترحة</w:t>
            </w:r>
            <w:r w:rsidR="00FF5294" w:rsidRPr="008873CF">
              <w:rPr>
                <w:rFonts w:hint="cs"/>
                <w:rtl/>
                <w:lang w:val="en-GB"/>
              </w:rPr>
              <w:t xml:space="preserve">، ذات الصلة </w:t>
            </w:r>
            <w:r w:rsidR="00E92D21" w:rsidRPr="008873CF">
              <w:rPr>
                <w:rFonts w:hint="cs"/>
                <w:rtl/>
                <w:lang w:val="en-GB"/>
              </w:rPr>
              <w:t>بشكل خاص</w:t>
            </w:r>
            <w:r w:rsidR="00FF5294" w:rsidRPr="008873CF">
              <w:rPr>
                <w:rFonts w:hint="cs"/>
                <w:rtl/>
                <w:lang w:val="en-GB"/>
              </w:rPr>
              <w:t xml:space="preserve"> بعمل مكتب تنمية الاتصالات </w:t>
            </w:r>
            <w:r w:rsidR="00FF5294" w:rsidRPr="008873CF">
              <w:rPr>
                <w:lang w:val="en-GB"/>
              </w:rPr>
              <w:t>(BDT)</w:t>
            </w:r>
            <w:r w:rsidR="00FF5294" w:rsidRPr="008873CF">
              <w:rPr>
                <w:rFonts w:hint="cs"/>
                <w:rtl/>
                <w:lang w:val="en-GB"/>
              </w:rPr>
              <w:t xml:space="preserve"> بالاتحاد، أن تساعد في تعزيز الجهود المبذولة في هذا الصدد:</w:t>
            </w:r>
          </w:p>
          <w:p w14:paraId="238AAEDD" w14:textId="0A9FC72D" w:rsidR="00FE0970" w:rsidRPr="008873CF" w:rsidRDefault="00FE0970" w:rsidP="00D665E5">
            <w:pPr>
              <w:rPr>
                <w:rtl/>
              </w:rPr>
            </w:pPr>
            <w:r w:rsidRPr="008873CF">
              <w:rPr>
                <w:rFonts w:hint="cs"/>
                <w:b/>
                <w:bCs/>
                <w:rtl/>
              </w:rPr>
              <w:t> </w:t>
            </w:r>
            <w:proofErr w:type="gramStart"/>
            <w:r w:rsidRPr="008873CF">
              <w:rPr>
                <w:rFonts w:hint="cs"/>
                <w:b/>
                <w:bCs/>
                <w:rtl/>
              </w:rPr>
              <w:t>أ )</w:t>
            </w:r>
            <w:proofErr w:type="gramEnd"/>
            <w:r w:rsidRPr="008873CF">
              <w:rPr>
                <w:b/>
                <w:bCs/>
                <w:rtl/>
              </w:rPr>
              <w:tab/>
            </w:r>
            <w:r w:rsidR="007524F3" w:rsidRPr="008873CF">
              <w:rPr>
                <w:rFonts w:hint="cs"/>
                <w:rtl/>
              </w:rPr>
              <w:t xml:space="preserve">ينبغي للاتحاد أن يواصل مساعدة البلدان النامية في تنفيذ الأفرقة الوطنية للاستجابة للحوادث الحاسوبية </w:t>
            </w:r>
            <w:r w:rsidR="008844AC" w:rsidRPr="008873CF">
              <w:rPr>
                <w:rFonts w:hint="cs"/>
                <w:rtl/>
              </w:rPr>
              <w:t>و</w:t>
            </w:r>
            <w:r w:rsidR="007524F3" w:rsidRPr="008873CF">
              <w:rPr>
                <w:rFonts w:hint="cs"/>
                <w:rtl/>
              </w:rPr>
              <w:t xml:space="preserve">الوحدات/المنظمات التقنية </w:t>
            </w:r>
            <w:r w:rsidR="008844AC" w:rsidRPr="008873CF">
              <w:rPr>
                <w:rFonts w:hint="cs"/>
                <w:rtl/>
              </w:rPr>
              <w:t xml:space="preserve">الأخرى </w:t>
            </w:r>
            <w:r w:rsidR="007524F3" w:rsidRPr="008873CF">
              <w:rPr>
                <w:rFonts w:hint="cs"/>
                <w:rtl/>
              </w:rPr>
              <w:t>ذات الصلة.</w:t>
            </w:r>
          </w:p>
          <w:p w14:paraId="1A630AD6" w14:textId="5B73A863" w:rsidR="00FE0970" w:rsidRPr="00D21C28" w:rsidRDefault="00FE0970" w:rsidP="00D665E5">
            <w:pPr>
              <w:rPr>
                <w:spacing w:val="-4"/>
                <w:rtl/>
              </w:rPr>
            </w:pPr>
            <w:r w:rsidRPr="00D21C28">
              <w:rPr>
                <w:rFonts w:hint="cs"/>
                <w:b/>
                <w:bCs/>
                <w:spacing w:val="-4"/>
                <w:rtl/>
              </w:rPr>
              <w:t>ب)</w:t>
            </w:r>
            <w:r w:rsidRPr="00D21C28">
              <w:rPr>
                <w:b/>
                <w:bCs/>
                <w:spacing w:val="-4"/>
                <w:rtl/>
              </w:rPr>
              <w:tab/>
            </w:r>
            <w:r w:rsidR="00B017A6" w:rsidRPr="00D21C28">
              <w:rPr>
                <w:rFonts w:hint="cs"/>
                <w:spacing w:val="-4"/>
                <w:rtl/>
              </w:rPr>
              <w:t>ينبغي للاتحاد أن يعطي الأولوية للبلدان التي لم تُنفذ فيها بعد الهياكل التنظيمية السليمة للأمن السيبراني.</w:t>
            </w:r>
          </w:p>
          <w:p w14:paraId="64A37035" w14:textId="333A6549" w:rsidR="00FE0970" w:rsidRPr="008873CF" w:rsidRDefault="00FE0970" w:rsidP="00D665E5">
            <w:pPr>
              <w:rPr>
                <w:rtl/>
              </w:rPr>
            </w:pPr>
            <w:r w:rsidRPr="008873CF">
              <w:rPr>
                <w:rFonts w:hint="cs"/>
                <w:b/>
                <w:bCs/>
                <w:rtl/>
              </w:rPr>
              <w:t>ج)</w:t>
            </w:r>
            <w:r w:rsidRPr="008873CF">
              <w:rPr>
                <w:b/>
                <w:bCs/>
                <w:rtl/>
              </w:rPr>
              <w:tab/>
            </w:r>
            <w:r w:rsidR="00B017A6" w:rsidRPr="008873CF">
              <w:rPr>
                <w:rFonts w:hint="cs"/>
                <w:rtl/>
              </w:rPr>
              <w:t xml:space="preserve">ينبغي للاتحاد أن يشجع </w:t>
            </w:r>
            <w:r w:rsidR="004F2A1D" w:rsidRPr="008873CF">
              <w:rPr>
                <w:rFonts w:hint="cs"/>
                <w:rtl/>
              </w:rPr>
              <w:t>تعاوناً</w:t>
            </w:r>
            <w:r w:rsidR="00B017A6" w:rsidRPr="008873CF">
              <w:rPr>
                <w:rFonts w:hint="cs"/>
                <w:rtl/>
              </w:rPr>
              <w:t xml:space="preserve"> أكثر انفتاحاً وشمولاً </w:t>
            </w:r>
            <w:r w:rsidR="004F2A1D" w:rsidRPr="008873CF">
              <w:rPr>
                <w:rFonts w:hint="cs"/>
                <w:rtl/>
              </w:rPr>
              <w:t>إلى جانب</w:t>
            </w:r>
            <w:r w:rsidR="00B017A6" w:rsidRPr="008873CF">
              <w:rPr>
                <w:rFonts w:hint="cs"/>
                <w:rtl/>
              </w:rPr>
              <w:t xml:space="preserve"> التنسيق بين مختلف المنظمات الوطنية أو الإقليمية أو الدولية المشاركة في الجهود الرامية </w:t>
            </w:r>
            <w:r w:rsidR="004F2A1D" w:rsidRPr="008873CF">
              <w:rPr>
                <w:rFonts w:hint="cs"/>
                <w:rtl/>
              </w:rPr>
              <w:t>إلى</w:t>
            </w:r>
            <w:r w:rsidR="00B017A6" w:rsidRPr="008873CF">
              <w:rPr>
                <w:rFonts w:hint="cs"/>
                <w:rtl/>
              </w:rPr>
              <w:t xml:space="preserve"> إنشاء هياكل تنظيمية وطنية مستدامة، من أجل ضمان الدعم الفع</w:t>
            </w:r>
            <w:r w:rsidR="00D21C28">
              <w:rPr>
                <w:rFonts w:hint="cs"/>
                <w:rtl/>
              </w:rPr>
              <w:t>ّ</w:t>
            </w:r>
            <w:r w:rsidR="00B017A6" w:rsidRPr="008873CF">
              <w:rPr>
                <w:rFonts w:hint="cs"/>
                <w:rtl/>
              </w:rPr>
              <w:t>ال وتجنب ازدواجية الجهود.</w:t>
            </w:r>
          </w:p>
          <w:p w14:paraId="6D14917E" w14:textId="51DCE8BA" w:rsidR="00FE0970" w:rsidRPr="008873CF" w:rsidRDefault="00FE0970" w:rsidP="00D665E5">
            <w:pPr>
              <w:rPr>
                <w:rtl/>
              </w:rPr>
            </w:pPr>
            <w:proofErr w:type="gramStart"/>
            <w:r w:rsidRPr="008873CF">
              <w:rPr>
                <w:rFonts w:hint="cs"/>
                <w:b/>
                <w:bCs/>
                <w:rtl/>
              </w:rPr>
              <w:t>د )</w:t>
            </w:r>
            <w:proofErr w:type="gramEnd"/>
            <w:r w:rsidRPr="008873CF">
              <w:rPr>
                <w:b/>
                <w:bCs/>
                <w:rtl/>
              </w:rPr>
              <w:tab/>
            </w:r>
            <w:r w:rsidR="004F2A1D" w:rsidRPr="008873CF">
              <w:rPr>
                <w:rFonts w:hint="cs"/>
                <w:rtl/>
              </w:rPr>
              <w:t xml:space="preserve">ينبغي للاتحاد أن يعزز جهوده الرامية إلى قياس الالتزامات المؤسسية للدول الأعضاء، بالاستفادة من أدوات مثل المؤشر العالمي للأمن السيبراني، لتعزيز الأمن السيبراني </w:t>
            </w:r>
            <w:r w:rsidR="00E92D21" w:rsidRPr="008873CF">
              <w:rPr>
                <w:rFonts w:hint="cs"/>
                <w:rtl/>
              </w:rPr>
              <w:t xml:space="preserve">كعامل </w:t>
            </w:r>
            <w:r w:rsidR="00031A72" w:rsidRPr="008873CF">
              <w:rPr>
                <w:rFonts w:hint="cs"/>
                <w:rtl/>
              </w:rPr>
              <w:t>تمكيني شامل</w:t>
            </w:r>
            <w:r w:rsidR="004F2A1D" w:rsidRPr="008873CF">
              <w:rPr>
                <w:rFonts w:hint="cs"/>
                <w:rtl/>
              </w:rPr>
              <w:t xml:space="preserve"> للتحول الرقمي.</w:t>
            </w:r>
          </w:p>
          <w:p w14:paraId="491E92B9" w14:textId="27AC1967" w:rsidR="00FE0970" w:rsidRPr="008873CF" w:rsidRDefault="00FE0970" w:rsidP="00D665E5">
            <w:proofErr w:type="gramStart"/>
            <w:r w:rsidRPr="008873CF">
              <w:rPr>
                <w:rFonts w:hint="cs"/>
                <w:b/>
                <w:bCs/>
                <w:rtl/>
              </w:rPr>
              <w:t>هـ )</w:t>
            </w:r>
            <w:proofErr w:type="gramEnd"/>
            <w:r w:rsidRPr="008873CF">
              <w:rPr>
                <w:b/>
                <w:bCs/>
                <w:rtl/>
              </w:rPr>
              <w:tab/>
            </w:r>
            <w:r w:rsidR="00980C94" w:rsidRPr="008873CF">
              <w:rPr>
                <w:rFonts w:hint="cs"/>
                <w:rtl/>
              </w:rPr>
              <w:t>فيما يتعلق بالهياكل الوطنية على وجه الخصوص، ينبغي للاتحاد أن يساعد الدول الأعضاء في وضع استراتيجيات لتطوير إطار تنسيق</w:t>
            </w:r>
            <w:r w:rsidR="00F7375B" w:rsidRPr="008873CF">
              <w:rPr>
                <w:rFonts w:hint="cs"/>
                <w:rtl/>
              </w:rPr>
              <w:t>ي</w:t>
            </w:r>
            <w:r w:rsidR="00980C94" w:rsidRPr="008873CF">
              <w:rPr>
                <w:rFonts w:hint="cs"/>
                <w:rtl/>
              </w:rPr>
              <w:t xml:space="preserve"> </w:t>
            </w:r>
            <w:r w:rsidR="00980C94" w:rsidRPr="008873CF">
              <w:rPr>
                <w:color w:val="000000"/>
                <w:rtl/>
              </w:rPr>
              <w:t xml:space="preserve">يشمل كامل القطاعات الحكومية </w:t>
            </w:r>
            <w:r w:rsidR="00980C94" w:rsidRPr="008873CF">
              <w:rPr>
                <w:rFonts w:hint="cs"/>
                <w:rtl/>
              </w:rPr>
              <w:t xml:space="preserve">لتحسين التنفيذ المتسق والشامل للجهود الوطنية </w:t>
            </w:r>
            <w:r w:rsidR="00D26991" w:rsidRPr="008873CF">
              <w:rPr>
                <w:rFonts w:hint="cs"/>
                <w:rtl/>
              </w:rPr>
              <w:t xml:space="preserve">المتعلقة </w:t>
            </w:r>
            <w:r w:rsidR="00980C94" w:rsidRPr="008873CF">
              <w:rPr>
                <w:rFonts w:hint="cs"/>
                <w:rtl/>
              </w:rPr>
              <w:t>بالأمن السيبراني.</w:t>
            </w:r>
          </w:p>
          <w:p w14:paraId="46B56A83" w14:textId="004F581B" w:rsidR="00FE0970" w:rsidRPr="008873CF" w:rsidRDefault="00FE0970" w:rsidP="00FE0970">
            <w:pPr>
              <w:rPr>
                <w:rtl/>
              </w:rPr>
            </w:pPr>
            <w:proofErr w:type="gramStart"/>
            <w:r w:rsidRPr="008873CF">
              <w:rPr>
                <w:rFonts w:hint="cs"/>
                <w:b/>
                <w:bCs/>
                <w:rtl/>
              </w:rPr>
              <w:t>و )</w:t>
            </w:r>
            <w:proofErr w:type="gramEnd"/>
            <w:r w:rsidRPr="008873CF">
              <w:rPr>
                <w:b/>
                <w:bCs/>
                <w:rtl/>
              </w:rPr>
              <w:tab/>
            </w:r>
            <w:r w:rsidR="00F7375B" w:rsidRPr="008873CF">
              <w:rPr>
                <w:rFonts w:hint="cs"/>
                <w:rtl/>
              </w:rPr>
              <w:t>ينبغي للاتحاد أن يواصل تعزيز المزيد من التعاون بين الهياكل التنظيمية للأمن السيبراني على الصعيدين الإقليمي والعالمي من خلال أنشطة مثل التدريبات السيبرانية وغيرها.</w:t>
            </w:r>
          </w:p>
        </w:tc>
      </w:tr>
    </w:tbl>
    <w:p w14:paraId="02A1E13A" w14:textId="466BA86F" w:rsidR="00FE0970" w:rsidRPr="008873CF" w:rsidRDefault="00FE0970" w:rsidP="008C6153">
      <w:pPr>
        <w:pStyle w:val="Heading1"/>
        <w:rPr>
          <w:rtl/>
        </w:rPr>
      </w:pPr>
      <w:bookmarkStart w:id="41" w:name="_Toc41495941"/>
      <w:r w:rsidRPr="008873CF">
        <w:rPr>
          <w:rFonts w:hint="cs"/>
          <w:rtl/>
        </w:rPr>
        <w:lastRenderedPageBreak/>
        <w:t xml:space="preserve">القسم 5 </w:t>
      </w:r>
      <w:r w:rsidRPr="008873CF">
        <w:rPr>
          <w:rtl/>
        </w:rPr>
        <w:tab/>
      </w:r>
      <w:r w:rsidR="008C7207" w:rsidRPr="008873CF">
        <w:rPr>
          <w:rFonts w:hint="cs"/>
          <w:color w:val="000000"/>
          <w:rtl/>
        </w:rPr>
        <w:t xml:space="preserve">الركيزة </w:t>
      </w:r>
      <w:r w:rsidR="008C7207" w:rsidRPr="008873CF">
        <w:rPr>
          <w:color w:val="000000"/>
          <w:lang w:val="en-GB"/>
        </w:rPr>
        <w:t>4</w:t>
      </w:r>
      <w:r w:rsidR="008C7207" w:rsidRPr="008873CF">
        <w:rPr>
          <w:rFonts w:hint="cs"/>
          <w:color w:val="000000"/>
          <w:rtl/>
          <w:lang w:val="en-GB"/>
        </w:rPr>
        <w:t xml:space="preserve">: </w:t>
      </w:r>
      <w:r w:rsidRPr="008873CF">
        <w:rPr>
          <w:rtl/>
        </w:rPr>
        <w:t>بناء القدرات</w:t>
      </w:r>
      <w:bookmarkEnd w:id="41"/>
    </w:p>
    <w:p w14:paraId="603CB6A4" w14:textId="139606CC" w:rsidR="0081744F" w:rsidRPr="008873CF" w:rsidRDefault="00FE0970" w:rsidP="00367212">
      <w:pPr>
        <w:pStyle w:val="Heading2"/>
        <w:rPr>
          <w:rtl/>
        </w:rPr>
      </w:pPr>
      <w:bookmarkStart w:id="42" w:name="_Toc41495942"/>
      <w:r w:rsidRPr="008873CF">
        <w:rPr>
          <w:rFonts w:hint="cs"/>
          <w:rtl/>
          <w:lang w:bidi="ar-EG"/>
        </w:rPr>
        <w:t>مقدمة</w:t>
      </w:r>
      <w:bookmarkEnd w:id="42"/>
    </w:p>
    <w:p w14:paraId="7D8F81AB" w14:textId="5D74B15E" w:rsidR="00FE0970" w:rsidRPr="008873CF" w:rsidRDefault="00FE0970" w:rsidP="0081744F">
      <w:pPr>
        <w:rPr>
          <w:rtl/>
        </w:rPr>
      </w:pPr>
      <w:r w:rsidRPr="008873CF">
        <w:rPr>
          <w:rFonts w:hint="cs"/>
          <w:b/>
          <w:bCs/>
          <w:rtl/>
        </w:rPr>
        <w:t>1.5</w:t>
      </w:r>
      <w:r w:rsidRPr="008873CF">
        <w:rPr>
          <w:b/>
          <w:bCs/>
          <w:rtl/>
        </w:rPr>
        <w:tab/>
      </w:r>
      <w:r w:rsidR="00810917" w:rsidRPr="008873CF">
        <w:rPr>
          <w:rFonts w:hint="cs"/>
          <w:rtl/>
        </w:rPr>
        <w:t>يعدّ</w:t>
      </w:r>
      <w:r w:rsidR="004C56C3" w:rsidRPr="008873CF">
        <w:rPr>
          <w:rFonts w:hint="cs"/>
          <w:rtl/>
        </w:rPr>
        <w:t xml:space="preserve"> تطوير ونشر المهارات المناسبة وثقافة الأمن السيبراني والممارسات الجيدة بين جميع أصحاب المصلحة </w:t>
      </w:r>
      <w:r w:rsidR="00810917" w:rsidRPr="008873CF">
        <w:rPr>
          <w:rFonts w:hint="cs"/>
          <w:rtl/>
        </w:rPr>
        <w:t>من المسائل الحاسمة.</w:t>
      </w:r>
    </w:p>
    <w:p w14:paraId="5EB8D173" w14:textId="0C393945" w:rsidR="00FE0970" w:rsidRPr="008873CF" w:rsidRDefault="00FE0970" w:rsidP="0081744F">
      <w:pPr>
        <w:rPr>
          <w:rtl/>
        </w:rPr>
      </w:pPr>
      <w:r w:rsidRPr="008873CF">
        <w:rPr>
          <w:rFonts w:hint="cs"/>
          <w:b/>
          <w:bCs/>
          <w:rtl/>
        </w:rPr>
        <w:t>2.5</w:t>
      </w:r>
      <w:r w:rsidRPr="008873CF">
        <w:rPr>
          <w:rtl/>
        </w:rPr>
        <w:tab/>
      </w:r>
      <w:r w:rsidR="004C56C3" w:rsidRPr="008873CF">
        <w:rPr>
          <w:rFonts w:hint="cs"/>
          <w:rtl/>
        </w:rPr>
        <w:t>تواجه جميع البلدان وجميع المنظمات الحاجة إلى أن تتوفر لها الموارد والمهارات البشرية الكافية والضرورية من أجل:</w:t>
      </w:r>
    </w:p>
    <w:p w14:paraId="6EB65A5E" w14:textId="799B1C59" w:rsidR="00FE0970" w:rsidRPr="008873CF" w:rsidRDefault="00FE0970" w:rsidP="00FE0970">
      <w:pPr>
        <w:pStyle w:val="enumlev1"/>
        <w:rPr>
          <w:rtl/>
        </w:rPr>
      </w:pPr>
      <w:r w:rsidRPr="008873CF">
        <w:sym w:font="Symbol" w:char="F0B7"/>
      </w:r>
      <w:r w:rsidRPr="008873CF">
        <w:rPr>
          <w:rtl/>
        </w:rPr>
        <w:tab/>
      </w:r>
      <w:r w:rsidR="004C56C3" w:rsidRPr="008873CF">
        <w:rPr>
          <w:rFonts w:hint="cs"/>
          <w:rtl/>
        </w:rPr>
        <w:t>تنفيذ تدابير استراتيجية وتشغيلية للأمن السيبراني؛</w:t>
      </w:r>
    </w:p>
    <w:p w14:paraId="64B5C2BB" w14:textId="0DBB8818" w:rsidR="00FE0970" w:rsidRPr="008873CF" w:rsidRDefault="00FE0970" w:rsidP="00FE0970">
      <w:pPr>
        <w:pStyle w:val="enumlev1"/>
        <w:rPr>
          <w:rtl/>
        </w:rPr>
      </w:pPr>
      <w:r w:rsidRPr="008873CF">
        <w:sym w:font="Symbol" w:char="F0B7"/>
      </w:r>
      <w:r w:rsidRPr="008873CF">
        <w:rPr>
          <w:rtl/>
        </w:rPr>
        <w:tab/>
      </w:r>
      <w:r w:rsidR="004C56C3" w:rsidRPr="008873CF">
        <w:rPr>
          <w:rFonts w:hint="cs"/>
          <w:rtl/>
        </w:rPr>
        <w:t>السيطرة على المخاطر؛</w:t>
      </w:r>
    </w:p>
    <w:p w14:paraId="2BFC6011" w14:textId="046431C6" w:rsidR="00FE0970" w:rsidRPr="008873CF" w:rsidRDefault="00FE0970" w:rsidP="00FE0970">
      <w:pPr>
        <w:pStyle w:val="enumlev1"/>
        <w:rPr>
          <w:rtl/>
        </w:rPr>
      </w:pPr>
      <w:r w:rsidRPr="008873CF">
        <w:sym w:font="Symbol" w:char="F0B7"/>
      </w:r>
      <w:r w:rsidRPr="008873CF">
        <w:rPr>
          <w:rtl/>
        </w:rPr>
        <w:tab/>
      </w:r>
      <w:r w:rsidR="004C56C3" w:rsidRPr="008873CF">
        <w:rPr>
          <w:rFonts w:hint="cs"/>
          <w:rtl/>
        </w:rPr>
        <w:t>إدارة الأزمات المتعلقة بوقوع حوادث أمنية (الهجمات السيبرانية)؛</w:t>
      </w:r>
    </w:p>
    <w:p w14:paraId="0BFE47BE" w14:textId="60C556E9" w:rsidR="00FE0970" w:rsidRPr="008873CF" w:rsidRDefault="00FE0970" w:rsidP="00FE0970">
      <w:pPr>
        <w:pStyle w:val="enumlev1"/>
        <w:rPr>
          <w:rtl/>
        </w:rPr>
      </w:pPr>
      <w:r w:rsidRPr="008873CF">
        <w:sym w:font="Symbol" w:char="F0B7"/>
      </w:r>
      <w:r w:rsidRPr="008873CF">
        <w:rPr>
          <w:rtl/>
        </w:rPr>
        <w:tab/>
      </w:r>
      <w:r w:rsidR="00B1453F" w:rsidRPr="008873CF">
        <w:rPr>
          <w:rFonts w:hint="cs"/>
          <w:rtl/>
        </w:rPr>
        <w:t xml:space="preserve">تعزيز متانة البنى التحتية </w:t>
      </w:r>
      <w:r w:rsidR="00810917" w:rsidRPr="008873CF">
        <w:rPr>
          <w:rFonts w:hint="cs"/>
          <w:rtl/>
        </w:rPr>
        <w:t>و</w:t>
      </w:r>
      <w:r w:rsidR="00B1453F" w:rsidRPr="008873CF">
        <w:rPr>
          <w:rFonts w:hint="cs"/>
          <w:rtl/>
        </w:rPr>
        <w:t>قدرتها على الصمود؛</w:t>
      </w:r>
    </w:p>
    <w:p w14:paraId="3512F627" w14:textId="7DF811AB" w:rsidR="00FE0970" w:rsidRPr="008873CF" w:rsidRDefault="00FE0970" w:rsidP="00FE0970">
      <w:pPr>
        <w:pStyle w:val="enumlev1"/>
        <w:rPr>
          <w:rtl/>
          <w:lang w:bidi="ar-SA"/>
        </w:rPr>
      </w:pPr>
      <w:r w:rsidRPr="008873CF">
        <w:sym w:font="Symbol" w:char="F0B7"/>
      </w:r>
      <w:r w:rsidRPr="008873CF">
        <w:rPr>
          <w:rtl/>
        </w:rPr>
        <w:tab/>
      </w:r>
      <w:r w:rsidR="00B1453F" w:rsidRPr="008873CF">
        <w:rPr>
          <w:rFonts w:hint="cs"/>
          <w:rtl/>
        </w:rPr>
        <w:t>تطوير سلوكيات وممارسات متسقة.</w:t>
      </w:r>
    </w:p>
    <w:p w14:paraId="537DFBB0" w14:textId="17939C8E" w:rsidR="00FE0970" w:rsidRPr="008873CF" w:rsidRDefault="00FE0970" w:rsidP="0081744F">
      <w:pPr>
        <w:rPr>
          <w:rtl/>
        </w:rPr>
      </w:pPr>
      <w:r w:rsidRPr="008873CF">
        <w:rPr>
          <w:rFonts w:hint="cs"/>
          <w:b/>
          <w:bCs/>
          <w:rtl/>
        </w:rPr>
        <w:t>3.5</w:t>
      </w:r>
      <w:r w:rsidRPr="008873CF">
        <w:rPr>
          <w:rtl/>
        </w:rPr>
        <w:tab/>
      </w:r>
      <w:r w:rsidR="0015578F" w:rsidRPr="008873CF">
        <w:rPr>
          <w:rFonts w:hint="cs"/>
          <w:rtl/>
        </w:rPr>
        <w:t xml:space="preserve">ومن المهم الإشارة أيضاً إلى أنه نظراً إلى التقدم السريع في مجال تكنولوجيا المعلومات والاتصالات، والمسائل القائمة بالفعل المتعلقة بالنفاذ والتوصيلية، يمكن أن يكون المستعملون النهائيون </w:t>
      </w:r>
      <w:r w:rsidR="0015578F" w:rsidRPr="008873CF">
        <w:rPr>
          <w:rtl/>
        </w:rPr>
        <w:t>–</w:t>
      </w:r>
      <w:r w:rsidR="0015578F" w:rsidRPr="008873CF">
        <w:rPr>
          <w:rFonts w:hint="cs"/>
          <w:rtl/>
        </w:rPr>
        <w:t xml:space="preserve"> ولا سيما السكان مثل النساء والأطفال وكبار السن والأشخاص ذوو الإعاقة والاحتياجات المحددة </w:t>
      </w:r>
      <w:r w:rsidR="0015578F" w:rsidRPr="008873CF">
        <w:rPr>
          <w:rtl/>
        </w:rPr>
        <w:t>–</w:t>
      </w:r>
      <w:r w:rsidR="0015578F" w:rsidRPr="008873CF">
        <w:rPr>
          <w:rFonts w:hint="cs"/>
          <w:rtl/>
        </w:rPr>
        <w:t xml:space="preserve"> أكثر عرضة للتهديدات والحوادث الأمنية في كثير من الأحيان. ولذلك، فإن برامج التثقيف المتصلة بالأمن السيبراني، بالإضافة إلى زيادة الوعي بتهديدات الأمن السيبراني ذات الصلة بالمستعملين النهائيين الضعفاء يمكن أن تكون أساسية للحد من </w:t>
      </w:r>
      <w:proofErr w:type="gramStart"/>
      <w:r w:rsidR="0015578F" w:rsidRPr="008873CF">
        <w:rPr>
          <w:rFonts w:hint="cs"/>
          <w:rtl/>
        </w:rPr>
        <w:t>مخاطر</w:t>
      </w:r>
      <w:proofErr w:type="gramEnd"/>
      <w:r w:rsidR="0015578F" w:rsidRPr="008873CF">
        <w:rPr>
          <w:rFonts w:hint="cs"/>
          <w:rtl/>
        </w:rPr>
        <w:t xml:space="preserve"> الأمن السيبراني بالنسبة للمجتمع ككل.</w:t>
      </w:r>
    </w:p>
    <w:p w14:paraId="31D290D6" w14:textId="7C8B66C3" w:rsidR="00FE0970" w:rsidRPr="008873CF" w:rsidRDefault="0015578F" w:rsidP="00367212">
      <w:pPr>
        <w:pStyle w:val="Heading2"/>
        <w:rPr>
          <w:lang w:val="en-GB"/>
        </w:rPr>
      </w:pPr>
      <w:bookmarkStart w:id="43" w:name="_Toc41495943"/>
      <w:r w:rsidRPr="008873CF">
        <w:rPr>
          <w:rFonts w:hint="cs"/>
          <w:rtl/>
        </w:rPr>
        <w:t xml:space="preserve">تطور </w:t>
      </w:r>
      <w:r w:rsidRPr="008873CF">
        <w:rPr>
          <w:rFonts w:hint="cs"/>
          <w:rtl/>
          <w:lang w:bidi="ar-EG"/>
        </w:rPr>
        <w:t>مشهد</w:t>
      </w:r>
      <w:r w:rsidRPr="008873CF">
        <w:rPr>
          <w:rFonts w:hint="cs"/>
          <w:rtl/>
        </w:rPr>
        <w:t xml:space="preserve"> بناء القدرات منذ عام </w:t>
      </w:r>
      <w:r w:rsidRPr="008873CF">
        <w:rPr>
          <w:lang w:val="en-GB"/>
        </w:rPr>
        <w:t>2008</w:t>
      </w:r>
      <w:bookmarkEnd w:id="43"/>
    </w:p>
    <w:p w14:paraId="7CC12E9F" w14:textId="720A348B" w:rsidR="00FE0970" w:rsidRPr="008873CF" w:rsidRDefault="00FE0970" w:rsidP="0081744F">
      <w:pPr>
        <w:rPr>
          <w:rtl/>
          <w:lang w:bidi="ar"/>
        </w:rPr>
      </w:pPr>
      <w:r w:rsidRPr="008873CF">
        <w:rPr>
          <w:rFonts w:hint="cs"/>
          <w:bCs/>
          <w:rtl/>
        </w:rPr>
        <w:t>4.5</w:t>
      </w:r>
      <w:r w:rsidRPr="008873CF">
        <w:rPr>
          <w:rtl/>
        </w:rPr>
        <w:tab/>
      </w:r>
      <w:r w:rsidR="0015578F" w:rsidRPr="008873CF">
        <w:rPr>
          <w:rFonts w:hint="cs"/>
          <w:color w:val="222222"/>
          <w:rtl/>
          <w:lang w:bidi="ar"/>
        </w:rPr>
        <w:t>نظر</w:t>
      </w:r>
      <w:r w:rsidR="00024C3A" w:rsidRPr="008873CF">
        <w:rPr>
          <w:rFonts w:hint="cs"/>
          <w:color w:val="222222"/>
          <w:rtl/>
          <w:lang w:bidi="ar"/>
        </w:rPr>
        <w:t>اً</w:t>
      </w:r>
      <w:r w:rsidR="0015578F" w:rsidRPr="008873CF">
        <w:rPr>
          <w:rFonts w:hint="cs"/>
          <w:color w:val="222222"/>
          <w:rtl/>
          <w:lang w:bidi="ar"/>
        </w:rPr>
        <w:t xml:space="preserve"> لأن للأمن السيبراني بعداً عالمياً ويتعامل مع مجموعة كبيرة من القضايا </w:t>
      </w:r>
      <w:r w:rsidR="002D4F9B" w:rsidRPr="008873CF">
        <w:rPr>
          <w:rFonts w:hint="eastAsia"/>
          <w:color w:val="222222"/>
          <w:rtl/>
        </w:rPr>
        <w:t>–</w:t>
      </w:r>
      <w:r w:rsidR="0015578F" w:rsidRPr="008873CF">
        <w:rPr>
          <w:rFonts w:hint="cs"/>
          <w:color w:val="222222"/>
          <w:rtl/>
          <w:lang w:bidi="ar"/>
        </w:rPr>
        <w:t xml:space="preserve"> مثل استخدامات تكنولوجيا المعلومات والاتصالات أو إساءة استخدامه</w:t>
      </w:r>
      <w:r w:rsidR="00574867" w:rsidRPr="008873CF">
        <w:rPr>
          <w:rFonts w:hint="cs"/>
          <w:color w:val="222222"/>
          <w:rtl/>
          <w:lang w:bidi="ar"/>
        </w:rPr>
        <w:t>ا</w:t>
      </w:r>
      <w:r w:rsidR="0015578F" w:rsidRPr="008873CF">
        <w:rPr>
          <w:rFonts w:hint="cs"/>
          <w:color w:val="222222"/>
          <w:rtl/>
          <w:lang w:bidi="ar"/>
        </w:rPr>
        <w:t xml:space="preserve">، والتدابير التقنية والقضايا الاقتصادية والقانونية والسياسية </w:t>
      </w:r>
      <w:r w:rsidR="002D4F9B" w:rsidRPr="008873CF">
        <w:rPr>
          <w:rFonts w:hint="eastAsia"/>
          <w:color w:val="222222"/>
          <w:rtl/>
          <w:lang w:bidi="ar"/>
        </w:rPr>
        <w:t>–</w:t>
      </w:r>
      <w:r w:rsidR="0015578F" w:rsidRPr="008873CF">
        <w:rPr>
          <w:rFonts w:hint="cs"/>
          <w:color w:val="222222"/>
          <w:rtl/>
          <w:lang w:bidi="ar"/>
        </w:rPr>
        <w:t xml:space="preserve"> من المهم تطوير ثقافة عالمية للأمن السيبراني لتعزيز مستوى الفهم لكل جهة فاعلة في سلسلة الأمن السيبراني. وعند تطوير ثقافة الأمن السيبراني</w:t>
      </w:r>
      <w:r w:rsidR="00574867" w:rsidRPr="008873CF">
        <w:rPr>
          <w:rFonts w:hint="cs"/>
          <w:color w:val="222222"/>
          <w:rtl/>
          <w:lang w:bidi="ar"/>
        </w:rPr>
        <w:t xml:space="preserve"> وتصميمها</w:t>
      </w:r>
      <w:r w:rsidR="0015578F" w:rsidRPr="008873CF">
        <w:rPr>
          <w:rFonts w:hint="cs"/>
          <w:color w:val="222222"/>
          <w:rtl/>
          <w:lang w:bidi="ar"/>
        </w:rPr>
        <w:t xml:space="preserve">، </w:t>
      </w:r>
      <w:r w:rsidR="00574867" w:rsidRPr="008873CF">
        <w:rPr>
          <w:rFonts w:hint="cs"/>
          <w:color w:val="222222"/>
          <w:rtl/>
          <w:lang w:bidi="ar"/>
        </w:rPr>
        <w:t>يتمثل</w:t>
      </w:r>
      <w:r w:rsidR="0015578F" w:rsidRPr="008873CF">
        <w:rPr>
          <w:rFonts w:hint="cs"/>
          <w:color w:val="222222"/>
          <w:rtl/>
          <w:lang w:bidi="ar"/>
        </w:rPr>
        <w:t xml:space="preserve"> أحد التحديات الرئيسية </w:t>
      </w:r>
      <w:r w:rsidR="00574867" w:rsidRPr="008873CF">
        <w:rPr>
          <w:rFonts w:hint="cs"/>
          <w:color w:val="222222"/>
          <w:rtl/>
          <w:lang w:bidi="ar"/>
        </w:rPr>
        <w:t xml:space="preserve">المطروحة </w:t>
      </w:r>
      <w:r w:rsidR="003B0C08" w:rsidRPr="008873CF">
        <w:rPr>
          <w:rFonts w:hint="cs"/>
          <w:color w:val="222222"/>
          <w:rtl/>
          <w:lang w:bidi="ar"/>
        </w:rPr>
        <w:t>في</w:t>
      </w:r>
      <w:r w:rsidR="0015578F" w:rsidRPr="008873CF">
        <w:rPr>
          <w:rFonts w:hint="cs"/>
          <w:color w:val="222222"/>
          <w:rtl/>
          <w:lang w:bidi="ar"/>
        </w:rPr>
        <w:t xml:space="preserve"> </w:t>
      </w:r>
      <w:r w:rsidR="00574867" w:rsidRPr="008873CF">
        <w:rPr>
          <w:rFonts w:hint="cs"/>
          <w:color w:val="222222"/>
          <w:rtl/>
          <w:lang w:bidi="ar"/>
        </w:rPr>
        <w:t>أن تُحدد بشكل صحيح</w:t>
      </w:r>
      <w:r w:rsidR="0015578F" w:rsidRPr="008873CF">
        <w:rPr>
          <w:rFonts w:hint="cs"/>
          <w:color w:val="222222"/>
          <w:rtl/>
          <w:lang w:bidi="ar"/>
        </w:rPr>
        <w:t xml:space="preserve"> القضايا العالمية والدولية </w:t>
      </w:r>
      <w:r w:rsidR="00842710" w:rsidRPr="008873CF">
        <w:rPr>
          <w:rFonts w:hint="cs"/>
          <w:color w:val="222222"/>
          <w:rtl/>
          <w:lang w:bidi="ar"/>
        </w:rPr>
        <w:t>و</w:t>
      </w:r>
      <w:r w:rsidR="0015578F" w:rsidRPr="008873CF">
        <w:rPr>
          <w:rFonts w:hint="cs"/>
          <w:color w:val="222222"/>
          <w:rtl/>
          <w:lang w:bidi="ar"/>
        </w:rPr>
        <w:t xml:space="preserve">الاحتياجات المحلية المحددة. </w:t>
      </w:r>
      <w:r w:rsidR="003B0C08" w:rsidRPr="008873CF">
        <w:rPr>
          <w:rFonts w:hint="cs"/>
          <w:color w:val="222222"/>
          <w:rtl/>
          <w:lang w:bidi="ar"/>
        </w:rPr>
        <w:t xml:space="preserve">ولا </w:t>
      </w:r>
      <w:r w:rsidR="0015578F" w:rsidRPr="008873CF">
        <w:rPr>
          <w:rFonts w:hint="cs"/>
          <w:color w:val="222222"/>
          <w:rtl/>
          <w:lang w:bidi="ar"/>
        </w:rPr>
        <w:t xml:space="preserve">يمكن </w:t>
      </w:r>
      <w:r w:rsidR="003B0C08" w:rsidRPr="008873CF">
        <w:rPr>
          <w:rFonts w:hint="cs"/>
          <w:color w:val="222222"/>
          <w:rtl/>
          <w:lang w:bidi="ar"/>
        </w:rPr>
        <w:t>ل</w:t>
      </w:r>
      <w:r w:rsidR="0015578F" w:rsidRPr="008873CF">
        <w:rPr>
          <w:rFonts w:hint="cs"/>
          <w:color w:val="222222"/>
          <w:rtl/>
          <w:lang w:bidi="ar"/>
        </w:rPr>
        <w:t xml:space="preserve">لمعايير الدولية </w:t>
      </w:r>
      <w:r w:rsidR="003B0C08" w:rsidRPr="008873CF">
        <w:rPr>
          <w:rFonts w:hint="cs"/>
          <w:color w:val="222222"/>
          <w:rtl/>
          <w:lang w:bidi="ar"/>
        </w:rPr>
        <w:t>أن تساهم إلا</w:t>
      </w:r>
      <w:r w:rsidR="0015578F" w:rsidRPr="008873CF">
        <w:rPr>
          <w:rFonts w:hint="cs"/>
          <w:color w:val="222222"/>
          <w:rtl/>
          <w:lang w:bidi="ar"/>
        </w:rPr>
        <w:t xml:space="preserve"> في تحديد القضايا العالمية والعامة الرئيسية المتعلقة بثقافة الأمن السيبراني، </w:t>
      </w:r>
      <w:r w:rsidR="00574867" w:rsidRPr="008873CF">
        <w:rPr>
          <w:rFonts w:hint="cs"/>
          <w:color w:val="222222"/>
          <w:rtl/>
          <w:lang w:bidi="ar"/>
        </w:rPr>
        <w:t>إذ</w:t>
      </w:r>
      <w:r w:rsidR="0015578F" w:rsidRPr="008873CF">
        <w:rPr>
          <w:rFonts w:hint="cs"/>
          <w:color w:val="222222"/>
          <w:rtl/>
          <w:lang w:bidi="ar"/>
        </w:rPr>
        <w:t xml:space="preserve"> تعتمد الثقافات بشكل أساسي على العوامل المحلية والزمنية التي تستجيب للعديد من خلفيات </w:t>
      </w:r>
      <w:r w:rsidR="003B0C08" w:rsidRPr="008873CF">
        <w:rPr>
          <w:rFonts w:hint="cs"/>
          <w:color w:val="222222"/>
          <w:rtl/>
          <w:lang w:bidi="ar"/>
        </w:rPr>
        <w:t>المستعملين النهائيين</w:t>
      </w:r>
      <w:r w:rsidR="0015578F" w:rsidRPr="008873CF">
        <w:rPr>
          <w:rFonts w:hint="cs"/>
          <w:color w:val="222222"/>
          <w:rtl/>
          <w:lang w:bidi="ar"/>
        </w:rPr>
        <w:t xml:space="preserve"> ووجهات </w:t>
      </w:r>
      <w:r w:rsidR="003B0C08" w:rsidRPr="008873CF">
        <w:rPr>
          <w:rFonts w:hint="cs"/>
          <w:color w:val="222222"/>
          <w:rtl/>
          <w:lang w:bidi="ar"/>
        </w:rPr>
        <w:t>نظرهم واحتياجاتهم</w:t>
      </w:r>
      <w:r w:rsidR="0015578F" w:rsidRPr="008873CF">
        <w:rPr>
          <w:rFonts w:hint="cs"/>
          <w:color w:val="222222"/>
          <w:rtl/>
          <w:lang w:bidi="ar"/>
        </w:rPr>
        <w:t xml:space="preserve"> لهذا الغرض</w:t>
      </w:r>
      <w:r w:rsidR="003B0C08" w:rsidRPr="008873CF">
        <w:rPr>
          <w:rFonts w:hint="cs"/>
          <w:color w:val="222222"/>
          <w:rtl/>
          <w:lang w:bidi="ar"/>
        </w:rPr>
        <w:t>.</w:t>
      </w:r>
    </w:p>
    <w:p w14:paraId="6CFAC7EC" w14:textId="79180413" w:rsidR="00FE0970" w:rsidRPr="008873CF" w:rsidRDefault="00FE0970" w:rsidP="0081744F">
      <w:pPr>
        <w:rPr>
          <w:rtl/>
        </w:rPr>
      </w:pPr>
      <w:r w:rsidRPr="008873CF">
        <w:rPr>
          <w:rFonts w:hint="cs"/>
          <w:bCs/>
          <w:rtl/>
        </w:rPr>
        <w:t>5.5</w:t>
      </w:r>
      <w:r w:rsidRPr="008873CF">
        <w:rPr>
          <w:rtl/>
        </w:rPr>
        <w:tab/>
      </w:r>
      <w:r w:rsidR="00842710" w:rsidRPr="008873CF">
        <w:rPr>
          <w:rFonts w:hint="cs"/>
          <w:color w:val="222222"/>
          <w:rtl/>
          <w:lang w:bidi="ar"/>
        </w:rPr>
        <w:t>ومن المهم وجود استجابة جماعية لحماية البنى التحتية الرقمية</w:t>
      </w:r>
      <w:r w:rsidR="00C305B3" w:rsidRPr="008873CF">
        <w:rPr>
          <w:rFonts w:hint="cs"/>
          <w:color w:val="222222"/>
          <w:rtl/>
          <w:lang w:bidi="ar"/>
        </w:rPr>
        <w:t xml:space="preserve">. ويزداد هذا الأمر إلحاحاً </w:t>
      </w:r>
      <w:r w:rsidR="00842710" w:rsidRPr="008873CF">
        <w:rPr>
          <w:rFonts w:hint="cs"/>
          <w:color w:val="222222"/>
          <w:rtl/>
          <w:lang w:bidi="ar"/>
        </w:rPr>
        <w:t xml:space="preserve">حيث </w:t>
      </w:r>
      <w:r w:rsidR="00C305B3" w:rsidRPr="008873CF">
        <w:rPr>
          <w:rFonts w:hint="cs"/>
          <w:color w:val="222222"/>
          <w:rtl/>
          <w:lang w:bidi="ar"/>
        </w:rPr>
        <w:t>إ</w:t>
      </w:r>
      <w:r w:rsidR="00842710" w:rsidRPr="008873CF">
        <w:rPr>
          <w:rFonts w:hint="cs"/>
          <w:color w:val="222222"/>
          <w:rtl/>
          <w:lang w:bidi="ar"/>
        </w:rPr>
        <w:t xml:space="preserve">ن التغيير التكنولوجي يسير نحو </w:t>
      </w:r>
      <w:r w:rsidR="00C305B3" w:rsidRPr="008873CF">
        <w:rPr>
          <w:rFonts w:hint="cs"/>
          <w:color w:val="222222"/>
          <w:rtl/>
          <w:lang w:bidi="ar"/>
        </w:rPr>
        <w:t>توصيل بيني</w:t>
      </w:r>
      <w:r w:rsidR="00842710" w:rsidRPr="008873CF">
        <w:rPr>
          <w:rFonts w:hint="cs"/>
          <w:color w:val="222222"/>
          <w:rtl/>
          <w:lang w:bidi="ar"/>
        </w:rPr>
        <w:t xml:space="preserve"> أكبر ودائم عبر تكنولوجيا المعلومات والاتصالات</w:t>
      </w:r>
      <w:r w:rsidR="00572737" w:rsidRPr="008873CF">
        <w:rPr>
          <w:rFonts w:hint="cs"/>
          <w:color w:val="222222"/>
          <w:rtl/>
          <w:lang w:bidi="ar"/>
        </w:rPr>
        <w:t>.</w:t>
      </w:r>
      <w:r w:rsidRPr="008873CF">
        <w:rPr>
          <w:rStyle w:val="FootnoteReference"/>
          <w:rtl/>
        </w:rPr>
        <w:footnoteReference w:id="35"/>
      </w:r>
      <w:r w:rsidR="00C305B3" w:rsidRPr="008873CF">
        <w:rPr>
          <w:rFonts w:hint="cs"/>
          <w:rtl/>
        </w:rPr>
        <w:t xml:space="preserve"> وكل ما يمكن توصيله </w:t>
      </w:r>
      <w:r w:rsidR="00C305B3" w:rsidRPr="008873CF">
        <w:rPr>
          <w:rFonts w:hint="cs"/>
          <w:color w:val="222222"/>
          <w:rtl/>
          <w:lang w:bidi="ar"/>
        </w:rPr>
        <w:t>يمكن قرصنته.. وعلاوة</w:t>
      </w:r>
      <w:r w:rsidR="00D54E31">
        <w:rPr>
          <w:rFonts w:hint="cs"/>
          <w:color w:val="222222"/>
          <w:rtl/>
          <w:lang w:bidi="ar"/>
        </w:rPr>
        <w:t>ً</w:t>
      </w:r>
      <w:r w:rsidR="00C305B3" w:rsidRPr="008873CF">
        <w:rPr>
          <w:rFonts w:hint="cs"/>
          <w:color w:val="222222"/>
          <w:rtl/>
          <w:lang w:bidi="ar"/>
        </w:rPr>
        <w:t xml:space="preserve"> على ذلك، </w:t>
      </w:r>
      <w:r w:rsidR="00574867" w:rsidRPr="008873CF">
        <w:rPr>
          <w:rFonts w:hint="cs"/>
          <w:color w:val="222222"/>
          <w:rtl/>
          <w:lang w:bidi="ar"/>
        </w:rPr>
        <w:t>فإن</w:t>
      </w:r>
      <w:r w:rsidR="00C305B3" w:rsidRPr="008873CF">
        <w:rPr>
          <w:rFonts w:hint="cs"/>
          <w:color w:val="222222"/>
          <w:rtl/>
          <w:lang w:bidi="ar"/>
        </w:rPr>
        <w:t xml:space="preserve"> تصغير المكونات بسبب </w:t>
      </w:r>
      <w:r w:rsidR="0069736A" w:rsidRPr="008873CF">
        <w:rPr>
          <w:rFonts w:hint="cs"/>
          <w:color w:val="222222"/>
          <w:rtl/>
          <w:lang w:bidi="ar"/>
        </w:rPr>
        <w:t>تكنولوجيا النانو</w:t>
      </w:r>
      <w:r w:rsidR="00C305B3" w:rsidRPr="008873CF">
        <w:rPr>
          <w:rFonts w:hint="cs"/>
          <w:color w:val="222222"/>
          <w:rtl/>
          <w:lang w:bidi="ar"/>
        </w:rPr>
        <w:t xml:space="preserve">، بما في ذلك </w:t>
      </w:r>
      <w:r w:rsidR="003A296D" w:rsidRPr="008873CF">
        <w:rPr>
          <w:rFonts w:hint="cs"/>
          <w:color w:val="222222"/>
          <w:rtl/>
          <w:lang w:bidi="ar"/>
        </w:rPr>
        <w:t>ال</w:t>
      </w:r>
      <w:r w:rsidR="00C305B3" w:rsidRPr="008873CF">
        <w:rPr>
          <w:rFonts w:hint="cs"/>
          <w:color w:val="222222"/>
          <w:rtl/>
          <w:lang w:bidi="ar"/>
        </w:rPr>
        <w:t xml:space="preserve">أنواع </w:t>
      </w:r>
      <w:r w:rsidR="003A296D" w:rsidRPr="008873CF">
        <w:rPr>
          <w:rFonts w:hint="cs"/>
          <w:color w:val="222222"/>
          <w:rtl/>
          <w:lang w:bidi="ar"/>
        </w:rPr>
        <w:t>ال</w:t>
      </w:r>
      <w:r w:rsidR="00C305B3" w:rsidRPr="008873CF">
        <w:rPr>
          <w:rFonts w:hint="cs"/>
          <w:color w:val="222222"/>
          <w:rtl/>
          <w:lang w:bidi="ar"/>
        </w:rPr>
        <w:t xml:space="preserve">مختلفة من الرقائق الذكية والمستقلة، </w:t>
      </w:r>
      <w:r w:rsidR="00574867" w:rsidRPr="008873CF">
        <w:rPr>
          <w:rFonts w:hint="cs"/>
          <w:color w:val="222222"/>
          <w:rtl/>
          <w:lang w:bidi="ar"/>
        </w:rPr>
        <w:t xml:space="preserve">أدى </w:t>
      </w:r>
      <w:r w:rsidR="00C305B3" w:rsidRPr="008873CF">
        <w:rPr>
          <w:rFonts w:hint="cs"/>
          <w:color w:val="222222"/>
          <w:rtl/>
          <w:lang w:bidi="ar"/>
        </w:rPr>
        <w:t>إلى دمج هذه الرقائق في تكنولوجيات تمس جميع أنشطتنا</w:t>
      </w:r>
      <w:r w:rsidR="00C305B3" w:rsidRPr="008873CF">
        <w:rPr>
          <w:rFonts w:hint="cs"/>
          <w:rtl/>
        </w:rPr>
        <w:t>.</w:t>
      </w:r>
    </w:p>
    <w:p w14:paraId="18644F41" w14:textId="57D8CEC5" w:rsidR="00FE0970" w:rsidRPr="008873CF" w:rsidRDefault="00FE0970" w:rsidP="0081744F">
      <w:pPr>
        <w:rPr>
          <w:rtl/>
          <w:lang w:val="en-GB"/>
        </w:rPr>
      </w:pPr>
      <w:r w:rsidRPr="008873CF">
        <w:rPr>
          <w:rFonts w:hint="cs"/>
          <w:bCs/>
          <w:rtl/>
        </w:rPr>
        <w:t>6.5</w:t>
      </w:r>
      <w:r w:rsidRPr="008873CF">
        <w:rPr>
          <w:rtl/>
        </w:rPr>
        <w:tab/>
      </w:r>
      <w:r w:rsidR="00885A02" w:rsidRPr="008873CF">
        <w:rPr>
          <w:rFonts w:hint="cs"/>
          <w:rtl/>
        </w:rPr>
        <w:t xml:space="preserve">وقد كان البرنامج العالمي للأمن السيبراني بمثابة إطار مبتكر وفعال متعدد التخصصات لجهود بناء القدرات يمكن من خلاله للجهات الفاعلة ذات الصلة أن تواصل تطوير إجابات عالمية وقابلة </w:t>
      </w:r>
      <w:r w:rsidR="00B76844" w:rsidRPr="008873CF">
        <w:rPr>
          <w:rFonts w:hint="cs"/>
          <w:rtl/>
        </w:rPr>
        <w:t>للجدولة</w:t>
      </w:r>
      <w:r w:rsidR="00885A02" w:rsidRPr="008873CF">
        <w:rPr>
          <w:rFonts w:hint="cs"/>
          <w:rtl/>
        </w:rPr>
        <w:t xml:space="preserve"> ومحددة من أجل التعاون بفعالية. وإطار البرنامج العالمي للأمن السيبراني على</w:t>
      </w:r>
      <w:r w:rsidR="003A296D" w:rsidRPr="008873CF">
        <w:rPr>
          <w:rFonts w:hint="cs"/>
          <w:rtl/>
        </w:rPr>
        <w:t xml:space="preserve"> أتم</w:t>
      </w:r>
      <w:r w:rsidR="00885A02" w:rsidRPr="008873CF">
        <w:rPr>
          <w:rFonts w:hint="cs"/>
          <w:rtl/>
        </w:rPr>
        <w:t xml:space="preserve"> استعداد لمواجه التحدي المتمثل في بناء مجتمع معلومات شامل.</w:t>
      </w:r>
    </w:p>
    <w:p w14:paraId="77384EBD" w14:textId="3E0D4662" w:rsidR="00FE0970" w:rsidRPr="008873CF" w:rsidRDefault="00FE0970" w:rsidP="0081744F">
      <w:pPr>
        <w:rPr>
          <w:rtl/>
          <w:lang w:val="en-GB"/>
        </w:rPr>
      </w:pPr>
      <w:r w:rsidRPr="008873CF">
        <w:rPr>
          <w:rFonts w:hint="cs"/>
          <w:bCs/>
          <w:rtl/>
        </w:rPr>
        <w:t>7.5</w:t>
      </w:r>
      <w:r w:rsidRPr="008873CF">
        <w:rPr>
          <w:rtl/>
        </w:rPr>
        <w:tab/>
      </w:r>
      <w:r w:rsidR="00980883" w:rsidRPr="008873CF">
        <w:rPr>
          <w:rFonts w:hint="cs"/>
          <w:rtl/>
        </w:rPr>
        <w:t>لا تزال التوصيات الواردة في هذا الصدد في تقرير فريق الخبراء رفيع المستوى المعني بالأمن السي</w:t>
      </w:r>
      <w:r w:rsidR="00572737" w:rsidRPr="008873CF">
        <w:rPr>
          <w:rFonts w:hint="cs"/>
          <w:rtl/>
        </w:rPr>
        <w:t>ب</w:t>
      </w:r>
      <w:r w:rsidR="00980883" w:rsidRPr="008873CF">
        <w:rPr>
          <w:rFonts w:hint="cs"/>
          <w:rtl/>
        </w:rPr>
        <w:t xml:space="preserve">راني لعام </w:t>
      </w:r>
      <w:r w:rsidR="00980883" w:rsidRPr="008873CF">
        <w:rPr>
          <w:lang w:val="en-GB"/>
        </w:rPr>
        <w:t>2008</w:t>
      </w:r>
      <w:r w:rsidR="00980883" w:rsidRPr="008873CF">
        <w:rPr>
          <w:rFonts w:hint="cs"/>
          <w:rtl/>
          <w:lang w:val="en-GB"/>
        </w:rPr>
        <w:t xml:space="preserve"> ذات صلة بالموضوع حتى اليوم.</w:t>
      </w:r>
      <w:r w:rsidR="0075274B" w:rsidRPr="008873CF">
        <w:rPr>
          <w:rFonts w:hint="cs"/>
          <w:rtl/>
          <w:lang w:val="en-GB"/>
        </w:rPr>
        <w:t xml:space="preserve"> ومع مراعاة العمل الذي قام به الاتحاد، لا سيما منذ صدور أول منشور بعنوان "</w:t>
      </w:r>
      <w:hyperlink r:id="rId38" w:history="1">
        <w:r w:rsidR="0075274B" w:rsidRPr="008873CF">
          <w:rPr>
            <w:rStyle w:val="Hyperlink"/>
            <w:rFonts w:hint="cs"/>
            <w:rtl/>
          </w:rPr>
          <w:t>دليل الأمن السيبراني للبلدان النامية</w:t>
        </w:r>
      </w:hyperlink>
      <w:r w:rsidR="0075274B" w:rsidRPr="008873CF">
        <w:rPr>
          <w:rFonts w:hint="cs"/>
          <w:rtl/>
          <w:lang w:val="en-GB"/>
        </w:rPr>
        <w:t xml:space="preserve">" في </w:t>
      </w:r>
      <w:r w:rsidR="0075274B" w:rsidRPr="008873CF">
        <w:rPr>
          <w:lang w:val="en-GB"/>
        </w:rPr>
        <w:t>2006</w:t>
      </w:r>
      <w:r w:rsidR="0075274B" w:rsidRPr="008873CF">
        <w:rPr>
          <w:rFonts w:hint="cs"/>
          <w:rtl/>
          <w:lang w:val="en-GB"/>
        </w:rPr>
        <w:t xml:space="preserve">، واستناداً إلى الإطار العالمي للأمن السيبراني وتقرير الفريق لعام </w:t>
      </w:r>
      <w:r w:rsidR="0075274B" w:rsidRPr="008873CF">
        <w:rPr>
          <w:lang w:val="en-GB"/>
        </w:rPr>
        <w:t>2008</w:t>
      </w:r>
      <w:r w:rsidR="0075274B" w:rsidRPr="008873CF">
        <w:rPr>
          <w:rFonts w:hint="cs"/>
          <w:rtl/>
          <w:lang w:val="en-GB"/>
        </w:rPr>
        <w:t xml:space="preserve">، جرى العمل على نطاق واسع </w:t>
      </w:r>
      <w:r w:rsidR="00660A2C" w:rsidRPr="008873CF">
        <w:rPr>
          <w:rFonts w:hint="cs"/>
          <w:rtl/>
          <w:lang w:val="en-GB"/>
        </w:rPr>
        <w:t>عبر</w:t>
      </w:r>
      <w:r w:rsidR="0075274B" w:rsidRPr="008873CF">
        <w:rPr>
          <w:rFonts w:hint="cs"/>
          <w:rtl/>
          <w:lang w:val="en-GB"/>
        </w:rPr>
        <w:t xml:space="preserve"> الدول الأعضاء بشأن بناء القدرات </w:t>
      </w:r>
      <w:r w:rsidR="0075274B" w:rsidRPr="008873CF">
        <w:rPr>
          <w:rtl/>
          <w:lang w:val="en-GB"/>
        </w:rPr>
        <w:t>–</w:t>
      </w:r>
      <w:r w:rsidR="0075274B" w:rsidRPr="008873CF">
        <w:rPr>
          <w:rFonts w:hint="cs"/>
          <w:rtl/>
          <w:lang w:val="en-GB"/>
        </w:rPr>
        <w:t xml:space="preserve"> بما في ذلك أنشطة التدريب والتوعية والتعليم على المستويات الوطنية والإقليمية والدولية.</w:t>
      </w:r>
    </w:p>
    <w:p w14:paraId="1077EA31" w14:textId="6203F69B" w:rsidR="00FE0970" w:rsidRPr="008873CF" w:rsidRDefault="00FE0970" w:rsidP="0081744F">
      <w:pPr>
        <w:rPr>
          <w:rtl/>
          <w:lang w:val="en-GB"/>
        </w:rPr>
      </w:pPr>
      <w:r w:rsidRPr="008873CF">
        <w:rPr>
          <w:rFonts w:hint="cs"/>
          <w:bCs/>
          <w:rtl/>
        </w:rPr>
        <w:lastRenderedPageBreak/>
        <w:t>8.5</w:t>
      </w:r>
      <w:r w:rsidRPr="008873CF">
        <w:rPr>
          <w:rtl/>
        </w:rPr>
        <w:tab/>
      </w:r>
      <w:r w:rsidR="00660A2C" w:rsidRPr="008873CF">
        <w:rPr>
          <w:rFonts w:hint="cs"/>
          <w:rtl/>
        </w:rPr>
        <w:t xml:space="preserve">وباستخدام إطار البرنامج العالمي للأمن السيبراني، يواصل الاتحاد مساعدة البلدان، ولا سيما في بناء القدرات والمهارات لإدارة أفرقة الاستجابة للحوادث الحاسوبية </w:t>
      </w:r>
      <w:r w:rsidR="00660A2C" w:rsidRPr="008873CF">
        <w:rPr>
          <w:lang w:val="en-GB"/>
        </w:rPr>
        <w:t>(CIRT)</w:t>
      </w:r>
      <w:r w:rsidR="00660A2C" w:rsidRPr="008873CF">
        <w:rPr>
          <w:rFonts w:hint="cs"/>
          <w:rtl/>
          <w:lang w:val="en-GB"/>
        </w:rPr>
        <w:t xml:space="preserve"> وتطوير الموارد لحماية الأطفال على الخط.</w:t>
      </w:r>
    </w:p>
    <w:p w14:paraId="6986360F" w14:textId="7CA86615" w:rsidR="00FE0970" w:rsidRPr="008873CF" w:rsidRDefault="00FE0970" w:rsidP="0081744F">
      <w:pPr>
        <w:rPr>
          <w:rtl/>
          <w:lang w:val="en-GB"/>
        </w:rPr>
      </w:pPr>
      <w:r w:rsidRPr="008873CF">
        <w:rPr>
          <w:rFonts w:hint="cs"/>
          <w:bCs/>
          <w:rtl/>
        </w:rPr>
        <w:t>9.5</w:t>
      </w:r>
      <w:r w:rsidRPr="008873CF">
        <w:rPr>
          <w:rtl/>
        </w:rPr>
        <w:tab/>
      </w:r>
      <w:r w:rsidR="00F50D45" w:rsidRPr="008873CF">
        <w:rPr>
          <w:rFonts w:hint="cs"/>
          <w:rtl/>
        </w:rPr>
        <w:t xml:space="preserve">فعلى سبيل المثال، من المهم الاعتراف بمساهمة </w:t>
      </w:r>
      <w:hyperlink r:id="rId39" w:history="1">
        <w:r w:rsidR="00F50D45" w:rsidRPr="008873CF">
          <w:rPr>
            <w:rStyle w:val="Hyperlink"/>
            <w:rFonts w:hint="cs"/>
            <w:rtl/>
          </w:rPr>
          <w:t xml:space="preserve">المؤشر العالمي للأمن السيبراني </w:t>
        </w:r>
        <w:r w:rsidR="00F50D45" w:rsidRPr="008873CF">
          <w:rPr>
            <w:rStyle w:val="Hyperlink"/>
          </w:rPr>
          <w:t>(GCI)</w:t>
        </w:r>
      </w:hyperlink>
      <w:r w:rsidR="003A296D" w:rsidRPr="008873CF">
        <w:rPr>
          <w:rFonts w:hint="cs"/>
          <w:rtl/>
          <w:lang w:val="en-GB"/>
        </w:rPr>
        <w:t xml:space="preserve"> </w:t>
      </w:r>
      <w:r w:rsidR="003A296D" w:rsidRPr="008873CF">
        <w:rPr>
          <w:rFonts w:hint="cs"/>
          <w:rtl/>
        </w:rPr>
        <w:t>من حيث زيادة الوعي</w:t>
      </w:r>
      <w:r w:rsidR="003A296D" w:rsidRPr="008873CF">
        <w:rPr>
          <w:rFonts w:hint="cs"/>
          <w:rtl/>
          <w:lang w:val="en-GB"/>
        </w:rPr>
        <w:t xml:space="preserve">. </w:t>
      </w:r>
      <w:r w:rsidR="00F50D45" w:rsidRPr="008873CF">
        <w:rPr>
          <w:rFonts w:hint="cs"/>
          <w:rtl/>
          <w:lang w:val="en-GB"/>
        </w:rPr>
        <w:t xml:space="preserve">ومنذ إطلاقه لأول مرة في </w:t>
      </w:r>
      <w:r w:rsidR="00F50D45" w:rsidRPr="008873CF">
        <w:rPr>
          <w:lang w:val="en-GB"/>
        </w:rPr>
        <w:t>2015</w:t>
      </w:r>
      <w:r w:rsidR="00F50D45" w:rsidRPr="008873CF">
        <w:rPr>
          <w:rFonts w:hint="cs"/>
          <w:rtl/>
          <w:lang w:val="en-GB"/>
        </w:rPr>
        <w:t xml:space="preserve">، </w:t>
      </w:r>
      <w:r w:rsidR="000A0C63" w:rsidRPr="008873CF">
        <w:rPr>
          <w:rFonts w:hint="cs"/>
          <w:rtl/>
          <w:lang w:val="en-GB"/>
        </w:rPr>
        <w:t>أُنتجت</w:t>
      </w:r>
      <w:r w:rsidR="00F50D45" w:rsidRPr="008873CF">
        <w:rPr>
          <w:rFonts w:hint="cs"/>
          <w:rtl/>
          <w:lang w:val="en-GB"/>
        </w:rPr>
        <w:t xml:space="preserve"> </w:t>
      </w:r>
      <w:r w:rsidR="000A0C63" w:rsidRPr="008873CF">
        <w:rPr>
          <w:rFonts w:hint="cs"/>
          <w:rtl/>
          <w:lang w:val="en-GB"/>
        </w:rPr>
        <w:t>ل</w:t>
      </w:r>
      <w:r w:rsidR="00F50D45" w:rsidRPr="008873CF">
        <w:rPr>
          <w:rFonts w:hint="cs"/>
          <w:rtl/>
          <w:lang w:val="en-GB"/>
        </w:rPr>
        <w:t xml:space="preserve">لمؤشر العالمي للأمن السيبراني، الذي يقيس </w:t>
      </w:r>
      <w:r w:rsidR="00C1636A" w:rsidRPr="008873CF">
        <w:rPr>
          <w:rFonts w:hint="cs"/>
          <w:rtl/>
          <w:lang w:val="en-GB"/>
        </w:rPr>
        <w:t xml:space="preserve">مدى </w:t>
      </w:r>
      <w:r w:rsidR="00F50D45" w:rsidRPr="008873CF">
        <w:rPr>
          <w:rFonts w:hint="cs"/>
          <w:rtl/>
          <w:lang w:val="en-GB"/>
        </w:rPr>
        <w:t xml:space="preserve">التزام الدول الأعضاء بالأمن السيبراني </w:t>
      </w:r>
      <w:r w:rsidR="00F50D45" w:rsidRPr="008873CF">
        <w:rPr>
          <w:rtl/>
          <w:lang w:val="en-GB"/>
        </w:rPr>
        <w:t>–</w:t>
      </w:r>
      <w:r w:rsidR="00F50D45" w:rsidRPr="008873CF">
        <w:rPr>
          <w:rFonts w:hint="cs"/>
          <w:rtl/>
          <w:lang w:val="en-GB"/>
        </w:rPr>
        <w:t xml:space="preserve"> </w:t>
      </w:r>
      <w:proofErr w:type="gramStart"/>
      <w:r w:rsidR="00F50D45" w:rsidRPr="008873CF">
        <w:rPr>
          <w:rFonts w:hint="cs"/>
          <w:rtl/>
          <w:lang w:val="en-GB"/>
        </w:rPr>
        <w:t>ثلاثة</w:t>
      </w:r>
      <w:proofErr w:type="gramEnd"/>
      <w:r w:rsidR="00F50D45" w:rsidRPr="008873CF">
        <w:rPr>
          <w:rFonts w:hint="cs"/>
          <w:rtl/>
          <w:lang w:val="en-GB"/>
        </w:rPr>
        <w:t xml:space="preserve"> منشورات ناجحة نتيجة الطلبات القوية المقدمة من الدول الأعضاء، والقطاع الخاص، والهيئات الأكاديمية، وغيرها.</w:t>
      </w:r>
      <w:r w:rsidR="00CC5FC4" w:rsidRPr="008873CF">
        <w:rPr>
          <w:rFonts w:hint="cs"/>
          <w:rtl/>
          <w:lang w:val="en-GB"/>
        </w:rPr>
        <w:t xml:space="preserve"> </w:t>
      </w:r>
      <w:r w:rsidR="000A0C63" w:rsidRPr="008873CF">
        <w:rPr>
          <w:rFonts w:hint="cs"/>
          <w:rtl/>
          <w:lang w:val="en-GB"/>
        </w:rPr>
        <w:t>ولا يزال</w:t>
      </w:r>
      <w:r w:rsidR="00CC5FC4" w:rsidRPr="008873CF">
        <w:rPr>
          <w:rFonts w:hint="cs"/>
          <w:rtl/>
          <w:lang w:val="en-GB"/>
        </w:rPr>
        <w:t xml:space="preserve"> المؤشر العالمي للأمن السيبراني، من خلال </w:t>
      </w:r>
      <w:r w:rsidR="000A0C63" w:rsidRPr="008873CF">
        <w:rPr>
          <w:rFonts w:hint="cs"/>
          <w:rtl/>
          <w:lang w:val="en-GB"/>
        </w:rPr>
        <w:t>تركيزه على زيادة</w:t>
      </w:r>
      <w:r w:rsidR="00CC5FC4" w:rsidRPr="008873CF">
        <w:rPr>
          <w:rFonts w:hint="cs"/>
          <w:rtl/>
          <w:lang w:val="en-GB"/>
        </w:rPr>
        <w:t xml:space="preserve"> الوعي، </w:t>
      </w:r>
      <w:r w:rsidR="000A0C63" w:rsidRPr="008873CF">
        <w:rPr>
          <w:rFonts w:hint="cs"/>
          <w:rtl/>
          <w:lang w:val="en-GB"/>
        </w:rPr>
        <w:t>يقدم</w:t>
      </w:r>
      <w:r w:rsidR="00CC5FC4" w:rsidRPr="008873CF">
        <w:rPr>
          <w:rFonts w:hint="cs"/>
          <w:rtl/>
          <w:lang w:val="en-GB"/>
        </w:rPr>
        <w:t xml:space="preserve"> الدعم للدول الأعضاء لتحسين موقفها بشأن الأمن السيبراني من خلال تبادل الممارسات الجيدة لتنفيذ الأمن السيبراني </w:t>
      </w:r>
      <w:r w:rsidR="00311FE3" w:rsidRPr="008873CF">
        <w:rPr>
          <w:rFonts w:hint="cs"/>
          <w:rtl/>
          <w:lang w:val="en-GB"/>
        </w:rPr>
        <w:t>على نحو فعال</w:t>
      </w:r>
      <w:r w:rsidR="00CC5FC4" w:rsidRPr="008873CF">
        <w:rPr>
          <w:rFonts w:hint="cs"/>
          <w:rtl/>
          <w:lang w:val="en-GB"/>
        </w:rPr>
        <w:t xml:space="preserve">. وقد أثبت المؤشر العالمي أنه أداة </w:t>
      </w:r>
      <w:r w:rsidR="00311FE3" w:rsidRPr="008873CF">
        <w:rPr>
          <w:rFonts w:hint="cs"/>
          <w:rtl/>
          <w:lang w:val="en-GB"/>
        </w:rPr>
        <w:t>قيّمة</w:t>
      </w:r>
      <w:r w:rsidR="00CC5FC4" w:rsidRPr="008873CF">
        <w:rPr>
          <w:rFonts w:hint="cs"/>
          <w:rtl/>
          <w:lang w:val="en-GB"/>
        </w:rPr>
        <w:t xml:space="preserve"> في مجال بناء الوعي وينبغي مواصلة الاستفادة منه وتعزيزه.</w:t>
      </w:r>
    </w:p>
    <w:p w14:paraId="0B9D37D3" w14:textId="1216D6AD" w:rsidR="00FE0970" w:rsidRPr="008873CF" w:rsidRDefault="002726FF" w:rsidP="00367212">
      <w:pPr>
        <w:pStyle w:val="Heading2"/>
        <w:rPr>
          <w:rtl/>
        </w:rPr>
      </w:pPr>
      <w:bookmarkStart w:id="44" w:name="_Toc41495944"/>
      <w:r w:rsidRPr="002726FF">
        <w:rPr>
          <w:rFonts w:hint="cs"/>
          <w:color w:val="000000"/>
          <w:rtl/>
        </w:rPr>
        <w:t>ال</w:t>
      </w:r>
      <w:r w:rsidR="002F5507" w:rsidRPr="002726FF">
        <w:rPr>
          <w:rFonts w:hint="cs"/>
          <w:color w:val="000000"/>
          <w:rtl/>
        </w:rPr>
        <w:t>مبادئ توجيهية</w:t>
      </w:r>
      <w:r w:rsidR="002F5507" w:rsidRPr="008873CF">
        <w:rPr>
          <w:rFonts w:hint="cs"/>
          <w:rtl/>
        </w:rPr>
        <w:t xml:space="preserve"> </w:t>
      </w:r>
      <w:r w:rsidR="003A296D" w:rsidRPr="008873CF">
        <w:rPr>
          <w:rFonts w:hint="cs"/>
          <w:rtl/>
        </w:rPr>
        <w:t>لاستخدام</w:t>
      </w:r>
      <w:r w:rsidR="002F5507" w:rsidRPr="008873CF">
        <w:rPr>
          <w:rFonts w:hint="cs"/>
          <w:rtl/>
        </w:rPr>
        <w:t xml:space="preserve"> الركيزة </w:t>
      </w:r>
      <w:r w:rsidR="002F5507" w:rsidRPr="008873CF">
        <w:rPr>
          <w:lang w:val="en-GB"/>
        </w:rPr>
        <w:t>4</w:t>
      </w:r>
      <w:r w:rsidR="002D4F9B" w:rsidRPr="008873CF">
        <w:rPr>
          <w:rFonts w:hint="cs"/>
          <w:rtl/>
        </w:rPr>
        <w:t xml:space="preserve"> – </w:t>
      </w:r>
      <w:r w:rsidR="00FE0970" w:rsidRPr="008873CF">
        <w:rPr>
          <w:rtl/>
        </w:rPr>
        <w:t>بناء القدرات</w:t>
      </w:r>
      <w:bookmarkEnd w:id="44"/>
    </w:p>
    <w:p w14:paraId="5A887C03" w14:textId="76AFC13D" w:rsidR="00FE0970" w:rsidRPr="008873CF" w:rsidRDefault="00FE0970" w:rsidP="0081744F">
      <w:pPr>
        <w:rPr>
          <w:rtl/>
        </w:rPr>
      </w:pPr>
      <w:r w:rsidRPr="008873CF">
        <w:rPr>
          <w:rFonts w:hint="cs"/>
          <w:bCs/>
          <w:rtl/>
        </w:rPr>
        <w:t>10.5</w:t>
      </w:r>
      <w:r w:rsidRPr="008873CF">
        <w:rPr>
          <w:rtl/>
        </w:rPr>
        <w:tab/>
      </w:r>
      <w:r w:rsidR="00B068A3" w:rsidRPr="008873CF">
        <w:rPr>
          <w:rFonts w:hint="cs"/>
          <w:rtl/>
        </w:rPr>
        <w:t xml:space="preserve">ينبغي اتخاذ إجراءات محددة على الصعيد الوطني لبناء أو تحسين قدرات مختلف أصحاب المصلحة في مجال الأمن السيبراني </w:t>
      </w:r>
      <w:r w:rsidR="00524471" w:rsidRPr="008873CF">
        <w:rPr>
          <w:rFonts w:hint="cs"/>
          <w:rtl/>
        </w:rPr>
        <w:t>ل</w:t>
      </w:r>
      <w:r w:rsidR="00B068A3" w:rsidRPr="008873CF">
        <w:rPr>
          <w:rFonts w:hint="cs"/>
          <w:rtl/>
        </w:rPr>
        <w:t>لتمكن من معالجة قضايا الأمن السيبراني الوطنية والدولية. وبما أن أنشطة بناء القدرات تحدث</w:t>
      </w:r>
      <w:r w:rsidR="00524471" w:rsidRPr="008873CF">
        <w:rPr>
          <w:rFonts w:hint="cs"/>
          <w:rtl/>
        </w:rPr>
        <w:t xml:space="preserve"> بشكل أساسي</w:t>
      </w:r>
      <w:r w:rsidR="00B068A3" w:rsidRPr="008873CF">
        <w:rPr>
          <w:rFonts w:hint="cs"/>
          <w:rtl/>
        </w:rPr>
        <w:t xml:space="preserve"> على الصعيد الوطني، ينبغي تخصيص الموارد المناسبة للجهات الفاعلة الوطنية.</w:t>
      </w:r>
      <w:r w:rsidRPr="008873CF">
        <w:rPr>
          <w:rStyle w:val="FootnoteReference"/>
          <w:rtl/>
        </w:rPr>
        <w:footnoteReference w:id="36"/>
      </w:r>
    </w:p>
    <w:p w14:paraId="2D8224DB" w14:textId="21855FA8" w:rsidR="00FE0970" w:rsidRPr="008873CF" w:rsidRDefault="00FE0970" w:rsidP="0081744F">
      <w:pPr>
        <w:rPr>
          <w:rtl/>
        </w:rPr>
      </w:pPr>
      <w:r w:rsidRPr="008873CF">
        <w:rPr>
          <w:rFonts w:hint="cs"/>
          <w:bCs/>
          <w:rtl/>
        </w:rPr>
        <w:t>11.5</w:t>
      </w:r>
      <w:r w:rsidRPr="008873CF">
        <w:rPr>
          <w:rtl/>
        </w:rPr>
        <w:tab/>
      </w:r>
      <w:r w:rsidR="00524471" w:rsidRPr="008873CF">
        <w:rPr>
          <w:rFonts w:hint="cs"/>
          <w:rtl/>
        </w:rPr>
        <w:t xml:space="preserve">وعلاوة على ذلك، ومن منظور عالمي، يتطلب تمكين الموارد البشرية إطاراً تعليمياً عاماً ونمطياً ومرناً في مجال الأمن السيبراني للاستجابة لاحتياجات زيادة الوعي العام، وتوفير مناهج تعليمية مصممة خصيصاً لمهنيين محددين. وينبغي إيلاء اهتمام خاص للفجوة بين الجنسين في هذا المجال. وتفيد التقارير بأنه سيكون هناك ما يصل إلى </w:t>
      </w:r>
      <w:r w:rsidR="00524471" w:rsidRPr="008873CF">
        <w:rPr>
          <w:lang w:val="en-GB"/>
        </w:rPr>
        <w:t>3,5</w:t>
      </w:r>
      <w:r w:rsidR="006A364A" w:rsidRPr="008873CF">
        <w:rPr>
          <w:rFonts w:hint="cs"/>
          <w:rtl/>
        </w:rPr>
        <w:t xml:space="preserve"> </w:t>
      </w:r>
      <w:r w:rsidR="00524471" w:rsidRPr="008873CF">
        <w:rPr>
          <w:rFonts w:hint="cs"/>
          <w:rtl/>
        </w:rPr>
        <w:t>مليون فرصة عمل ذات</w:t>
      </w:r>
      <w:r w:rsidR="00D54E31">
        <w:rPr>
          <w:rFonts w:hint="eastAsia"/>
          <w:rtl/>
        </w:rPr>
        <w:t> </w:t>
      </w:r>
      <w:r w:rsidR="00524471" w:rsidRPr="008873CF">
        <w:rPr>
          <w:rFonts w:hint="cs"/>
          <w:rtl/>
        </w:rPr>
        <w:t>صلة بالأمن السيبراني بحلول عام</w:t>
      </w:r>
      <w:r w:rsidR="0032412F" w:rsidRPr="008873CF">
        <w:rPr>
          <w:rFonts w:hint="cs"/>
          <w:rtl/>
        </w:rPr>
        <w:t xml:space="preserve"> </w:t>
      </w:r>
      <w:r w:rsidR="0032412F" w:rsidRPr="008873CF">
        <w:rPr>
          <w:lang w:val="en-GB"/>
        </w:rPr>
        <w:t>2021</w:t>
      </w:r>
      <w:r w:rsidR="002D4F9B" w:rsidRPr="008873CF">
        <w:rPr>
          <w:rFonts w:hint="cs"/>
          <w:rtl/>
          <w:lang w:val="en-GB"/>
        </w:rPr>
        <w:t>.</w:t>
      </w:r>
      <w:r w:rsidRPr="008873CF">
        <w:rPr>
          <w:rStyle w:val="FootnoteReference"/>
          <w:rtl/>
        </w:rPr>
        <w:footnoteReference w:id="37"/>
      </w:r>
      <w:r w:rsidR="0032412F" w:rsidRPr="008873CF">
        <w:rPr>
          <w:rFonts w:hint="cs"/>
          <w:rtl/>
        </w:rPr>
        <w:t xml:space="preserve"> </w:t>
      </w:r>
      <w:r w:rsidR="00761AD4" w:rsidRPr="008873CF">
        <w:rPr>
          <w:rFonts w:hint="cs"/>
          <w:rtl/>
        </w:rPr>
        <w:t>وهناك الكثير من رأس المال البشري غير المستغل الذي يمكن جلبه للمساهمة في</w:t>
      </w:r>
      <w:r w:rsidR="00D54E31">
        <w:rPr>
          <w:rFonts w:hint="eastAsia"/>
          <w:rtl/>
        </w:rPr>
        <w:t> </w:t>
      </w:r>
      <w:r w:rsidR="00761AD4" w:rsidRPr="008873CF">
        <w:rPr>
          <w:rFonts w:hint="cs"/>
          <w:rtl/>
        </w:rPr>
        <w:t>مجال الأمن السيبراني، بما في ذلك النساء اللاتي ما زلن</w:t>
      </w:r>
      <w:r w:rsidR="00DF00ED" w:rsidRPr="008873CF">
        <w:rPr>
          <w:rFonts w:hint="cs"/>
          <w:rtl/>
        </w:rPr>
        <w:t xml:space="preserve"> لا</w:t>
      </w:r>
      <w:r w:rsidR="00761AD4" w:rsidRPr="008873CF">
        <w:rPr>
          <w:rFonts w:hint="cs"/>
          <w:rtl/>
        </w:rPr>
        <w:t xml:space="preserve"> يمثلن</w:t>
      </w:r>
      <w:r w:rsidR="00DF00ED" w:rsidRPr="008873CF">
        <w:rPr>
          <w:rFonts w:hint="cs"/>
          <w:rtl/>
        </w:rPr>
        <w:t xml:space="preserve"> سوى</w:t>
      </w:r>
      <w:r w:rsidR="00761AD4" w:rsidRPr="008873CF">
        <w:rPr>
          <w:rFonts w:hint="cs"/>
          <w:rtl/>
        </w:rPr>
        <w:t xml:space="preserve"> </w:t>
      </w:r>
      <w:r w:rsidR="00761AD4" w:rsidRPr="008873CF">
        <w:rPr>
          <w:lang w:val="en-GB"/>
        </w:rPr>
        <w:t>%20</w:t>
      </w:r>
      <w:r w:rsidR="00761AD4" w:rsidRPr="008873CF">
        <w:rPr>
          <w:rFonts w:hint="cs"/>
          <w:rtl/>
        </w:rPr>
        <w:t xml:space="preserve"> من القوى العاملة في مجال الأمن السيبراني</w:t>
      </w:r>
      <w:r w:rsidR="002D4F9B" w:rsidRPr="008873CF">
        <w:rPr>
          <w:rFonts w:hint="cs"/>
          <w:rtl/>
        </w:rPr>
        <w:t>.</w:t>
      </w:r>
      <w:r w:rsidRPr="008873CF">
        <w:rPr>
          <w:rStyle w:val="FootnoteReference"/>
          <w:rtl/>
        </w:rPr>
        <w:footnoteReference w:id="38"/>
      </w:r>
    </w:p>
    <w:p w14:paraId="74E48E21" w14:textId="4FFD1B52" w:rsidR="00FE0970" w:rsidRPr="00D54E31" w:rsidRDefault="00FE0970" w:rsidP="00FE0970">
      <w:pPr>
        <w:rPr>
          <w:spacing w:val="-4"/>
          <w:rtl/>
        </w:rPr>
      </w:pPr>
      <w:r w:rsidRPr="00D54E31">
        <w:rPr>
          <w:rFonts w:hint="cs"/>
          <w:bCs/>
          <w:spacing w:val="-4"/>
          <w:rtl/>
        </w:rPr>
        <w:t>12.5</w:t>
      </w:r>
      <w:r w:rsidRPr="00D54E31">
        <w:rPr>
          <w:spacing w:val="-4"/>
          <w:rtl/>
        </w:rPr>
        <w:tab/>
      </w:r>
      <w:r w:rsidR="006A364A" w:rsidRPr="00D54E31">
        <w:rPr>
          <w:rFonts w:hint="cs"/>
          <w:spacing w:val="-4"/>
          <w:rtl/>
        </w:rPr>
        <w:t>إن</w:t>
      </w:r>
      <w:r w:rsidR="00DF00ED" w:rsidRPr="00D54E31">
        <w:rPr>
          <w:rFonts w:hint="cs"/>
          <w:spacing w:val="-4"/>
          <w:rtl/>
        </w:rPr>
        <w:t xml:space="preserve"> جودة التعليم الرسمي </w:t>
      </w:r>
      <w:r w:rsidR="00CB4C22" w:rsidRPr="00D54E31">
        <w:rPr>
          <w:rFonts w:hint="cs"/>
          <w:spacing w:val="-4"/>
          <w:rtl/>
        </w:rPr>
        <w:t>في</w:t>
      </w:r>
      <w:r w:rsidR="00DF00ED" w:rsidRPr="00D54E31">
        <w:rPr>
          <w:rFonts w:hint="cs"/>
          <w:spacing w:val="-4"/>
          <w:rtl/>
        </w:rPr>
        <w:t xml:space="preserve"> المدرسة أو الجامعة وزيادة الوعي العام </w:t>
      </w:r>
      <w:r w:rsidR="006A364A" w:rsidRPr="00D54E31">
        <w:rPr>
          <w:rFonts w:hint="cs"/>
          <w:spacing w:val="-4"/>
          <w:rtl/>
        </w:rPr>
        <w:t xml:space="preserve">تعتمد </w:t>
      </w:r>
      <w:r w:rsidR="00DF00ED" w:rsidRPr="00D54E31">
        <w:rPr>
          <w:rFonts w:hint="cs"/>
          <w:spacing w:val="-4"/>
          <w:rtl/>
        </w:rPr>
        <w:t>إلى حد ما على جودة البحث ونضجه وأهميته.</w:t>
      </w:r>
    </w:p>
    <w:p w14:paraId="742BD8DC" w14:textId="42B977A5" w:rsidR="0003212D" w:rsidRPr="008873CF" w:rsidRDefault="00FE0970" w:rsidP="008C6153">
      <w:pPr>
        <w:spacing w:after="120"/>
        <w:rPr>
          <w:rtl/>
          <w:lang w:val="en-GB"/>
        </w:rPr>
      </w:pPr>
      <w:r w:rsidRPr="008873CF">
        <w:rPr>
          <w:rFonts w:hint="cs"/>
          <w:bCs/>
          <w:rtl/>
        </w:rPr>
        <w:t>13.5</w:t>
      </w:r>
      <w:r w:rsidRPr="008873CF">
        <w:rPr>
          <w:rtl/>
        </w:rPr>
        <w:tab/>
      </w:r>
      <w:r w:rsidR="00CB4C22" w:rsidRPr="008873CF">
        <w:rPr>
          <w:rFonts w:hint="cs"/>
          <w:rtl/>
        </w:rPr>
        <w:t xml:space="preserve">وبالإضافة إلى ذلك، من المهم إيلاء الاهتمام إلى بناء قدرات </w:t>
      </w:r>
      <w:r w:rsidR="0003212D" w:rsidRPr="008873CF">
        <w:rPr>
          <w:rFonts w:hint="cs"/>
          <w:rtl/>
        </w:rPr>
        <w:t>المؤسسات</w:t>
      </w:r>
      <w:r w:rsidR="00CB4C22" w:rsidRPr="008873CF">
        <w:rPr>
          <w:rFonts w:hint="cs"/>
          <w:rtl/>
        </w:rPr>
        <w:t xml:space="preserve"> </w:t>
      </w:r>
      <w:r w:rsidR="006A364A" w:rsidRPr="008873CF">
        <w:rPr>
          <w:rFonts w:hint="cs"/>
          <w:rtl/>
        </w:rPr>
        <w:t>الصغرى</w:t>
      </w:r>
      <w:r w:rsidR="00CB4C22" w:rsidRPr="008873CF">
        <w:rPr>
          <w:rFonts w:hint="cs"/>
          <w:rtl/>
        </w:rPr>
        <w:t xml:space="preserve"> والصغيرة والمتوسطة </w:t>
      </w:r>
      <w:r w:rsidR="00CB4C22" w:rsidRPr="008873CF">
        <w:rPr>
          <w:lang w:val="en-GB"/>
        </w:rPr>
        <w:t>(MSME)</w:t>
      </w:r>
      <w:r w:rsidR="00CB4C22" w:rsidRPr="008873CF">
        <w:rPr>
          <w:rFonts w:hint="cs"/>
          <w:rtl/>
          <w:lang w:val="en-GB"/>
        </w:rPr>
        <w:t xml:space="preserve"> التي أصبحت الآن جهات فاعلة رئيسية في الاقتصاد الرقمي المتنامي من خلال تعزيز ثقتها في استخدام تكنولوجيا المعلومات والاتصالات (بما في ذلك النطاق العريض والإنترنت) والحد من التعرض للهجمات.</w:t>
      </w:r>
    </w:p>
    <w:tbl>
      <w:tblPr>
        <w:tblStyle w:val="TableGrid"/>
        <w:bidiVisual/>
        <w:tblW w:w="0" w:type="auto"/>
        <w:tblLook w:val="04A0" w:firstRow="1" w:lastRow="0" w:firstColumn="1" w:lastColumn="0" w:noHBand="0" w:noVBand="1"/>
      </w:tblPr>
      <w:tblGrid>
        <w:gridCol w:w="8980"/>
      </w:tblGrid>
      <w:tr w:rsidR="00FE0970" w:rsidRPr="008873CF" w14:paraId="0E475C77" w14:textId="77777777" w:rsidTr="00D665E5">
        <w:tc>
          <w:tcPr>
            <w:tcW w:w="898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hideMark/>
          </w:tcPr>
          <w:p w14:paraId="1F866680" w14:textId="544CAEBB" w:rsidR="00FE0970" w:rsidRPr="008873CF" w:rsidRDefault="00FE0970" w:rsidP="00D665E5">
            <w:pPr>
              <w:tabs>
                <w:tab w:val="left" w:pos="720"/>
              </w:tabs>
              <w:rPr>
                <w:b/>
                <w:bCs/>
                <w:rtl/>
                <w:lang w:val="en-GB"/>
              </w:rPr>
            </w:pPr>
            <w:r w:rsidRPr="008873CF">
              <w:rPr>
                <w:rFonts w:hint="cs"/>
                <w:bCs/>
                <w:rtl/>
              </w:rPr>
              <w:t>14.5</w:t>
            </w:r>
            <w:r w:rsidRPr="008873CF">
              <w:rPr>
                <w:rtl/>
              </w:rPr>
              <w:tab/>
            </w:r>
            <w:r w:rsidR="0003212D" w:rsidRPr="008873CF">
              <w:rPr>
                <w:rFonts w:hint="cs"/>
                <w:rtl/>
              </w:rPr>
              <w:t xml:space="preserve">في ضوء ما تقدم، لا يزال البرنامج العالمي للأمن السيبراني والتوصيات الواردة في إطار هذه الركيزة من تقرير الفريق لعام </w:t>
            </w:r>
            <w:r w:rsidR="0003212D" w:rsidRPr="008873CF">
              <w:rPr>
                <w:lang w:val="en-GB"/>
              </w:rPr>
              <w:t>2008</w:t>
            </w:r>
            <w:r w:rsidR="0003212D" w:rsidRPr="008873CF">
              <w:rPr>
                <w:rFonts w:hint="cs"/>
                <w:rtl/>
                <w:lang w:val="en-GB"/>
              </w:rPr>
              <w:t xml:space="preserve"> توفر إطاراً يعزز ويشجع نهجاً متعدد التخصصات لبناء القدرات. </w:t>
            </w:r>
            <w:r w:rsidR="006A364A" w:rsidRPr="008873CF">
              <w:rPr>
                <w:rFonts w:hint="cs"/>
                <w:rtl/>
                <w:lang w:val="en-GB"/>
              </w:rPr>
              <w:t>ومع مراعاة ذلك</w:t>
            </w:r>
            <w:r w:rsidR="0003212D" w:rsidRPr="008873CF">
              <w:rPr>
                <w:rFonts w:hint="cs"/>
                <w:rtl/>
                <w:lang w:val="en-GB"/>
              </w:rPr>
              <w:t xml:space="preserve">، </w:t>
            </w:r>
            <w:r w:rsidR="0065642B" w:rsidRPr="008873CF">
              <w:rPr>
                <w:rFonts w:hint="cs"/>
                <w:rtl/>
                <w:lang w:val="en-GB"/>
              </w:rPr>
              <w:t xml:space="preserve">يُقترح </w:t>
            </w:r>
            <w:r w:rsidR="0003212D" w:rsidRPr="008873CF">
              <w:rPr>
                <w:rFonts w:hint="cs"/>
                <w:rtl/>
                <w:lang w:val="en-GB"/>
              </w:rPr>
              <w:t xml:space="preserve">أن </w:t>
            </w:r>
            <w:r w:rsidR="003F4639" w:rsidRPr="008873CF">
              <w:rPr>
                <w:rFonts w:hint="cs"/>
                <w:rtl/>
                <w:lang w:val="en-GB"/>
              </w:rPr>
              <w:t>يقوم الاتحاد، من خلال مكتبه لتنمية الاتصالات بما يلي:</w:t>
            </w:r>
          </w:p>
          <w:p w14:paraId="0216FAEB" w14:textId="71E29153" w:rsidR="00FE0970" w:rsidRPr="00D54E31" w:rsidRDefault="00FE0970" w:rsidP="00D665E5">
            <w:pPr>
              <w:rPr>
                <w:spacing w:val="-2"/>
                <w:rtl/>
              </w:rPr>
            </w:pPr>
            <w:r w:rsidRPr="00D54E31">
              <w:rPr>
                <w:rFonts w:hint="cs"/>
                <w:b/>
                <w:bCs/>
                <w:spacing w:val="-2"/>
                <w:rtl/>
              </w:rPr>
              <w:t> </w:t>
            </w:r>
            <w:proofErr w:type="gramStart"/>
            <w:r w:rsidRPr="00D54E31">
              <w:rPr>
                <w:rFonts w:hint="cs"/>
                <w:b/>
                <w:bCs/>
                <w:spacing w:val="-2"/>
                <w:rtl/>
              </w:rPr>
              <w:t>أ )</w:t>
            </w:r>
            <w:proofErr w:type="gramEnd"/>
            <w:r w:rsidRPr="00D54E31">
              <w:rPr>
                <w:b/>
                <w:bCs/>
                <w:spacing w:val="-2"/>
                <w:rtl/>
              </w:rPr>
              <w:tab/>
            </w:r>
            <w:r w:rsidR="00D50CCD" w:rsidRPr="00D54E31">
              <w:rPr>
                <w:rFonts w:hint="cs"/>
                <w:spacing w:val="-2"/>
                <w:rtl/>
              </w:rPr>
              <w:t>مواصلة تعزيز المزيد من التعاون المفتوح والشامل، وكذلك التنسيق بين مختلف المنظمات الوطنية والإقليمية والدولية المشاركة في بناء القدرات في مجال الأمن السيبراني من أجل ضمان التأثير وتجنب ازدواجية الجهود.</w:t>
            </w:r>
          </w:p>
          <w:p w14:paraId="46A4C89C" w14:textId="0EBFDF34" w:rsidR="00FE0970" w:rsidRPr="008873CF" w:rsidRDefault="00FE0970" w:rsidP="00D665E5">
            <w:pPr>
              <w:rPr>
                <w:rtl/>
                <w:lang w:val="en-GB"/>
              </w:rPr>
            </w:pPr>
            <w:r w:rsidRPr="008873CF">
              <w:rPr>
                <w:rFonts w:hint="cs"/>
                <w:b/>
                <w:bCs/>
                <w:rtl/>
              </w:rPr>
              <w:t>ب)</w:t>
            </w:r>
            <w:r w:rsidRPr="008873CF">
              <w:rPr>
                <w:b/>
                <w:bCs/>
                <w:rtl/>
              </w:rPr>
              <w:tab/>
            </w:r>
            <w:r w:rsidR="00D50CCD" w:rsidRPr="008873CF">
              <w:rPr>
                <w:rFonts w:hint="cs"/>
                <w:rtl/>
                <w:lang w:val="en-GB"/>
              </w:rPr>
              <w:t>مواصلة دعم البلدان النامية في جهود بناء القدرات في مجال الأمن السيبراني، بدعم من المجتمعات الوطنية والدولية المعنية ببناء القدرات في مجال الأمن السيبراني.</w:t>
            </w:r>
          </w:p>
          <w:p w14:paraId="3AB0EE34" w14:textId="605AC05D" w:rsidR="00FE0970" w:rsidRPr="008873CF" w:rsidRDefault="00FE0970" w:rsidP="00D665E5">
            <w:pPr>
              <w:rPr>
                <w:rtl/>
              </w:rPr>
            </w:pPr>
            <w:r w:rsidRPr="008873CF">
              <w:rPr>
                <w:rFonts w:hint="cs"/>
                <w:b/>
                <w:bCs/>
                <w:rtl/>
              </w:rPr>
              <w:t>ج)</w:t>
            </w:r>
            <w:r w:rsidRPr="008873CF">
              <w:rPr>
                <w:b/>
                <w:bCs/>
                <w:rtl/>
              </w:rPr>
              <w:tab/>
            </w:r>
            <w:r w:rsidR="00D50CCD" w:rsidRPr="008873CF">
              <w:rPr>
                <w:rFonts w:hint="cs"/>
                <w:rtl/>
              </w:rPr>
              <w:t xml:space="preserve">مواصلة مساعدة البلدان النامية، بالتعاون مع الشركاء المهتمين والمجتمعات الأخرى المعنية بتنمية القدرات، على </w:t>
            </w:r>
            <w:r w:rsidR="006A364A" w:rsidRPr="008873CF">
              <w:rPr>
                <w:rFonts w:hint="cs"/>
                <w:rtl/>
              </w:rPr>
              <w:t>تحديد</w:t>
            </w:r>
            <w:r w:rsidR="00D50CCD" w:rsidRPr="008873CF">
              <w:rPr>
                <w:rFonts w:hint="cs"/>
                <w:rtl/>
              </w:rPr>
              <w:t xml:space="preserve"> استراتيجيات وخطط وسياسات</w:t>
            </w:r>
            <w:r w:rsidR="008D4FC5" w:rsidRPr="008873CF">
              <w:rPr>
                <w:rFonts w:hint="cs"/>
                <w:rtl/>
              </w:rPr>
              <w:t xml:space="preserve"> </w:t>
            </w:r>
            <w:r w:rsidR="006A364A" w:rsidRPr="008873CF">
              <w:rPr>
                <w:rFonts w:hint="cs"/>
                <w:rtl/>
              </w:rPr>
              <w:t xml:space="preserve">وقدرات </w:t>
            </w:r>
            <w:r w:rsidR="008D4FC5" w:rsidRPr="008873CF">
              <w:rPr>
                <w:rFonts w:hint="cs"/>
                <w:rtl/>
              </w:rPr>
              <w:t>وطنية في مجال الأمن السيبراني</w:t>
            </w:r>
            <w:r w:rsidR="00D50CCD" w:rsidRPr="008873CF">
              <w:rPr>
                <w:rFonts w:hint="cs"/>
                <w:rtl/>
              </w:rPr>
              <w:t xml:space="preserve"> للاستجابة للحوادث.</w:t>
            </w:r>
          </w:p>
          <w:p w14:paraId="30AF1017" w14:textId="44B8075B" w:rsidR="00FE0970" w:rsidRPr="008873CF" w:rsidRDefault="00FE0970" w:rsidP="00D665E5">
            <w:pPr>
              <w:rPr>
                <w:rtl/>
              </w:rPr>
            </w:pPr>
            <w:proofErr w:type="gramStart"/>
            <w:r w:rsidRPr="008873CF">
              <w:rPr>
                <w:rFonts w:hint="cs"/>
                <w:b/>
                <w:bCs/>
                <w:rtl/>
              </w:rPr>
              <w:t>د )</w:t>
            </w:r>
            <w:proofErr w:type="gramEnd"/>
            <w:r w:rsidRPr="008873CF">
              <w:rPr>
                <w:b/>
                <w:bCs/>
                <w:rtl/>
              </w:rPr>
              <w:tab/>
            </w:r>
            <w:r w:rsidR="008D4FC5" w:rsidRPr="008873CF">
              <w:rPr>
                <w:rFonts w:hint="cs"/>
                <w:rtl/>
              </w:rPr>
              <w:t xml:space="preserve">تعزيز وتشجيع وتيسير تبادل الممارسات الجيدة للدول الأعضاء من أجل مساعدة البلدان المتخلفة عن الركب </w:t>
            </w:r>
            <w:r w:rsidR="006A364A" w:rsidRPr="008873CF">
              <w:rPr>
                <w:rFonts w:hint="cs"/>
                <w:rtl/>
              </w:rPr>
              <w:t>من حيث</w:t>
            </w:r>
            <w:r w:rsidR="008D4FC5" w:rsidRPr="008873CF">
              <w:rPr>
                <w:rFonts w:hint="cs"/>
                <w:rtl/>
              </w:rPr>
              <w:t xml:space="preserve"> الخبرة المتخصصة في مجال الأمن السيبراني على تحسين وضعها في مجال الأمن السيبراني وتقليص الفج</w:t>
            </w:r>
            <w:r w:rsidR="007971D8" w:rsidRPr="008873CF">
              <w:rPr>
                <w:rFonts w:hint="cs"/>
                <w:rtl/>
              </w:rPr>
              <w:t>و</w:t>
            </w:r>
            <w:r w:rsidR="008D4FC5" w:rsidRPr="008873CF">
              <w:rPr>
                <w:rFonts w:hint="cs"/>
                <w:rtl/>
              </w:rPr>
              <w:t>ة في القدرات.</w:t>
            </w:r>
          </w:p>
          <w:p w14:paraId="47091BF8" w14:textId="4D7038C2" w:rsidR="00FE0970" w:rsidRPr="008873CF" w:rsidRDefault="00FE0970" w:rsidP="00D665E5">
            <w:pPr>
              <w:rPr>
                <w:rtl/>
              </w:rPr>
            </w:pPr>
            <w:proofErr w:type="gramStart"/>
            <w:r w:rsidRPr="008873CF">
              <w:rPr>
                <w:rFonts w:hint="cs"/>
                <w:b/>
                <w:bCs/>
                <w:rtl/>
              </w:rPr>
              <w:lastRenderedPageBreak/>
              <w:t>هـ )</w:t>
            </w:r>
            <w:proofErr w:type="gramEnd"/>
            <w:r w:rsidRPr="008873CF">
              <w:rPr>
                <w:b/>
                <w:bCs/>
                <w:rtl/>
              </w:rPr>
              <w:tab/>
            </w:r>
            <w:r w:rsidR="007971D8" w:rsidRPr="008873CF">
              <w:rPr>
                <w:rFonts w:hint="cs"/>
                <w:rtl/>
              </w:rPr>
              <w:t>مواصلة تطوير أنشطته في مجال بناء القدرات مع مراعاة الحاجة إلى مهارات جديدة للتكيف مع الاحتياجات الأمنية للتكنولوجيات الناشئة. وفي هذا الصدد، ينبغي تعزيز التعاون مع الهيات الأكاديمية.</w:t>
            </w:r>
          </w:p>
          <w:p w14:paraId="13F28DA5" w14:textId="58A615CC" w:rsidR="00FE0970" w:rsidRPr="008873CF" w:rsidRDefault="00FE0970" w:rsidP="00D665E5">
            <w:pPr>
              <w:rPr>
                <w:rtl/>
              </w:rPr>
            </w:pPr>
            <w:proofErr w:type="gramStart"/>
            <w:r w:rsidRPr="008873CF">
              <w:rPr>
                <w:rFonts w:hint="cs"/>
                <w:b/>
                <w:bCs/>
                <w:rtl/>
              </w:rPr>
              <w:t>و )</w:t>
            </w:r>
            <w:proofErr w:type="gramEnd"/>
            <w:r w:rsidRPr="008873CF">
              <w:rPr>
                <w:b/>
                <w:bCs/>
                <w:rtl/>
              </w:rPr>
              <w:tab/>
            </w:r>
            <w:r w:rsidR="00347738" w:rsidRPr="008873CF">
              <w:rPr>
                <w:rFonts w:hint="cs"/>
                <w:rtl/>
              </w:rPr>
              <w:t xml:space="preserve">مواصلة التركيز بشكل خاص على احتياجات الفئات الأكثر ضعفاً </w:t>
            </w:r>
            <w:r w:rsidR="002D4F9B" w:rsidRPr="008873CF">
              <w:rPr>
                <w:rFonts w:hint="eastAsia"/>
                <w:rtl/>
              </w:rPr>
              <w:t>–</w:t>
            </w:r>
            <w:r w:rsidR="002D4F9B" w:rsidRPr="008873CF">
              <w:rPr>
                <w:rFonts w:hint="cs"/>
                <w:rtl/>
              </w:rPr>
              <w:t xml:space="preserve"> </w:t>
            </w:r>
            <w:r w:rsidR="00347738" w:rsidRPr="008873CF">
              <w:rPr>
                <w:rFonts w:hint="cs"/>
                <w:rtl/>
              </w:rPr>
              <w:t xml:space="preserve">كالنساء والأطفال والأشخاص ذوي الإعاقة والأشخاص ذوي الاحتياجات المحددة وكبار السن </w:t>
            </w:r>
            <w:r w:rsidR="00347738" w:rsidRPr="008873CF">
              <w:rPr>
                <w:rtl/>
              </w:rPr>
              <w:t>–</w:t>
            </w:r>
            <w:r w:rsidR="00347738" w:rsidRPr="008873CF">
              <w:rPr>
                <w:rFonts w:hint="cs"/>
                <w:rtl/>
              </w:rPr>
              <w:t xml:space="preserve"> في جهود بناء القدرات.</w:t>
            </w:r>
          </w:p>
          <w:p w14:paraId="6575B5E8" w14:textId="032633AB" w:rsidR="00FE0970" w:rsidRPr="008873CF" w:rsidRDefault="00FE0970" w:rsidP="00D665E5">
            <w:pPr>
              <w:rPr>
                <w:rtl/>
              </w:rPr>
            </w:pPr>
            <w:proofErr w:type="gramStart"/>
            <w:r w:rsidRPr="008873CF">
              <w:rPr>
                <w:rFonts w:hint="cs"/>
                <w:b/>
                <w:bCs/>
                <w:rtl/>
              </w:rPr>
              <w:t>ز )</w:t>
            </w:r>
            <w:proofErr w:type="gramEnd"/>
            <w:r w:rsidRPr="008873CF">
              <w:rPr>
                <w:b/>
                <w:bCs/>
                <w:rtl/>
              </w:rPr>
              <w:tab/>
            </w:r>
            <w:r w:rsidR="00DE49FF" w:rsidRPr="008873CF">
              <w:rPr>
                <w:rFonts w:hint="cs"/>
                <w:rtl/>
              </w:rPr>
              <w:t>مواصلة تطوير وتعزيز البرنامج العالمي للأمن السيبراني بوصفه أداة لبناء القدرات.</w:t>
            </w:r>
          </w:p>
          <w:p w14:paraId="2895FFED" w14:textId="20026CA3" w:rsidR="00FE0970" w:rsidRPr="008873CF" w:rsidRDefault="00FE0970" w:rsidP="00D665E5">
            <w:pPr>
              <w:rPr>
                <w:b/>
                <w:bCs/>
                <w:rtl/>
              </w:rPr>
            </w:pPr>
            <w:r w:rsidRPr="008873CF">
              <w:rPr>
                <w:rFonts w:hint="cs"/>
                <w:b/>
                <w:bCs/>
                <w:rtl/>
              </w:rPr>
              <w:t>ح)</w:t>
            </w:r>
            <w:r w:rsidRPr="008873CF">
              <w:rPr>
                <w:b/>
                <w:bCs/>
                <w:rtl/>
              </w:rPr>
              <w:tab/>
            </w:r>
            <w:r w:rsidR="001A0DC3" w:rsidRPr="008873CF">
              <w:rPr>
                <w:rFonts w:hint="cs"/>
                <w:rtl/>
              </w:rPr>
              <w:t xml:space="preserve">وضع "دليل بشأن تنفيذ برنامج </w:t>
            </w:r>
            <w:r w:rsidR="00806E5D" w:rsidRPr="008873CF">
              <w:rPr>
                <w:rFonts w:hint="cs"/>
                <w:rtl/>
              </w:rPr>
              <w:t>التعليم</w:t>
            </w:r>
            <w:r w:rsidR="001A0DC3" w:rsidRPr="008873CF">
              <w:rPr>
                <w:rFonts w:hint="cs"/>
                <w:rtl/>
              </w:rPr>
              <w:t xml:space="preserve"> في مجال الأمن السيبراني" بهدف تقديم الدعم إلى الدول الأعضاء في تطوير/اعتماد دورات في مجال الأمن السيبراني للشباب في أنظمة التعليم المهني والابتدائي والثانوي والجامعي وللمهنيين من أجل المساهمة في تدريب مزيد من المهنيين في مجال الأمن السيبراني على الصعيد العالمي.</w:t>
            </w:r>
          </w:p>
          <w:p w14:paraId="5B523EB1" w14:textId="6079D579" w:rsidR="00FE0970" w:rsidRPr="00D54E31" w:rsidRDefault="00FE0970" w:rsidP="00D665E5">
            <w:pPr>
              <w:rPr>
                <w:spacing w:val="-4"/>
                <w:rtl/>
              </w:rPr>
            </w:pPr>
            <w:r w:rsidRPr="00D54E31">
              <w:rPr>
                <w:rFonts w:hint="cs"/>
                <w:b/>
                <w:bCs/>
                <w:spacing w:val="-4"/>
                <w:rtl/>
              </w:rPr>
              <w:t>ط)</w:t>
            </w:r>
            <w:r w:rsidRPr="00D54E31">
              <w:rPr>
                <w:b/>
                <w:bCs/>
                <w:spacing w:val="-4"/>
                <w:rtl/>
              </w:rPr>
              <w:tab/>
            </w:r>
            <w:r w:rsidR="00806E5D" w:rsidRPr="00D54E31">
              <w:rPr>
                <w:rFonts w:hint="cs"/>
                <w:spacing w:val="-4"/>
                <w:rtl/>
              </w:rPr>
              <w:t>مواصلة تسهيل تحديد الأنشطة</w:t>
            </w:r>
            <w:r w:rsidR="00375E43" w:rsidRPr="00D54E31">
              <w:rPr>
                <w:rFonts w:hint="cs"/>
                <w:spacing w:val="-4"/>
                <w:rtl/>
              </w:rPr>
              <w:t xml:space="preserve"> أو الحوارات</w:t>
            </w:r>
            <w:r w:rsidR="00806E5D" w:rsidRPr="00D54E31">
              <w:rPr>
                <w:rFonts w:hint="cs"/>
                <w:spacing w:val="-4"/>
                <w:rtl/>
              </w:rPr>
              <w:t xml:space="preserve"> البحثية المتصلة بالأمن السيبراني </w:t>
            </w:r>
            <w:r w:rsidR="00375E43" w:rsidRPr="00D54E31">
              <w:rPr>
                <w:rFonts w:hint="cs"/>
                <w:spacing w:val="-4"/>
                <w:rtl/>
              </w:rPr>
              <w:t>بين مختلف أصحاب المصلحة، لا سيما في مجال التكنولوجيا الناشئة، والاستفادة من أعضاء الاتحاد من الهيئات الأكاديمية كما حدث على سبيل المثال من خلال القمة العالمية بشأن الذكاء الاصطناعي من أجل تحقيق الصالح العام</w:t>
            </w:r>
            <w:r w:rsidR="006A364A" w:rsidRPr="00D54E31">
              <w:rPr>
                <w:rFonts w:hint="cs"/>
                <w:spacing w:val="-4"/>
                <w:rtl/>
              </w:rPr>
              <w:t xml:space="preserve"> التي ينظمها الاتحاد سنوياً.</w:t>
            </w:r>
          </w:p>
          <w:p w14:paraId="2727187E" w14:textId="706D929A" w:rsidR="00FE0970" w:rsidRPr="008873CF" w:rsidRDefault="00FE0970" w:rsidP="00D665E5">
            <w:pPr>
              <w:rPr>
                <w:b/>
                <w:bCs/>
                <w:rtl/>
              </w:rPr>
            </w:pPr>
            <w:r w:rsidRPr="008873CF">
              <w:rPr>
                <w:rFonts w:hint="cs"/>
                <w:b/>
                <w:bCs/>
                <w:rtl/>
              </w:rPr>
              <w:t>ي)</w:t>
            </w:r>
            <w:r w:rsidRPr="008873CF">
              <w:rPr>
                <w:b/>
                <w:bCs/>
                <w:rtl/>
              </w:rPr>
              <w:tab/>
            </w:r>
            <w:r w:rsidR="00EF7C68" w:rsidRPr="008873CF">
              <w:rPr>
                <w:rFonts w:hint="cs"/>
                <w:rtl/>
                <w:lang w:val="en-GB"/>
              </w:rPr>
              <w:t xml:space="preserve">نشر الأدوات والموارد والممارسات الجيدة لفائدة الدول الأعضاء ودوائر الصناعة وأصحاب المصلحة الآخرين بهدف دعم جهودهم الرامية إلى بناء قدرات المؤسسات </w:t>
            </w:r>
            <w:r w:rsidR="000F5F09" w:rsidRPr="008873CF">
              <w:rPr>
                <w:rFonts w:hint="cs"/>
                <w:rtl/>
                <w:lang w:val="en-GB"/>
              </w:rPr>
              <w:t>الصغرى</w:t>
            </w:r>
            <w:r w:rsidR="00EF7C68" w:rsidRPr="008873CF">
              <w:rPr>
                <w:rFonts w:hint="cs"/>
                <w:rtl/>
                <w:lang w:val="en-GB"/>
              </w:rPr>
              <w:t xml:space="preserve"> والصغيرة والمتوسطة للتصدي للتحديات الأمنية وبناء الثقة والأمن في استخدام هذه الشركات لتكنولوجيا المعلومات والاتصالات.</w:t>
            </w:r>
          </w:p>
          <w:p w14:paraId="4382DC39" w14:textId="47ECD95A" w:rsidR="00FE0970" w:rsidRPr="008873CF" w:rsidRDefault="00FE0970" w:rsidP="00D665E5">
            <w:pPr>
              <w:rPr>
                <w:b/>
                <w:bCs/>
              </w:rPr>
            </w:pPr>
            <w:r w:rsidRPr="008873CF">
              <w:rPr>
                <w:rFonts w:hint="cs"/>
                <w:b/>
                <w:bCs/>
                <w:rtl/>
              </w:rPr>
              <w:t>ك)</w:t>
            </w:r>
            <w:r w:rsidRPr="008873CF">
              <w:rPr>
                <w:b/>
                <w:bCs/>
                <w:rtl/>
              </w:rPr>
              <w:tab/>
            </w:r>
            <w:r w:rsidR="00854C77" w:rsidRPr="008873CF">
              <w:rPr>
                <w:rFonts w:hint="cs"/>
                <w:rtl/>
              </w:rPr>
              <w:t>مواصلة تعزيز ثقافة الأمن السيبراني.</w:t>
            </w:r>
          </w:p>
        </w:tc>
      </w:tr>
    </w:tbl>
    <w:p w14:paraId="1619ECE2" w14:textId="52CE9502" w:rsidR="00FE0970" w:rsidRPr="008873CF" w:rsidRDefault="00FE0970" w:rsidP="00750336">
      <w:pPr>
        <w:pStyle w:val="Heading1"/>
        <w:rPr>
          <w:rtl/>
        </w:rPr>
      </w:pPr>
      <w:bookmarkStart w:id="46" w:name="_Toc41495945"/>
      <w:r w:rsidRPr="008873CF">
        <w:rPr>
          <w:rFonts w:hint="cs"/>
          <w:rtl/>
        </w:rPr>
        <w:lastRenderedPageBreak/>
        <w:t xml:space="preserve">القسم 6 </w:t>
      </w:r>
      <w:r w:rsidRPr="008873CF">
        <w:rPr>
          <w:rtl/>
        </w:rPr>
        <w:tab/>
      </w:r>
      <w:r w:rsidR="00F76A58" w:rsidRPr="008873CF">
        <w:rPr>
          <w:rFonts w:hint="cs"/>
          <w:rtl/>
        </w:rPr>
        <w:t xml:space="preserve">الركيزة </w:t>
      </w:r>
      <w:r w:rsidR="00F76A58" w:rsidRPr="008873CF">
        <w:t>5</w:t>
      </w:r>
      <w:r w:rsidRPr="008873CF">
        <w:rPr>
          <w:rFonts w:hint="cs"/>
          <w:rtl/>
        </w:rPr>
        <w:t xml:space="preserve">: </w:t>
      </w:r>
      <w:r w:rsidRPr="008873CF">
        <w:rPr>
          <w:rtl/>
        </w:rPr>
        <w:t>التعاون الدولي</w:t>
      </w:r>
      <w:bookmarkEnd w:id="46"/>
    </w:p>
    <w:p w14:paraId="6A58273F" w14:textId="77777777" w:rsidR="00FE0970" w:rsidRPr="008873CF" w:rsidRDefault="00FE0970" w:rsidP="00367212">
      <w:pPr>
        <w:pStyle w:val="Heading2"/>
        <w:rPr>
          <w:rtl/>
        </w:rPr>
      </w:pPr>
      <w:bookmarkStart w:id="47" w:name="_Toc41495946"/>
      <w:r w:rsidRPr="008873CF">
        <w:rPr>
          <w:rFonts w:hint="cs"/>
          <w:rtl/>
          <w:lang w:bidi="ar-EG"/>
        </w:rPr>
        <w:t>مقدمة</w:t>
      </w:r>
      <w:bookmarkEnd w:id="47"/>
    </w:p>
    <w:p w14:paraId="6785D5AF" w14:textId="43E759F8" w:rsidR="007C7E88" w:rsidRPr="008873CF" w:rsidRDefault="00FE0970" w:rsidP="005819FB">
      <w:pPr>
        <w:shd w:val="clear" w:color="auto" w:fill="FFFFFF"/>
        <w:rPr>
          <w:rFonts w:eastAsia="Times New Roman"/>
          <w:rtl/>
          <w:lang w:val="en" w:eastAsia="en-GB" w:bidi="ar"/>
        </w:rPr>
      </w:pPr>
      <w:r w:rsidRPr="008873CF">
        <w:rPr>
          <w:rFonts w:hint="cs"/>
          <w:bCs/>
          <w:rtl/>
        </w:rPr>
        <w:t>1.6</w:t>
      </w:r>
      <w:r w:rsidRPr="008873CF">
        <w:rPr>
          <w:bCs/>
          <w:rtl/>
        </w:rPr>
        <w:tab/>
      </w:r>
      <w:r w:rsidR="007C7E88" w:rsidRPr="008873CF">
        <w:rPr>
          <w:rFonts w:eastAsia="Times New Roman" w:hint="cs"/>
          <w:rtl/>
          <w:lang w:val="en" w:eastAsia="en-GB" w:bidi="ar"/>
        </w:rPr>
        <w:t>من الواضح أنه منذ العقد الماضي</w:t>
      </w:r>
      <w:r w:rsidR="00250502" w:rsidRPr="008873CF">
        <w:rPr>
          <w:rFonts w:eastAsia="Times New Roman" w:hint="cs"/>
          <w:rtl/>
          <w:lang w:val="en" w:eastAsia="en-GB" w:bidi="ar"/>
        </w:rPr>
        <w:t>، لا يمكن</w:t>
      </w:r>
      <w:r w:rsidR="007C7E88" w:rsidRPr="008873CF">
        <w:rPr>
          <w:rFonts w:eastAsia="Times New Roman" w:hint="cs"/>
          <w:rtl/>
          <w:lang w:val="en" w:eastAsia="en-GB" w:bidi="ar"/>
        </w:rPr>
        <w:t xml:space="preserve"> لأي كيان أو منظمة بمفردها أن تتصدى لكامل التحديات الحالية والناشئة في مجال الأمن السيبراني. ويم</w:t>
      </w:r>
      <w:r w:rsidR="00250502" w:rsidRPr="008873CF">
        <w:rPr>
          <w:rFonts w:eastAsia="Times New Roman" w:hint="cs"/>
          <w:rtl/>
          <w:lang w:val="en" w:eastAsia="en-GB" w:bidi="ar"/>
        </w:rPr>
        <w:t>ك</w:t>
      </w:r>
      <w:r w:rsidR="007C7E88" w:rsidRPr="008873CF">
        <w:rPr>
          <w:rFonts w:eastAsia="Times New Roman" w:hint="cs"/>
          <w:rtl/>
          <w:lang w:val="en" w:eastAsia="en-GB" w:bidi="ar"/>
        </w:rPr>
        <w:t>ن التصدي لهذه التحديات من خلال الشراكات التي تنطوي على التعاون والتنسيق الوثيقين بين جميع أصحاب المصلحة من أجل المساعدة في بناء نظام إيكولوجي لتكنولوجيا المعلومات والاتصالات متاح للجميع ومفتوح وآمن وجدير بالثقة.</w:t>
      </w:r>
    </w:p>
    <w:p w14:paraId="7D004CE3" w14:textId="1FE20A5D" w:rsidR="00FE0970" w:rsidRPr="008873CF" w:rsidRDefault="00FE0970" w:rsidP="00FE0970">
      <w:pPr>
        <w:rPr>
          <w:b/>
          <w:rtl/>
          <w:lang w:val="en-GB"/>
        </w:rPr>
      </w:pPr>
      <w:r w:rsidRPr="008873CF">
        <w:rPr>
          <w:rFonts w:hint="cs"/>
          <w:bCs/>
          <w:rtl/>
        </w:rPr>
        <w:t>2.6</w:t>
      </w:r>
      <w:r w:rsidRPr="008873CF">
        <w:rPr>
          <w:bCs/>
          <w:rtl/>
        </w:rPr>
        <w:tab/>
      </w:r>
      <w:r w:rsidR="00F5547A" w:rsidRPr="008873CF">
        <w:rPr>
          <w:rFonts w:hint="cs"/>
          <w:b/>
          <w:rtl/>
        </w:rPr>
        <w:t xml:space="preserve">ولذلك فإن الركيزة </w:t>
      </w:r>
      <w:r w:rsidR="00F5547A" w:rsidRPr="008873CF">
        <w:rPr>
          <w:bCs/>
          <w:lang w:val="en-GB"/>
        </w:rPr>
        <w:t>5</w:t>
      </w:r>
      <w:r w:rsidR="00F5547A" w:rsidRPr="008873CF">
        <w:rPr>
          <w:rFonts w:hint="cs"/>
          <w:b/>
          <w:rtl/>
        </w:rPr>
        <w:t xml:space="preserve"> بشأن التعاون الدولي هي ركيزة شاملة </w:t>
      </w:r>
      <w:r w:rsidR="00086C4E" w:rsidRPr="008873CF">
        <w:rPr>
          <w:rFonts w:hint="cs"/>
          <w:b/>
          <w:rtl/>
        </w:rPr>
        <w:t>ل</w:t>
      </w:r>
      <w:r w:rsidR="00F5547A" w:rsidRPr="008873CF">
        <w:rPr>
          <w:rFonts w:hint="cs"/>
          <w:b/>
          <w:rtl/>
        </w:rPr>
        <w:t>لبرنامج العالمي للأمن السي</w:t>
      </w:r>
      <w:r w:rsidR="008873CF">
        <w:rPr>
          <w:rFonts w:hint="cs"/>
          <w:b/>
          <w:rtl/>
        </w:rPr>
        <w:t>ب</w:t>
      </w:r>
      <w:r w:rsidR="00F5547A" w:rsidRPr="008873CF">
        <w:rPr>
          <w:rFonts w:hint="cs"/>
          <w:b/>
          <w:rtl/>
        </w:rPr>
        <w:t xml:space="preserve">راني </w:t>
      </w:r>
      <w:r w:rsidR="00F5547A" w:rsidRPr="008873CF">
        <w:rPr>
          <w:b/>
          <w:rtl/>
        </w:rPr>
        <w:t>–</w:t>
      </w:r>
      <w:r w:rsidR="00086C4E" w:rsidRPr="008873CF">
        <w:rPr>
          <w:rFonts w:hint="cs"/>
          <w:b/>
          <w:rtl/>
        </w:rPr>
        <w:t xml:space="preserve"> إذ</w:t>
      </w:r>
      <w:r w:rsidR="00F5547A" w:rsidRPr="008873CF">
        <w:rPr>
          <w:rFonts w:hint="cs"/>
          <w:b/>
          <w:rtl/>
        </w:rPr>
        <w:t xml:space="preserve"> تشكل الأساس لكل جانب من جوانب بناء الثقة والأمن في استخدام تكنولوجيا المعلومات والاتصالات. وفي تقرير الفريق لعام </w:t>
      </w:r>
      <w:r w:rsidR="00F5547A" w:rsidRPr="008873CF">
        <w:rPr>
          <w:bCs/>
          <w:lang w:val="en-GB"/>
        </w:rPr>
        <w:t>2008</w:t>
      </w:r>
      <w:r w:rsidR="00F5547A" w:rsidRPr="008873CF">
        <w:rPr>
          <w:rFonts w:hint="cs"/>
          <w:b/>
          <w:rtl/>
          <w:lang w:val="en-GB"/>
        </w:rPr>
        <w:t xml:space="preserve">، تسعى هذه الركيزة إلى وضع استراتيجية للتعاون والحوار والتنسيق على الصعيد الدولي </w:t>
      </w:r>
      <w:r w:rsidR="00250502" w:rsidRPr="008873CF">
        <w:rPr>
          <w:rFonts w:hint="cs"/>
          <w:b/>
          <w:rtl/>
          <w:lang w:val="en-GB"/>
        </w:rPr>
        <w:t>في ا</w:t>
      </w:r>
      <w:r w:rsidR="00F5547A" w:rsidRPr="008873CF">
        <w:rPr>
          <w:rFonts w:hint="cs"/>
          <w:b/>
          <w:rtl/>
          <w:lang w:val="en-GB"/>
        </w:rPr>
        <w:t>لتعامل مع التهديدات السيبرانية.</w:t>
      </w:r>
    </w:p>
    <w:p w14:paraId="43A9F63C" w14:textId="2EDD3C78" w:rsidR="00FE0970" w:rsidRPr="008873CF" w:rsidRDefault="00086C4E" w:rsidP="00367212">
      <w:pPr>
        <w:pStyle w:val="Heading2"/>
        <w:rPr>
          <w:rtl/>
        </w:rPr>
      </w:pPr>
      <w:bookmarkStart w:id="48" w:name="_Toc41495947"/>
      <w:r w:rsidRPr="008873CF">
        <w:rPr>
          <w:rFonts w:hint="cs"/>
          <w:rtl/>
        </w:rPr>
        <w:t xml:space="preserve">تطور </w:t>
      </w:r>
      <w:r w:rsidRPr="008873CF">
        <w:rPr>
          <w:rFonts w:hint="cs"/>
          <w:rtl/>
          <w:lang w:bidi="ar-EG"/>
        </w:rPr>
        <w:t>مشهد</w:t>
      </w:r>
      <w:r w:rsidRPr="008873CF">
        <w:rPr>
          <w:rFonts w:hint="cs"/>
          <w:rtl/>
        </w:rPr>
        <w:t xml:space="preserve"> التعاون الدولي منذ عام </w:t>
      </w:r>
      <w:r w:rsidRPr="008873CF">
        <w:t>2008</w:t>
      </w:r>
      <w:r w:rsidR="00FE0970" w:rsidRPr="008873CF">
        <w:rPr>
          <w:rStyle w:val="FootnoteReference"/>
          <w:b w:val="0"/>
          <w:bCs w:val="0"/>
          <w:rtl/>
        </w:rPr>
        <w:footnoteReference w:id="39"/>
      </w:r>
      <w:bookmarkEnd w:id="48"/>
    </w:p>
    <w:p w14:paraId="5E2D8898" w14:textId="61D59D05" w:rsidR="00FE0970" w:rsidRPr="008873CF" w:rsidRDefault="00553616" w:rsidP="00854CAD">
      <w:pPr>
        <w:pStyle w:val="Headingb"/>
        <w:rPr>
          <w:rtl/>
        </w:rPr>
      </w:pPr>
      <w:bookmarkStart w:id="49" w:name="_Toc41495948"/>
      <w:r w:rsidRPr="008873CF">
        <w:rPr>
          <w:rFonts w:hint="cs"/>
          <w:rtl/>
          <w:lang w:bidi="ar-EG"/>
        </w:rPr>
        <w:t>حوارات</w:t>
      </w:r>
      <w:r w:rsidRPr="008873CF">
        <w:rPr>
          <w:rFonts w:hint="cs"/>
          <w:rtl/>
        </w:rPr>
        <w:t xml:space="preserve"> عالمية رفيعة المستوى</w:t>
      </w:r>
      <w:bookmarkEnd w:id="49"/>
    </w:p>
    <w:p w14:paraId="309E7E25" w14:textId="51CD408C" w:rsidR="00FE0970" w:rsidRPr="008873CF" w:rsidRDefault="00FE0970" w:rsidP="00FE0970">
      <w:pPr>
        <w:rPr>
          <w:b/>
          <w:rtl/>
        </w:rPr>
      </w:pPr>
      <w:r w:rsidRPr="008873CF">
        <w:rPr>
          <w:rFonts w:hint="cs"/>
          <w:bCs/>
          <w:rtl/>
        </w:rPr>
        <w:t>3.6</w:t>
      </w:r>
      <w:r w:rsidRPr="008873CF">
        <w:rPr>
          <w:bCs/>
          <w:rtl/>
        </w:rPr>
        <w:tab/>
      </w:r>
      <w:r w:rsidR="00250502" w:rsidRPr="008873CF">
        <w:rPr>
          <w:rFonts w:hint="cs"/>
          <w:b/>
          <w:rtl/>
        </w:rPr>
        <w:t>تجري</w:t>
      </w:r>
      <w:r w:rsidR="004768CE" w:rsidRPr="008873CF">
        <w:rPr>
          <w:rFonts w:hint="cs"/>
          <w:b/>
          <w:rtl/>
        </w:rPr>
        <w:t xml:space="preserve"> المناقشات بشأن الجوانب المختلفة للأمن السيبراني </w:t>
      </w:r>
      <w:r w:rsidR="004768CE" w:rsidRPr="008873CF">
        <w:rPr>
          <w:b/>
          <w:rtl/>
        </w:rPr>
        <w:t>–</w:t>
      </w:r>
      <w:r w:rsidR="004768CE" w:rsidRPr="008873CF">
        <w:rPr>
          <w:rFonts w:hint="cs"/>
          <w:b/>
          <w:rtl/>
        </w:rPr>
        <w:t xml:space="preserve"> بما في ذلك الجوانب التقنية والجريمة السيبرانية والخصوصية وحماية البيانات وغيرها </w:t>
      </w:r>
      <w:r w:rsidR="004768CE" w:rsidRPr="008873CF">
        <w:rPr>
          <w:b/>
          <w:rtl/>
        </w:rPr>
        <w:t>–</w:t>
      </w:r>
      <w:r w:rsidR="004768CE" w:rsidRPr="008873CF">
        <w:rPr>
          <w:rFonts w:hint="cs"/>
          <w:b/>
          <w:rtl/>
        </w:rPr>
        <w:t xml:space="preserve"> </w:t>
      </w:r>
      <w:r w:rsidR="00250502" w:rsidRPr="008873CF">
        <w:rPr>
          <w:rFonts w:hint="cs"/>
          <w:b/>
          <w:rtl/>
        </w:rPr>
        <w:t>في</w:t>
      </w:r>
      <w:r w:rsidR="004768CE" w:rsidRPr="008873CF">
        <w:rPr>
          <w:rFonts w:hint="cs"/>
          <w:b/>
          <w:rtl/>
        </w:rPr>
        <w:t xml:space="preserve"> العديد من المنتديات والعمليات. وقد </w:t>
      </w:r>
      <w:r w:rsidR="00250502" w:rsidRPr="008873CF">
        <w:rPr>
          <w:rFonts w:hint="cs"/>
          <w:b/>
          <w:rtl/>
        </w:rPr>
        <w:t xml:space="preserve">استضافت </w:t>
      </w:r>
      <w:r w:rsidR="004768CE" w:rsidRPr="008873CF">
        <w:rPr>
          <w:rFonts w:hint="cs"/>
          <w:b/>
          <w:rtl/>
        </w:rPr>
        <w:t>وكالات الأمم المتحدة المختلفة</w:t>
      </w:r>
      <w:r w:rsidR="000456FC" w:rsidRPr="008873CF">
        <w:rPr>
          <w:rFonts w:hint="cs"/>
          <w:b/>
          <w:rtl/>
        </w:rPr>
        <w:t xml:space="preserve"> </w:t>
      </w:r>
      <w:r w:rsidR="004768CE" w:rsidRPr="008873CF">
        <w:rPr>
          <w:rFonts w:hint="cs"/>
          <w:b/>
          <w:rtl/>
        </w:rPr>
        <w:t xml:space="preserve">بما في ذلك الاتحاد الدولي للاتصالات أو </w:t>
      </w:r>
      <w:r w:rsidR="00250502" w:rsidRPr="008873CF">
        <w:rPr>
          <w:rFonts w:hint="cs"/>
          <w:b/>
          <w:rtl/>
        </w:rPr>
        <w:t>ال</w:t>
      </w:r>
      <w:r w:rsidR="004768CE" w:rsidRPr="008873CF">
        <w:rPr>
          <w:rFonts w:hint="cs"/>
          <w:b/>
          <w:rtl/>
        </w:rPr>
        <w:t xml:space="preserve">منظمات </w:t>
      </w:r>
      <w:r w:rsidR="00250502" w:rsidRPr="008873CF">
        <w:rPr>
          <w:rFonts w:hint="cs"/>
          <w:b/>
          <w:rtl/>
        </w:rPr>
        <w:t>ال</w:t>
      </w:r>
      <w:r w:rsidR="004768CE" w:rsidRPr="008873CF">
        <w:rPr>
          <w:rFonts w:hint="cs"/>
          <w:b/>
          <w:rtl/>
        </w:rPr>
        <w:t xml:space="preserve">دولية </w:t>
      </w:r>
      <w:r w:rsidR="00250502" w:rsidRPr="008873CF">
        <w:rPr>
          <w:rFonts w:hint="cs"/>
          <w:b/>
          <w:rtl/>
        </w:rPr>
        <w:t>ال</w:t>
      </w:r>
      <w:r w:rsidR="004768CE" w:rsidRPr="008873CF">
        <w:rPr>
          <w:rFonts w:hint="cs"/>
          <w:b/>
          <w:rtl/>
        </w:rPr>
        <w:t>أخرى</w:t>
      </w:r>
      <w:r w:rsidR="00250502" w:rsidRPr="008873CF">
        <w:rPr>
          <w:rFonts w:hint="cs"/>
          <w:b/>
          <w:rtl/>
        </w:rPr>
        <w:t xml:space="preserve"> بعض هذه المناقشات</w:t>
      </w:r>
      <w:r w:rsidR="004768CE" w:rsidRPr="008873CF">
        <w:rPr>
          <w:rFonts w:hint="cs"/>
          <w:b/>
          <w:rtl/>
        </w:rPr>
        <w:t xml:space="preserve">، </w:t>
      </w:r>
      <w:r w:rsidR="001E5A19" w:rsidRPr="008873CF">
        <w:rPr>
          <w:rFonts w:hint="cs"/>
          <w:b/>
          <w:rtl/>
        </w:rPr>
        <w:t>وبعضها الآخر بدأته جهات معنية أخرى</w:t>
      </w:r>
      <w:r w:rsidR="004768CE" w:rsidRPr="008873CF">
        <w:rPr>
          <w:rFonts w:hint="cs"/>
          <w:b/>
          <w:rtl/>
        </w:rPr>
        <w:t>، مثل عملية لندن، واللجنة العالمية المعنية باستقرار الفضاء السيبراني، ومجموعات مثل مجموعة العشرين إلى جانب مختلف المحافل الدولية والإقليمية الأخرى.</w:t>
      </w:r>
    </w:p>
    <w:p w14:paraId="4B5A10AE" w14:textId="51465001" w:rsidR="00FE0970" w:rsidRPr="008873CF" w:rsidRDefault="00FE0970" w:rsidP="00FE0970">
      <w:pPr>
        <w:rPr>
          <w:bCs/>
          <w:rtl/>
        </w:rPr>
      </w:pPr>
      <w:r w:rsidRPr="008873CF">
        <w:rPr>
          <w:rFonts w:hint="cs"/>
          <w:bCs/>
          <w:rtl/>
        </w:rPr>
        <w:t>4.6</w:t>
      </w:r>
      <w:r w:rsidRPr="008873CF">
        <w:rPr>
          <w:bCs/>
          <w:rtl/>
        </w:rPr>
        <w:tab/>
      </w:r>
      <w:r w:rsidR="00FA4B6E" w:rsidRPr="008873CF">
        <w:rPr>
          <w:rFonts w:hint="cs"/>
          <w:b/>
          <w:rtl/>
        </w:rPr>
        <w:t>وعلى الرغم من أن</w:t>
      </w:r>
      <w:r w:rsidR="00A31D9D" w:rsidRPr="008873CF">
        <w:rPr>
          <w:rFonts w:hint="cs"/>
          <w:b/>
          <w:rtl/>
        </w:rPr>
        <w:t xml:space="preserve"> جميع المنتديات والعمليات تقوم بعمل جيد في مجال إذكاء الوعي وتحسين الفهم، من المهم تحديد أوجه التآزر بين هذه الجهود المختلفة حتى يتمكن المجتمع الدولي من </w:t>
      </w:r>
      <w:r w:rsidR="00FA4B6E" w:rsidRPr="008873CF">
        <w:rPr>
          <w:rFonts w:hint="cs"/>
          <w:b/>
          <w:rtl/>
        </w:rPr>
        <w:t>التكاتف</w:t>
      </w:r>
      <w:r w:rsidR="00A31D9D" w:rsidRPr="008873CF">
        <w:rPr>
          <w:rFonts w:hint="cs"/>
          <w:b/>
          <w:rtl/>
        </w:rPr>
        <w:t xml:space="preserve"> وإيجاد </w:t>
      </w:r>
      <w:r w:rsidR="00FA4B6E" w:rsidRPr="008873CF">
        <w:rPr>
          <w:rFonts w:hint="cs"/>
          <w:b/>
          <w:rtl/>
        </w:rPr>
        <w:t>الحلول الناجعة</w:t>
      </w:r>
      <w:r w:rsidR="00A31D9D" w:rsidRPr="008873CF">
        <w:rPr>
          <w:rFonts w:hint="cs"/>
          <w:b/>
          <w:rtl/>
        </w:rPr>
        <w:t>.</w:t>
      </w:r>
    </w:p>
    <w:p w14:paraId="593EC8BD" w14:textId="4B1C9BA0" w:rsidR="00FE0970" w:rsidRPr="008873CF" w:rsidRDefault="00FE0970" w:rsidP="00A35045">
      <w:pPr>
        <w:keepNext/>
        <w:keepLines/>
        <w:rPr>
          <w:bCs/>
          <w:lang w:val="en-GB"/>
        </w:rPr>
      </w:pPr>
      <w:r w:rsidRPr="008873CF">
        <w:rPr>
          <w:rFonts w:hint="cs"/>
          <w:bCs/>
          <w:rtl/>
        </w:rPr>
        <w:lastRenderedPageBreak/>
        <w:t>5.6</w:t>
      </w:r>
      <w:r w:rsidRPr="008873CF">
        <w:rPr>
          <w:bCs/>
          <w:rtl/>
        </w:rPr>
        <w:tab/>
      </w:r>
      <w:r w:rsidR="00FA4B6E" w:rsidRPr="008873CF">
        <w:rPr>
          <w:rFonts w:hint="cs"/>
          <w:b/>
          <w:rtl/>
        </w:rPr>
        <w:t xml:space="preserve">ومنصة الأمم المتحدة، </w:t>
      </w:r>
      <w:r w:rsidR="00DC333C" w:rsidRPr="008873CF">
        <w:rPr>
          <w:rFonts w:hint="cs"/>
          <w:b/>
          <w:rtl/>
        </w:rPr>
        <w:t>بما تتمتع به من قدرة كبيرة</w:t>
      </w:r>
      <w:r w:rsidR="00FA4B6E" w:rsidRPr="008873CF">
        <w:rPr>
          <w:rFonts w:hint="cs"/>
          <w:b/>
          <w:rtl/>
        </w:rPr>
        <w:t xml:space="preserve"> على عقد الاجتماعات، في وضع جيد </w:t>
      </w:r>
      <w:r w:rsidR="00DC333C" w:rsidRPr="008873CF">
        <w:rPr>
          <w:rFonts w:hint="cs"/>
          <w:b/>
          <w:rtl/>
        </w:rPr>
        <w:t>لتعزيز</w:t>
      </w:r>
      <w:r w:rsidR="00FA4B6E" w:rsidRPr="008873CF">
        <w:rPr>
          <w:rFonts w:hint="cs"/>
          <w:b/>
          <w:rtl/>
        </w:rPr>
        <w:t xml:space="preserve"> التعاون والحوارات والتنسيق على الصعيد الدولي بين جميع أصحاب المصلحة من جميع الدول بشأن التصدي للتحديات المتصلة بالفضاء السيبراني. وكما جاء في تقرير الفريق لعام </w:t>
      </w:r>
      <w:r w:rsidR="00FA4B6E" w:rsidRPr="008873CF">
        <w:rPr>
          <w:bCs/>
          <w:lang w:val="en-GB"/>
        </w:rPr>
        <w:t>2008</w:t>
      </w:r>
      <w:r w:rsidR="00FA4B6E" w:rsidRPr="008873CF">
        <w:rPr>
          <w:rFonts w:hint="cs"/>
          <w:b/>
          <w:rtl/>
          <w:lang w:val="en-GB"/>
        </w:rPr>
        <w:t>، يمكن للاتحاد، بالنظر إلى مركزه في منظومة الأمم المتحدة بوصفه الوكالة المتخصصة في مجال تكنولوجيا المعلومات والاتصالات، أن يواصل القيام بدور ريادي، في إطار ولايته، في التطورات ذات الصلة.</w:t>
      </w:r>
    </w:p>
    <w:p w14:paraId="58A7D938" w14:textId="61CE6DF5" w:rsidR="00FE0970" w:rsidRPr="008873CF" w:rsidRDefault="00FE0970" w:rsidP="00F668B4">
      <w:pPr>
        <w:rPr>
          <w:b/>
          <w:lang w:val="en-GB"/>
        </w:rPr>
      </w:pPr>
      <w:r w:rsidRPr="008873CF">
        <w:rPr>
          <w:rFonts w:hint="cs"/>
          <w:bCs/>
          <w:rtl/>
        </w:rPr>
        <w:t>6.6</w:t>
      </w:r>
      <w:r w:rsidRPr="008873CF">
        <w:rPr>
          <w:bCs/>
          <w:rtl/>
        </w:rPr>
        <w:tab/>
      </w:r>
      <w:r w:rsidR="00DC333C" w:rsidRPr="008873CF">
        <w:rPr>
          <w:rFonts w:hint="cs"/>
          <w:b/>
          <w:rtl/>
        </w:rPr>
        <w:t>على الرغم من اقتراح</w:t>
      </w:r>
      <w:r w:rsidR="003E2CE5" w:rsidRPr="008873CF">
        <w:rPr>
          <w:rFonts w:hint="cs"/>
          <w:b/>
          <w:rtl/>
        </w:rPr>
        <w:t xml:space="preserve"> عقد "مؤتمر عالمي" في التوصية </w:t>
      </w:r>
      <w:r w:rsidR="00DC333C" w:rsidRPr="008873CF">
        <w:rPr>
          <w:bCs/>
          <w:lang w:val="en-GB"/>
        </w:rPr>
        <w:t>15.1</w:t>
      </w:r>
      <w:r w:rsidR="00DC333C" w:rsidRPr="008873CF">
        <w:rPr>
          <w:rFonts w:hint="cs"/>
          <w:bCs/>
          <w:rtl/>
        </w:rPr>
        <w:t xml:space="preserve"> </w:t>
      </w:r>
      <w:r w:rsidR="00DC333C" w:rsidRPr="008873CF">
        <w:rPr>
          <w:rFonts w:hint="cs"/>
          <w:b/>
          <w:rtl/>
        </w:rPr>
        <w:t xml:space="preserve">من </w:t>
      </w:r>
      <w:r w:rsidR="003E2CE5" w:rsidRPr="008873CF">
        <w:rPr>
          <w:rFonts w:hint="cs"/>
          <w:b/>
          <w:rtl/>
        </w:rPr>
        <w:t xml:space="preserve">تقرير الفريق لعام </w:t>
      </w:r>
      <w:r w:rsidR="003E2CE5" w:rsidRPr="008873CF">
        <w:rPr>
          <w:bCs/>
          <w:lang w:val="en-GB"/>
        </w:rPr>
        <w:t>2008</w:t>
      </w:r>
      <w:r w:rsidR="00750336" w:rsidRPr="008873CF">
        <w:rPr>
          <w:rFonts w:hint="cs"/>
          <w:bCs/>
          <w:rtl/>
          <w:lang w:val="en-GB"/>
        </w:rPr>
        <w:t>،</w:t>
      </w:r>
      <w:r w:rsidR="00D665E5" w:rsidRPr="008873CF">
        <w:rPr>
          <w:rStyle w:val="FootnoteReference"/>
          <w:b/>
          <w:rtl/>
        </w:rPr>
        <w:footnoteReference w:id="40"/>
      </w:r>
      <w:r w:rsidR="003E2CE5" w:rsidRPr="008873CF">
        <w:rPr>
          <w:rFonts w:hint="cs"/>
          <w:b/>
          <w:rtl/>
        </w:rPr>
        <w:t xml:space="preserve"> </w:t>
      </w:r>
      <w:r w:rsidR="00DC333C" w:rsidRPr="008873CF">
        <w:rPr>
          <w:rFonts w:hint="cs"/>
          <w:b/>
          <w:rtl/>
        </w:rPr>
        <w:t>يمكن أيضاً الاستفادة على نحو أفضل من</w:t>
      </w:r>
      <w:r w:rsidR="003E2CE5" w:rsidRPr="008873CF">
        <w:rPr>
          <w:rFonts w:hint="cs"/>
          <w:b/>
          <w:rtl/>
        </w:rPr>
        <w:t xml:space="preserve"> المؤتمرات</w:t>
      </w:r>
      <w:r w:rsidR="00F668B4" w:rsidRPr="008873CF">
        <w:rPr>
          <w:rFonts w:hint="cs"/>
          <w:b/>
          <w:rtl/>
        </w:rPr>
        <w:t xml:space="preserve"> والمنتديات العالمية الحالية المنبثقة عن عملية القمة العالمية لمجتمع المعلومات والمعززة فيما بعد </w:t>
      </w:r>
      <w:r w:rsidR="00F668B4" w:rsidRPr="008873CF">
        <w:rPr>
          <w:b/>
          <w:rtl/>
        </w:rPr>
        <w:t>–</w:t>
      </w:r>
      <w:r w:rsidR="00F668B4" w:rsidRPr="008873CF">
        <w:rPr>
          <w:rFonts w:hint="cs"/>
          <w:rtl/>
        </w:rPr>
        <w:t xml:space="preserve"> </w:t>
      </w:r>
      <w:hyperlink r:id="rId40" w:history="1">
        <w:r w:rsidR="00F668B4" w:rsidRPr="008873CF">
          <w:rPr>
            <w:rStyle w:val="Hyperlink"/>
            <w:rFonts w:hint="cs"/>
            <w:rtl/>
          </w:rPr>
          <w:t>منتدى القمة العالمية لمجتمع المعلومات</w:t>
        </w:r>
      </w:hyperlink>
      <w:r w:rsidR="00F668B4" w:rsidRPr="008873CF">
        <w:rPr>
          <w:rFonts w:hint="cs"/>
          <w:rtl/>
        </w:rPr>
        <w:t xml:space="preserve"> لأغراض التنمية و</w:t>
      </w:r>
      <w:hyperlink r:id="rId41" w:history="1">
        <w:r w:rsidR="00F668B4" w:rsidRPr="008873CF">
          <w:rPr>
            <w:rStyle w:val="Hyperlink"/>
            <w:rFonts w:hint="cs"/>
            <w:rtl/>
          </w:rPr>
          <w:t>منتدى إدارة الإنترنت</w:t>
        </w:r>
      </w:hyperlink>
      <w:r w:rsidR="00F668B4" w:rsidRPr="008873CF">
        <w:rPr>
          <w:rFonts w:hint="cs"/>
          <w:rtl/>
        </w:rPr>
        <w:t xml:space="preserve"> لأغراض الإدارة</w:t>
      </w:r>
      <w:r w:rsidR="00DC333C" w:rsidRPr="008873CF">
        <w:rPr>
          <w:rFonts w:hint="cs"/>
          <w:rtl/>
        </w:rPr>
        <w:t xml:space="preserve">. </w:t>
      </w:r>
      <w:r w:rsidR="00F668B4" w:rsidRPr="008873CF">
        <w:rPr>
          <w:rFonts w:hint="cs"/>
          <w:rtl/>
        </w:rPr>
        <w:t>ويقدم منتدى القمة العالمية لمجتمع المعلومات، وهو أكبر تجمع سنوي لمجتمع تكنولو</w:t>
      </w:r>
      <w:r w:rsidR="00F668B4" w:rsidRPr="008873CF">
        <w:rPr>
          <w:rFonts w:hint="cs"/>
          <w:b/>
          <w:rtl/>
        </w:rPr>
        <w:t>جيا المعلومات والاتصالات لأغراض التنمية، عدة آليات للجمع بين المجتمع العالمي لمناقشة حلول ملموسة</w:t>
      </w:r>
      <w:r w:rsidR="00413F61" w:rsidRPr="008873CF">
        <w:rPr>
          <w:rFonts w:hint="cs"/>
          <w:b/>
          <w:rtl/>
        </w:rPr>
        <w:t xml:space="preserve"> وتحديدها للتصدي</w:t>
      </w:r>
      <w:r w:rsidR="00F668B4" w:rsidRPr="008873CF">
        <w:rPr>
          <w:rFonts w:hint="cs"/>
          <w:b/>
          <w:rtl/>
        </w:rPr>
        <w:t xml:space="preserve"> للتحديات الإنمائية المتعلقة ببناء الثقة والأمن في استخدام تكنولوجيا المعلومات والاتصالات </w:t>
      </w:r>
      <w:r w:rsidR="00662E56" w:rsidRPr="008873CF">
        <w:rPr>
          <w:rFonts w:hint="cs"/>
          <w:b/>
          <w:rtl/>
        </w:rPr>
        <w:t>(خط العمل جيم</w:t>
      </w:r>
      <w:r w:rsidR="00662E56" w:rsidRPr="008873CF">
        <w:rPr>
          <w:bCs/>
          <w:lang w:val="en-GB"/>
        </w:rPr>
        <w:t>5</w:t>
      </w:r>
      <w:r w:rsidR="00662E56" w:rsidRPr="008873CF">
        <w:rPr>
          <w:rFonts w:hint="cs"/>
          <w:b/>
          <w:rtl/>
          <w:lang w:val="en-GB"/>
        </w:rPr>
        <w:t>)</w:t>
      </w:r>
      <w:r w:rsidR="008B6C41" w:rsidRPr="008873CF">
        <w:rPr>
          <w:rFonts w:hint="cs"/>
          <w:b/>
          <w:rtl/>
          <w:lang w:val="en-GB"/>
        </w:rPr>
        <w:t xml:space="preserve"> بما في ذلك مسار الجهات الميسرة لخطوط العمل، والحوارات رفيعة المستوى وجلسات أصحاب المصلحة المستهدفة وغيرها.</w:t>
      </w:r>
    </w:p>
    <w:p w14:paraId="3A451C06" w14:textId="4852A8D6" w:rsidR="00FE0970" w:rsidRPr="008873CF" w:rsidRDefault="00FE0970" w:rsidP="00FE0970">
      <w:pPr>
        <w:rPr>
          <w:bCs/>
          <w:rtl/>
          <w:lang w:val="en-GB"/>
        </w:rPr>
      </w:pPr>
      <w:r w:rsidRPr="008873CF">
        <w:rPr>
          <w:rFonts w:hint="cs"/>
          <w:bCs/>
          <w:rtl/>
        </w:rPr>
        <w:t>7.6</w:t>
      </w:r>
      <w:r w:rsidRPr="008873CF">
        <w:rPr>
          <w:bCs/>
          <w:rtl/>
        </w:rPr>
        <w:tab/>
      </w:r>
      <w:r w:rsidR="006E1097" w:rsidRPr="008873CF">
        <w:rPr>
          <w:rFonts w:hint="cs"/>
          <w:b/>
          <w:rtl/>
        </w:rPr>
        <w:t>ومن التطورات الهامة التي حدثت في العقد الماضي الاعتراف بالأهمية الحاسمة للأمن السيبراني على أعلى المستويات السياسية للحكومات الوطنية. ويتجلى ذلك في اعتماد الكثير من البلدان لنهج يشمل الحكومة بأسرها مع إنشاء آليات تنسيق مركزية شاملة لعدة قطاعات تكون عادة مسؤولة مباشرة أمام رؤساء الدول والحكومات.</w:t>
      </w:r>
    </w:p>
    <w:p w14:paraId="0850F47D" w14:textId="3DB4628F" w:rsidR="00FE0970" w:rsidRPr="008873CF" w:rsidRDefault="00FE0970" w:rsidP="00FE0970">
      <w:pPr>
        <w:rPr>
          <w:b/>
          <w:rtl/>
        </w:rPr>
      </w:pPr>
      <w:r w:rsidRPr="008873CF">
        <w:rPr>
          <w:rFonts w:hint="cs"/>
          <w:bCs/>
          <w:rtl/>
        </w:rPr>
        <w:t>8.6</w:t>
      </w:r>
      <w:r w:rsidRPr="008873CF">
        <w:rPr>
          <w:bCs/>
          <w:rtl/>
        </w:rPr>
        <w:tab/>
      </w:r>
      <w:r w:rsidR="00D77C92" w:rsidRPr="008873CF">
        <w:rPr>
          <w:rFonts w:hint="cs"/>
          <w:b/>
          <w:rtl/>
        </w:rPr>
        <w:t>ومن التطورات الأخرى ذات الصلة العدد الكبير من المناقشات الثنائية الجارية بين البلدان والمناطق المتقدمة تكنولوجياً، منها على سبيل المثال الحوارات المشتركة رفيعة المستوى بين الولايات المتحدة والصين</w:t>
      </w:r>
      <w:r w:rsidR="00750336" w:rsidRPr="008873CF">
        <w:rPr>
          <w:rFonts w:hint="cs"/>
          <w:b/>
          <w:rtl/>
        </w:rPr>
        <w:t>،</w:t>
      </w:r>
      <w:r w:rsidR="00D665E5" w:rsidRPr="008873CF">
        <w:rPr>
          <w:rStyle w:val="FootnoteReference"/>
          <w:b/>
          <w:rtl/>
        </w:rPr>
        <w:footnoteReference w:id="41"/>
      </w:r>
      <w:r w:rsidR="00D77C92" w:rsidRPr="008873CF">
        <w:rPr>
          <w:rFonts w:hint="cs"/>
          <w:b/>
          <w:rtl/>
        </w:rPr>
        <w:t xml:space="preserve"> والحوار بين روسيا والولايات المتحدة</w:t>
      </w:r>
      <w:r w:rsidR="00750336" w:rsidRPr="008873CF">
        <w:rPr>
          <w:rFonts w:hint="cs"/>
          <w:b/>
          <w:rtl/>
        </w:rPr>
        <w:t>،</w:t>
      </w:r>
      <w:r w:rsidR="00D665E5" w:rsidRPr="008873CF">
        <w:rPr>
          <w:rStyle w:val="FootnoteReference"/>
          <w:b/>
          <w:rtl/>
        </w:rPr>
        <w:footnoteReference w:id="42"/>
      </w:r>
      <w:r w:rsidR="00D77C92" w:rsidRPr="008873CF">
        <w:rPr>
          <w:rFonts w:hint="cs"/>
          <w:b/>
          <w:rtl/>
        </w:rPr>
        <w:t xml:space="preserve"> والحوار بين الهند والمملكة المتحدة بشأن الأمن السي</w:t>
      </w:r>
      <w:r w:rsidR="008873CF">
        <w:rPr>
          <w:rFonts w:hint="cs"/>
          <w:b/>
          <w:rtl/>
        </w:rPr>
        <w:t>ب</w:t>
      </w:r>
      <w:r w:rsidR="00D77C92" w:rsidRPr="008873CF">
        <w:rPr>
          <w:rFonts w:hint="cs"/>
          <w:b/>
          <w:rtl/>
        </w:rPr>
        <w:t>راني</w:t>
      </w:r>
      <w:r w:rsidR="00750336" w:rsidRPr="008873CF">
        <w:rPr>
          <w:rFonts w:hint="cs"/>
          <w:b/>
          <w:rtl/>
        </w:rPr>
        <w:t>،</w:t>
      </w:r>
      <w:r w:rsidR="00D665E5" w:rsidRPr="008873CF">
        <w:rPr>
          <w:rStyle w:val="FootnoteReference"/>
          <w:b/>
          <w:rtl/>
        </w:rPr>
        <w:footnoteReference w:id="43"/>
      </w:r>
      <w:r w:rsidR="00D77C92" w:rsidRPr="008873CF">
        <w:rPr>
          <w:rFonts w:hint="cs"/>
          <w:b/>
          <w:rtl/>
        </w:rPr>
        <w:t xml:space="preserve"> والحوار بين جمهورية كوريا وأستراليا بشأن السياسات السيبرانية</w:t>
      </w:r>
      <w:r w:rsidR="00750336" w:rsidRPr="008873CF">
        <w:rPr>
          <w:rFonts w:hint="cs"/>
          <w:b/>
          <w:rtl/>
        </w:rPr>
        <w:t>،</w:t>
      </w:r>
      <w:r w:rsidR="00D665E5" w:rsidRPr="008873CF">
        <w:rPr>
          <w:rStyle w:val="FootnoteReference"/>
          <w:b/>
          <w:rtl/>
        </w:rPr>
        <w:footnoteReference w:id="44"/>
      </w:r>
      <w:r w:rsidR="00D77C92" w:rsidRPr="008873CF">
        <w:rPr>
          <w:rFonts w:hint="cs"/>
          <w:b/>
          <w:rtl/>
        </w:rPr>
        <w:t xml:space="preserve"> والحوار بين الاتحاد الأوروبي واليابان</w:t>
      </w:r>
      <w:r w:rsidR="00D665E5" w:rsidRPr="008873CF">
        <w:rPr>
          <w:rStyle w:val="FootnoteReference"/>
          <w:b/>
          <w:rtl/>
        </w:rPr>
        <w:footnoteReference w:id="45"/>
      </w:r>
      <w:r w:rsidR="00750336" w:rsidRPr="008873CF">
        <w:rPr>
          <w:rFonts w:hint="cs"/>
          <w:b/>
          <w:rtl/>
        </w:rPr>
        <w:t xml:space="preserve"> </w:t>
      </w:r>
      <w:r w:rsidR="009A01CC" w:rsidRPr="008873CF">
        <w:rPr>
          <w:rFonts w:hint="cs"/>
          <w:b/>
          <w:rtl/>
        </w:rPr>
        <w:t>وما إلى ذلك.</w:t>
      </w:r>
    </w:p>
    <w:p w14:paraId="2826E23D" w14:textId="7DC32BD8" w:rsidR="00D665E5" w:rsidRPr="008873CF" w:rsidRDefault="009A01CC" w:rsidP="00854CAD">
      <w:pPr>
        <w:pStyle w:val="Headingb"/>
        <w:rPr>
          <w:rtl/>
        </w:rPr>
      </w:pPr>
      <w:bookmarkStart w:id="50" w:name="_Toc41495949"/>
      <w:r w:rsidRPr="008873CF">
        <w:rPr>
          <w:rFonts w:hint="cs"/>
          <w:rtl/>
        </w:rPr>
        <w:t xml:space="preserve">الشراكات </w:t>
      </w:r>
      <w:r w:rsidRPr="008873CF">
        <w:rPr>
          <w:rFonts w:hint="cs"/>
          <w:rtl/>
          <w:lang w:bidi="ar-EG"/>
        </w:rPr>
        <w:t>الدولية</w:t>
      </w:r>
      <w:r w:rsidRPr="008873CF">
        <w:rPr>
          <w:rFonts w:hint="cs"/>
          <w:rtl/>
        </w:rPr>
        <w:t xml:space="preserve"> لأصحاب المصلحة المتعددين</w:t>
      </w:r>
      <w:bookmarkEnd w:id="50"/>
    </w:p>
    <w:p w14:paraId="5217F6CE" w14:textId="135C833D" w:rsidR="009A01CC" w:rsidRPr="008873CF" w:rsidRDefault="00FE0970" w:rsidP="009A01CC">
      <w:pPr>
        <w:rPr>
          <w:bCs/>
          <w:rtl/>
        </w:rPr>
      </w:pPr>
      <w:r w:rsidRPr="008873CF">
        <w:rPr>
          <w:rFonts w:hint="cs"/>
          <w:bCs/>
          <w:rtl/>
        </w:rPr>
        <w:t>9.6</w:t>
      </w:r>
      <w:r w:rsidRPr="008873CF">
        <w:rPr>
          <w:bCs/>
          <w:rtl/>
        </w:rPr>
        <w:tab/>
      </w:r>
      <w:r w:rsidR="009A01CC" w:rsidRPr="008873CF">
        <w:rPr>
          <w:rFonts w:hint="cs"/>
          <w:b/>
          <w:rtl/>
        </w:rPr>
        <w:t xml:space="preserve">حقق الاتحاد نجاحات مختلفة في تعزيز التعاون الدولي من خلال دوره </w:t>
      </w:r>
      <w:r w:rsidR="009A01CC" w:rsidRPr="008873CF">
        <w:rPr>
          <w:color w:val="000000"/>
          <w:rtl/>
        </w:rPr>
        <w:t>بصفته الميسِّر الوحيد لخط العمل جيم5 للقمة العالمية لمجتمع المعلومات</w:t>
      </w:r>
      <w:r w:rsidR="00A61E26" w:rsidRPr="008873CF">
        <w:rPr>
          <w:rFonts w:hint="cs"/>
          <w:bCs/>
          <w:rtl/>
        </w:rPr>
        <w:t>.</w:t>
      </w:r>
    </w:p>
    <w:p w14:paraId="796D4B71" w14:textId="72A6D088" w:rsidR="00FE0970" w:rsidRPr="008873CF" w:rsidRDefault="00FE0970" w:rsidP="009A01CC">
      <w:pPr>
        <w:rPr>
          <w:b/>
          <w:rtl/>
        </w:rPr>
      </w:pPr>
      <w:r w:rsidRPr="008873CF">
        <w:rPr>
          <w:rFonts w:hint="cs"/>
          <w:bCs/>
          <w:rtl/>
        </w:rPr>
        <w:t>10.6</w:t>
      </w:r>
      <w:r w:rsidRPr="008873CF">
        <w:rPr>
          <w:bCs/>
          <w:rtl/>
        </w:rPr>
        <w:tab/>
      </w:r>
      <w:r w:rsidR="008D31AD" w:rsidRPr="008873CF">
        <w:rPr>
          <w:rFonts w:hint="cs"/>
          <w:b/>
          <w:rtl/>
        </w:rPr>
        <w:t>وقد أقام الاتحاد مجموعة من الشراكات بين أصحاب المصلحة المتعددين، من خلال ما يلي:</w:t>
      </w:r>
    </w:p>
    <w:p w14:paraId="4AAB948A" w14:textId="0343684D" w:rsidR="00D665E5" w:rsidRPr="008873CF" w:rsidRDefault="00D665E5" w:rsidP="00D665E5">
      <w:pPr>
        <w:pStyle w:val="enumlev1"/>
        <w:rPr>
          <w:rtl/>
          <w:lang w:val="en-GB" w:bidi="ar-SA"/>
        </w:rPr>
      </w:pPr>
      <w:r w:rsidRPr="008873CF">
        <w:sym w:font="Symbol" w:char="F0B7"/>
      </w:r>
      <w:r w:rsidRPr="008873CF">
        <w:rPr>
          <w:rtl/>
        </w:rPr>
        <w:tab/>
      </w:r>
      <w:r w:rsidR="008D31AD" w:rsidRPr="008873CF">
        <w:rPr>
          <w:rFonts w:hint="cs"/>
          <w:rtl/>
        </w:rPr>
        <w:t>آليات رسمية مثل مذكرات التفاهم أو ترتيبات مماثلة (</w:t>
      </w:r>
      <w:r w:rsidR="001A0691" w:rsidRPr="008873CF">
        <w:rPr>
          <w:rFonts w:hint="cs"/>
          <w:rtl/>
          <w:lang w:val="en-GB" w:bidi="ar-SA"/>
        </w:rPr>
        <w:t>من قبيل أ</w:t>
      </w:r>
      <w:r w:rsidR="008D31AD" w:rsidRPr="008873CF">
        <w:rPr>
          <w:rFonts w:hint="cs"/>
          <w:rtl/>
          <w:lang w:val="en-GB" w:bidi="ar-SA"/>
        </w:rPr>
        <w:t xml:space="preserve">فرقة </w:t>
      </w:r>
      <w:r w:rsidR="008D31AD" w:rsidRPr="008873CF">
        <w:rPr>
          <w:color w:val="000000"/>
          <w:rtl/>
        </w:rPr>
        <w:t xml:space="preserve">التصدي للحوادث وأمن </w:t>
      </w:r>
      <w:r w:rsidR="008D31AD" w:rsidRPr="008873CF">
        <w:rPr>
          <w:rFonts w:hint="cs"/>
          <w:color w:val="000000"/>
          <w:rtl/>
        </w:rPr>
        <w:t xml:space="preserve">المعلومات </w:t>
      </w:r>
      <w:r w:rsidR="008D31AD" w:rsidRPr="008873CF">
        <w:rPr>
          <w:color w:val="000000"/>
        </w:rPr>
        <w:t>(FIRST)</w:t>
      </w:r>
      <w:r w:rsidR="008D31AD" w:rsidRPr="008873CF">
        <w:rPr>
          <w:color w:val="000000"/>
          <w:rtl/>
        </w:rPr>
        <w:t>،</w:t>
      </w:r>
      <w:r w:rsidR="001A0691" w:rsidRPr="008873CF">
        <w:rPr>
          <w:rFonts w:hint="cs"/>
          <w:rtl/>
          <w:lang w:val="en-GB" w:bidi="ar-SA"/>
        </w:rPr>
        <w:t xml:space="preserve"> والإنتربول، ومكتب الأمم المتحدة المعني بالمخدرات والجريمة، والمنتدى الاقتصادي العالمي وغير ذلك)؛</w:t>
      </w:r>
    </w:p>
    <w:p w14:paraId="604C1938" w14:textId="50FB3AB2" w:rsidR="00D665E5" w:rsidRPr="008873CF" w:rsidRDefault="00D665E5" w:rsidP="00D665E5">
      <w:pPr>
        <w:pStyle w:val="enumlev1"/>
        <w:rPr>
          <w:rtl/>
          <w:lang w:val="en-GB" w:bidi="ar-SA"/>
        </w:rPr>
      </w:pPr>
      <w:r w:rsidRPr="008873CF">
        <w:sym w:font="Symbol" w:char="F0B7"/>
      </w:r>
      <w:r w:rsidRPr="008873CF">
        <w:rPr>
          <w:rtl/>
        </w:rPr>
        <w:tab/>
      </w:r>
      <w:r w:rsidR="001A0691" w:rsidRPr="008873CF">
        <w:rPr>
          <w:rFonts w:hint="cs"/>
          <w:rtl/>
        </w:rPr>
        <w:t xml:space="preserve">مبادرات مثل مبادرة حماية الأطفال على الخط، بالشراكة مع أكثر من </w:t>
      </w:r>
      <w:r w:rsidR="001A0691" w:rsidRPr="008873CF">
        <w:rPr>
          <w:lang w:val="en-GB"/>
        </w:rPr>
        <w:t>30</w:t>
      </w:r>
      <w:r w:rsidR="001A0691" w:rsidRPr="008873CF">
        <w:rPr>
          <w:rFonts w:hint="cs"/>
          <w:rtl/>
          <w:lang w:val="en-GB" w:bidi="ar-SA"/>
        </w:rPr>
        <w:t xml:space="preserve"> بلداً من جميع مجموعات أصحاب المصل</w:t>
      </w:r>
      <w:r w:rsidR="00424B8C">
        <w:rPr>
          <w:rFonts w:hint="cs"/>
          <w:rtl/>
          <w:lang w:val="en-GB" w:bidi="ar-SA"/>
        </w:rPr>
        <w:t>ح</w:t>
      </w:r>
      <w:r w:rsidR="001A0691" w:rsidRPr="008873CF">
        <w:rPr>
          <w:rFonts w:hint="cs"/>
          <w:rtl/>
          <w:lang w:val="en-GB" w:bidi="ar-SA"/>
        </w:rPr>
        <w:t>ة؛</w:t>
      </w:r>
    </w:p>
    <w:p w14:paraId="1C6AFAE6" w14:textId="2F0EC61B" w:rsidR="00885202" w:rsidRPr="008873CF" w:rsidRDefault="00D665E5" w:rsidP="00885202">
      <w:pPr>
        <w:pStyle w:val="enumlev1"/>
        <w:rPr>
          <w:b/>
          <w:rtl/>
          <w:lang w:bidi="ar-SA"/>
        </w:rPr>
      </w:pPr>
      <w:r w:rsidRPr="008873CF">
        <w:sym w:font="Symbol" w:char="F0B7"/>
      </w:r>
      <w:r w:rsidRPr="008873CF">
        <w:rPr>
          <w:rtl/>
        </w:rPr>
        <w:tab/>
      </w:r>
      <w:r w:rsidR="001A0691" w:rsidRPr="008873CF">
        <w:rPr>
          <w:rFonts w:hint="cs"/>
          <w:rtl/>
        </w:rPr>
        <w:t xml:space="preserve">آليات مثل الأفرقة </w:t>
      </w:r>
      <w:r w:rsidR="001A0691" w:rsidRPr="008873CF">
        <w:rPr>
          <w:rFonts w:hint="cs"/>
          <w:rtl/>
          <w:lang w:val="en-GB" w:bidi="ar-SA"/>
        </w:rPr>
        <w:t xml:space="preserve">المتخصصة، </w:t>
      </w:r>
      <w:r w:rsidR="0067442C" w:rsidRPr="008873CF">
        <w:rPr>
          <w:rFonts w:hint="cs"/>
          <w:rtl/>
          <w:lang w:val="en-GB" w:bidi="ar-SA"/>
        </w:rPr>
        <w:t xml:space="preserve">منها </w:t>
      </w:r>
      <w:r w:rsidR="001A0691" w:rsidRPr="008873CF">
        <w:rPr>
          <w:rFonts w:hint="cs"/>
          <w:rtl/>
          <w:lang w:val="en-GB" w:bidi="ar-SA"/>
        </w:rPr>
        <w:t>الأفرقة المتخصصة المعنية بتكنولوجيات السجلات الرقمية</w:t>
      </w:r>
      <w:r w:rsidR="0067442C" w:rsidRPr="008873CF">
        <w:rPr>
          <w:rFonts w:hint="cs"/>
          <w:rtl/>
          <w:lang w:val="en-GB" w:bidi="ar-SA"/>
        </w:rPr>
        <w:t>،</w:t>
      </w:r>
      <w:r w:rsidR="00885202" w:rsidRPr="008873CF">
        <w:rPr>
          <w:rFonts w:hint="cs"/>
          <w:rtl/>
          <w:lang w:val="en-GB" w:bidi="ar-SA"/>
        </w:rPr>
        <w:t xml:space="preserve"> والتكنولوجيات الكمومية، والذكاء الاصطناعي، والصحة وما إلى ذلك، التي توفر منصة لجميع أصحاب المصلحة لمناقشة القضايا المتعلقة بالثقة في التكنولوجيات الناشئة</w:t>
      </w:r>
      <w:r w:rsidR="00885202" w:rsidRPr="008873CF">
        <w:rPr>
          <w:rFonts w:hint="cs"/>
          <w:b/>
          <w:rtl/>
        </w:rPr>
        <w:t>.</w:t>
      </w:r>
    </w:p>
    <w:p w14:paraId="70F4269C" w14:textId="7D8338FA" w:rsidR="00FE0970" w:rsidRPr="008873CF" w:rsidRDefault="00D665E5" w:rsidP="00885202">
      <w:pPr>
        <w:pStyle w:val="enumlev1"/>
        <w:rPr>
          <w:bCs/>
          <w:rtl/>
          <w:lang w:val="en-GB" w:bidi="ar-SA"/>
        </w:rPr>
      </w:pPr>
      <w:r w:rsidRPr="008873CF">
        <w:rPr>
          <w:rFonts w:hint="cs"/>
          <w:bCs/>
          <w:rtl/>
        </w:rPr>
        <w:lastRenderedPageBreak/>
        <w:t>11</w:t>
      </w:r>
      <w:r w:rsidR="00FE0970" w:rsidRPr="008873CF">
        <w:rPr>
          <w:rFonts w:hint="cs"/>
          <w:bCs/>
          <w:rtl/>
        </w:rPr>
        <w:t>.6</w:t>
      </w:r>
      <w:r w:rsidR="00FE0970" w:rsidRPr="008873CF">
        <w:rPr>
          <w:bCs/>
          <w:rtl/>
        </w:rPr>
        <w:tab/>
      </w:r>
      <w:r w:rsidR="00B87BA0" w:rsidRPr="008873CF">
        <w:rPr>
          <w:rFonts w:hint="cs"/>
          <w:b/>
          <w:rtl/>
        </w:rPr>
        <w:t>و</w:t>
      </w:r>
      <w:r w:rsidR="003D1C76" w:rsidRPr="008873CF">
        <w:rPr>
          <w:rFonts w:hint="cs"/>
          <w:b/>
          <w:rtl/>
        </w:rPr>
        <w:t xml:space="preserve">الاتحاد، </w:t>
      </w:r>
      <w:r w:rsidR="00B87BA0" w:rsidRPr="008873CF">
        <w:rPr>
          <w:rFonts w:hint="cs"/>
          <w:b/>
          <w:rtl/>
        </w:rPr>
        <w:t>من خلال التوسع الكبير في عضوي</w:t>
      </w:r>
      <w:r w:rsidR="003D1C76" w:rsidRPr="008873CF">
        <w:rPr>
          <w:rFonts w:hint="cs"/>
          <w:b/>
          <w:rtl/>
        </w:rPr>
        <w:t xml:space="preserve">ته متعددة أصحاب المصلحة في العقد الماضي، ولا سيما مجموعة شركات القطاع الخاص والمؤسسات الأكاديمية، </w:t>
      </w:r>
      <w:r w:rsidR="00B87BA0" w:rsidRPr="008873CF">
        <w:rPr>
          <w:rFonts w:hint="cs"/>
          <w:b/>
          <w:rtl/>
        </w:rPr>
        <w:t xml:space="preserve">يستفيد من عضوية واسعة تضم </w:t>
      </w:r>
      <w:r w:rsidR="00B87BA0" w:rsidRPr="008873CF">
        <w:rPr>
          <w:bCs/>
          <w:lang w:val="en-GB"/>
        </w:rPr>
        <w:t>193</w:t>
      </w:r>
      <w:r w:rsidR="00B87BA0" w:rsidRPr="008873CF">
        <w:rPr>
          <w:rFonts w:hint="cs"/>
          <w:b/>
          <w:rtl/>
          <w:lang w:val="en-GB" w:bidi="ar-SA"/>
        </w:rPr>
        <w:t xml:space="preserve"> دولة عضواً وما يقرب من </w:t>
      </w:r>
      <w:r w:rsidR="00B87BA0" w:rsidRPr="008873CF">
        <w:rPr>
          <w:bCs/>
          <w:lang w:val="en-GB" w:bidi="ar-SA"/>
        </w:rPr>
        <w:t>900</w:t>
      </w:r>
      <w:r w:rsidR="00B87BA0" w:rsidRPr="008873CF">
        <w:rPr>
          <w:rFonts w:hint="cs"/>
          <w:b/>
          <w:rtl/>
          <w:lang w:val="en-GB" w:bidi="ar-SA"/>
        </w:rPr>
        <w:t xml:space="preserve"> شركة وجامعة ومنظمة دولية وإقليمية مما يبرز الطبيعة المتغيرة بسرعة للمجتمع الرقمي اليوم</w:t>
      </w:r>
      <w:r w:rsidR="003D1C76" w:rsidRPr="008873CF">
        <w:rPr>
          <w:rFonts w:hint="cs"/>
          <w:bCs/>
          <w:rtl/>
          <w:lang w:val="en-GB" w:bidi="ar-SA"/>
        </w:rPr>
        <w:t>.</w:t>
      </w:r>
    </w:p>
    <w:p w14:paraId="020B589B" w14:textId="3E91464D" w:rsidR="00D665E5" w:rsidRPr="008873CF" w:rsidRDefault="00B82655" w:rsidP="00854CAD">
      <w:pPr>
        <w:pStyle w:val="Headingb"/>
        <w:rPr>
          <w:rtl/>
        </w:rPr>
      </w:pPr>
      <w:bookmarkStart w:id="51" w:name="_Toc41495950"/>
      <w:r w:rsidRPr="008873CF">
        <w:rPr>
          <w:rFonts w:hint="cs"/>
          <w:rtl/>
        </w:rPr>
        <w:t xml:space="preserve">تحسين </w:t>
      </w:r>
      <w:r w:rsidRPr="008873CF">
        <w:rPr>
          <w:rFonts w:hint="cs"/>
          <w:rtl/>
          <w:lang w:bidi="ar-EG"/>
        </w:rPr>
        <w:t>التنسيق</w:t>
      </w:r>
      <w:r w:rsidRPr="008873CF">
        <w:rPr>
          <w:rFonts w:hint="cs"/>
          <w:rtl/>
        </w:rPr>
        <w:t xml:space="preserve"> داخل منظومة الأمم المتحدة</w:t>
      </w:r>
      <w:bookmarkEnd w:id="51"/>
    </w:p>
    <w:p w14:paraId="617A128D" w14:textId="1619DF54" w:rsidR="00FE0970" w:rsidRPr="008873CF" w:rsidRDefault="00D665E5" w:rsidP="00FE0970">
      <w:pPr>
        <w:rPr>
          <w:bCs/>
          <w:rtl/>
        </w:rPr>
      </w:pPr>
      <w:r w:rsidRPr="008873CF">
        <w:rPr>
          <w:rFonts w:hint="cs"/>
          <w:bCs/>
          <w:rtl/>
        </w:rPr>
        <w:t>1</w:t>
      </w:r>
      <w:r w:rsidR="00FE0970" w:rsidRPr="008873CF">
        <w:rPr>
          <w:rFonts w:hint="cs"/>
          <w:bCs/>
          <w:rtl/>
        </w:rPr>
        <w:t>2.6</w:t>
      </w:r>
      <w:r w:rsidR="00FE0970" w:rsidRPr="008873CF">
        <w:rPr>
          <w:bCs/>
          <w:rtl/>
        </w:rPr>
        <w:tab/>
      </w:r>
      <w:r w:rsidR="00146642" w:rsidRPr="008873CF">
        <w:rPr>
          <w:rFonts w:hint="cs"/>
          <w:b/>
          <w:rtl/>
        </w:rPr>
        <w:t>إن الصياغة المعقدة</w:t>
      </w:r>
      <w:r w:rsidR="00B82655" w:rsidRPr="008873CF">
        <w:rPr>
          <w:rFonts w:hint="cs"/>
          <w:b/>
          <w:rtl/>
        </w:rPr>
        <w:t xml:space="preserve"> لولاية منظومة الأمم المتحدة </w:t>
      </w:r>
      <w:r w:rsidR="00146642" w:rsidRPr="008873CF">
        <w:rPr>
          <w:rFonts w:hint="cs"/>
          <w:b/>
          <w:rtl/>
        </w:rPr>
        <w:t xml:space="preserve">يمكن أن تعرقل </w:t>
      </w:r>
      <w:r w:rsidR="00B82655" w:rsidRPr="008873CF">
        <w:rPr>
          <w:rFonts w:hint="cs"/>
          <w:b/>
          <w:rtl/>
        </w:rPr>
        <w:t xml:space="preserve">في بعض الأحيان اتباع نهج منسق عملي وفعال. ولذلك </w:t>
      </w:r>
      <w:r w:rsidR="00146642" w:rsidRPr="008873CF">
        <w:rPr>
          <w:rFonts w:hint="cs"/>
          <w:b/>
          <w:rtl/>
        </w:rPr>
        <w:t>من الضروري أن تواصل</w:t>
      </w:r>
      <w:r w:rsidR="00B82655" w:rsidRPr="008873CF">
        <w:rPr>
          <w:rFonts w:hint="cs"/>
          <w:b/>
          <w:rtl/>
        </w:rPr>
        <w:t xml:space="preserve"> أسرة الأمم المتحدة العمل من أجل تنسيق جهودها بما في ذلك تبسيط البرامج والأنشطة المتعلقة بالأمن السيبراني لكي تكون أكثر فعالية.</w:t>
      </w:r>
    </w:p>
    <w:p w14:paraId="23268A02" w14:textId="6FBF5935" w:rsidR="00FE0970" w:rsidRPr="008873CF" w:rsidRDefault="00D665E5" w:rsidP="00FE0970">
      <w:pPr>
        <w:rPr>
          <w:bCs/>
          <w:rtl/>
          <w:lang w:val="en-GB"/>
        </w:rPr>
      </w:pPr>
      <w:r w:rsidRPr="008873CF">
        <w:rPr>
          <w:rFonts w:hint="cs"/>
          <w:bCs/>
          <w:rtl/>
        </w:rPr>
        <w:t>13</w:t>
      </w:r>
      <w:r w:rsidR="00FE0970" w:rsidRPr="008873CF">
        <w:rPr>
          <w:rFonts w:hint="cs"/>
          <w:bCs/>
          <w:rtl/>
        </w:rPr>
        <w:t>.6</w:t>
      </w:r>
      <w:r w:rsidR="00FE0970" w:rsidRPr="008873CF">
        <w:rPr>
          <w:bCs/>
          <w:rtl/>
        </w:rPr>
        <w:tab/>
      </w:r>
      <w:r w:rsidR="00146642" w:rsidRPr="008873CF">
        <w:rPr>
          <w:rFonts w:hint="cs"/>
          <w:b/>
          <w:rtl/>
        </w:rPr>
        <w:t>ومع ذلك، يتعين على مختلف وكالات الأمم المتحدة أن تعمل وفقاً للمؤشرات التي توفرها عضويتها المعنية، ولا</w:t>
      </w:r>
      <w:r w:rsidR="00A61E26" w:rsidRPr="008873CF">
        <w:rPr>
          <w:rFonts w:hint="eastAsia"/>
          <w:b/>
          <w:rtl/>
        </w:rPr>
        <w:t> </w:t>
      </w:r>
      <w:r w:rsidR="00146642" w:rsidRPr="008873CF">
        <w:rPr>
          <w:rFonts w:hint="cs"/>
          <w:b/>
          <w:rtl/>
        </w:rPr>
        <w:t xml:space="preserve">يمكن لمزيد من قنوات الحوار الدولي إلا أن </w:t>
      </w:r>
      <w:r w:rsidR="00B9009D" w:rsidRPr="008873CF">
        <w:rPr>
          <w:rFonts w:hint="cs"/>
          <w:b/>
          <w:rtl/>
        </w:rPr>
        <w:t>ي</w:t>
      </w:r>
      <w:r w:rsidR="00146642" w:rsidRPr="008873CF">
        <w:rPr>
          <w:rFonts w:hint="cs"/>
          <w:b/>
          <w:rtl/>
        </w:rPr>
        <w:t>ساعد البلدان في التوصل إلى فهم أكثر شمولاً</w:t>
      </w:r>
      <w:r w:rsidR="00B9009D" w:rsidRPr="008873CF">
        <w:rPr>
          <w:rFonts w:hint="cs"/>
          <w:b/>
          <w:rtl/>
        </w:rPr>
        <w:t xml:space="preserve"> وأكثر شيوعاً للقضايا المعنية.</w:t>
      </w:r>
    </w:p>
    <w:p w14:paraId="18893FF4" w14:textId="77CE6615" w:rsidR="00FE0970" w:rsidRPr="00424B8C" w:rsidRDefault="00D665E5" w:rsidP="00FE0970">
      <w:pPr>
        <w:rPr>
          <w:bCs/>
          <w:spacing w:val="-4"/>
          <w:rtl/>
        </w:rPr>
      </w:pPr>
      <w:r w:rsidRPr="008873CF">
        <w:rPr>
          <w:rFonts w:hint="cs"/>
          <w:bCs/>
          <w:rtl/>
        </w:rPr>
        <w:t>14</w:t>
      </w:r>
      <w:r w:rsidR="00FE0970" w:rsidRPr="008873CF">
        <w:rPr>
          <w:rFonts w:hint="cs"/>
          <w:bCs/>
          <w:rtl/>
        </w:rPr>
        <w:t>.6</w:t>
      </w:r>
      <w:r w:rsidR="00FE0970" w:rsidRPr="008873CF">
        <w:rPr>
          <w:bCs/>
          <w:rtl/>
        </w:rPr>
        <w:tab/>
      </w:r>
      <w:r w:rsidR="00132ADD" w:rsidRPr="00424B8C">
        <w:rPr>
          <w:rFonts w:hint="cs"/>
          <w:b/>
          <w:spacing w:val="-4"/>
          <w:rtl/>
        </w:rPr>
        <w:t>ومن المهم العمل على بناء تفاهم مشترك داخل الأمم المتحدة بشأن الاحتياجات والمتطلبات اللازمة لوضع البرامج والمبادرات التي من شأنها أن تدعم بفعالية الجهود التي تبذلها الحكومات ودوائر الصناعة وجميع أصحاب المصلحة الآخرين المعنيين.</w:t>
      </w:r>
    </w:p>
    <w:p w14:paraId="64672338" w14:textId="4C3B3675" w:rsidR="00FE0970" w:rsidRPr="008873CF" w:rsidRDefault="00D665E5" w:rsidP="00FE0970">
      <w:pPr>
        <w:rPr>
          <w:bCs/>
          <w:rtl/>
        </w:rPr>
      </w:pPr>
      <w:r w:rsidRPr="008873CF">
        <w:rPr>
          <w:rFonts w:hint="cs"/>
          <w:bCs/>
          <w:rtl/>
        </w:rPr>
        <w:t>15</w:t>
      </w:r>
      <w:r w:rsidR="00FE0970" w:rsidRPr="008873CF">
        <w:rPr>
          <w:rFonts w:hint="cs"/>
          <w:bCs/>
          <w:rtl/>
        </w:rPr>
        <w:t>.6</w:t>
      </w:r>
      <w:r w:rsidR="00FE0970" w:rsidRPr="008873CF">
        <w:rPr>
          <w:bCs/>
          <w:rtl/>
        </w:rPr>
        <w:tab/>
      </w:r>
      <w:r w:rsidR="005E32AF" w:rsidRPr="008873CF">
        <w:rPr>
          <w:rFonts w:hint="cs"/>
          <w:b/>
          <w:rtl/>
        </w:rPr>
        <w:t xml:space="preserve">واتُخذت خطوة أولى </w:t>
      </w:r>
      <w:r w:rsidR="00AD396F" w:rsidRPr="008873CF">
        <w:rPr>
          <w:rFonts w:hint="cs"/>
          <w:b/>
          <w:rtl/>
        </w:rPr>
        <w:t>مهمة</w:t>
      </w:r>
      <w:r w:rsidR="005E32AF" w:rsidRPr="008873CF">
        <w:rPr>
          <w:rFonts w:hint="cs"/>
          <w:b/>
          <w:rtl/>
        </w:rPr>
        <w:t xml:space="preserve"> في عام </w:t>
      </w:r>
      <w:r w:rsidR="005E32AF" w:rsidRPr="008873CF">
        <w:rPr>
          <w:bCs/>
          <w:lang w:val="en-GB"/>
        </w:rPr>
        <w:t>2010</w:t>
      </w:r>
      <w:r w:rsidR="00FE0970" w:rsidRPr="008873CF">
        <w:rPr>
          <w:rFonts w:hint="cs"/>
          <w:b/>
          <w:rtl/>
        </w:rPr>
        <w:t>.</w:t>
      </w:r>
      <w:r w:rsidR="00A61E26" w:rsidRPr="008873CF">
        <w:rPr>
          <w:rFonts w:hint="cs"/>
          <w:b/>
          <w:rtl/>
        </w:rPr>
        <w:t xml:space="preserve"> </w:t>
      </w:r>
      <w:r w:rsidR="005E32AF" w:rsidRPr="008873CF">
        <w:rPr>
          <w:rFonts w:hint="cs"/>
          <w:b/>
          <w:rtl/>
        </w:rPr>
        <w:t>نحو تعزيز التنسيق الداخلي بين وكالات الأمم المتحدة في مساعدتها للدول الأعضاء فيما يتعلق بالأمن السيبراني.</w:t>
      </w:r>
      <w:r w:rsidR="005E32AF" w:rsidRPr="008873CF">
        <w:rPr>
          <w:rFonts w:eastAsia="SimSun" w:hint="cs"/>
          <w:spacing w:val="-4"/>
          <w:rtl/>
        </w:rPr>
        <w:t xml:space="preserve"> </w:t>
      </w:r>
      <w:r w:rsidR="00D76812" w:rsidRPr="008873CF">
        <w:rPr>
          <w:rFonts w:eastAsia="SimSun" w:hint="cs"/>
          <w:spacing w:val="-4"/>
          <w:rtl/>
        </w:rPr>
        <w:t>وقاد الاتحاد و</w:t>
      </w:r>
      <w:r w:rsidR="00D7237E" w:rsidRPr="008873CF">
        <w:rPr>
          <w:rFonts w:eastAsia="SimSun"/>
          <w:spacing w:val="-4"/>
          <w:rtl/>
        </w:rPr>
        <w:t xml:space="preserve">مكتب الأمم المتحدة المعني بالمخدرات والجريمة </w:t>
      </w:r>
      <w:r w:rsidR="00D7237E" w:rsidRPr="008873CF">
        <w:rPr>
          <w:rFonts w:eastAsia="SimSun"/>
          <w:spacing w:val="-4"/>
        </w:rPr>
        <w:t>(UNODC)</w:t>
      </w:r>
      <w:r w:rsidR="00D76812" w:rsidRPr="008873CF">
        <w:rPr>
          <w:rFonts w:eastAsia="SimSun" w:hint="cs"/>
          <w:spacing w:val="-4"/>
          <w:rtl/>
        </w:rPr>
        <w:t>، بالتعاون مع</w:t>
      </w:r>
      <w:r w:rsidR="00D7237E" w:rsidRPr="008873CF">
        <w:rPr>
          <w:rFonts w:eastAsia="SimSun"/>
          <w:spacing w:val="-4"/>
          <w:rtl/>
        </w:rPr>
        <w:t xml:space="preserve"> </w:t>
      </w:r>
      <w:r w:rsidR="00D76812" w:rsidRPr="008873CF">
        <w:rPr>
          <w:rFonts w:eastAsia="SimSun"/>
          <w:spacing w:val="-4"/>
        </w:rPr>
        <w:t>33</w:t>
      </w:r>
      <w:r w:rsidR="00A35045">
        <w:rPr>
          <w:rFonts w:eastAsia="SimSun" w:hint="cs"/>
          <w:spacing w:val="-4"/>
          <w:rtl/>
        </w:rPr>
        <w:t> </w:t>
      </w:r>
      <w:r w:rsidR="00D7237E" w:rsidRPr="008873CF">
        <w:rPr>
          <w:rFonts w:eastAsia="SimSun"/>
          <w:spacing w:val="-4"/>
          <w:rtl/>
        </w:rPr>
        <w:t xml:space="preserve">وكالة </w:t>
      </w:r>
      <w:r w:rsidR="00D76812" w:rsidRPr="008873CF">
        <w:rPr>
          <w:rFonts w:eastAsia="SimSun" w:hint="cs"/>
          <w:spacing w:val="-4"/>
          <w:rtl/>
        </w:rPr>
        <w:t>أخرى تابعة</w:t>
      </w:r>
      <w:r w:rsidR="00D7237E" w:rsidRPr="008873CF">
        <w:rPr>
          <w:rFonts w:eastAsia="SimSun"/>
          <w:spacing w:val="-4"/>
          <w:rtl/>
        </w:rPr>
        <w:t xml:space="preserve"> </w:t>
      </w:r>
      <w:r w:rsidR="00D76812" w:rsidRPr="008873CF">
        <w:rPr>
          <w:rFonts w:eastAsia="SimSun" w:hint="cs"/>
          <w:spacing w:val="-4"/>
          <w:rtl/>
        </w:rPr>
        <w:t>ل</w:t>
      </w:r>
      <w:r w:rsidR="00D7237E" w:rsidRPr="008873CF">
        <w:rPr>
          <w:rFonts w:eastAsia="SimSun"/>
          <w:spacing w:val="-4"/>
          <w:rtl/>
        </w:rPr>
        <w:t xml:space="preserve">لأمم المتحدة، </w:t>
      </w:r>
      <w:r w:rsidR="00D76812" w:rsidRPr="008873CF">
        <w:rPr>
          <w:rFonts w:eastAsia="SimSun" w:hint="cs"/>
          <w:spacing w:val="-4"/>
          <w:rtl/>
        </w:rPr>
        <w:t>جهداً لمدة سنتين ل</w:t>
      </w:r>
      <w:r w:rsidR="00D7237E" w:rsidRPr="008873CF">
        <w:rPr>
          <w:rFonts w:eastAsia="SimSun"/>
          <w:spacing w:val="-4"/>
          <w:rtl/>
        </w:rPr>
        <w:t xml:space="preserve">وضع </w:t>
      </w:r>
      <w:r w:rsidR="00D76812" w:rsidRPr="008873CF">
        <w:rPr>
          <w:rFonts w:eastAsia="SimSun" w:hint="cs"/>
          <w:spacing w:val="-4"/>
          <w:rtl/>
        </w:rPr>
        <w:t>إطار</w:t>
      </w:r>
      <w:r w:rsidR="00D7237E" w:rsidRPr="008873CF">
        <w:rPr>
          <w:rFonts w:eastAsia="SimSun"/>
          <w:spacing w:val="-4"/>
          <w:rtl/>
        </w:rPr>
        <w:t xml:space="preserve"> </w:t>
      </w:r>
      <w:r w:rsidR="00D76812" w:rsidRPr="008873CF">
        <w:rPr>
          <w:rFonts w:eastAsia="SimSun" w:hint="cs"/>
          <w:spacing w:val="-4"/>
          <w:rtl/>
        </w:rPr>
        <w:t>ل</w:t>
      </w:r>
      <w:r w:rsidR="00D7237E" w:rsidRPr="008873CF">
        <w:rPr>
          <w:rFonts w:eastAsia="SimSun"/>
          <w:spacing w:val="-4"/>
          <w:rtl/>
        </w:rPr>
        <w:t>منظومة الأمم المتحدة</w:t>
      </w:r>
      <w:r w:rsidR="00D76812" w:rsidRPr="008873CF">
        <w:rPr>
          <w:rFonts w:eastAsia="SimSun" w:hint="cs"/>
          <w:spacing w:val="-4"/>
          <w:rtl/>
        </w:rPr>
        <w:t xml:space="preserve"> ككل</w:t>
      </w:r>
      <w:r w:rsidR="00D7237E" w:rsidRPr="008873CF">
        <w:rPr>
          <w:rFonts w:eastAsia="SimSun"/>
          <w:spacing w:val="-4"/>
          <w:rtl/>
        </w:rPr>
        <w:t xml:space="preserve"> بشأن الأمن السيبراني والجريمة السيبرانية، صدق عليه مجلس الرؤساء التنفيذيين </w:t>
      </w:r>
      <w:r w:rsidR="00D7237E" w:rsidRPr="008873CF">
        <w:rPr>
          <w:rFonts w:eastAsia="SimSun"/>
          <w:spacing w:val="-4"/>
        </w:rPr>
        <w:t>(CEB)</w:t>
      </w:r>
      <w:r w:rsidR="00D7237E" w:rsidRPr="008873CF">
        <w:rPr>
          <w:rFonts w:eastAsia="SimSun"/>
          <w:spacing w:val="-4"/>
          <w:rtl/>
        </w:rPr>
        <w:t xml:space="preserve"> في نوفمبر </w:t>
      </w:r>
      <w:r w:rsidR="00D7237E" w:rsidRPr="008873CF">
        <w:rPr>
          <w:rFonts w:eastAsia="SimSun"/>
          <w:spacing w:val="-4"/>
        </w:rPr>
        <w:t>2013</w:t>
      </w:r>
      <w:r w:rsidR="00D7237E" w:rsidRPr="008873CF">
        <w:rPr>
          <w:rFonts w:eastAsia="SimSun"/>
          <w:spacing w:val="-4"/>
          <w:rtl/>
        </w:rPr>
        <w:t>.</w:t>
      </w:r>
    </w:p>
    <w:p w14:paraId="5DF147F3" w14:textId="3AD2447D" w:rsidR="00D665E5" w:rsidRPr="008873CF" w:rsidRDefault="00D665E5" w:rsidP="00D665E5">
      <w:pPr>
        <w:rPr>
          <w:bCs/>
          <w:rtl/>
        </w:rPr>
      </w:pPr>
      <w:r w:rsidRPr="008873CF">
        <w:rPr>
          <w:rFonts w:hint="cs"/>
          <w:bCs/>
          <w:rtl/>
        </w:rPr>
        <w:t>16.6</w:t>
      </w:r>
      <w:r w:rsidRPr="008873CF">
        <w:rPr>
          <w:bCs/>
          <w:rtl/>
        </w:rPr>
        <w:tab/>
      </w:r>
      <w:r w:rsidR="003F3EAF" w:rsidRPr="008873CF">
        <w:rPr>
          <w:rFonts w:hint="cs"/>
          <w:b/>
          <w:rtl/>
        </w:rPr>
        <w:t>وعلى الرغم من أنها خطوة رئيسية، هناك حاجة إلى مزيد من التغييرات المنهجية لضمان التنسيق الفع</w:t>
      </w:r>
      <w:r w:rsidR="00A35045">
        <w:rPr>
          <w:rFonts w:hint="cs"/>
          <w:b/>
          <w:rtl/>
        </w:rPr>
        <w:t>ّ</w:t>
      </w:r>
      <w:r w:rsidR="003F3EAF" w:rsidRPr="008873CF">
        <w:rPr>
          <w:rFonts w:hint="cs"/>
          <w:b/>
          <w:rtl/>
        </w:rPr>
        <w:t>ال. ويتيح تحديد الأمين العام للأمم المتحدة لأوليات التعاون الرقمي</w:t>
      </w:r>
      <w:r w:rsidRPr="008873CF">
        <w:rPr>
          <w:rStyle w:val="FootnoteReference"/>
          <w:b/>
          <w:rtl/>
        </w:rPr>
        <w:footnoteReference w:id="46"/>
      </w:r>
      <w:r w:rsidRPr="008873CF">
        <w:rPr>
          <w:rFonts w:hint="cs"/>
          <w:b/>
          <w:rtl/>
        </w:rPr>
        <w:t xml:space="preserve"> </w:t>
      </w:r>
      <w:r w:rsidR="003F3EAF" w:rsidRPr="008873CF">
        <w:rPr>
          <w:rFonts w:hint="cs"/>
          <w:b/>
          <w:rtl/>
        </w:rPr>
        <w:t xml:space="preserve">فرصة لتلبية حاجة أسرة الأمم المتحدة ككل إلى مواصلة تحسين التنسيق والتعاون الداخليين من خلال استعمال </w:t>
      </w:r>
      <w:r w:rsidR="008B72DF" w:rsidRPr="008873CF">
        <w:rPr>
          <w:rFonts w:hint="cs"/>
          <w:b/>
          <w:rtl/>
        </w:rPr>
        <w:t>مختلف الآليات المشتركة بما فيها مجلس الرؤساء التنفيذيين.</w:t>
      </w:r>
    </w:p>
    <w:p w14:paraId="57A9E28C" w14:textId="5B5BDC71" w:rsidR="00D665E5" w:rsidRPr="008873CF" w:rsidRDefault="002726FF" w:rsidP="00D665E5">
      <w:pPr>
        <w:pStyle w:val="Heading2"/>
        <w:rPr>
          <w:rtl/>
        </w:rPr>
      </w:pPr>
      <w:bookmarkStart w:id="52" w:name="_Toc41495951"/>
      <w:r>
        <w:rPr>
          <w:rFonts w:hint="cs"/>
          <w:color w:val="000000"/>
          <w:rtl/>
        </w:rPr>
        <w:t>ال</w:t>
      </w:r>
      <w:r w:rsidR="00173AA9" w:rsidRPr="002726FF">
        <w:rPr>
          <w:rFonts w:hint="cs"/>
          <w:color w:val="000000"/>
          <w:rtl/>
        </w:rPr>
        <w:t xml:space="preserve">مبادئ </w:t>
      </w:r>
      <w:r w:rsidR="00173AA9" w:rsidRPr="002726FF">
        <w:rPr>
          <w:rFonts w:hint="cs"/>
          <w:rtl/>
          <w:lang w:bidi="ar-EG"/>
        </w:rPr>
        <w:t>توجيهية</w:t>
      </w:r>
      <w:r w:rsidR="00173AA9" w:rsidRPr="008873CF">
        <w:rPr>
          <w:rFonts w:hint="cs"/>
          <w:color w:val="000000"/>
          <w:rtl/>
        </w:rPr>
        <w:t xml:space="preserve"> لاستخدام الركيزة </w:t>
      </w:r>
      <w:r w:rsidR="00173AA9" w:rsidRPr="008873CF">
        <w:rPr>
          <w:color w:val="000000"/>
          <w:lang w:val="en-GB"/>
        </w:rPr>
        <w:t>5</w:t>
      </w:r>
      <w:r w:rsidR="00D665E5" w:rsidRPr="008873CF">
        <w:rPr>
          <w:color w:val="000000"/>
          <w:rtl/>
        </w:rPr>
        <w:t xml:space="preserve"> </w:t>
      </w:r>
      <w:r w:rsidR="00A61E26" w:rsidRPr="008873CF">
        <w:rPr>
          <w:rFonts w:hint="eastAsia"/>
          <w:color w:val="000000"/>
          <w:rtl/>
        </w:rPr>
        <w:t>–</w:t>
      </w:r>
      <w:r w:rsidR="00D665E5" w:rsidRPr="008873CF">
        <w:rPr>
          <w:rFonts w:hint="cs"/>
          <w:rtl/>
        </w:rPr>
        <w:t xml:space="preserve"> </w:t>
      </w:r>
      <w:r w:rsidR="00D665E5" w:rsidRPr="008873CF">
        <w:rPr>
          <w:rtl/>
        </w:rPr>
        <w:t>التعاون الدولي</w:t>
      </w:r>
      <w:bookmarkEnd w:id="52"/>
    </w:p>
    <w:tbl>
      <w:tblPr>
        <w:tblStyle w:val="TableGrid"/>
        <w:bidiVisual/>
        <w:tblW w:w="0" w:type="auto"/>
        <w:tblLook w:val="04A0" w:firstRow="1" w:lastRow="0" w:firstColumn="1" w:lastColumn="0" w:noHBand="0" w:noVBand="1"/>
      </w:tblPr>
      <w:tblGrid>
        <w:gridCol w:w="8980"/>
      </w:tblGrid>
      <w:tr w:rsidR="00D665E5" w:rsidRPr="008873CF" w14:paraId="7B59461C" w14:textId="77777777" w:rsidTr="00D665E5">
        <w:tc>
          <w:tcPr>
            <w:tcW w:w="898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hideMark/>
          </w:tcPr>
          <w:p w14:paraId="4ADFD82D" w14:textId="4AF1D702" w:rsidR="00D665E5" w:rsidRPr="00424B8C" w:rsidRDefault="00D665E5" w:rsidP="00424B8C">
            <w:pPr>
              <w:tabs>
                <w:tab w:val="left" w:pos="720"/>
              </w:tabs>
              <w:spacing w:before="80"/>
              <w:rPr>
                <w:b/>
                <w:bCs/>
                <w:spacing w:val="-2"/>
                <w:rtl/>
                <w:lang w:val="en-GB"/>
              </w:rPr>
            </w:pPr>
            <w:r w:rsidRPr="008873CF">
              <w:rPr>
                <w:rFonts w:hint="cs"/>
                <w:bCs/>
                <w:rtl/>
              </w:rPr>
              <w:t>17.6</w:t>
            </w:r>
            <w:r w:rsidRPr="008873CF">
              <w:rPr>
                <w:rtl/>
              </w:rPr>
              <w:tab/>
            </w:r>
            <w:r w:rsidR="0081255A" w:rsidRPr="00424B8C">
              <w:rPr>
                <w:rFonts w:hint="cs"/>
                <w:spacing w:val="-2"/>
                <w:rtl/>
              </w:rPr>
              <w:t>نظراً إلى الطابع الشامل لهذه الركيزة، وبالنظر إلى نطاق التعاون والشراكات في مختلف قطاعات الاتحاد، من المهم أن تعمل جميع قطاعات الاتصالات معاً بشكل وثيق وأن تنسق جهودها، داخلياً وخارجياً باستخدام آليات تنسيق فع</w:t>
            </w:r>
            <w:r w:rsidR="00A35045">
              <w:rPr>
                <w:rFonts w:hint="cs"/>
                <w:spacing w:val="-2"/>
                <w:rtl/>
              </w:rPr>
              <w:t>ّ</w:t>
            </w:r>
            <w:r w:rsidR="0081255A" w:rsidRPr="00424B8C">
              <w:rPr>
                <w:rFonts w:hint="cs"/>
                <w:spacing w:val="-2"/>
                <w:rtl/>
              </w:rPr>
              <w:t>الة ومشتركة بين القطاعات وجهات تنسيق معيّنة. ولا</w:t>
            </w:r>
            <w:r w:rsidR="0081255A" w:rsidRPr="00424B8C">
              <w:rPr>
                <w:rFonts w:hint="eastAsia"/>
                <w:spacing w:val="-2"/>
                <w:rtl/>
              </w:rPr>
              <w:t> </w:t>
            </w:r>
            <w:r w:rsidR="0081255A" w:rsidRPr="00424B8C">
              <w:rPr>
                <w:rFonts w:hint="cs"/>
                <w:spacing w:val="-2"/>
                <w:rtl/>
              </w:rPr>
              <w:t xml:space="preserve">تزال توصيات تقرير الفريق لعام </w:t>
            </w:r>
            <w:r w:rsidR="0081255A" w:rsidRPr="00424B8C">
              <w:rPr>
                <w:spacing w:val="-2"/>
                <w:lang w:val="en-GB"/>
              </w:rPr>
              <w:t>2008</w:t>
            </w:r>
            <w:r w:rsidR="0081255A" w:rsidRPr="00424B8C">
              <w:rPr>
                <w:rFonts w:hint="cs"/>
                <w:spacing w:val="-2"/>
                <w:rtl/>
                <w:lang w:val="en-GB"/>
              </w:rPr>
              <w:t xml:space="preserve"> في هذا الصدد ذات صلة، واستناداً إلى المعلومات المقدمة في القسم أعلاه، </w:t>
            </w:r>
            <w:r w:rsidR="008646D4" w:rsidRPr="00424B8C">
              <w:rPr>
                <w:rFonts w:hint="cs"/>
                <w:spacing w:val="-2"/>
                <w:rtl/>
                <w:lang w:val="en-GB"/>
              </w:rPr>
              <w:t>تُقترح</w:t>
            </w:r>
            <w:r w:rsidR="0081255A" w:rsidRPr="00424B8C">
              <w:rPr>
                <w:rFonts w:hint="cs"/>
                <w:spacing w:val="-2"/>
                <w:rtl/>
                <w:lang w:val="en-GB"/>
              </w:rPr>
              <w:t xml:space="preserve"> كذلك المبادئ التوجيهية التالية ل</w:t>
            </w:r>
            <w:r w:rsidR="008646D4" w:rsidRPr="00424B8C">
              <w:rPr>
                <w:rFonts w:hint="cs"/>
                <w:spacing w:val="-2"/>
                <w:rtl/>
                <w:lang w:val="en-GB"/>
              </w:rPr>
              <w:t>استخدام ا</w:t>
            </w:r>
            <w:r w:rsidR="0081255A" w:rsidRPr="00424B8C">
              <w:rPr>
                <w:rFonts w:hint="cs"/>
                <w:spacing w:val="-2"/>
                <w:rtl/>
                <w:lang w:val="en-GB"/>
              </w:rPr>
              <w:t xml:space="preserve">لركيزة </w:t>
            </w:r>
            <w:r w:rsidR="0081255A" w:rsidRPr="00424B8C">
              <w:rPr>
                <w:spacing w:val="-2"/>
                <w:lang w:val="en-GB"/>
              </w:rPr>
              <w:t>5</w:t>
            </w:r>
            <w:r w:rsidR="0081255A" w:rsidRPr="00424B8C">
              <w:rPr>
                <w:rFonts w:hint="cs"/>
                <w:spacing w:val="-2"/>
                <w:rtl/>
                <w:lang w:val="en-GB"/>
              </w:rPr>
              <w:t>:</w:t>
            </w:r>
          </w:p>
          <w:p w14:paraId="0875083F" w14:textId="4CBEB350" w:rsidR="00D665E5" w:rsidRPr="008873CF" w:rsidRDefault="00D665E5" w:rsidP="00424B8C">
            <w:pPr>
              <w:spacing w:before="80"/>
              <w:rPr>
                <w:rtl/>
                <w:lang w:val="en-GB"/>
              </w:rPr>
            </w:pPr>
            <w:r w:rsidRPr="008873CF">
              <w:rPr>
                <w:rFonts w:hint="cs"/>
                <w:b/>
                <w:bCs/>
                <w:rtl/>
              </w:rPr>
              <w:t> </w:t>
            </w:r>
            <w:proofErr w:type="gramStart"/>
            <w:r w:rsidRPr="008873CF">
              <w:rPr>
                <w:rFonts w:hint="cs"/>
                <w:b/>
                <w:bCs/>
                <w:rtl/>
              </w:rPr>
              <w:t>أ )</w:t>
            </w:r>
            <w:proofErr w:type="gramEnd"/>
            <w:r w:rsidRPr="008873CF">
              <w:rPr>
                <w:b/>
                <w:bCs/>
                <w:rtl/>
              </w:rPr>
              <w:tab/>
            </w:r>
            <w:r w:rsidR="008646D4" w:rsidRPr="008873CF">
              <w:rPr>
                <w:rFonts w:hint="cs"/>
                <w:rtl/>
              </w:rPr>
              <w:t xml:space="preserve">تقوم الأمم المتحدة بدور فريد في تعزيز التعاون والحوار والتنسيق بين جميع الدول وكذلك مع القطاع الخاص وأصحاب المصلحة الآخرين، بشأن مسائل الأمن السيبرانية العالمية. وينبغي للاتحاد، بالنظر إلى </w:t>
            </w:r>
            <w:r w:rsidR="000E6088" w:rsidRPr="008873CF">
              <w:rPr>
                <w:rFonts w:hint="cs"/>
                <w:rtl/>
              </w:rPr>
              <w:t>مركزه</w:t>
            </w:r>
            <w:r w:rsidR="008646D4" w:rsidRPr="008873CF">
              <w:rPr>
                <w:rFonts w:hint="cs"/>
                <w:rtl/>
              </w:rPr>
              <w:t xml:space="preserve"> في</w:t>
            </w:r>
            <w:r w:rsidR="00A35045">
              <w:rPr>
                <w:rFonts w:hint="eastAsia"/>
                <w:rtl/>
              </w:rPr>
              <w:t> </w:t>
            </w:r>
            <w:r w:rsidR="008646D4" w:rsidRPr="008873CF">
              <w:rPr>
                <w:rFonts w:hint="cs"/>
                <w:rtl/>
              </w:rPr>
              <w:t>منظومة الأمم المتحدة بوصفه الوكالة المتخصصة المعنية بتكنولوجيا المعلومات الاتصالات والميسّر الوحيد لخط العمل جيم</w:t>
            </w:r>
            <w:r w:rsidR="008646D4" w:rsidRPr="008873CF">
              <w:rPr>
                <w:lang w:val="en-GB"/>
              </w:rPr>
              <w:t>5</w:t>
            </w:r>
            <w:r w:rsidR="008646D4" w:rsidRPr="008873CF">
              <w:rPr>
                <w:rFonts w:hint="cs"/>
                <w:rtl/>
                <w:lang w:val="en-GB"/>
              </w:rPr>
              <w:t xml:space="preserve"> (بناء الثقة والأمن في استخدام تكنولوجيا المعلومات والاتصالات) أن يواصل القيام بدور رائد في إطار ولايته، في التطورات ذات الصلة.</w:t>
            </w:r>
          </w:p>
          <w:p w14:paraId="0CCA20D2" w14:textId="3A92C94E" w:rsidR="00D665E5" w:rsidRPr="008873CF" w:rsidRDefault="00D665E5" w:rsidP="00424B8C">
            <w:pPr>
              <w:spacing w:before="80"/>
              <w:rPr>
                <w:rtl/>
                <w:lang w:val="en-GB"/>
              </w:rPr>
            </w:pPr>
            <w:r w:rsidRPr="008873CF">
              <w:rPr>
                <w:rFonts w:hint="cs"/>
                <w:b/>
                <w:bCs/>
                <w:rtl/>
              </w:rPr>
              <w:t>ب)</w:t>
            </w:r>
            <w:r w:rsidRPr="008873CF">
              <w:rPr>
                <w:b/>
                <w:bCs/>
                <w:rtl/>
              </w:rPr>
              <w:tab/>
            </w:r>
            <w:r w:rsidR="000C44E5" w:rsidRPr="008873CF">
              <w:rPr>
                <w:rFonts w:hint="cs"/>
                <w:rtl/>
              </w:rPr>
              <w:t xml:space="preserve">واستناداً إلى عملية القمة العالمية لمجتمع المعلومات، ومع مراعاة جهود الفريق رفيع المستوى المعني بالتعاون الرقمي والتابع للأمين العام للأمم المتحدة </w:t>
            </w:r>
            <w:r w:rsidR="000C44E5" w:rsidRPr="008873CF">
              <w:rPr>
                <w:rtl/>
              </w:rPr>
              <w:t>–</w:t>
            </w:r>
            <w:r w:rsidR="000C44E5" w:rsidRPr="008873CF">
              <w:rPr>
                <w:rFonts w:hint="cs"/>
                <w:rtl/>
              </w:rPr>
              <w:t xml:space="preserve"> ولا</w:t>
            </w:r>
            <w:r w:rsidR="000C44E5" w:rsidRPr="008873CF">
              <w:rPr>
                <w:rFonts w:hint="eastAsia"/>
                <w:rtl/>
              </w:rPr>
              <w:t> </w:t>
            </w:r>
            <w:r w:rsidR="000C44E5" w:rsidRPr="008873CF">
              <w:rPr>
                <w:rFonts w:hint="cs"/>
                <w:rtl/>
              </w:rPr>
              <w:t xml:space="preserve">سيما التوصية </w:t>
            </w:r>
            <w:r w:rsidR="000C44E5" w:rsidRPr="008873CF">
              <w:rPr>
                <w:lang w:val="en-GB"/>
              </w:rPr>
              <w:t>4</w:t>
            </w:r>
            <w:r w:rsidR="000C44E5" w:rsidRPr="008873CF">
              <w:rPr>
                <w:rFonts w:hint="cs"/>
                <w:rtl/>
                <w:lang w:val="en-GB"/>
              </w:rPr>
              <w:t xml:space="preserve"> (الالتزام العالمي بالثقة والأمن)</w:t>
            </w:r>
            <w:r w:rsidR="00C5301E" w:rsidRPr="008873CF">
              <w:rPr>
                <w:rFonts w:hint="cs"/>
                <w:rtl/>
                <w:lang w:val="en-GB"/>
              </w:rPr>
              <w:t>، ينبغي للاتحاد أن يساعد في تعزيز جهود التيسير في الجمع بين مختلف الأطراف الفاعلة بما في ذلك منظمو مختلف العمليات. ويمكن أن يتم ذلك من خلال الآليات المتاحة في إطار العمليات ذات الصلة بخط العمل جيم</w:t>
            </w:r>
            <w:r w:rsidR="00C5301E" w:rsidRPr="008873CF">
              <w:rPr>
                <w:lang w:val="en-GB"/>
              </w:rPr>
              <w:t>5</w:t>
            </w:r>
            <w:r w:rsidR="00C5301E" w:rsidRPr="008873CF">
              <w:rPr>
                <w:rFonts w:hint="cs"/>
                <w:rtl/>
                <w:lang w:val="en-GB"/>
              </w:rPr>
              <w:t xml:space="preserve"> من خلال منتدى القمة العالمية لمجتمع المعلومات، وكذلك تلك التي يوفرها منتدى إدارة الإنترنت وغيرها.</w:t>
            </w:r>
          </w:p>
          <w:p w14:paraId="4159DA27" w14:textId="1C1F856F" w:rsidR="00D665E5" w:rsidRPr="00A35045" w:rsidRDefault="00D665E5" w:rsidP="00424B8C">
            <w:pPr>
              <w:spacing w:before="80"/>
              <w:rPr>
                <w:spacing w:val="-4"/>
                <w:lang w:val="en-GB"/>
              </w:rPr>
            </w:pPr>
            <w:r w:rsidRPr="00A35045">
              <w:rPr>
                <w:rFonts w:hint="cs"/>
                <w:b/>
                <w:bCs/>
                <w:spacing w:val="-4"/>
                <w:rtl/>
              </w:rPr>
              <w:t>ج)</w:t>
            </w:r>
            <w:r w:rsidRPr="00A35045">
              <w:rPr>
                <w:b/>
                <w:bCs/>
                <w:spacing w:val="-4"/>
                <w:rtl/>
              </w:rPr>
              <w:tab/>
            </w:r>
            <w:r w:rsidR="00C4102A" w:rsidRPr="00A35045">
              <w:rPr>
                <w:rFonts w:hint="cs"/>
                <w:spacing w:val="-4"/>
                <w:rtl/>
              </w:rPr>
              <w:t>وفي حين ينبغي مواصلة تشجيع المناقشات الثنائية ومتعدد الأطراف بين الجهات الفاعلة الرئيسية، نظراً للطابع العالمي للتهديدات السيبرانية، من المهم أيضاً تيسير إجراء مناقشات أوسع نطاقاً بين مجموعات أوسع، بما</w:t>
            </w:r>
            <w:r w:rsidR="00A35045" w:rsidRPr="00A35045">
              <w:rPr>
                <w:rFonts w:hint="eastAsia"/>
                <w:spacing w:val="-4"/>
                <w:rtl/>
              </w:rPr>
              <w:t> </w:t>
            </w:r>
            <w:r w:rsidR="00C4102A" w:rsidRPr="00A35045">
              <w:rPr>
                <w:rFonts w:hint="cs"/>
                <w:spacing w:val="-4"/>
                <w:rtl/>
              </w:rPr>
              <w:t>في</w:t>
            </w:r>
            <w:r w:rsidR="00A35045" w:rsidRPr="00A35045">
              <w:rPr>
                <w:rFonts w:hint="eastAsia"/>
                <w:spacing w:val="-4"/>
                <w:rtl/>
              </w:rPr>
              <w:t> </w:t>
            </w:r>
            <w:r w:rsidR="00C4102A" w:rsidRPr="00A35045">
              <w:rPr>
                <w:rFonts w:hint="cs"/>
                <w:spacing w:val="-4"/>
                <w:rtl/>
              </w:rPr>
              <w:t>ذلك القطاع الخاص وأصحاب المصل</w:t>
            </w:r>
            <w:r w:rsidR="00424B8C" w:rsidRPr="00A35045">
              <w:rPr>
                <w:rFonts w:hint="cs"/>
                <w:spacing w:val="-4"/>
                <w:rtl/>
              </w:rPr>
              <w:t>ح</w:t>
            </w:r>
            <w:r w:rsidR="00C4102A" w:rsidRPr="00A35045">
              <w:rPr>
                <w:rFonts w:hint="cs"/>
                <w:spacing w:val="-4"/>
                <w:rtl/>
              </w:rPr>
              <w:t xml:space="preserve">ة الآخرين. ويمكن للاتحاد أن </w:t>
            </w:r>
            <w:r w:rsidR="00826CE5" w:rsidRPr="00A35045">
              <w:rPr>
                <w:rFonts w:hint="cs"/>
                <w:spacing w:val="-4"/>
                <w:rtl/>
              </w:rPr>
              <w:t xml:space="preserve">يضطلع بدوري تيسيري في هذا الصدد </w:t>
            </w:r>
            <w:r w:rsidR="00826CE5" w:rsidRPr="00A35045">
              <w:rPr>
                <w:spacing w:val="-4"/>
                <w:rtl/>
              </w:rPr>
              <w:t>–</w:t>
            </w:r>
            <w:r w:rsidR="00826CE5" w:rsidRPr="00A35045">
              <w:rPr>
                <w:rFonts w:hint="cs"/>
                <w:spacing w:val="-4"/>
                <w:rtl/>
              </w:rPr>
              <w:t xml:space="preserve"> من خلال العمل مع الشركاء لمساعدة الدول الأعضاء وأصحاب المصلحة الآخرين في السياق العالمي الأوسع للأمم المتحدة.</w:t>
            </w:r>
          </w:p>
          <w:p w14:paraId="2F12D70C" w14:textId="79B3994B" w:rsidR="00D665E5" w:rsidRPr="008873CF" w:rsidRDefault="00D665E5" w:rsidP="00424B8C">
            <w:pPr>
              <w:spacing w:before="80"/>
              <w:rPr>
                <w:rtl/>
              </w:rPr>
            </w:pPr>
            <w:proofErr w:type="gramStart"/>
            <w:r w:rsidRPr="008873CF">
              <w:rPr>
                <w:rFonts w:hint="cs"/>
                <w:b/>
                <w:bCs/>
                <w:rtl/>
              </w:rPr>
              <w:lastRenderedPageBreak/>
              <w:t>د )</w:t>
            </w:r>
            <w:proofErr w:type="gramEnd"/>
            <w:r w:rsidRPr="008873CF">
              <w:rPr>
                <w:b/>
                <w:bCs/>
                <w:rtl/>
              </w:rPr>
              <w:tab/>
            </w:r>
            <w:r w:rsidR="000E6088" w:rsidRPr="008873CF">
              <w:rPr>
                <w:rFonts w:hint="cs"/>
                <w:rtl/>
              </w:rPr>
              <w:t>و</w:t>
            </w:r>
            <w:r w:rsidR="007D580A" w:rsidRPr="008873CF">
              <w:rPr>
                <w:rFonts w:hint="cs"/>
                <w:rtl/>
              </w:rPr>
              <w:t>ينبغي للاتحاد أن يواصل استكشاف آليات مبتكرة ومرنة</w:t>
            </w:r>
            <w:r w:rsidR="00D61D12" w:rsidRPr="008873CF">
              <w:rPr>
                <w:rFonts w:hint="cs"/>
                <w:rtl/>
              </w:rPr>
              <w:t xml:space="preserve"> وسريعة الحركة</w:t>
            </w:r>
            <w:r w:rsidR="007D580A" w:rsidRPr="008873CF">
              <w:rPr>
                <w:rFonts w:hint="cs"/>
                <w:rtl/>
              </w:rPr>
              <w:t xml:space="preserve"> لبناء الشراكات مع مراعاة قطاع تكنولوجيا المعلومات والاتصالات سريع الطور ومجموعة الكيانات الجديدة الناشئة </w:t>
            </w:r>
            <w:r w:rsidR="007D580A" w:rsidRPr="008873CF">
              <w:rPr>
                <w:rtl/>
              </w:rPr>
              <w:t>–</w:t>
            </w:r>
            <w:r w:rsidR="007D580A" w:rsidRPr="008873CF">
              <w:rPr>
                <w:rFonts w:hint="cs"/>
                <w:rtl/>
              </w:rPr>
              <w:t xml:space="preserve"> </w:t>
            </w:r>
            <w:r w:rsidR="00D61D12" w:rsidRPr="008873CF">
              <w:rPr>
                <w:rFonts w:hint="cs"/>
                <w:rtl/>
              </w:rPr>
              <w:t>ولا سيما</w:t>
            </w:r>
            <w:r w:rsidR="007D580A" w:rsidRPr="008873CF">
              <w:rPr>
                <w:rFonts w:hint="cs"/>
                <w:rtl/>
              </w:rPr>
              <w:t xml:space="preserve"> المشاريع المبتدئة والشركات الصغرى والصغيرة والمتوسطة.</w:t>
            </w:r>
          </w:p>
          <w:p w14:paraId="1CDD92E6" w14:textId="25C4C6A0" w:rsidR="00D665E5" w:rsidRPr="008873CF" w:rsidRDefault="00D665E5" w:rsidP="00424B8C">
            <w:pPr>
              <w:spacing w:before="80"/>
              <w:rPr>
                <w:b/>
                <w:bCs/>
              </w:rPr>
            </w:pPr>
            <w:proofErr w:type="gramStart"/>
            <w:r w:rsidRPr="008873CF">
              <w:rPr>
                <w:rFonts w:hint="cs"/>
                <w:b/>
                <w:bCs/>
                <w:rtl/>
              </w:rPr>
              <w:t>ه</w:t>
            </w:r>
            <w:r w:rsidR="00A61E26" w:rsidRPr="008873CF">
              <w:rPr>
                <w:rFonts w:hint="cs"/>
                <w:b/>
                <w:bCs/>
                <w:rtl/>
              </w:rPr>
              <w:t>‍</w:t>
            </w:r>
            <w:r w:rsidRPr="008873CF">
              <w:rPr>
                <w:rFonts w:hint="cs"/>
                <w:b/>
                <w:bCs/>
                <w:rtl/>
              </w:rPr>
              <w:t> )</w:t>
            </w:r>
            <w:proofErr w:type="gramEnd"/>
            <w:r w:rsidRPr="008873CF">
              <w:rPr>
                <w:b/>
                <w:bCs/>
                <w:rtl/>
              </w:rPr>
              <w:tab/>
            </w:r>
            <w:r w:rsidR="00D61D12" w:rsidRPr="008873CF">
              <w:rPr>
                <w:rFonts w:hint="cs"/>
                <w:rtl/>
              </w:rPr>
              <w:t>وينبغي للاتحاد أن يواصل قيادة الجهود</w:t>
            </w:r>
            <w:r w:rsidR="00D33052" w:rsidRPr="008873CF">
              <w:rPr>
                <w:rFonts w:hint="cs"/>
                <w:rtl/>
              </w:rPr>
              <w:t xml:space="preserve"> المبذولة </w:t>
            </w:r>
            <w:r w:rsidR="000E6088" w:rsidRPr="008873CF">
              <w:rPr>
                <w:rFonts w:hint="cs"/>
                <w:rtl/>
              </w:rPr>
              <w:t>بالتعاون مع</w:t>
            </w:r>
            <w:r w:rsidR="00D33052" w:rsidRPr="008873CF">
              <w:rPr>
                <w:rFonts w:hint="cs"/>
                <w:rtl/>
              </w:rPr>
              <w:t xml:space="preserve"> الوكالات الرئيسية الأخرى داخل أسرة الأمم المتحدة،</w:t>
            </w:r>
            <w:r w:rsidR="00D61D12" w:rsidRPr="008873CF">
              <w:rPr>
                <w:rFonts w:hint="cs"/>
                <w:rtl/>
              </w:rPr>
              <w:t xml:space="preserve"> </w:t>
            </w:r>
            <w:r w:rsidR="00D33052" w:rsidRPr="008873CF">
              <w:rPr>
                <w:rFonts w:hint="cs"/>
                <w:rtl/>
              </w:rPr>
              <w:t>لتنسيق</w:t>
            </w:r>
            <w:r w:rsidR="004B5430" w:rsidRPr="008873CF">
              <w:rPr>
                <w:rFonts w:hint="cs"/>
                <w:rtl/>
              </w:rPr>
              <w:t xml:space="preserve"> الجهود الداخلية للأمم المتحدة وتبسيط برامجها وأنشطتها </w:t>
            </w:r>
            <w:r w:rsidR="00D33052" w:rsidRPr="008873CF">
              <w:rPr>
                <w:rFonts w:hint="cs"/>
                <w:rtl/>
              </w:rPr>
              <w:t>المتعلقة</w:t>
            </w:r>
            <w:r w:rsidR="004B5430" w:rsidRPr="008873CF">
              <w:rPr>
                <w:rFonts w:hint="cs"/>
                <w:rtl/>
              </w:rPr>
              <w:t xml:space="preserve"> </w:t>
            </w:r>
            <w:r w:rsidR="000E6088" w:rsidRPr="008873CF">
              <w:rPr>
                <w:rFonts w:hint="cs"/>
                <w:rtl/>
              </w:rPr>
              <w:t>ب</w:t>
            </w:r>
            <w:r w:rsidR="004B5430" w:rsidRPr="008873CF">
              <w:rPr>
                <w:rFonts w:hint="cs"/>
                <w:rtl/>
              </w:rPr>
              <w:t>الأمن السيبراني، لكي يكون أكثر فعالية في خدمة المجتمع العالمي.</w:t>
            </w:r>
          </w:p>
        </w:tc>
      </w:tr>
    </w:tbl>
    <w:p w14:paraId="43C4E1E7" w14:textId="004CDB1A" w:rsidR="00D665E5" w:rsidRPr="008873CF" w:rsidRDefault="00D665E5" w:rsidP="00424B8C">
      <w:pPr>
        <w:pStyle w:val="Heading1"/>
        <w:spacing w:before="240" w:after="120"/>
        <w:rPr>
          <w:rtl/>
        </w:rPr>
      </w:pPr>
      <w:bookmarkStart w:id="53" w:name="_Toc41495952"/>
      <w:r w:rsidRPr="008873CF">
        <w:rPr>
          <w:rFonts w:hint="cs"/>
          <w:rtl/>
        </w:rPr>
        <w:lastRenderedPageBreak/>
        <w:t xml:space="preserve">القسم 7 </w:t>
      </w:r>
      <w:r w:rsidRPr="008873CF">
        <w:rPr>
          <w:rtl/>
        </w:rPr>
        <w:tab/>
      </w:r>
      <w:r w:rsidR="00455FCB" w:rsidRPr="008873CF">
        <w:rPr>
          <w:rFonts w:hint="cs"/>
          <w:rtl/>
        </w:rPr>
        <w:t>المبادئ التوجيهية لإطار البرنامج العالمي للأمن السيبراني</w:t>
      </w:r>
      <w:bookmarkEnd w:id="53"/>
    </w:p>
    <w:tbl>
      <w:tblPr>
        <w:tblStyle w:val="TableGrid"/>
        <w:bidiVisual/>
        <w:tblW w:w="0" w:type="auto"/>
        <w:tblLook w:val="04A0" w:firstRow="1" w:lastRow="0" w:firstColumn="1" w:lastColumn="0" w:noHBand="0" w:noVBand="1"/>
      </w:tblPr>
      <w:tblGrid>
        <w:gridCol w:w="8980"/>
      </w:tblGrid>
      <w:tr w:rsidR="00D665E5" w:rsidRPr="008873CF" w14:paraId="219BBEEA" w14:textId="77777777" w:rsidTr="00D665E5">
        <w:tc>
          <w:tcPr>
            <w:tcW w:w="898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hideMark/>
          </w:tcPr>
          <w:p w14:paraId="0BBDD155" w14:textId="17F52348" w:rsidR="00D665E5" w:rsidRPr="008873CF" w:rsidRDefault="00D665E5" w:rsidP="00424B8C">
            <w:pPr>
              <w:tabs>
                <w:tab w:val="left" w:pos="720"/>
              </w:tabs>
              <w:spacing w:before="80"/>
              <w:rPr>
                <w:b/>
                <w:bCs/>
                <w:rtl/>
              </w:rPr>
            </w:pPr>
            <w:r w:rsidRPr="008873CF">
              <w:rPr>
                <w:rFonts w:hint="cs"/>
                <w:bCs/>
                <w:rtl/>
              </w:rPr>
              <w:t>1.7</w:t>
            </w:r>
            <w:r w:rsidRPr="008873CF">
              <w:rPr>
                <w:rtl/>
              </w:rPr>
              <w:tab/>
            </w:r>
            <w:r w:rsidR="00E47EB6" w:rsidRPr="008873CF">
              <w:rPr>
                <w:rFonts w:hint="cs"/>
                <w:rtl/>
              </w:rPr>
              <w:t xml:space="preserve">أسفرت عملية وضع مبادئ توجيهية لاستخدام البرنامج العالمي للأمن السيبراني عن عدد قليل من المبادئ التوجيهية الشاملة الواسعة </w:t>
            </w:r>
            <w:r w:rsidR="000E6088" w:rsidRPr="008873CF">
              <w:rPr>
                <w:rFonts w:hint="cs"/>
                <w:rtl/>
              </w:rPr>
              <w:t>المنطبقة</w:t>
            </w:r>
            <w:r w:rsidR="00C244B9" w:rsidRPr="008873CF">
              <w:rPr>
                <w:rFonts w:hint="cs"/>
                <w:rtl/>
              </w:rPr>
              <w:t xml:space="preserve"> وذات الصلة </w:t>
            </w:r>
            <w:r w:rsidR="000E6088" w:rsidRPr="008873CF">
              <w:rPr>
                <w:rFonts w:hint="cs"/>
                <w:rtl/>
              </w:rPr>
              <w:t>ب</w:t>
            </w:r>
            <w:r w:rsidR="00E47EB6" w:rsidRPr="008873CF">
              <w:rPr>
                <w:rFonts w:hint="cs"/>
                <w:rtl/>
              </w:rPr>
              <w:t>جميع أعمال الاتحاد والركائز الخمس للبرنامج العالمي. واعترافاً بالروابط القوية بين الركائز وضرورة أن يعمل الاتحاد وشركاؤه لوضع رؤية عمل كاملة وشاملة بشأن الأمن السيبراني، تُقترح المبادئ التوجيهية العامة أدناه:</w:t>
            </w:r>
          </w:p>
          <w:p w14:paraId="0C145F3B" w14:textId="19E7EF0F" w:rsidR="00D665E5" w:rsidRPr="008873CF" w:rsidRDefault="00D665E5" w:rsidP="00424B8C">
            <w:pPr>
              <w:spacing w:before="80"/>
              <w:rPr>
                <w:rtl/>
              </w:rPr>
            </w:pPr>
            <w:r w:rsidRPr="008873CF">
              <w:rPr>
                <w:rFonts w:hint="cs"/>
                <w:b/>
                <w:bCs/>
                <w:rtl/>
              </w:rPr>
              <w:t> </w:t>
            </w:r>
            <w:proofErr w:type="gramStart"/>
            <w:r w:rsidRPr="008873CF">
              <w:rPr>
                <w:rFonts w:hint="cs"/>
                <w:b/>
                <w:bCs/>
                <w:rtl/>
              </w:rPr>
              <w:t>أ )</w:t>
            </w:r>
            <w:proofErr w:type="gramEnd"/>
            <w:r w:rsidRPr="008873CF">
              <w:rPr>
                <w:b/>
                <w:bCs/>
                <w:rtl/>
              </w:rPr>
              <w:tab/>
            </w:r>
            <w:r w:rsidR="000849E2" w:rsidRPr="008873CF">
              <w:rPr>
                <w:rFonts w:hint="cs"/>
                <w:rtl/>
              </w:rPr>
              <w:t xml:space="preserve">نظراً إلى انتشار أصحاب المصلحة والمنظمات والشراكات والأماكن التي تعمل بشأن الأمن السيبراني وتدفع مختلف جوانب التقدم، ينبغي للاتحاد أن يواصل تعزيز وتوسيع دائرة تعاونه ومشاركته بما يعود بالفائدة الجماعية على جميع أصحاب المصلحة هؤلاء، من أجل تعزيز </w:t>
            </w:r>
            <w:r w:rsidR="00B3193F" w:rsidRPr="008873CF">
              <w:rPr>
                <w:rFonts w:hint="cs"/>
                <w:rtl/>
              </w:rPr>
              <w:t>تقاسم المعارف وتبادل المعلومات والخبرات مع تجنب ازدواجية الجهود أيضاً.</w:t>
            </w:r>
          </w:p>
          <w:p w14:paraId="04961A80" w14:textId="212906E9" w:rsidR="00D665E5" w:rsidRPr="008873CF" w:rsidRDefault="00D665E5" w:rsidP="00424B8C">
            <w:pPr>
              <w:spacing w:before="80"/>
              <w:rPr>
                <w:rtl/>
              </w:rPr>
            </w:pPr>
            <w:r w:rsidRPr="008873CF">
              <w:rPr>
                <w:rFonts w:hint="cs"/>
                <w:b/>
                <w:bCs/>
                <w:rtl/>
              </w:rPr>
              <w:t>ب)</w:t>
            </w:r>
            <w:r w:rsidRPr="008873CF">
              <w:rPr>
                <w:b/>
                <w:bCs/>
                <w:rtl/>
              </w:rPr>
              <w:tab/>
            </w:r>
            <w:r w:rsidR="00AE08B4" w:rsidRPr="008873CF">
              <w:rPr>
                <w:rFonts w:hint="cs"/>
                <w:rtl/>
              </w:rPr>
              <w:t xml:space="preserve">ينبغي للاتحاد أن يكون بمثابة مستودع للمعلومات لمختلف الأنشطة والمبادرات والمشاريع العالمية </w:t>
            </w:r>
            <w:r w:rsidR="006B2D02" w:rsidRPr="008873CF">
              <w:rPr>
                <w:rFonts w:hint="cs"/>
                <w:rtl/>
              </w:rPr>
              <w:t>المنفذة في مختلف جوانب الأمن السيبراني من جانب</w:t>
            </w:r>
            <w:r w:rsidR="00AE08B4" w:rsidRPr="008873CF">
              <w:rPr>
                <w:rFonts w:hint="cs"/>
                <w:rtl/>
              </w:rPr>
              <w:t xml:space="preserve"> أصحاب المصلحة </w:t>
            </w:r>
            <w:r w:rsidR="006B2D02" w:rsidRPr="008873CF">
              <w:rPr>
                <w:rFonts w:hint="cs"/>
                <w:rtl/>
              </w:rPr>
              <w:t xml:space="preserve">الآخرين </w:t>
            </w:r>
            <w:r w:rsidR="00AE08B4" w:rsidRPr="008873CF">
              <w:rPr>
                <w:rFonts w:hint="cs"/>
                <w:rtl/>
              </w:rPr>
              <w:t xml:space="preserve">والمنظمات الأخرى </w:t>
            </w:r>
            <w:r w:rsidR="006B2D02" w:rsidRPr="008873CF">
              <w:rPr>
                <w:rFonts w:hint="cs"/>
                <w:rtl/>
              </w:rPr>
              <w:t>النشطة</w:t>
            </w:r>
            <w:r w:rsidR="00AE08B4" w:rsidRPr="008873CF">
              <w:rPr>
                <w:rFonts w:hint="cs"/>
                <w:rtl/>
              </w:rPr>
              <w:t xml:space="preserve"> في هذا المجال، والتي يمكن </w:t>
            </w:r>
            <w:r w:rsidR="00CC7D9D" w:rsidRPr="008873CF">
              <w:rPr>
                <w:rFonts w:hint="cs"/>
                <w:rtl/>
              </w:rPr>
              <w:t xml:space="preserve">أن </w:t>
            </w:r>
            <w:r w:rsidR="00A4041A" w:rsidRPr="008873CF">
              <w:rPr>
                <w:rFonts w:hint="cs"/>
                <w:rtl/>
              </w:rPr>
              <w:t xml:space="preserve">يكون لها ولاية ودور و/أو مسؤوليات رائدة في تلك الجوانب المحددة </w:t>
            </w:r>
            <w:r w:rsidR="006B2D02" w:rsidRPr="008873CF">
              <w:rPr>
                <w:rFonts w:hint="cs"/>
                <w:rtl/>
              </w:rPr>
              <w:t>ل</w:t>
            </w:r>
            <w:r w:rsidR="00A4041A" w:rsidRPr="008873CF">
              <w:rPr>
                <w:rFonts w:hint="cs"/>
                <w:rtl/>
              </w:rPr>
              <w:t>تمكين المجتمع الدولي من الوصول بسهولة إلى جميع هذه الموارد.</w:t>
            </w:r>
          </w:p>
          <w:p w14:paraId="0D835F98" w14:textId="79964CF7" w:rsidR="00D665E5" w:rsidRPr="008873CF" w:rsidRDefault="00D665E5" w:rsidP="00424B8C">
            <w:pPr>
              <w:spacing w:before="80"/>
              <w:rPr>
                <w:rtl/>
              </w:rPr>
            </w:pPr>
            <w:r w:rsidRPr="008873CF">
              <w:rPr>
                <w:rFonts w:hint="cs"/>
                <w:b/>
                <w:bCs/>
                <w:rtl/>
              </w:rPr>
              <w:t>ج)</w:t>
            </w:r>
            <w:r w:rsidRPr="008873CF">
              <w:rPr>
                <w:b/>
                <w:bCs/>
                <w:rtl/>
              </w:rPr>
              <w:tab/>
            </w:r>
            <w:r w:rsidR="00CC7D9D" w:rsidRPr="008873CF">
              <w:rPr>
                <w:rFonts w:hint="cs"/>
                <w:rtl/>
              </w:rPr>
              <w:t xml:space="preserve">ينبغي أن تسترشد جميع الأعمال التي يضطلع بها الاتحاد عملاً بالبرنامج العالمي للأمن السيبراني بتقييم عالمي لاحتياجات وأهداف أعضائه، والنواتج المطلوبة لتلبيتها، </w:t>
            </w:r>
            <w:r w:rsidR="00054927" w:rsidRPr="008873CF">
              <w:rPr>
                <w:rFonts w:hint="cs"/>
                <w:rtl/>
              </w:rPr>
              <w:t>وأن تكون وفقاً</w:t>
            </w:r>
            <w:r w:rsidR="00CC7D9D" w:rsidRPr="008873CF">
              <w:rPr>
                <w:rFonts w:hint="cs"/>
                <w:rtl/>
              </w:rPr>
              <w:t xml:space="preserve"> للمقاييس والقياسات المناسبة المصممة خصيصاً لهذا الغرض.</w:t>
            </w:r>
          </w:p>
          <w:p w14:paraId="03F6FB73" w14:textId="5B67D13D" w:rsidR="00D665E5" w:rsidRPr="008873CF" w:rsidRDefault="00D665E5" w:rsidP="00424B8C">
            <w:pPr>
              <w:spacing w:before="80"/>
              <w:rPr>
                <w:rtl/>
              </w:rPr>
            </w:pPr>
            <w:proofErr w:type="gramStart"/>
            <w:r w:rsidRPr="008873CF">
              <w:rPr>
                <w:rFonts w:hint="cs"/>
                <w:b/>
                <w:bCs/>
                <w:rtl/>
              </w:rPr>
              <w:t>د )</w:t>
            </w:r>
            <w:proofErr w:type="gramEnd"/>
            <w:r w:rsidRPr="008873CF">
              <w:rPr>
                <w:b/>
                <w:bCs/>
                <w:rtl/>
              </w:rPr>
              <w:tab/>
            </w:r>
            <w:r w:rsidR="00054927" w:rsidRPr="008873CF">
              <w:rPr>
                <w:rFonts w:hint="cs"/>
                <w:rtl/>
              </w:rPr>
              <w:t>ينبغي للاتحاد أن يواصل متابعة تطوير واستخدام تكنولوجيات المعلومات والاتصالات الجديدة والناشئة من أجل توجيه الدول الأعضاء وأصحاب المصلحة بشأن الجوانب الأمنية لهذه التكنولوجيات وعند الاقتضاء تطبيقها المحتمل لمكافحة التهديدات السيبرانية.</w:t>
            </w:r>
          </w:p>
          <w:p w14:paraId="3BB9E3B7" w14:textId="10FD52AE" w:rsidR="00D665E5" w:rsidRPr="008873CF" w:rsidRDefault="00D665E5" w:rsidP="00424B8C">
            <w:pPr>
              <w:spacing w:before="80"/>
              <w:rPr>
                <w:rtl/>
              </w:rPr>
            </w:pPr>
            <w:proofErr w:type="gramStart"/>
            <w:r w:rsidRPr="008873CF">
              <w:rPr>
                <w:rFonts w:hint="cs"/>
                <w:b/>
                <w:bCs/>
                <w:rtl/>
              </w:rPr>
              <w:t>ه</w:t>
            </w:r>
            <w:r w:rsidR="00A61E26" w:rsidRPr="008873CF">
              <w:rPr>
                <w:rFonts w:hint="cs"/>
                <w:b/>
                <w:bCs/>
                <w:rtl/>
              </w:rPr>
              <w:t>‍</w:t>
            </w:r>
            <w:r w:rsidRPr="008873CF">
              <w:rPr>
                <w:rFonts w:hint="cs"/>
                <w:b/>
                <w:bCs/>
                <w:rtl/>
              </w:rPr>
              <w:t> )</w:t>
            </w:r>
            <w:proofErr w:type="gramEnd"/>
            <w:r w:rsidRPr="008873CF">
              <w:rPr>
                <w:b/>
                <w:bCs/>
                <w:rtl/>
              </w:rPr>
              <w:tab/>
            </w:r>
            <w:r w:rsidR="00054927" w:rsidRPr="008873CF">
              <w:rPr>
                <w:rFonts w:hint="cs"/>
                <w:rtl/>
              </w:rPr>
              <w:t xml:space="preserve">ونظراً إلى </w:t>
            </w:r>
            <w:r w:rsidR="00365A5D" w:rsidRPr="008873CF">
              <w:rPr>
                <w:rFonts w:hint="cs"/>
                <w:rtl/>
              </w:rPr>
              <w:t>أثر الأمن السيبراني</w:t>
            </w:r>
            <w:r w:rsidR="00054927" w:rsidRPr="008873CF">
              <w:rPr>
                <w:rFonts w:hint="cs"/>
                <w:rtl/>
              </w:rPr>
              <w:t xml:space="preserve"> العابر للحدود الوطنية والشامل لعدة قطاعات</w:t>
            </w:r>
            <w:r w:rsidR="006B2D02" w:rsidRPr="008873CF">
              <w:rPr>
                <w:rFonts w:hint="cs"/>
                <w:rtl/>
              </w:rPr>
              <w:t xml:space="preserve"> بطبيعته</w:t>
            </w:r>
            <w:r w:rsidR="00054927" w:rsidRPr="008873CF">
              <w:rPr>
                <w:rFonts w:hint="cs"/>
                <w:rtl/>
              </w:rPr>
              <w:t xml:space="preserve">، ينبغي للاتحاد أن يشجع الأنشطة والمبادرات والمشاريع التي يمكن أن تساعد الدول الأعضاء </w:t>
            </w:r>
            <w:r w:rsidR="00365A5D" w:rsidRPr="008873CF">
              <w:rPr>
                <w:rFonts w:hint="cs"/>
                <w:rtl/>
              </w:rPr>
              <w:t>في</w:t>
            </w:r>
            <w:r w:rsidR="00054927" w:rsidRPr="008873CF">
              <w:rPr>
                <w:rFonts w:hint="cs"/>
                <w:rtl/>
              </w:rPr>
              <w:t xml:space="preserve"> تعزيز نهج </w:t>
            </w:r>
            <w:r w:rsidR="006B2D02" w:rsidRPr="008873CF">
              <w:rPr>
                <w:rFonts w:hint="cs"/>
                <w:rtl/>
              </w:rPr>
              <w:t>حكومي شامل</w:t>
            </w:r>
            <w:r w:rsidR="00054927" w:rsidRPr="008873CF">
              <w:rPr>
                <w:rFonts w:hint="cs"/>
                <w:rtl/>
              </w:rPr>
              <w:t xml:space="preserve"> لمعالجة هذه المسألة. </w:t>
            </w:r>
          </w:p>
          <w:p w14:paraId="35192B37" w14:textId="7D671731" w:rsidR="00D665E5" w:rsidRPr="008873CF" w:rsidRDefault="00D665E5" w:rsidP="00424B8C">
            <w:pPr>
              <w:spacing w:before="80"/>
              <w:rPr>
                <w:b/>
                <w:bCs/>
                <w:rtl/>
              </w:rPr>
            </w:pPr>
            <w:proofErr w:type="gramStart"/>
            <w:r w:rsidRPr="008873CF">
              <w:rPr>
                <w:rFonts w:hint="cs"/>
                <w:b/>
                <w:bCs/>
                <w:rtl/>
              </w:rPr>
              <w:t>و</w:t>
            </w:r>
            <w:r w:rsidRPr="008873CF">
              <w:rPr>
                <w:rFonts w:hint="eastAsia"/>
                <w:b/>
                <w:bCs/>
                <w:rtl/>
              </w:rPr>
              <w:t> </w:t>
            </w:r>
            <w:r w:rsidRPr="008873CF">
              <w:rPr>
                <w:rFonts w:hint="cs"/>
                <w:b/>
                <w:bCs/>
                <w:rtl/>
              </w:rPr>
              <w:t>)</w:t>
            </w:r>
            <w:proofErr w:type="gramEnd"/>
            <w:r w:rsidRPr="008873CF">
              <w:rPr>
                <w:b/>
                <w:bCs/>
                <w:rtl/>
              </w:rPr>
              <w:tab/>
            </w:r>
            <w:r w:rsidR="00365A5D" w:rsidRPr="008873CF">
              <w:rPr>
                <w:rFonts w:hint="cs"/>
                <w:rtl/>
              </w:rPr>
              <w:t>واعترافاً بالتحدي الملح الذي يشكله الأمن السيبراني على الصعيدين الوطني والدولي، تُشجع البلدان على مواصلة الارتقاء بمسألة الأمن السيبراني إلى أعلى قنوات وضع السياسات والإدارة داخل حكوماتها.</w:t>
            </w:r>
          </w:p>
        </w:tc>
      </w:tr>
    </w:tbl>
    <w:p w14:paraId="0964A6F3" w14:textId="77777777" w:rsidR="00D665E5" w:rsidRPr="008873CF" w:rsidRDefault="00D665E5" w:rsidP="00D665E5">
      <w:pPr>
        <w:rPr>
          <w:rtl/>
        </w:rPr>
      </w:pPr>
      <w:r w:rsidRPr="008873CF">
        <w:rPr>
          <w:rtl/>
        </w:rPr>
        <w:br w:type="page"/>
      </w:r>
    </w:p>
    <w:p w14:paraId="44949D6F" w14:textId="10298B74" w:rsidR="00FE0970" w:rsidRPr="008873CF" w:rsidRDefault="00D665E5" w:rsidP="00D7237E">
      <w:pPr>
        <w:pStyle w:val="Heading1"/>
        <w:rPr>
          <w:rtl/>
        </w:rPr>
      </w:pPr>
      <w:bookmarkStart w:id="54" w:name="_Toc41495953"/>
      <w:r w:rsidRPr="008873CF">
        <w:rPr>
          <w:rFonts w:hint="cs"/>
          <w:rtl/>
        </w:rPr>
        <w:lastRenderedPageBreak/>
        <w:t xml:space="preserve">الملحق 1 </w:t>
      </w:r>
      <w:r w:rsidRPr="008873CF">
        <w:rPr>
          <w:rtl/>
        </w:rPr>
        <w:tab/>
      </w:r>
      <w:r w:rsidR="00D7237E" w:rsidRPr="008873CF">
        <w:rPr>
          <w:rtl/>
        </w:rPr>
        <w:t>بعض</w:t>
      </w:r>
      <w:r w:rsidR="003A7CD5" w:rsidRPr="008873CF">
        <w:rPr>
          <w:rFonts w:hint="cs"/>
          <w:rtl/>
        </w:rPr>
        <w:t xml:space="preserve"> الأمثلة</w:t>
      </w:r>
      <w:r w:rsidR="00D7237E" w:rsidRPr="008873CF">
        <w:rPr>
          <w:rtl/>
        </w:rPr>
        <w:t xml:space="preserve"> </w:t>
      </w:r>
      <w:r w:rsidR="003A7CD5" w:rsidRPr="008873CF">
        <w:rPr>
          <w:rFonts w:hint="cs"/>
          <w:rtl/>
        </w:rPr>
        <w:t>ل</w:t>
      </w:r>
      <w:r w:rsidR="00D7237E" w:rsidRPr="008873CF">
        <w:rPr>
          <w:rtl/>
        </w:rPr>
        <w:t>لتطورات الإقليمية والعالمية منذ عام 2008</w:t>
      </w:r>
      <w:r w:rsidRPr="008873CF">
        <w:rPr>
          <w:rStyle w:val="FootnoteReference"/>
          <w:rtl/>
        </w:rPr>
        <w:footnoteReference w:id="47"/>
      </w:r>
      <w:bookmarkEnd w:id="54"/>
    </w:p>
    <w:p w14:paraId="0F81A946" w14:textId="604378C1" w:rsidR="00D665E5" w:rsidRPr="008873CF" w:rsidRDefault="00D665E5" w:rsidP="00D7237E">
      <w:pPr>
        <w:rPr>
          <w:rtl/>
        </w:rPr>
      </w:pPr>
      <w:r w:rsidRPr="008873CF">
        <w:rPr>
          <w:rFonts w:hint="cs"/>
          <w:b/>
          <w:bCs/>
          <w:rtl/>
        </w:rPr>
        <w:t>1</w:t>
      </w:r>
      <w:r w:rsidRPr="008873CF">
        <w:rPr>
          <w:rtl/>
        </w:rPr>
        <w:tab/>
      </w:r>
      <w:r w:rsidR="003A7CD5" w:rsidRPr="008873CF">
        <w:rPr>
          <w:rFonts w:hint="cs"/>
          <w:rtl/>
        </w:rPr>
        <w:t xml:space="preserve">صدّقت ووقّعت </w:t>
      </w:r>
      <w:r w:rsidR="003A7CD5" w:rsidRPr="008873CF">
        <w:rPr>
          <w:lang w:val="en-GB"/>
        </w:rPr>
        <w:t>65</w:t>
      </w:r>
      <w:r w:rsidR="003A7CD5" w:rsidRPr="008873CF">
        <w:rPr>
          <w:rFonts w:hint="cs"/>
          <w:rtl/>
          <w:lang w:val="en-GB"/>
        </w:rPr>
        <w:t xml:space="preserve"> دولةً على</w:t>
      </w:r>
      <w:r w:rsidR="003A7CD5" w:rsidRPr="008873CF">
        <w:rPr>
          <w:rFonts w:hint="cs"/>
          <w:rtl/>
        </w:rPr>
        <w:t xml:space="preserve"> </w:t>
      </w:r>
      <w:r w:rsidR="00D7237E" w:rsidRPr="008873CF">
        <w:rPr>
          <w:b/>
          <w:bCs/>
          <w:rtl/>
        </w:rPr>
        <w:t>اتفاقية مجلس أوروبا المتعلقة بالجريمة السيبراني</w:t>
      </w:r>
      <w:r w:rsidR="003A7CD5" w:rsidRPr="008873CF">
        <w:rPr>
          <w:rFonts w:hint="cs"/>
          <w:b/>
          <w:bCs/>
          <w:rtl/>
        </w:rPr>
        <w:t xml:space="preserve">ة لعام </w:t>
      </w:r>
      <w:r w:rsidR="003A7CD5" w:rsidRPr="008873CF">
        <w:rPr>
          <w:b/>
          <w:bCs/>
          <w:lang w:val="en-GB"/>
        </w:rPr>
        <w:t>2001</w:t>
      </w:r>
      <w:r w:rsidR="00B210E8" w:rsidRPr="008873CF">
        <w:rPr>
          <w:rFonts w:hint="cs"/>
          <w:rtl/>
        </w:rPr>
        <w:t xml:space="preserve"> و</w:t>
      </w:r>
      <w:r w:rsidR="003A7CD5" w:rsidRPr="008873CF">
        <w:rPr>
          <w:rFonts w:hint="cs"/>
          <w:rtl/>
        </w:rPr>
        <w:t xml:space="preserve">لكن لم </w:t>
      </w:r>
      <w:r w:rsidR="00B210E8" w:rsidRPr="008873CF">
        <w:rPr>
          <w:rFonts w:hint="cs"/>
          <w:rtl/>
        </w:rPr>
        <w:t>يعقبها</w:t>
      </w:r>
      <w:r w:rsidR="003A7CD5" w:rsidRPr="008873CF">
        <w:rPr>
          <w:rFonts w:hint="cs"/>
          <w:rtl/>
        </w:rPr>
        <w:t xml:space="preserve"> تصديق من جانب </w:t>
      </w:r>
      <w:r w:rsidR="003A7CD5" w:rsidRPr="008873CF">
        <w:rPr>
          <w:lang w:val="en-GB"/>
        </w:rPr>
        <w:t>3</w:t>
      </w:r>
      <w:r w:rsidR="00D57DCC" w:rsidRPr="008873CF">
        <w:rPr>
          <w:rFonts w:hint="cs"/>
          <w:rtl/>
        </w:rPr>
        <w:t xml:space="preserve"> </w:t>
      </w:r>
      <w:r w:rsidR="003A7CD5" w:rsidRPr="008873CF">
        <w:rPr>
          <w:rFonts w:hint="cs"/>
          <w:rtl/>
        </w:rPr>
        <w:t xml:space="preserve">دول (مارس </w:t>
      </w:r>
      <w:r w:rsidR="003A7CD5" w:rsidRPr="008873CF">
        <w:rPr>
          <w:lang w:val="en-GB"/>
        </w:rPr>
        <w:t>(2020</w:t>
      </w:r>
      <w:r w:rsidRPr="008873CF">
        <w:rPr>
          <w:rFonts w:hint="cs"/>
          <w:rtl/>
        </w:rPr>
        <w:t>.</w:t>
      </w:r>
      <w:r w:rsidR="003A7CD5" w:rsidRPr="008873CF">
        <w:rPr>
          <w:rFonts w:hint="cs"/>
          <w:rtl/>
        </w:rPr>
        <w:t xml:space="preserve">وبدأت المفاوضات بشأن </w:t>
      </w:r>
      <w:r w:rsidR="003A7CD5" w:rsidRPr="008873CF">
        <w:rPr>
          <w:rFonts w:hint="cs"/>
          <w:b/>
          <w:bCs/>
          <w:rtl/>
        </w:rPr>
        <w:t>البروتوكول الإضافي الثاني للاتفاقية بشأن الجريمة السيبرانية</w:t>
      </w:r>
      <w:r w:rsidR="003A7CD5" w:rsidRPr="008873CF">
        <w:rPr>
          <w:rFonts w:hint="cs"/>
          <w:rtl/>
        </w:rPr>
        <w:t xml:space="preserve"> في </w:t>
      </w:r>
      <w:r w:rsidR="003A7CD5" w:rsidRPr="008873CF">
        <w:rPr>
          <w:lang w:val="en-GB"/>
        </w:rPr>
        <w:t>2017</w:t>
      </w:r>
      <w:r w:rsidR="003A7CD5" w:rsidRPr="008873CF">
        <w:rPr>
          <w:rFonts w:hint="cs"/>
          <w:rtl/>
        </w:rPr>
        <w:t xml:space="preserve"> بهدف </w:t>
      </w:r>
      <w:r w:rsidR="00D57DCC" w:rsidRPr="008873CF">
        <w:rPr>
          <w:rFonts w:hint="cs"/>
          <w:rtl/>
        </w:rPr>
        <w:t>استكمالها</w:t>
      </w:r>
      <w:r w:rsidR="003A7CD5" w:rsidRPr="008873CF">
        <w:rPr>
          <w:rFonts w:hint="cs"/>
          <w:rtl/>
        </w:rPr>
        <w:t xml:space="preserve"> في عام </w:t>
      </w:r>
      <w:r w:rsidR="003A7CD5" w:rsidRPr="008873CF">
        <w:t>2020</w:t>
      </w:r>
      <w:r w:rsidR="00A61E26" w:rsidRPr="008873CF">
        <w:rPr>
          <w:rFonts w:hint="cs"/>
          <w:rtl/>
        </w:rPr>
        <w:t>.</w:t>
      </w:r>
      <w:r w:rsidRPr="008873CF">
        <w:rPr>
          <w:rStyle w:val="FootnoteReference"/>
          <w:rtl/>
        </w:rPr>
        <w:footnoteReference w:id="48"/>
      </w:r>
      <w:r w:rsidR="00A61E26" w:rsidRPr="008873CF">
        <w:rPr>
          <w:rFonts w:hint="cs"/>
          <w:rtl/>
        </w:rPr>
        <w:t xml:space="preserve"> </w:t>
      </w:r>
      <w:r w:rsidR="00B210E8" w:rsidRPr="008873CF">
        <w:rPr>
          <w:rFonts w:hint="cs"/>
          <w:rtl/>
        </w:rPr>
        <w:t>و</w:t>
      </w:r>
      <w:r w:rsidR="00A31FB3" w:rsidRPr="008873CF">
        <w:rPr>
          <w:rFonts w:hint="cs"/>
          <w:rtl/>
          <w:lang w:val="en-GB"/>
        </w:rPr>
        <w:t xml:space="preserve">صدر </w:t>
      </w:r>
      <w:r w:rsidR="00D57DCC" w:rsidRPr="008873CF">
        <w:rPr>
          <w:rFonts w:hint="cs"/>
          <w:rtl/>
          <w:lang w:val="en-GB"/>
        </w:rPr>
        <w:t xml:space="preserve">في </w:t>
      </w:r>
      <w:r w:rsidR="00D57DCC" w:rsidRPr="008873CF">
        <w:rPr>
          <w:lang w:val="en-GB"/>
        </w:rPr>
        <w:t>19</w:t>
      </w:r>
      <w:r w:rsidR="00D57DCC" w:rsidRPr="008873CF">
        <w:rPr>
          <w:rFonts w:hint="cs"/>
          <w:rtl/>
          <w:lang w:val="en-GB"/>
        </w:rPr>
        <w:t xml:space="preserve"> مارس </w:t>
      </w:r>
      <w:r w:rsidR="00D57DCC" w:rsidRPr="008873CF">
        <w:rPr>
          <w:lang w:val="en-GB"/>
        </w:rPr>
        <w:t>2018</w:t>
      </w:r>
      <w:r w:rsidR="00D57DCC" w:rsidRPr="008873CF">
        <w:rPr>
          <w:rFonts w:hint="cs"/>
          <w:i/>
          <w:iCs/>
          <w:rtl/>
          <w:lang w:val="en-GB"/>
        </w:rPr>
        <w:t xml:space="preserve"> </w:t>
      </w:r>
      <w:r w:rsidR="00A31FB3" w:rsidRPr="008873CF">
        <w:rPr>
          <w:rFonts w:hint="cs"/>
          <w:rtl/>
          <w:lang w:val="en-GB"/>
        </w:rPr>
        <w:t xml:space="preserve">بيان عن تعزيز التعاون الدولي بشأن الجريمة السيبرانية والأدلة الإلكترونية: </w:t>
      </w:r>
      <w:r w:rsidR="00A31FB3" w:rsidRPr="008873CF">
        <w:rPr>
          <w:rFonts w:hint="cs"/>
          <w:i/>
          <w:iCs/>
          <w:rtl/>
          <w:lang w:val="en-GB"/>
        </w:rPr>
        <w:t>نحو بروتوكول لاتفاقية بودابست</w:t>
      </w:r>
      <w:r w:rsidRPr="00424B8C">
        <w:rPr>
          <w:rStyle w:val="FootnoteReference"/>
          <w:rtl/>
        </w:rPr>
        <w:footnoteReference w:id="49"/>
      </w:r>
      <w:r w:rsidR="00A31FB3" w:rsidRPr="008873CF">
        <w:rPr>
          <w:rFonts w:hint="cs"/>
          <w:i/>
          <w:iCs/>
          <w:rtl/>
          <w:lang w:val="en-GB"/>
        </w:rPr>
        <w:t xml:space="preserve"> </w:t>
      </w:r>
      <w:r w:rsidR="00D57DCC" w:rsidRPr="008873CF">
        <w:rPr>
          <w:rFonts w:hint="cs"/>
          <w:rtl/>
          <w:lang w:val="en-GB"/>
        </w:rPr>
        <w:t>يفيد بما يلي</w:t>
      </w:r>
      <w:r w:rsidR="00A31FB3" w:rsidRPr="00424B8C">
        <w:rPr>
          <w:rFonts w:hint="cs"/>
          <w:rtl/>
          <w:lang w:val="en-GB"/>
        </w:rPr>
        <w:t>:</w:t>
      </w:r>
      <w:r w:rsidR="00A31FB3" w:rsidRPr="008873CF">
        <w:rPr>
          <w:rFonts w:hint="cs"/>
          <w:i/>
          <w:iCs/>
          <w:rtl/>
          <w:lang w:val="en-GB"/>
        </w:rPr>
        <w:t xml:space="preserve"> </w:t>
      </w:r>
      <w:r w:rsidR="00A31FB3" w:rsidRPr="008873CF">
        <w:rPr>
          <w:rFonts w:hint="cs"/>
          <w:i/>
          <w:iCs/>
          <w:rtl/>
        </w:rPr>
        <w:t>المسائل التي يتعين حلها مقعدة وقد يكون من الصعب التوصل إلى توافق في الآراء بشأن الخيارات المطروحة حالياً. ومع ذلك، ما لم يتم الاتفاق على حلول، قد تكون الحكومات أقل قدرة على الحفاظ على سيادة القانون لحماية الأفراد وحقوقهم في الفضاء السيبراني</w:t>
      </w:r>
      <w:r w:rsidR="00A31FB3" w:rsidRPr="008873CF">
        <w:rPr>
          <w:rFonts w:hint="cs"/>
          <w:rtl/>
        </w:rPr>
        <w:t>.</w:t>
      </w:r>
    </w:p>
    <w:p w14:paraId="274346D7" w14:textId="4F8F4AF2" w:rsidR="00D665E5" w:rsidRPr="008873CF" w:rsidRDefault="00D665E5" w:rsidP="00D665E5">
      <w:pPr>
        <w:rPr>
          <w:rtl/>
          <w:lang w:val="en-GB"/>
        </w:rPr>
      </w:pPr>
      <w:r w:rsidRPr="008873CF">
        <w:rPr>
          <w:rFonts w:hint="cs"/>
          <w:b/>
          <w:bCs/>
          <w:rtl/>
        </w:rPr>
        <w:t>2</w:t>
      </w:r>
      <w:r w:rsidRPr="008873CF">
        <w:rPr>
          <w:rtl/>
        </w:rPr>
        <w:tab/>
      </w:r>
      <w:r w:rsidR="00D57DCC" w:rsidRPr="008873CF">
        <w:rPr>
          <w:rFonts w:hint="cs"/>
          <w:rtl/>
        </w:rPr>
        <w:t xml:space="preserve">وضعت </w:t>
      </w:r>
      <w:r w:rsidR="00D57DCC" w:rsidRPr="008873CF">
        <w:rPr>
          <w:rFonts w:hint="cs"/>
          <w:b/>
          <w:bCs/>
          <w:rtl/>
        </w:rPr>
        <w:t>المنظمات الإقليمية</w:t>
      </w:r>
      <w:r w:rsidR="00D57DCC" w:rsidRPr="008873CF">
        <w:rPr>
          <w:rFonts w:hint="cs"/>
          <w:rtl/>
        </w:rPr>
        <w:t xml:space="preserve"> اتفاقيات أو إعلانات أو اتفاقات أو مبادئ توجيهية بعد عام </w:t>
      </w:r>
      <w:r w:rsidR="00D57DCC" w:rsidRPr="008873CF">
        <w:rPr>
          <w:lang w:val="en-GB"/>
        </w:rPr>
        <w:t>2008</w:t>
      </w:r>
      <w:r w:rsidR="00D57DCC" w:rsidRPr="008873CF">
        <w:rPr>
          <w:rFonts w:hint="cs"/>
          <w:rtl/>
          <w:lang w:val="en-GB"/>
        </w:rPr>
        <w:t xml:space="preserve"> بشأن الأمن السيبراني والجريمة السيبرانية، وبعضها على النحو التالي:</w:t>
      </w:r>
    </w:p>
    <w:p w14:paraId="341A0DB9" w14:textId="426A8F03" w:rsidR="00D665E5" w:rsidRPr="00782DEA" w:rsidRDefault="00D665E5" w:rsidP="00D665E5">
      <w:pPr>
        <w:pStyle w:val="enumlev1"/>
        <w:rPr>
          <w:spacing w:val="4"/>
          <w:rtl/>
          <w:lang w:val="en-GB" w:bidi="ar-SA"/>
        </w:rPr>
      </w:pPr>
      <w:bookmarkStart w:id="55" w:name="_Toc41494501"/>
      <w:r w:rsidRPr="00782DEA">
        <w:rPr>
          <w:rFonts w:hint="cs"/>
          <w:spacing w:val="4"/>
        </w:rPr>
        <w:sym w:font="Symbol" w:char="F0B7"/>
      </w:r>
      <w:r w:rsidRPr="00782DEA">
        <w:rPr>
          <w:spacing w:val="4"/>
          <w:rtl/>
        </w:rPr>
        <w:tab/>
      </w:r>
      <w:r w:rsidR="00D57DCC" w:rsidRPr="00782DEA">
        <w:rPr>
          <w:rFonts w:hint="cs"/>
          <w:spacing w:val="4"/>
          <w:rtl/>
          <w:lang w:val="en-GB" w:bidi="ar-SA"/>
        </w:rPr>
        <w:t xml:space="preserve">اتفاق بين حكومات الدول الأعضاء في منظمة شنغهاي للتعاون بشأن التعاون الدولي في مجال ضمان أمن المعلومات </w:t>
      </w:r>
      <w:r w:rsidR="00D57DCC" w:rsidRPr="00782DEA">
        <w:rPr>
          <w:spacing w:val="4"/>
          <w:lang w:val="en-GB" w:bidi="ar-SA"/>
        </w:rPr>
        <w:t>(2009)</w:t>
      </w:r>
      <w:r w:rsidR="00D57DCC" w:rsidRPr="00782DEA">
        <w:rPr>
          <w:rFonts w:hint="cs"/>
          <w:spacing w:val="4"/>
          <w:rtl/>
          <w:lang w:val="en-GB" w:bidi="ar-SA"/>
        </w:rPr>
        <w:t>؛</w:t>
      </w:r>
      <w:bookmarkEnd w:id="55"/>
    </w:p>
    <w:p w14:paraId="3FC5E055" w14:textId="653565B3" w:rsidR="00D665E5" w:rsidRPr="008873CF" w:rsidRDefault="00D665E5" w:rsidP="00D665E5">
      <w:pPr>
        <w:pStyle w:val="enumlev1"/>
        <w:rPr>
          <w:rtl/>
          <w:lang w:bidi="ar-SA"/>
        </w:rPr>
      </w:pPr>
      <w:bookmarkStart w:id="56" w:name="_Toc41494502"/>
      <w:r w:rsidRPr="008873CF">
        <w:rPr>
          <w:rFonts w:hint="cs"/>
        </w:rPr>
        <w:sym w:font="Symbol" w:char="F0B7"/>
      </w:r>
      <w:r w:rsidRPr="008873CF">
        <w:rPr>
          <w:rtl/>
        </w:rPr>
        <w:tab/>
      </w:r>
      <w:r w:rsidR="00D57DCC" w:rsidRPr="008873CF">
        <w:rPr>
          <w:rFonts w:hint="cs"/>
          <w:rtl/>
        </w:rPr>
        <w:t xml:space="preserve">اتفاقية جامعة الدول العربية بشأن مكافحة جرائم تكنولوجيا المعلومات </w:t>
      </w:r>
      <w:r w:rsidR="00D57DCC" w:rsidRPr="008873CF">
        <w:rPr>
          <w:lang w:val="en-GB"/>
        </w:rPr>
        <w:t>(2010)</w:t>
      </w:r>
      <w:r w:rsidR="00D57DCC" w:rsidRPr="008873CF">
        <w:rPr>
          <w:rFonts w:hint="cs"/>
          <w:rtl/>
          <w:lang w:val="en-GB" w:bidi="ar-SA"/>
        </w:rPr>
        <w:t>؛</w:t>
      </w:r>
      <w:bookmarkEnd w:id="56"/>
    </w:p>
    <w:p w14:paraId="29B72CCC" w14:textId="0E356051" w:rsidR="00D665E5" w:rsidRPr="008873CF" w:rsidRDefault="00D665E5" w:rsidP="00A958D6">
      <w:pPr>
        <w:pStyle w:val="enumlev1"/>
        <w:rPr>
          <w:rtl/>
          <w:lang w:val="en-GB" w:bidi="ar-SA"/>
        </w:rPr>
      </w:pPr>
      <w:bookmarkStart w:id="57" w:name="_Toc41494503"/>
      <w:r w:rsidRPr="008873CF">
        <w:rPr>
          <w:rFonts w:hint="cs"/>
        </w:rPr>
        <w:sym w:font="Symbol" w:char="F0B7"/>
      </w:r>
      <w:r w:rsidRPr="008873CF">
        <w:rPr>
          <w:rtl/>
        </w:rPr>
        <w:tab/>
      </w:r>
      <w:r w:rsidR="00D57DCC" w:rsidRPr="008873CF">
        <w:rPr>
          <w:rFonts w:hint="cs"/>
          <w:rtl/>
          <w:lang w:bidi="ar-SA"/>
        </w:rPr>
        <w:t xml:space="preserve">الاتحاد الدولي للاتصالات والمفوضية الأوروبية </w:t>
      </w:r>
      <w:r w:rsidR="00D57DCC" w:rsidRPr="008873CF">
        <w:rPr>
          <w:rtl/>
          <w:lang w:bidi="ar-SA"/>
        </w:rPr>
        <w:t>–</w:t>
      </w:r>
      <w:r w:rsidR="00D57DCC" w:rsidRPr="008873CF">
        <w:rPr>
          <w:rFonts w:hint="cs"/>
          <w:rtl/>
          <w:lang w:bidi="ar-SA"/>
        </w:rPr>
        <w:t xml:space="preserve"> دعم وضع سياسات منسقة لسوق تكنولوجيا المعلومات والاتصالات في دول إفريقيا والبحر الكاريبي والمحيط الهادئ </w:t>
      </w:r>
      <w:r w:rsidR="00D57DCC" w:rsidRPr="008873CF">
        <w:rPr>
          <w:lang w:val="en-GB" w:bidi="ar-SA"/>
        </w:rPr>
        <w:t>(2012)</w:t>
      </w:r>
      <w:r w:rsidR="00D57DCC" w:rsidRPr="008873CF">
        <w:rPr>
          <w:rFonts w:hint="cs"/>
          <w:rtl/>
          <w:lang w:val="en-GB" w:bidi="ar-SA"/>
        </w:rPr>
        <w:t>؛</w:t>
      </w:r>
      <w:bookmarkEnd w:id="57"/>
    </w:p>
    <w:p w14:paraId="321DCBE2" w14:textId="27C39B14" w:rsidR="00D665E5" w:rsidRPr="008873CF" w:rsidRDefault="00D665E5" w:rsidP="00D665E5">
      <w:pPr>
        <w:pStyle w:val="enumlev1"/>
        <w:rPr>
          <w:rtl/>
          <w:lang w:bidi="ar-EG"/>
        </w:rPr>
      </w:pPr>
      <w:bookmarkStart w:id="58" w:name="_Toc41494504"/>
      <w:r w:rsidRPr="008873CF">
        <w:rPr>
          <w:rFonts w:hint="cs"/>
        </w:rPr>
        <w:sym w:font="Symbol" w:char="F0B7"/>
      </w:r>
      <w:r w:rsidRPr="008873CF">
        <w:rPr>
          <w:rtl/>
        </w:rPr>
        <w:tab/>
      </w:r>
      <w:r w:rsidR="00D57DCC" w:rsidRPr="008873CF">
        <w:rPr>
          <w:rFonts w:hint="cs"/>
          <w:rtl/>
        </w:rPr>
        <w:t xml:space="preserve">توجيه الاتحاد الأوروبي بشأن الهجمات ضد نظم المعلومات </w:t>
      </w:r>
      <w:r w:rsidR="00D57DCC" w:rsidRPr="008873CF">
        <w:t>(2013)</w:t>
      </w:r>
      <w:r w:rsidR="00D57DCC" w:rsidRPr="008873CF">
        <w:rPr>
          <w:rFonts w:hint="cs"/>
          <w:rtl/>
          <w:lang w:bidi="ar-EG"/>
        </w:rPr>
        <w:t>؛</w:t>
      </w:r>
      <w:bookmarkEnd w:id="58"/>
    </w:p>
    <w:p w14:paraId="78B4AB21" w14:textId="484229C4" w:rsidR="00D665E5" w:rsidRPr="008873CF" w:rsidRDefault="00D665E5" w:rsidP="00D665E5">
      <w:pPr>
        <w:pStyle w:val="enumlev1"/>
        <w:rPr>
          <w:rtl/>
          <w:lang w:val="en-GB" w:bidi="ar-SA"/>
        </w:rPr>
      </w:pPr>
      <w:bookmarkStart w:id="59" w:name="_Toc41494505"/>
      <w:r w:rsidRPr="008873CF">
        <w:rPr>
          <w:rFonts w:hint="cs"/>
        </w:rPr>
        <w:sym w:font="Symbol" w:char="F0B7"/>
      </w:r>
      <w:r w:rsidRPr="008873CF">
        <w:rPr>
          <w:rtl/>
        </w:rPr>
        <w:tab/>
      </w:r>
      <w:r w:rsidR="00D416D0" w:rsidRPr="008873CF">
        <w:rPr>
          <w:rFonts w:hint="cs"/>
          <w:rtl/>
        </w:rPr>
        <w:t xml:space="preserve">اتفاقية الاتحاد الإفريقي بشأن الأمن السيبراني وحماية البيانات الشخصية </w:t>
      </w:r>
      <w:r w:rsidR="00D416D0" w:rsidRPr="008873CF">
        <w:rPr>
          <w:lang w:val="en-GB"/>
        </w:rPr>
        <w:t>(2014)</w:t>
      </w:r>
      <w:r w:rsidR="00D416D0" w:rsidRPr="008873CF">
        <w:rPr>
          <w:rFonts w:hint="cs"/>
          <w:rtl/>
          <w:lang w:val="en-GB" w:bidi="ar-SA"/>
        </w:rPr>
        <w:t>؛</w:t>
      </w:r>
      <w:bookmarkEnd w:id="59"/>
    </w:p>
    <w:p w14:paraId="41505A67" w14:textId="52E422F3" w:rsidR="00D665E5" w:rsidRPr="008873CF" w:rsidRDefault="00D665E5" w:rsidP="00D665E5">
      <w:pPr>
        <w:pStyle w:val="enumlev1"/>
        <w:rPr>
          <w:rtl/>
          <w:lang w:val="en-GB" w:bidi="ar-SA"/>
        </w:rPr>
      </w:pPr>
      <w:bookmarkStart w:id="60" w:name="_Toc41494506"/>
      <w:r w:rsidRPr="008873CF">
        <w:rPr>
          <w:rFonts w:hint="cs"/>
        </w:rPr>
        <w:sym w:font="Symbol" w:char="F0B7"/>
      </w:r>
      <w:r w:rsidRPr="008873CF">
        <w:rPr>
          <w:rtl/>
        </w:rPr>
        <w:tab/>
      </w:r>
      <w:r w:rsidR="00D416D0" w:rsidRPr="008873CF">
        <w:rPr>
          <w:rFonts w:hint="cs"/>
          <w:rtl/>
        </w:rPr>
        <w:t>خطة العمل الاستراتيجية ل</w:t>
      </w:r>
      <w:r w:rsidR="00D416D0" w:rsidRPr="008873CF">
        <w:rPr>
          <w:color w:val="000000"/>
          <w:rtl/>
        </w:rPr>
        <w:t>فريق العمل المعني بالاتصالات والمعلومات</w:t>
      </w:r>
      <w:r w:rsidR="00D416D0" w:rsidRPr="008873CF">
        <w:rPr>
          <w:color w:val="000000"/>
        </w:rPr>
        <w:t xml:space="preserve"> (TEL) </w:t>
      </w:r>
      <w:r w:rsidR="00D416D0" w:rsidRPr="008873CF">
        <w:rPr>
          <w:color w:val="000000"/>
          <w:rtl/>
        </w:rPr>
        <w:t xml:space="preserve">التابع لرابطة التعاون الاقتصادي لآسيا والمحيط </w:t>
      </w:r>
      <w:r w:rsidR="001B394A" w:rsidRPr="008873CF">
        <w:rPr>
          <w:rFonts w:hint="cs"/>
          <w:color w:val="000000"/>
          <w:rtl/>
        </w:rPr>
        <w:t xml:space="preserve">الهادئ </w:t>
      </w:r>
      <w:r w:rsidR="001B394A" w:rsidRPr="008873CF">
        <w:rPr>
          <w:color w:val="000000"/>
        </w:rPr>
        <w:t>(</w:t>
      </w:r>
      <w:r w:rsidR="00D416D0" w:rsidRPr="008873CF">
        <w:rPr>
          <w:color w:val="000000"/>
        </w:rPr>
        <w:t>APEC)</w:t>
      </w:r>
      <w:r w:rsidR="001B394A" w:rsidRPr="008873CF">
        <w:rPr>
          <w:rFonts w:hint="cs"/>
          <w:color w:val="000000"/>
          <w:rtl/>
          <w:lang w:bidi="ar-SA"/>
        </w:rPr>
        <w:t xml:space="preserve"> للفترة </w:t>
      </w:r>
      <w:r w:rsidR="001B394A" w:rsidRPr="008873CF">
        <w:rPr>
          <w:color w:val="000000"/>
          <w:lang w:val="en-GB" w:bidi="ar-SA"/>
        </w:rPr>
        <w:t>2020-2016</w:t>
      </w:r>
      <w:r w:rsidR="001B394A" w:rsidRPr="008873CF">
        <w:rPr>
          <w:rFonts w:hint="cs"/>
          <w:color w:val="000000"/>
          <w:rtl/>
          <w:lang w:val="en-GB" w:bidi="ar-SA"/>
        </w:rPr>
        <w:t xml:space="preserve"> </w:t>
      </w:r>
      <w:r w:rsidR="001B394A" w:rsidRPr="008873CF">
        <w:rPr>
          <w:color w:val="000000"/>
          <w:lang w:val="en-GB" w:bidi="ar-SA"/>
        </w:rPr>
        <w:t>(2015)</w:t>
      </w:r>
      <w:r w:rsidR="001B394A" w:rsidRPr="008873CF">
        <w:rPr>
          <w:rFonts w:hint="cs"/>
          <w:color w:val="000000"/>
          <w:rtl/>
          <w:lang w:val="en-GB" w:bidi="ar-SA"/>
        </w:rPr>
        <w:t>؛</w:t>
      </w:r>
      <w:bookmarkEnd w:id="60"/>
    </w:p>
    <w:p w14:paraId="59CABE98" w14:textId="4EBC0A6D" w:rsidR="00D665E5" w:rsidRPr="008873CF" w:rsidRDefault="00D665E5" w:rsidP="00D665E5">
      <w:pPr>
        <w:pStyle w:val="enumlev1"/>
        <w:rPr>
          <w:rtl/>
          <w:lang w:val="en-GB" w:bidi="ar-SA"/>
        </w:rPr>
      </w:pPr>
      <w:bookmarkStart w:id="61" w:name="_Toc41494507"/>
      <w:r w:rsidRPr="008873CF">
        <w:rPr>
          <w:rFonts w:hint="cs"/>
        </w:rPr>
        <w:sym w:font="Symbol" w:char="F0B7"/>
      </w:r>
      <w:r w:rsidRPr="008873CF">
        <w:rPr>
          <w:rtl/>
        </w:rPr>
        <w:tab/>
      </w:r>
      <w:r w:rsidR="001B394A" w:rsidRPr="008873CF">
        <w:rPr>
          <w:rFonts w:hint="cs"/>
          <w:rtl/>
        </w:rPr>
        <w:t xml:space="preserve">توجيه الاتحاد الأوروبي بشأن أمن الشبكات ونظم المعلومات </w:t>
      </w:r>
      <w:r w:rsidR="001B394A" w:rsidRPr="008873CF">
        <w:rPr>
          <w:lang w:val="en-GB" w:bidi="ar-SA"/>
        </w:rPr>
        <w:t>(NIS 2016)</w:t>
      </w:r>
      <w:r w:rsidR="001B394A" w:rsidRPr="008873CF">
        <w:rPr>
          <w:rFonts w:hint="cs"/>
          <w:rtl/>
          <w:lang w:val="en-GB" w:bidi="ar-SA"/>
        </w:rPr>
        <w:t>؛</w:t>
      </w:r>
      <w:bookmarkEnd w:id="61"/>
    </w:p>
    <w:p w14:paraId="560A3225" w14:textId="271D879F" w:rsidR="00D665E5" w:rsidRPr="008873CF" w:rsidRDefault="00D665E5" w:rsidP="00D665E5">
      <w:pPr>
        <w:pStyle w:val="enumlev1"/>
        <w:rPr>
          <w:rtl/>
          <w:lang w:val="en-GB" w:bidi="ar-SA"/>
        </w:rPr>
      </w:pPr>
      <w:bookmarkStart w:id="62" w:name="_Toc41494508"/>
      <w:r w:rsidRPr="008873CF">
        <w:rPr>
          <w:rFonts w:hint="cs"/>
        </w:rPr>
        <w:sym w:font="Symbol" w:char="F0B7"/>
      </w:r>
      <w:r w:rsidRPr="008873CF">
        <w:rPr>
          <w:rtl/>
        </w:rPr>
        <w:tab/>
      </w:r>
      <w:r w:rsidR="001B394A" w:rsidRPr="008873CF">
        <w:rPr>
          <w:rFonts w:hint="cs"/>
          <w:rtl/>
          <w:lang w:bidi="ar-SA"/>
        </w:rPr>
        <w:t xml:space="preserve">منظمة حلف الشمال الأطلسي </w:t>
      </w:r>
      <w:r w:rsidR="001B394A" w:rsidRPr="008873CF">
        <w:rPr>
          <w:rtl/>
          <w:lang w:bidi="ar-SA"/>
        </w:rPr>
        <w:t>–</w:t>
      </w:r>
      <w:r w:rsidR="001B394A" w:rsidRPr="008873CF">
        <w:rPr>
          <w:rFonts w:hint="cs"/>
          <w:rtl/>
          <w:lang w:bidi="ar-SA"/>
        </w:rPr>
        <w:t xml:space="preserve"> دليل تالين </w:t>
      </w:r>
      <w:r w:rsidR="001B394A" w:rsidRPr="008873CF">
        <w:rPr>
          <w:lang w:val="en-GB" w:bidi="ar-SA"/>
        </w:rPr>
        <w:t>2.0</w:t>
      </w:r>
      <w:r w:rsidR="001B394A" w:rsidRPr="008873CF">
        <w:rPr>
          <w:rFonts w:hint="cs"/>
          <w:rtl/>
          <w:lang w:val="en-GB" w:bidi="ar-SA"/>
        </w:rPr>
        <w:t xml:space="preserve">: القانون الدولي المنطبق على العمليات السيبرانية </w:t>
      </w:r>
      <w:r w:rsidR="001B394A" w:rsidRPr="008873CF">
        <w:rPr>
          <w:lang w:val="en-GB" w:bidi="ar-SA"/>
        </w:rPr>
        <w:t>(2017)</w:t>
      </w:r>
      <w:r w:rsidR="001B394A" w:rsidRPr="008873CF">
        <w:rPr>
          <w:rFonts w:hint="cs"/>
          <w:rtl/>
          <w:lang w:val="en-GB" w:bidi="ar-SA"/>
        </w:rPr>
        <w:t>؛</w:t>
      </w:r>
      <w:bookmarkEnd w:id="62"/>
    </w:p>
    <w:p w14:paraId="0B708CCB" w14:textId="2E1ED2E8" w:rsidR="00D665E5" w:rsidRPr="008873CF" w:rsidRDefault="00D665E5" w:rsidP="00D665E5">
      <w:pPr>
        <w:pStyle w:val="enumlev1"/>
        <w:rPr>
          <w:rtl/>
          <w:lang w:val="en-GB" w:bidi="ar-SA"/>
        </w:rPr>
      </w:pPr>
      <w:bookmarkStart w:id="63" w:name="_Toc41494509"/>
      <w:r w:rsidRPr="008873CF">
        <w:rPr>
          <w:rFonts w:hint="cs"/>
        </w:rPr>
        <w:sym w:font="Symbol" w:char="F0B7"/>
      </w:r>
      <w:r w:rsidRPr="008873CF">
        <w:rPr>
          <w:rtl/>
        </w:rPr>
        <w:tab/>
      </w:r>
      <w:r w:rsidR="00ED0E8F" w:rsidRPr="008873CF">
        <w:rPr>
          <w:rFonts w:hint="cs"/>
          <w:rtl/>
        </w:rPr>
        <w:t xml:space="preserve">إعلان رابطة أمم جنوب شرق آسيا لمنع الجريمة السيبرانية ومكافحتها </w:t>
      </w:r>
      <w:r w:rsidR="00ED0E8F" w:rsidRPr="008873CF">
        <w:rPr>
          <w:lang w:val="en-GB"/>
        </w:rPr>
        <w:t>(2017)</w:t>
      </w:r>
      <w:r w:rsidR="00ED0E8F" w:rsidRPr="008873CF">
        <w:rPr>
          <w:rFonts w:hint="cs"/>
          <w:rtl/>
          <w:lang w:val="en-GB" w:bidi="ar-SA"/>
        </w:rPr>
        <w:t>؛</w:t>
      </w:r>
      <w:bookmarkEnd w:id="63"/>
    </w:p>
    <w:p w14:paraId="4E9BEE87" w14:textId="604D1FC8" w:rsidR="00D665E5" w:rsidRPr="008873CF" w:rsidRDefault="00D665E5" w:rsidP="00D665E5">
      <w:pPr>
        <w:pStyle w:val="enumlev1"/>
        <w:rPr>
          <w:rtl/>
          <w:lang w:val="en-GB" w:bidi="ar-SA"/>
        </w:rPr>
      </w:pPr>
      <w:bookmarkStart w:id="64" w:name="_Toc41494510"/>
      <w:r w:rsidRPr="008873CF">
        <w:rPr>
          <w:rFonts w:hint="cs"/>
        </w:rPr>
        <w:sym w:font="Symbol" w:char="F0B7"/>
      </w:r>
      <w:r w:rsidRPr="008873CF">
        <w:rPr>
          <w:rtl/>
        </w:rPr>
        <w:tab/>
      </w:r>
      <w:r w:rsidR="00ED0E8F" w:rsidRPr="008873CF">
        <w:rPr>
          <w:rFonts w:hint="cs"/>
          <w:rtl/>
        </w:rPr>
        <w:t xml:space="preserve">لائحة الاتحاد الأوروبي العامة لحماية البيانات </w:t>
      </w:r>
      <w:r w:rsidR="00ED0E8F" w:rsidRPr="008873CF">
        <w:rPr>
          <w:lang w:val="en-GB"/>
        </w:rPr>
        <w:t>(2018)</w:t>
      </w:r>
      <w:r w:rsidR="00ED0E8F" w:rsidRPr="008873CF">
        <w:rPr>
          <w:rFonts w:hint="cs"/>
          <w:rtl/>
          <w:lang w:val="en-GB" w:bidi="ar-SA"/>
        </w:rPr>
        <w:t>؛</w:t>
      </w:r>
      <w:bookmarkEnd w:id="64"/>
    </w:p>
    <w:p w14:paraId="3071D53E" w14:textId="49CE348A" w:rsidR="00D665E5" w:rsidRPr="008873CF" w:rsidRDefault="00D665E5" w:rsidP="00D665E5">
      <w:pPr>
        <w:pStyle w:val="enumlev1"/>
        <w:rPr>
          <w:rtl/>
          <w:lang w:val="en-GB" w:bidi="ar-SA"/>
        </w:rPr>
      </w:pPr>
      <w:bookmarkStart w:id="65" w:name="_Toc41494511"/>
      <w:r w:rsidRPr="008873CF">
        <w:rPr>
          <w:rFonts w:hint="cs"/>
        </w:rPr>
        <w:sym w:font="Symbol" w:char="F0B7"/>
      </w:r>
      <w:r w:rsidRPr="008873CF">
        <w:rPr>
          <w:rtl/>
        </w:rPr>
        <w:tab/>
      </w:r>
      <w:r w:rsidR="00ED0E8F" w:rsidRPr="008873CF">
        <w:rPr>
          <w:rFonts w:hint="cs"/>
          <w:rtl/>
        </w:rPr>
        <w:t xml:space="preserve">إعلان الكومنولث السيبراني </w:t>
      </w:r>
      <w:r w:rsidR="00ED0E8F" w:rsidRPr="008873CF">
        <w:rPr>
          <w:lang w:val="en-GB"/>
        </w:rPr>
        <w:t>(2018)</w:t>
      </w:r>
      <w:r w:rsidR="00F05C29" w:rsidRPr="008873CF">
        <w:rPr>
          <w:rFonts w:hint="cs"/>
          <w:rtl/>
          <w:lang w:val="en-GB" w:bidi="ar-SA"/>
        </w:rPr>
        <w:t>.</w:t>
      </w:r>
      <w:bookmarkEnd w:id="65"/>
    </w:p>
    <w:p w14:paraId="248EBD72" w14:textId="26C22AE6" w:rsidR="00D665E5" w:rsidRPr="008873CF" w:rsidRDefault="00D665E5" w:rsidP="00D665E5">
      <w:pPr>
        <w:rPr>
          <w:rtl/>
        </w:rPr>
      </w:pPr>
      <w:r w:rsidRPr="008873CF">
        <w:rPr>
          <w:rFonts w:hint="cs"/>
          <w:b/>
          <w:bCs/>
          <w:rtl/>
        </w:rPr>
        <w:t>3</w:t>
      </w:r>
      <w:r w:rsidRPr="008873CF">
        <w:rPr>
          <w:rtl/>
        </w:rPr>
        <w:tab/>
      </w:r>
      <w:r w:rsidR="001A7369" w:rsidRPr="008873CF">
        <w:rPr>
          <w:rFonts w:hint="cs"/>
          <w:rtl/>
        </w:rPr>
        <w:t xml:space="preserve">وضعت </w:t>
      </w:r>
      <w:r w:rsidR="001A7369" w:rsidRPr="008873CF">
        <w:rPr>
          <w:rFonts w:hint="cs"/>
          <w:b/>
          <w:bCs/>
          <w:rtl/>
        </w:rPr>
        <w:t>منظمات مختلفة</w:t>
      </w:r>
      <w:r w:rsidR="001A7369" w:rsidRPr="008873CF">
        <w:rPr>
          <w:rFonts w:hint="cs"/>
          <w:rtl/>
        </w:rPr>
        <w:t xml:space="preserve"> إعلانات واتفاقات أو مبادئ توجيهية منها:</w:t>
      </w:r>
    </w:p>
    <w:p w14:paraId="36BF30BA" w14:textId="70814B80" w:rsidR="00D665E5" w:rsidRPr="008873CF" w:rsidRDefault="00D665E5" w:rsidP="00A61E26">
      <w:pPr>
        <w:rPr>
          <w:rtl/>
        </w:rPr>
      </w:pPr>
      <w:r w:rsidRPr="008873CF">
        <w:rPr>
          <w:rFonts w:hint="cs"/>
          <w:b/>
          <w:bCs/>
          <w:rtl/>
        </w:rPr>
        <w:t>1.3</w:t>
      </w:r>
      <w:r w:rsidRPr="008873CF">
        <w:rPr>
          <w:b/>
          <w:bCs/>
          <w:rtl/>
        </w:rPr>
        <w:tab/>
      </w:r>
      <w:hyperlink r:id="rId42" w:history="1">
        <w:r w:rsidR="001A7369" w:rsidRPr="008873CF">
          <w:rPr>
            <w:rStyle w:val="Hyperlink"/>
            <w:rFonts w:hint="cs"/>
            <w:b/>
            <w:bCs/>
            <w:rtl/>
          </w:rPr>
          <w:t xml:space="preserve">منتدى باريس للسلام لعام </w:t>
        </w:r>
        <w:r w:rsidR="001A7369" w:rsidRPr="008873CF">
          <w:rPr>
            <w:rStyle w:val="Hyperlink"/>
            <w:b/>
            <w:bCs/>
          </w:rPr>
          <w:t>2018</w:t>
        </w:r>
      </w:hyperlink>
      <w:r w:rsidR="001A7369" w:rsidRPr="008873CF">
        <w:rPr>
          <w:rFonts w:hint="cs"/>
          <w:rtl/>
        </w:rPr>
        <w:t xml:space="preserve"> الذي يتضمن إعلاناً أطلقه الرئيس إيمانويل ماكرون، فرنسا، في </w:t>
      </w:r>
      <w:r w:rsidR="001A7369" w:rsidRPr="008873CF">
        <w:rPr>
          <w:lang w:val="en-GB"/>
        </w:rPr>
        <w:t>12</w:t>
      </w:r>
      <w:r w:rsidR="001A7369" w:rsidRPr="008873CF">
        <w:rPr>
          <w:rFonts w:hint="cs"/>
          <w:rtl/>
        </w:rPr>
        <w:t xml:space="preserve"> نوفمبر </w:t>
      </w:r>
      <w:r w:rsidR="001A7369" w:rsidRPr="008873CF">
        <w:rPr>
          <w:lang w:val="en-GB"/>
        </w:rPr>
        <w:t>2018</w:t>
      </w:r>
      <w:r w:rsidR="001A7369" w:rsidRPr="008873CF">
        <w:rPr>
          <w:rFonts w:hint="cs"/>
          <w:rtl/>
        </w:rPr>
        <w:t xml:space="preserve">، بعنوان </w:t>
      </w:r>
      <w:r w:rsidR="001A7369" w:rsidRPr="008873CF">
        <w:rPr>
          <w:rFonts w:hint="cs"/>
          <w:i/>
          <w:iCs/>
          <w:rtl/>
        </w:rPr>
        <w:t>دعوة باريس</w:t>
      </w:r>
      <w:r w:rsidR="00B210E8" w:rsidRPr="008873CF">
        <w:rPr>
          <w:rFonts w:hint="cs"/>
          <w:i/>
          <w:iCs/>
          <w:rtl/>
        </w:rPr>
        <w:t xml:space="preserve"> بشأن</w:t>
      </w:r>
      <w:r w:rsidR="001A7369" w:rsidRPr="008873CF">
        <w:rPr>
          <w:rFonts w:hint="cs"/>
          <w:i/>
          <w:iCs/>
          <w:rtl/>
        </w:rPr>
        <w:t xml:space="preserve"> </w:t>
      </w:r>
      <w:r w:rsidR="00B210E8" w:rsidRPr="008873CF">
        <w:rPr>
          <w:rFonts w:hint="cs"/>
          <w:i/>
          <w:iCs/>
          <w:rtl/>
        </w:rPr>
        <w:t>ا</w:t>
      </w:r>
      <w:r w:rsidR="001A7369" w:rsidRPr="008873CF">
        <w:rPr>
          <w:rFonts w:hint="cs"/>
          <w:i/>
          <w:iCs/>
          <w:rtl/>
        </w:rPr>
        <w:t>لثقة والأمن في الفضاء السيبراني</w:t>
      </w:r>
      <w:r w:rsidR="001A7369" w:rsidRPr="008873CF">
        <w:rPr>
          <w:rFonts w:hint="cs"/>
          <w:rtl/>
        </w:rPr>
        <w:t xml:space="preserve"> وتضمن البيان التالي: </w:t>
      </w:r>
      <w:r w:rsidR="00DF7C44" w:rsidRPr="008873CF">
        <w:rPr>
          <w:rFonts w:hint="cs"/>
          <w:i/>
          <w:iCs/>
          <w:rtl/>
        </w:rPr>
        <w:t>ندرك أن خطر الإجرام السيبراني يتطلب بذل المزيد من الجهود لتحسين أمن المنتجات التي نستخدمها، وتعزيز دفاعاتنا ضد المجرمين وتعزيز التعاون بين جميع أصحاب المصلحة داخل الحدود الوطنية وعبرها، وأن اتفاقية بودابست بشأن الجريمة السيبرانية أداة رئيسية في هذا الصدد</w:t>
      </w:r>
      <w:r w:rsidR="00DF7C44" w:rsidRPr="008873CF">
        <w:rPr>
          <w:rFonts w:hint="cs"/>
          <w:rtl/>
        </w:rPr>
        <w:t xml:space="preserve">. وكان الهدف من هذا الإعلان رفيع المستوى وضع مبادئ توجيهية مشتركة لتأمين الفضاء السيبراني. وقد وقّع </w:t>
      </w:r>
      <w:r w:rsidR="007D1F6B" w:rsidRPr="008873CF">
        <w:rPr>
          <w:lang w:val="en-GB"/>
        </w:rPr>
        <w:t>78</w:t>
      </w:r>
      <w:r w:rsidR="00DF7C44" w:rsidRPr="008873CF">
        <w:rPr>
          <w:rFonts w:hint="cs"/>
          <w:rtl/>
        </w:rPr>
        <w:t xml:space="preserve"> بلداً على </w:t>
      </w:r>
      <w:r w:rsidR="00DF7C44" w:rsidRPr="008873CF">
        <w:rPr>
          <w:rFonts w:hint="cs"/>
          <w:i/>
          <w:iCs/>
          <w:rtl/>
        </w:rPr>
        <w:t xml:space="preserve">دعوة باريس </w:t>
      </w:r>
      <w:r w:rsidR="00B210E8" w:rsidRPr="008873CF">
        <w:rPr>
          <w:rFonts w:hint="cs"/>
          <w:i/>
          <w:iCs/>
          <w:rtl/>
        </w:rPr>
        <w:t>بشأن ا</w:t>
      </w:r>
      <w:r w:rsidR="00DF7C44" w:rsidRPr="008873CF">
        <w:rPr>
          <w:rFonts w:hint="cs"/>
          <w:i/>
          <w:iCs/>
          <w:rtl/>
        </w:rPr>
        <w:t xml:space="preserve">لثقة والأمن في الفضاء السيبراني </w:t>
      </w:r>
      <w:r w:rsidR="00DF7C44" w:rsidRPr="008873CF">
        <w:rPr>
          <w:rFonts w:hint="cs"/>
          <w:rtl/>
        </w:rPr>
        <w:t xml:space="preserve">(أبريل </w:t>
      </w:r>
      <w:r w:rsidR="00DF7C44" w:rsidRPr="008873CF">
        <w:rPr>
          <w:lang w:val="en-GB"/>
        </w:rPr>
        <w:t>(2020</w:t>
      </w:r>
      <w:r w:rsidR="00242D20" w:rsidRPr="008873CF">
        <w:rPr>
          <w:rFonts w:hint="cs"/>
          <w:rtl/>
          <w:lang w:val="en-GB"/>
        </w:rPr>
        <w:t>.</w:t>
      </w:r>
      <w:r w:rsidRPr="008873CF">
        <w:rPr>
          <w:rStyle w:val="FootnoteReference"/>
          <w:rtl/>
        </w:rPr>
        <w:footnoteReference w:id="50"/>
      </w:r>
    </w:p>
    <w:p w14:paraId="67F4BC07" w14:textId="519ACB76" w:rsidR="00D665E5" w:rsidRPr="008873CF" w:rsidRDefault="00D665E5" w:rsidP="00782DEA">
      <w:pPr>
        <w:keepNext/>
        <w:keepLines/>
        <w:rPr>
          <w:rtl/>
          <w:lang w:val="en-GB"/>
        </w:rPr>
      </w:pPr>
      <w:r w:rsidRPr="008873CF">
        <w:rPr>
          <w:rFonts w:hint="cs"/>
          <w:b/>
          <w:bCs/>
          <w:rtl/>
        </w:rPr>
        <w:lastRenderedPageBreak/>
        <w:t>2.3</w:t>
      </w:r>
      <w:r w:rsidRPr="008873CF">
        <w:rPr>
          <w:rtl/>
        </w:rPr>
        <w:tab/>
      </w:r>
      <w:r w:rsidR="007D5D76" w:rsidRPr="008873CF">
        <w:rPr>
          <w:rFonts w:hint="cs"/>
          <w:b/>
          <w:bCs/>
          <w:rtl/>
        </w:rPr>
        <w:t>إعلان الكومنولث السيبراني</w:t>
      </w:r>
      <w:r w:rsidRPr="008873CF">
        <w:rPr>
          <w:rStyle w:val="FootnoteReference"/>
          <w:rtl/>
        </w:rPr>
        <w:footnoteReference w:id="51"/>
      </w:r>
      <w:r w:rsidR="008C6153" w:rsidRPr="008873CF">
        <w:rPr>
          <w:rFonts w:hint="cs"/>
          <w:b/>
          <w:bCs/>
          <w:rtl/>
        </w:rPr>
        <w:t xml:space="preserve"> </w:t>
      </w:r>
      <w:r w:rsidR="007D5D76" w:rsidRPr="008873CF">
        <w:rPr>
          <w:rFonts w:hint="cs"/>
          <w:rtl/>
        </w:rPr>
        <w:t xml:space="preserve">الذي اتفق عليه بالإجماع اجتماع رؤساء حكومات الكومنولث في </w:t>
      </w:r>
      <w:r w:rsidR="007D5D76" w:rsidRPr="008873CF">
        <w:rPr>
          <w:lang w:val="en-GB"/>
        </w:rPr>
        <w:t>2018</w:t>
      </w:r>
      <w:r w:rsidR="007D5D76" w:rsidRPr="008873CF">
        <w:rPr>
          <w:rFonts w:hint="cs"/>
          <w:rtl/>
          <w:lang w:val="en-GB"/>
        </w:rPr>
        <w:t xml:space="preserve"> في لندن،</w:t>
      </w:r>
      <w:r w:rsidR="007D5D76" w:rsidRPr="008873CF">
        <w:rPr>
          <w:rtl/>
          <w:lang w:val="en-GB"/>
        </w:rPr>
        <w:br/>
      </w:r>
      <w:r w:rsidR="007D5D76" w:rsidRPr="008873CF">
        <w:rPr>
          <w:lang w:val="en-GB"/>
        </w:rPr>
        <w:t>20-16</w:t>
      </w:r>
      <w:r w:rsidR="007D5D76" w:rsidRPr="008873CF">
        <w:rPr>
          <w:rFonts w:hint="cs"/>
          <w:rtl/>
          <w:lang w:val="en-GB"/>
        </w:rPr>
        <w:t xml:space="preserve"> أبريل </w:t>
      </w:r>
      <w:r w:rsidR="007D5D76" w:rsidRPr="008873CF">
        <w:rPr>
          <w:lang w:val="en-GB"/>
        </w:rPr>
        <w:t>2018</w:t>
      </w:r>
      <w:r w:rsidR="007D5D76" w:rsidRPr="008873CF">
        <w:rPr>
          <w:rFonts w:hint="cs"/>
          <w:rtl/>
          <w:lang w:val="en-GB"/>
        </w:rPr>
        <w:t xml:space="preserve">. وقرر قادة </w:t>
      </w:r>
      <w:r w:rsidR="007D5D76" w:rsidRPr="008873CF">
        <w:rPr>
          <w:lang w:val="en-GB"/>
        </w:rPr>
        <w:t>53</w:t>
      </w:r>
      <w:r w:rsidR="007D5D76" w:rsidRPr="008873CF">
        <w:rPr>
          <w:rFonts w:hint="cs"/>
          <w:rtl/>
          <w:lang w:val="en-GB"/>
        </w:rPr>
        <w:t xml:space="preserve"> بلداً في الإعلان مكافحة الجريمة السيبرانية وتعزيز الأمن السيبراني الجيد، </w:t>
      </w:r>
      <w:r w:rsidR="00DF7CE7" w:rsidRPr="008873CF">
        <w:rPr>
          <w:rFonts w:hint="cs"/>
          <w:rtl/>
          <w:lang w:val="en-GB"/>
        </w:rPr>
        <w:t>معترفين</w:t>
      </w:r>
      <w:r w:rsidR="007D5D76" w:rsidRPr="008873CF">
        <w:rPr>
          <w:rFonts w:hint="cs"/>
          <w:rtl/>
          <w:lang w:val="en-GB"/>
        </w:rPr>
        <w:t xml:space="preserve"> بأهمية التعاون الدولي </w:t>
      </w:r>
      <w:r w:rsidR="00DF7CE7" w:rsidRPr="008873CF">
        <w:rPr>
          <w:rFonts w:hint="cs"/>
          <w:i/>
          <w:iCs/>
          <w:rtl/>
          <w:lang w:val="en-GB"/>
        </w:rPr>
        <w:t>ومدركين للتهديدات</w:t>
      </w:r>
      <w:r w:rsidR="007D5D76" w:rsidRPr="008873CF">
        <w:rPr>
          <w:rFonts w:hint="cs"/>
          <w:i/>
          <w:iCs/>
          <w:rtl/>
          <w:lang w:val="en-GB"/>
        </w:rPr>
        <w:t xml:space="preserve"> التي يتعرض لها الاستقرار في الفضاء السيبراني وسلامة البنية التحتية الحيوية، </w:t>
      </w:r>
      <w:r w:rsidR="00DF7CE7" w:rsidRPr="008873CF">
        <w:rPr>
          <w:rFonts w:hint="cs"/>
          <w:i/>
          <w:iCs/>
          <w:rtl/>
          <w:lang w:val="en-GB"/>
        </w:rPr>
        <w:t>ومؤكدين</w:t>
      </w:r>
      <w:r w:rsidR="007D5D76" w:rsidRPr="008873CF">
        <w:rPr>
          <w:rFonts w:hint="cs"/>
          <w:i/>
          <w:iCs/>
          <w:rtl/>
          <w:lang w:val="en-GB"/>
        </w:rPr>
        <w:t xml:space="preserve"> التزامهم المشترك بالامتثال الكامل لمبادئ ومقاصد ميثاق الأمم المتحدة للتخفيف من هذه المخاطر</w:t>
      </w:r>
      <w:r w:rsidR="007D5D76" w:rsidRPr="008873CF">
        <w:rPr>
          <w:rFonts w:hint="cs"/>
          <w:rtl/>
          <w:lang w:val="en-GB"/>
        </w:rPr>
        <w:t>.</w:t>
      </w:r>
    </w:p>
    <w:p w14:paraId="237FC22D" w14:textId="477719BD" w:rsidR="00D665E5" w:rsidRPr="00424B8C" w:rsidRDefault="00D665E5" w:rsidP="00D665E5">
      <w:pPr>
        <w:rPr>
          <w:spacing w:val="-4"/>
          <w:rtl/>
          <w:lang w:val="en-GB"/>
        </w:rPr>
      </w:pPr>
      <w:r w:rsidRPr="008873CF">
        <w:rPr>
          <w:rFonts w:hint="cs"/>
          <w:b/>
          <w:bCs/>
          <w:rtl/>
        </w:rPr>
        <w:t>3.3</w:t>
      </w:r>
      <w:r w:rsidRPr="008873CF">
        <w:rPr>
          <w:b/>
          <w:bCs/>
          <w:rtl/>
        </w:rPr>
        <w:tab/>
      </w:r>
      <w:hyperlink r:id="rId43" w:history="1">
        <w:r w:rsidR="00DF1AF5" w:rsidRPr="00424B8C">
          <w:rPr>
            <w:rStyle w:val="Hyperlink"/>
            <w:rFonts w:hint="cs"/>
            <w:b/>
            <w:bCs/>
            <w:spacing w:val="-4"/>
            <w:rtl/>
          </w:rPr>
          <w:t>إعلان جوهانسبرغ لقمة</w:t>
        </w:r>
        <w:r w:rsidR="00415391" w:rsidRPr="00424B8C">
          <w:rPr>
            <w:rStyle w:val="Hyperlink"/>
            <w:rFonts w:hint="cs"/>
            <w:b/>
            <w:bCs/>
            <w:spacing w:val="-4"/>
            <w:rtl/>
          </w:rPr>
          <w:t xml:space="preserve"> بريكس</w:t>
        </w:r>
        <w:r w:rsidR="00DF1AF5" w:rsidRPr="00424B8C">
          <w:rPr>
            <w:rStyle w:val="Hyperlink"/>
            <w:rFonts w:hint="cs"/>
            <w:b/>
            <w:bCs/>
            <w:spacing w:val="-4"/>
            <w:rtl/>
          </w:rPr>
          <w:t xml:space="preserve"> </w:t>
        </w:r>
        <w:r w:rsidR="00415391" w:rsidRPr="00424B8C">
          <w:rPr>
            <w:rStyle w:val="Hyperlink"/>
            <w:b/>
            <w:bCs/>
            <w:spacing w:val="-4"/>
          </w:rPr>
          <w:t>(</w:t>
        </w:r>
        <w:r w:rsidR="00DF1AF5" w:rsidRPr="00424B8C">
          <w:rPr>
            <w:rStyle w:val="Hyperlink"/>
            <w:b/>
            <w:bCs/>
            <w:spacing w:val="-4"/>
          </w:rPr>
          <w:t>BRICS</w:t>
        </w:r>
        <w:r w:rsidR="00415391" w:rsidRPr="00424B8C">
          <w:rPr>
            <w:rStyle w:val="Hyperlink"/>
            <w:b/>
            <w:bCs/>
            <w:spacing w:val="-4"/>
          </w:rPr>
          <w:t>)</w:t>
        </w:r>
      </w:hyperlink>
      <w:r w:rsidR="00DF1AF5" w:rsidRPr="00424B8C">
        <w:rPr>
          <w:rFonts w:hint="cs"/>
          <w:spacing w:val="-4"/>
          <w:rtl/>
        </w:rPr>
        <w:t xml:space="preserve"> </w:t>
      </w:r>
      <w:r w:rsidR="00DF1AF5" w:rsidRPr="00424B8C">
        <w:rPr>
          <w:rFonts w:hint="cs"/>
          <w:spacing w:val="-4"/>
          <w:rtl/>
          <w:lang w:val="en-GB"/>
        </w:rPr>
        <w:t xml:space="preserve">في </w:t>
      </w:r>
      <w:r w:rsidR="00DF1AF5" w:rsidRPr="00424B8C">
        <w:rPr>
          <w:spacing w:val="-4"/>
          <w:lang w:val="en-GB"/>
        </w:rPr>
        <w:t>26</w:t>
      </w:r>
      <w:r w:rsidR="00DF1AF5" w:rsidRPr="00424B8C">
        <w:rPr>
          <w:rFonts w:hint="cs"/>
          <w:spacing w:val="-4"/>
          <w:rtl/>
          <w:lang w:val="en-GB"/>
        </w:rPr>
        <w:t xml:space="preserve"> يوليو </w:t>
      </w:r>
      <w:r w:rsidR="00DF1AF5" w:rsidRPr="00424B8C">
        <w:rPr>
          <w:spacing w:val="-4"/>
          <w:lang w:val="en-GB"/>
        </w:rPr>
        <w:t>2018</w:t>
      </w:r>
      <w:r w:rsidR="00DF1AF5" w:rsidRPr="00424B8C">
        <w:rPr>
          <w:rFonts w:hint="cs"/>
          <w:spacing w:val="-4"/>
          <w:rtl/>
          <w:lang w:val="en-GB"/>
        </w:rPr>
        <w:t xml:space="preserve"> من جانب البرازيل وروسيا والهند والصين وجنوب إفريقيا.</w:t>
      </w:r>
    </w:p>
    <w:p w14:paraId="1BF6745F" w14:textId="52806E5A" w:rsidR="00D665E5" w:rsidRPr="008873CF" w:rsidRDefault="00D665E5" w:rsidP="00D665E5">
      <w:pPr>
        <w:rPr>
          <w:rtl/>
          <w:lang w:val="en-GB"/>
        </w:rPr>
      </w:pPr>
      <w:r w:rsidRPr="008873CF">
        <w:rPr>
          <w:rFonts w:hint="cs"/>
          <w:b/>
          <w:bCs/>
          <w:rtl/>
        </w:rPr>
        <w:t>4.3</w:t>
      </w:r>
      <w:r w:rsidRPr="008873CF">
        <w:rPr>
          <w:rtl/>
        </w:rPr>
        <w:tab/>
      </w:r>
      <w:hyperlink r:id="rId44" w:history="1">
        <w:r w:rsidR="00185F2E" w:rsidRPr="008873CF">
          <w:rPr>
            <w:rStyle w:val="Hyperlink"/>
            <w:rFonts w:hint="cs"/>
            <w:b/>
            <w:bCs/>
            <w:rtl/>
          </w:rPr>
          <w:t xml:space="preserve">إعلان قادة قمة مجموعة العشرين لعام </w:t>
        </w:r>
        <w:r w:rsidR="00185F2E" w:rsidRPr="008873CF">
          <w:rPr>
            <w:rStyle w:val="Hyperlink"/>
            <w:b/>
            <w:bCs/>
          </w:rPr>
          <w:t>2018</w:t>
        </w:r>
        <w:r w:rsidR="00185F2E" w:rsidRPr="008873CF">
          <w:rPr>
            <w:rStyle w:val="Hyperlink"/>
            <w:rFonts w:hint="cs"/>
            <w:b/>
            <w:bCs/>
            <w:rtl/>
          </w:rPr>
          <w:t xml:space="preserve"> (بوينس آيرس، الأرجنتين): بناء التوافق في الآراء من أجل التنمية العادلة والمستدامة</w:t>
        </w:r>
      </w:hyperlink>
      <w:r w:rsidR="00185F2E" w:rsidRPr="008873CF">
        <w:rPr>
          <w:rFonts w:hint="cs"/>
          <w:rtl/>
          <w:lang w:val="en-GB"/>
        </w:rPr>
        <w:t xml:space="preserve"> الذي اعتُمد في </w:t>
      </w:r>
      <w:r w:rsidR="00185F2E" w:rsidRPr="008873CF">
        <w:rPr>
          <w:lang w:val="en-GB"/>
        </w:rPr>
        <w:t>1</w:t>
      </w:r>
      <w:r w:rsidR="00185F2E" w:rsidRPr="008873CF">
        <w:rPr>
          <w:rFonts w:hint="cs"/>
          <w:rtl/>
          <w:lang w:val="en-GB"/>
        </w:rPr>
        <w:t xml:space="preserve"> ديسمبر </w:t>
      </w:r>
      <w:r w:rsidR="00185F2E" w:rsidRPr="008873CF">
        <w:rPr>
          <w:lang w:val="en-GB"/>
        </w:rPr>
        <w:t>2018</w:t>
      </w:r>
      <w:r w:rsidR="00185F2E" w:rsidRPr="008873CF">
        <w:rPr>
          <w:rFonts w:hint="cs"/>
          <w:rtl/>
          <w:lang w:val="en-GB"/>
        </w:rPr>
        <w:t xml:space="preserve"> وأكد من جديد أهم</w:t>
      </w:r>
      <w:r w:rsidR="00B210E8" w:rsidRPr="008873CF">
        <w:rPr>
          <w:rFonts w:hint="cs"/>
          <w:rtl/>
          <w:lang w:val="en-GB"/>
        </w:rPr>
        <w:t>ي</w:t>
      </w:r>
      <w:r w:rsidR="00185F2E" w:rsidRPr="008873CF">
        <w:rPr>
          <w:rFonts w:hint="cs"/>
          <w:rtl/>
          <w:lang w:val="en-GB"/>
        </w:rPr>
        <w:t>ة معالجة قضايا الأمن في استخدام تكنولوجيا المعلومات والاتصالات وأيد التدفق الحر للمعلومات والأفكار والمع</w:t>
      </w:r>
      <w:r w:rsidR="00080273" w:rsidRPr="008873CF">
        <w:rPr>
          <w:rFonts w:hint="cs"/>
          <w:rtl/>
          <w:lang w:val="en-GB"/>
        </w:rPr>
        <w:t>رفة مع احترام الأطر القانونية المعمول بها، والعمل على بناء ثقة المستهلك والخصوصية وحماية البيانات وحماية حقوق الملكية الفكرية.</w:t>
      </w:r>
    </w:p>
    <w:p w14:paraId="59BC18F8" w14:textId="21E6D258" w:rsidR="00D665E5" w:rsidRPr="008873CF" w:rsidRDefault="00D665E5" w:rsidP="00BA2611">
      <w:pPr>
        <w:rPr>
          <w:lang w:val="en-GB"/>
        </w:rPr>
      </w:pPr>
      <w:r w:rsidRPr="008873CF">
        <w:rPr>
          <w:rFonts w:hint="cs"/>
          <w:b/>
          <w:bCs/>
          <w:rtl/>
        </w:rPr>
        <w:t>5.3</w:t>
      </w:r>
      <w:r w:rsidRPr="008873CF">
        <w:rPr>
          <w:rtl/>
        </w:rPr>
        <w:tab/>
      </w:r>
      <w:hyperlink r:id="rId45" w:history="1">
        <w:r w:rsidR="00BA2611" w:rsidRPr="008873CF">
          <w:rPr>
            <w:rStyle w:val="Hyperlink"/>
            <w:rFonts w:hint="cs"/>
            <w:b/>
            <w:bCs/>
            <w:rtl/>
          </w:rPr>
          <w:t>اتفاقية تكنولوجيا الأمن السيبراني</w:t>
        </w:r>
        <w:r w:rsidR="00BB2486" w:rsidRPr="008873CF">
          <w:rPr>
            <w:rStyle w:val="Hyperlink"/>
            <w:rFonts w:hint="cs"/>
            <w:b/>
            <w:bCs/>
            <w:rtl/>
          </w:rPr>
          <w:t xml:space="preserve"> لعام </w:t>
        </w:r>
        <w:r w:rsidR="00BB2486" w:rsidRPr="008873CF">
          <w:rPr>
            <w:rStyle w:val="Hyperlink"/>
            <w:b/>
            <w:bCs/>
          </w:rPr>
          <w:t>2018</w:t>
        </w:r>
      </w:hyperlink>
      <w:r w:rsidR="00BA2611" w:rsidRPr="008873CF">
        <w:rPr>
          <w:rFonts w:hint="cs"/>
          <w:rtl/>
        </w:rPr>
        <w:t xml:space="preserve"> التي أطلقت في </w:t>
      </w:r>
      <w:r w:rsidR="00BA2611" w:rsidRPr="008873CF">
        <w:rPr>
          <w:lang w:val="en-GB"/>
        </w:rPr>
        <w:t>17</w:t>
      </w:r>
      <w:r w:rsidR="00BA2611" w:rsidRPr="008873CF">
        <w:rPr>
          <w:rFonts w:hint="cs"/>
          <w:rtl/>
        </w:rPr>
        <w:t xml:space="preserve"> أبريل </w:t>
      </w:r>
      <w:r w:rsidR="00BA2611" w:rsidRPr="008873CF">
        <w:rPr>
          <w:lang w:val="en-GB"/>
        </w:rPr>
        <w:t>2018</w:t>
      </w:r>
      <w:r w:rsidR="00BA2611" w:rsidRPr="008873CF">
        <w:rPr>
          <w:rFonts w:hint="cs"/>
          <w:rtl/>
        </w:rPr>
        <w:t xml:space="preserve"> من قبل شركات تكنولوجيا المعلومات العالمية تحت قيادة مايكروسوف</w:t>
      </w:r>
      <w:r w:rsidR="00BA2611" w:rsidRPr="008873CF">
        <w:rPr>
          <w:rtl/>
        </w:rPr>
        <w:t>ت</w:t>
      </w:r>
      <w:r w:rsidR="00BA2611" w:rsidRPr="008873CF">
        <w:rPr>
          <w:rFonts w:hint="cs"/>
          <w:rtl/>
        </w:rPr>
        <w:t xml:space="preserve"> وفيسبو</w:t>
      </w:r>
      <w:r w:rsidR="00BA2611" w:rsidRPr="008873CF">
        <w:rPr>
          <w:rtl/>
        </w:rPr>
        <w:t>ك</w:t>
      </w:r>
      <w:r w:rsidR="00BA2611" w:rsidRPr="008873CF">
        <w:rPr>
          <w:rFonts w:hint="cs"/>
          <w:rtl/>
        </w:rPr>
        <w:t>. واتفاق تكنولوجيا الأمن السيبراني</w:t>
      </w:r>
      <w:r w:rsidR="00F30D73" w:rsidRPr="008873CF">
        <w:rPr>
          <w:rFonts w:hint="cs"/>
          <w:rtl/>
        </w:rPr>
        <w:t xml:space="preserve"> هو</w:t>
      </w:r>
      <w:r w:rsidR="001A6F7F">
        <w:rPr>
          <w:rFonts w:hint="cs"/>
          <w:rtl/>
        </w:rPr>
        <w:t xml:space="preserve"> </w:t>
      </w:r>
      <w:r w:rsidR="00BA2611" w:rsidRPr="001A6F7F">
        <w:rPr>
          <w:rFonts w:hint="cs"/>
          <w:i/>
          <w:iCs/>
          <w:rtl/>
        </w:rPr>
        <w:t xml:space="preserve">"التزام عام بين أكثر من </w:t>
      </w:r>
      <w:r w:rsidR="00BA2611" w:rsidRPr="001A6F7F">
        <w:rPr>
          <w:i/>
          <w:iCs/>
          <w:lang w:val="en-GB"/>
        </w:rPr>
        <w:t>30</w:t>
      </w:r>
      <w:r w:rsidR="008E20DD">
        <w:rPr>
          <w:rFonts w:hint="eastAsia"/>
          <w:i/>
          <w:iCs/>
          <w:rtl/>
        </w:rPr>
        <w:t> </w:t>
      </w:r>
      <w:r w:rsidR="00BA2611" w:rsidRPr="001A6F7F">
        <w:rPr>
          <w:rFonts w:hint="cs"/>
          <w:i/>
          <w:iCs/>
          <w:rtl/>
        </w:rPr>
        <w:t xml:space="preserve">شركة عالمية بحماية </w:t>
      </w:r>
      <w:r w:rsidR="000C2653" w:rsidRPr="001A6F7F">
        <w:rPr>
          <w:rFonts w:hint="cs"/>
          <w:i/>
          <w:iCs/>
          <w:rtl/>
        </w:rPr>
        <w:t>المدنيين وتمكينهم على الخط لتحسين أمن الفضاء السيبراني واستقراره ومرونته"</w:t>
      </w:r>
      <w:r w:rsidR="000C2653" w:rsidRPr="008873CF">
        <w:rPr>
          <w:rFonts w:hint="cs"/>
          <w:rtl/>
        </w:rPr>
        <w:t xml:space="preserve">. ويشمل العدد الحالي للموقعين </w:t>
      </w:r>
      <w:r w:rsidR="000C2653" w:rsidRPr="008873CF">
        <w:rPr>
          <w:lang w:val="en-GB"/>
        </w:rPr>
        <w:t>143</w:t>
      </w:r>
      <w:r w:rsidR="000C2653" w:rsidRPr="008873CF">
        <w:rPr>
          <w:rFonts w:hint="cs"/>
          <w:rtl/>
        </w:rPr>
        <w:t xml:space="preserve"> شركة (أبريل </w:t>
      </w:r>
      <w:r w:rsidR="000C2653" w:rsidRPr="008873CF">
        <w:rPr>
          <w:lang w:val="en-GB"/>
        </w:rPr>
        <w:t>2020</w:t>
      </w:r>
      <w:r w:rsidR="000C2653" w:rsidRPr="008873CF">
        <w:rPr>
          <w:rFonts w:hint="cs"/>
          <w:rtl/>
        </w:rPr>
        <w:t>)</w:t>
      </w:r>
      <w:r w:rsidR="00242D20" w:rsidRPr="008873CF">
        <w:rPr>
          <w:rFonts w:hint="cs"/>
          <w:rtl/>
        </w:rPr>
        <w:t>.</w:t>
      </w:r>
      <w:r w:rsidRPr="008873CF">
        <w:rPr>
          <w:rStyle w:val="FootnoteReference"/>
          <w:rtl/>
        </w:rPr>
        <w:footnoteReference w:id="52"/>
      </w:r>
    </w:p>
    <w:p w14:paraId="3FD090C3" w14:textId="61D31DAB" w:rsidR="00D665E5" w:rsidRPr="00424B8C" w:rsidRDefault="00D665E5" w:rsidP="00D665E5">
      <w:pPr>
        <w:rPr>
          <w:spacing w:val="-2"/>
          <w:rtl/>
          <w:lang w:val="en-GB"/>
        </w:rPr>
      </w:pPr>
      <w:r w:rsidRPr="008873CF">
        <w:rPr>
          <w:rFonts w:hint="cs"/>
          <w:b/>
          <w:bCs/>
          <w:rtl/>
        </w:rPr>
        <w:t>6.3</w:t>
      </w:r>
      <w:r w:rsidRPr="008873CF">
        <w:rPr>
          <w:rtl/>
        </w:rPr>
        <w:tab/>
      </w:r>
      <w:r w:rsidR="00624DAF" w:rsidRPr="00424B8C">
        <w:rPr>
          <w:rFonts w:hint="cs"/>
          <w:spacing w:val="-2"/>
          <w:rtl/>
        </w:rPr>
        <w:t xml:space="preserve">اعتمد اجتماع رؤساء حكومات الكومنولث الذي عُقد </w:t>
      </w:r>
      <w:r w:rsidR="00624DAF" w:rsidRPr="00424B8C">
        <w:rPr>
          <w:rFonts w:hint="cs"/>
          <w:spacing w:val="-2"/>
          <w:rtl/>
          <w:lang w:val="en-GB"/>
        </w:rPr>
        <w:t xml:space="preserve">في لندن في الفترة 20-16 أبريل </w:t>
      </w:r>
      <w:r w:rsidR="00624DAF" w:rsidRPr="00424B8C">
        <w:rPr>
          <w:spacing w:val="-2"/>
          <w:lang w:val="en-GB"/>
        </w:rPr>
        <w:t>2018</w:t>
      </w:r>
      <w:r w:rsidR="00624DAF" w:rsidRPr="00424B8C">
        <w:rPr>
          <w:rFonts w:hint="cs"/>
          <w:spacing w:val="-2"/>
          <w:rtl/>
          <w:lang w:val="en-GB"/>
        </w:rPr>
        <w:t xml:space="preserve"> </w:t>
      </w:r>
      <w:hyperlink r:id="rId46" w:history="1">
        <w:r w:rsidR="00624DAF" w:rsidRPr="00424B8C">
          <w:rPr>
            <w:rStyle w:val="Hyperlink"/>
            <w:rFonts w:hint="cs"/>
            <w:b/>
            <w:bCs/>
            <w:spacing w:val="-2"/>
            <w:rtl/>
          </w:rPr>
          <w:t>إعلان الكومنولث السيبراني</w:t>
        </w:r>
      </w:hyperlink>
      <w:r w:rsidR="00624DAF" w:rsidRPr="00424B8C">
        <w:rPr>
          <w:rFonts w:hint="cs"/>
          <w:spacing w:val="-2"/>
          <w:rtl/>
          <w:lang w:val="en-GB"/>
        </w:rPr>
        <w:t xml:space="preserve">. وقرر قادة </w:t>
      </w:r>
      <w:r w:rsidR="00624DAF" w:rsidRPr="00424B8C">
        <w:rPr>
          <w:spacing w:val="-2"/>
          <w:lang w:val="en-GB"/>
        </w:rPr>
        <w:t>53</w:t>
      </w:r>
      <w:r w:rsidR="00624DAF" w:rsidRPr="00424B8C">
        <w:rPr>
          <w:rFonts w:hint="cs"/>
          <w:spacing w:val="-2"/>
          <w:rtl/>
          <w:lang w:val="en-GB"/>
        </w:rPr>
        <w:t xml:space="preserve"> بلداً في الإعلان مكافحة الجريمة السيبرانية وتعزيز الأمن السيبراني الجيد. </w:t>
      </w:r>
      <w:r w:rsidR="00B210E8" w:rsidRPr="00424B8C">
        <w:rPr>
          <w:rFonts w:hint="cs"/>
          <w:spacing w:val="-2"/>
          <w:rtl/>
          <w:lang w:val="en-GB"/>
        </w:rPr>
        <w:t>ويعترف القادة</w:t>
      </w:r>
      <w:r w:rsidR="00624DAF" w:rsidRPr="00424B8C">
        <w:rPr>
          <w:rFonts w:hint="cs"/>
          <w:spacing w:val="-2"/>
          <w:rtl/>
          <w:lang w:val="en-GB"/>
        </w:rPr>
        <w:t xml:space="preserve"> بأهمية التعاون الدولي في</w:t>
      </w:r>
      <w:r w:rsidR="002C1F07">
        <w:rPr>
          <w:rFonts w:hint="eastAsia"/>
          <w:spacing w:val="-2"/>
          <w:rtl/>
          <w:lang w:val="en-GB"/>
        </w:rPr>
        <w:t> </w:t>
      </w:r>
      <w:r w:rsidR="00624DAF" w:rsidRPr="00424B8C">
        <w:rPr>
          <w:rFonts w:hint="cs"/>
          <w:spacing w:val="-2"/>
          <w:rtl/>
          <w:lang w:val="en-GB"/>
        </w:rPr>
        <w:t>التصدي للجريمة السيبرانية وتعزيز الاستقرار في الفضاء السيبراني، ويلتزمون التزاماً تاماً بمبادئ ومقاصد ميثاق الأمم المتحدة.</w:t>
      </w:r>
    </w:p>
    <w:p w14:paraId="38754B87" w14:textId="77FE460C" w:rsidR="00D665E5" w:rsidRPr="008873CF" w:rsidRDefault="00D665E5" w:rsidP="00D665E5">
      <w:pPr>
        <w:rPr>
          <w:rtl/>
          <w:lang w:val="en-GB"/>
        </w:rPr>
      </w:pPr>
      <w:r w:rsidRPr="008873CF">
        <w:rPr>
          <w:rFonts w:hint="cs"/>
          <w:b/>
          <w:bCs/>
          <w:rtl/>
        </w:rPr>
        <w:t>7.3</w:t>
      </w:r>
      <w:r w:rsidRPr="008873CF">
        <w:rPr>
          <w:rtl/>
        </w:rPr>
        <w:tab/>
      </w:r>
      <w:r w:rsidR="00032BF0" w:rsidRPr="008873CF">
        <w:rPr>
          <w:rFonts w:hint="cs"/>
          <w:rtl/>
        </w:rPr>
        <w:t xml:space="preserve">يرمي </w:t>
      </w:r>
      <w:hyperlink r:id="rId47" w:history="1">
        <w:r w:rsidR="00032BF0" w:rsidRPr="008873CF">
          <w:rPr>
            <w:rStyle w:val="Hyperlink"/>
            <w:rFonts w:hint="cs"/>
            <w:b/>
            <w:bCs/>
            <w:rtl/>
          </w:rPr>
          <w:t>حوار جنيف حول السلوك المسؤول في الفضاء السيبراني</w:t>
        </w:r>
      </w:hyperlink>
      <w:r w:rsidR="00032BF0" w:rsidRPr="008873CF">
        <w:rPr>
          <w:rFonts w:hint="cs"/>
          <w:rtl/>
        </w:rPr>
        <w:t xml:space="preserve"> الذي أطلق في ربيع عام </w:t>
      </w:r>
      <w:r w:rsidR="00032BF0" w:rsidRPr="008873CF">
        <w:rPr>
          <w:lang w:val="en-GB"/>
        </w:rPr>
        <w:t>2018</w:t>
      </w:r>
      <w:r w:rsidR="00032BF0" w:rsidRPr="008873CF">
        <w:rPr>
          <w:rFonts w:hint="cs"/>
          <w:rtl/>
          <w:lang w:val="en-GB"/>
        </w:rPr>
        <w:t xml:space="preserve"> إلى رسم خريطة لأدوار ومسؤوليات الجهات الفاعلة في المساهمة في تحقيق المزيد من الأمن والاستقرار في الفضاء السيبراني في سياق السلام والأمن الدوليين. وسيركز الحوار الذي يجري حالياً في مرحلته الثانية على أدوار ومسؤوليات الجهات الفاعلة في قطاع الأعمال. ويرمي المشروع إلى ما يلي: دعوة الجهات الفاعلة في قطاع الأعمال التجارية العالمية إلى مناقشة السلوك المسؤول في الفضاء السيبراني؛ ومساعدة قطاع الأعمال في تنمية قدراته على فهم السياسات الدولية والعمليات الدبلوماسية ومتابعتها والإسهام فيها بشكل مفيد؛ وتسهيل الحوار بين الشركات العالمية من أجل تشكيل المبادئ وخطة العمل التي تسهم في الجهود العالمية في</w:t>
      </w:r>
      <w:r w:rsidR="000162F9" w:rsidRPr="008873CF">
        <w:rPr>
          <w:rFonts w:hint="cs"/>
          <w:rtl/>
          <w:lang w:val="en-GB"/>
        </w:rPr>
        <w:t xml:space="preserve"> إطار</w:t>
      </w:r>
      <w:r w:rsidR="00032BF0" w:rsidRPr="008873CF">
        <w:rPr>
          <w:rFonts w:hint="cs"/>
          <w:rtl/>
          <w:lang w:val="en-GB"/>
        </w:rPr>
        <w:t xml:space="preserve"> الأمم المتحدة وأماكن أخرى.</w:t>
      </w:r>
    </w:p>
    <w:p w14:paraId="6C9E8480" w14:textId="36225AD6" w:rsidR="00D665E5" w:rsidRPr="004D6107" w:rsidRDefault="00D665E5" w:rsidP="00D665E5">
      <w:pPr>
        <w:rPr>
          <w:spacing w:val="-8"/>
          <w:rtl/>
        </w:rPr>
      </w:pPr>
      <w:r w:rsidRPr="004D6107">
        <w:rPr>
          <w:rFonts w:hint="cs"/>
          <w:b/>
          <w:bCs/>
          <w:spacing w:val="-8"/>
          <w:rtl/>
        </w:rPr>
        <w:t>8.3</w:t>
      </w:r>
      <w:r w:rsidRPr="004D6107">
        <w:rPr>
          <w:spacing w:val="-8"/>
          <w:rtl/>
        </w:rPr>
        <w:tab/>
      </w:r>
      <w:r w:rsidR="00032BF0" w:rsidRPr="004D6107">
        <w:rPr>
          <w:rFonts w:hint="cs"/>
          <w:spacing w:val="-8"/>
          <w:rtl/>
        </w:rPr>
        <w:t xml:space="preserve">أكد الاتحاد الأوروبي ودوله الأعضاء، من خلال </w:t>
      </w:r>
      <w:hyperlink r:id="rId48" w:history="1">
        <w:r w:rsidR="00032BF0" w:rsidRPr="004D6107">
          <w:rPr>
            <w:rStyle w:val="Hyperlink"/>
            <w:rFonts w:hint="cs"/>
            <w:b/>
            <w:bCs/>
            <w:spacing w:val="-8"/>
            <w:rtl/>
          </w:rPr>
          <w:t xml:space="preserve">إعلان الممثل السامي </w:t>
        </w:r>
        <w:r w:rsidR="006128D0" w:rsidRPr="004D6107">
          <w:rPr>
            <w:rStyle w:val="Hyperlink"/>
            <w:rFonts w:hint="cs"/>
            <w:b/>
            <w:bCs/>
            <w:spacing w:val="-8"/>
            <w:rtl/>
          </w:rPr>
          <w:t>بالنيابة عن</w:t>
        </w:r>
        <w:r w:rsidR="00032BF0" w:rsidRPr="004D6107">
          <w:rPr>
            <w:rStyle w:val="Hyperlink"/>
            <w:rFonts w:hint="cs"/>
            <w:b/>
            <w:bCs/>
            <w:spacing w:val="-8"/>
            <w:rtl/>
          </w:rPr>
          <w:t xml:space="preserve"> الاتحاد الأوروبي </w:t>
        </w:r>
        <w:r w:rsidR="00032BF0" w:rsidRPr="004D6107">
          <w:rPr>
            <w:rStyle w:val="Hyperlink"/>
            <w:b/>
            <w:bCs/>
            <w:spacing w:val="-8"/>
            <w:rtl/>
          </w:rPr>
          <w:t>–</w:t>
        </w:r>
        <w:r w:rsidR="00032BF0" w:rsidRPr="004D6107">
          <w:rPr>
            <w:rStyle w:val="Hyperlink"/>
            <w:rFonts w:hint="cs"/>
            <w:b/>
            <w:bCs/>
            <w:spacing w:val="-8"/>
            <w:rtl/>
          </w:rPr>
          <w:t xml:space="preserve"> دعوة إلى تعزيز السلوك المسؤول في الفضاء السيبراني </w:t>
        </w:r>
        <w:r w:rsidR="008055B4" w:rsidRPr="004D6107">
          <w:rPr>
            <w:rStyle w:val="Hyperlink"/>
            <w:rFonts w:hint="cs"/>
            <w:b/>
            <w:bCs/>
            <w:spacing w:val="-8"/>
            <w:rtl/>
          </w:rPr>
          <w:t>وإدارته</w:t>
        </w:r>
      </w:hyperlink>
      <w:r w:rsidR="00032BF0" w:rsidRPr="004D6107">
        <w:rPr>
          <w:rFonts w:hint="cs"/>
          <w:spacing w:val="-8"/>
          <w:rtl/>
        </w:rPr>
        <w:t>، التزامه بمواص</w:t>
      </w:r>
      <w:r w:rsidR="000162F9" w:rsidRPr="004D6107">
        <w:rPr>
          <w:rFonts w:hint="cs"/>
          <w:spacing w:val="-8"/>
          <w:rtl/>
        </w:rPr>
        <w:t>ل</w:t>
      </w:r>
      <w:r w:rsidR="00032BF0" w:rsidRPr="004D6107">
        <w:rPr>
          <w:rFonts w:hint="cs"/>
          <w:spacing w:val="-8"/>
          <w:rtl/>
        </w:rPr>
        <w:t>ة تعزيز السلوك المسؤول في الفضاء السيبراني من خلال تطبيق القانون الدولي وقواعد السلوك المسؤول، وتدابير بناء الثقة الإقليمية ومن خلال إطار الاتحاد الأوروبي للرد الدبلوماسي المشترك على الأنشطة السيبرانية الخبيثة.</w:t>
      </w:r>
    </w:p>
    <w:p w14:paraId="385BCE8A" w14:textId="18CE9399" w:rsidR="00D665E5" w:rsidRPr="008873CF" w:rsidRDefault="00D665E5" w:rsidP="00242D20">
      <w:pPr>
        <w:pStyle w:val="Headingb"/>
        <w:rPr>
          <w:rtl/>
        </w:rPr>
      </w:pPr>
      <w:bookmarkStart w:id="66" w:name="_Toc41494655"/>
      <w:r w:rsidRPr="008873CF">
        <w:rPr>
          <w:rFonts w:hint="cs"/>
          <w:rtl/>
        </w:rPr>
        <w:t>4</w:t>
      </w:r>
      <w:r w:rsidRPr="008873CF">
        <w:rPr>
          <w:rtl/>
        </w:rPr>
        <w:tab/>
      </w:r>
      <w:r w:rsidR="006128D0" w:rsidRPr="008873CF">
        <w:rPr>
          <w:rFonts w:hint="cs"/>
          <w:rtl/>
        </w:rPr>
        <w:t>التطورات في الأمم المتحدة:</w:t>
      </w:r>
      <w:bookmarkEnd w:id="66"/>
    </w:p>
    <w:p w14:paraId="7BF7868B" w14:textId="2F2E6C0B" w:rsidR="00D665E5" w:rsidRPr="008873CF" w:rsidRDefault="00D665E5" w:rsidP="00D665E5">
      <w:pPr>
        <w:rPr>
          <w:rtl/>
          <w:lang w:val="en-GB"/>
        </w:rPr>
      </w:pPr>
      <w:r w:rsidRPr="008873CF">
        <w:rPr>
          <w:rFonts w:hint="cs"/>
          <w:b/>
          <w:bCs/>
          <w:rtl/>
        </w:rPr>
        <w:t>1.4</w:t>
      </w:r>
      <w:r w:rsidRPr="008873CF">
        <w:rPr>
          <w:b/>
          <w:bCs/>
          <w:rtl/>
        </w:rPr>
        <w:tab/>
      </w:r>
      <w:hyperlink r:id="rId49" w:history="1">
        <w:r w:rsidR="006128D0" w:rsidRPr="008873CF">
          <w:rPr>
            <w:rStyle w:val="Hyperlink"/>
            <w:rFonts w:hint="cs"/>
            <w:b/>
            <w:bCs/>
            <w:rtl/>
          </w:rPr>
          <w:t xml:space="preserve">قرار الجمعية العامة للأمم المتحدة المؤرخ </w:t>
        </w:r>
        <w:r w:rsidR="006128D0" w:rsidRPr="008873CF">
          <w:rPr>
            <w:rStyle w:val="Hyperlink"/>
            <w:b/>
            <w:bCs/>
          </w:rPr>
          <w:t>2</w:t>
        </w:r>
        <w:r w:rsidR="00A958D6" w:rsidRPr="008873CF">
          <w:rPr>
            <w:rStyle w:val="Hyperlink"/>
            <w:b/>
            <w:bCs/>
            <w:rtl/>
          </w:rPr>
          <w:t xml:space="preserve"> </w:t>
        </w:r>
        <w:r w:rsidR="006128D0" w:rsidRPr="008873CF">
          <w:rPr>
            <w:rStyle w:val="Hyperlink"/>
            <w:rFonts w:hint="cs"/>
            <w:b/>
            <w:bCs/>
            <w:rtl/>
          </w:rPr>
          <w:t xml:space="preserve">نوفمبر </w:t>
        </w:r>
        <w:r w:rsidR="006128D0" w:rsidRPr="008873CF">
          <w:rPr>
            <w:rStyle w:val="Hyperlink"/>
            <w:b/>
            <w:bCs/>
          </w:rPr>
          <w:t>2018</w:t>
        </w:r>
        <w:r w:rsidR="00A958D6" w:rsidRPr="008873CF">
          <w:rPr>
            <w:rStyle w:val="Hyperlink"/>
            <w:b/>
            <w:bCs/>
            <w:rtl/>
          </w:rPr>
          <w:t xml:space="preserve"> </w:t>
        </w:r>
        <w:r w:rsidR="006128D0" w:rsidRPr="008873CF">
          <w:rPr>
            <w:rStyle w:val="Hyperlink"/>
            <w:rFonts w:hint="cs"/>
            <w:b/>
            <w:bCs/>
            <w:rtl/>
          </w:rPr>
          <w:t>بعنوان</w:t>
        </w:r>
      </w:hyperlink>
      <w:r w:rsidR="006128D0" w:rsidRPr="008873CF">
        <w:rPr>
          <w:rFonts w:hint="cs"/>
          <w:rtl/>
        </w:rPr>
        <w:t xml:space="preserve">: </w:t>
      </w:r>
      <w:r w:rsidR="00A958D6" w:rsidRPr="008873CF">
        <w:rPr>
          <w:i/>
          <w:iCs/>
          <w:rtl/>
        </w:rPr>
        <w:t>مكافحة اس</w:t>
      </w:r>
      <w:r w:rsidR="00A958D6" w:rsidRPr="008873CF">
        <w:rPr>
          <w:rFonts w:hint="cs"/>
          <w:i/>
          <w:iCs/>
          <w:rtl/>
        </w:rPr>
        <w:t>ت</w:t>
      </w:r>
      <w:r w:rsidR="00A958D6" w:rsidRPr="008873CF">
        <w:rPr>
          <w:i/>
          <w:iCs/>
          <w:rtl/>
        </w:rPr>
        <w:t xml:space="preserve">خدام تكنولوجيات المعلومات والاتصالات </w:t>
      </w:r>
      <w:r w:rsidR="007454F1" w:rsidRPr="008873CF">
        <w:rPr>
          <w:rFonts w:hint="cs"/>
          <w:i/>
          <w:iCs/>
          <w:rtl/>
        </w:rPr>
        <w:t>ل</w:t>
      </w:r>
      <w:r w:rsidR="00A958D6" w:rsidRPr="008873CF">
        <w:rPr>
          <w:i/>
          <w:iCs/>
          <w:rtl/>
        </w:rPr>
        <w:t>لأغرا</w:t>
      </w:r>
      <w:r w:rsidR="00B55B66" w:rsidRPr="008873CF">
        <w:rPr>
          <w:rFonts w:hint="cs"/>
          <w:i/>
          <w:iCs/>
          <w:rtl/>
        </w:rPr>
        <w:t xml:space="preserve">ض </w:t>
      </w:r>
      <w:r w:rsidR="007454F1" w:rsidRPr="008873CF">
        <w:rPr>
          <w:rFonts w:hint="cs"/>
          <w:i/>
          <w:iCs/>
          <w:rtl/>
        </w:rPr>
        <w:t>ال</w:t>
      </w:r>
      <w:r w:rsidR="00A958D6" w:rsidRPr="008873CF">
        <w:rPr>
          <w:i/>
          <w:iCs/>
          <w:rtl/>
        </w:rPr>
        <w:t>إجرامية</w:t>
      </w:r>
      <w:r w:rsidR="006128D0" w:rsidRPr="008873CF">
        <w:rPr>
          <w:rFonts w:hint="cs"/>
          <w:i/>
          <w:iCs/>
          <w:rtl/>
        </w:rPr>
        <w:t>.</w:t>
      </w:r>
      <w:r w:rsidR="006128D0" w:rsidRPr="008873CF">
        <w:rPr>
          <w:rFonts w:hint="cs"/>
          <w:rtl/>
        </w:rPr>
        <w:t xml:space="preserve"> صوتت </w:t>
      </w:r>
      <w:r w:rsidR="006128D0" w:rsidRPr="008873CF">
        <w:rPr>
          <w:lang w:val="en-GB"/>
        </w:rPr>
        <w:t>85</w:t>
      </w:r>
      <w:r w:rsidR="006128D0" w:rsidRPr="008873CF">
        <w:rPr>
          <w:rFonts w:hint="cs"/>
          <w:rtl/>
          <w:lang w:val="en-GB"/>
        </w:rPr>
        <w:t xml:space="preserve"> دولة ل</w:t>
      </w:r>
      <w:r w:rsidR="00B55B66" w:rsidRPr="008873CF">
        <w:rPr>
          <w:rFonts w:hint="cs"/>
          <w:rtl/>
          <w:lang w:val="en-GB"/>
        </w:rPr>
        <w:t>صالح اعتماد</w:t>
      </w:r>
      <w:r w:rsidR="006128D0" w:rsidRPr="008873CF">
        <w:rPr>
          <w:rFonts w:hint="cs"/>
          <w:rtl/>
          <w:lang w:val="en-GB"/>
        </w:rPr>
        <w:t xml:space="preserve"> القرار وصوتت </w:t>
      </w:r>
      <w:r w:rsidR="006128D0" w:rsidRPr="008873CF">
        <w:rPr>
          <w:lang w:val="en-GB"/>
        </w:rPr>
        <w:t>55</w:t>
      </w:r>
      <w:r w:rsidR="006128D0" w:rsidRPr="008873CF">
        <w:rPr>
          <w:rFonts w:hint="cs"/>
          <w:rtl/>
          <w:lang w:val="en-GB"/>
        </w:rPr>
        <w:t xml:space="preserve"> دولة ضد اعتماده وامتنعت </w:t>
      </w:r>
      <w:r w:rsidR="006128D0" w:rsidRPr="008873CF">
        <w:rPr>
          <w:lang w:val="en-GB"/>
        </w:rPr>
        <w:t>29</w:t>
      </w:r>
      <w:r w:rsidR="006128D0" w:rsidRPr="008873CF">
        <w:rPr>
          <w:rFonts w:hint="cs"/>
          <w:rtl/>
          <w:lang w:val="en-GB"/>
        </w:rPr>
        <w:t xml:space="preserve"> دولة عن التصويت.</w:t>
      </w:r>
      <w:r w:rsidR="00B55B66" w:rsidRPr="008873CF">
        <w:rPr>
          <w:rFonts w:hint="cs"/>
          <w:rtl/>
          <w:lang w:val="en-GB"/>
        </w:rPr>
        <w:t xml:space="preserve"> ويطلب القرار أن يلتمس الأمين العام آراء الدول الأعضاء بشأن التحديات التي تواجهها في التصدي لاستخدام تكنولوجيا المعلومات والاتصالات لأغراض إجرامية ويقدم تقريراً </w:t>
      </w:r>
      <w:r w:rsidR="000162F9" w:rsidRPr="008873CF">
        <w:rPr>
          <w:rFonts w:hint="cs"/>
          <w:rtl/>
          <w:lang w:val="en-GB"/>
        </w:rPr>
        <w:t>بناءً على</w:t>
      </w:r>
      <w:r w:rsidR="00B55B66" w:rsidRPr="008873CF">
        <w:rPr>
          <w:rFonts w:hint="cs"/>
          <w:rtl/>
          <w:lang w:val="en-GB"/>
        </w:rPr>
        <w:t xml:space="preserve"> تلك الآراء لتنظر فيه الجمعية العامة في دورتها الرابعة والسبعين.</w:t>
      </w:r>
    </w:p>
    <w:p w14:paraId="6E7DE0D3" w14:textId="5BA758F4" w:rsidR="00D665E5" w:rsidRPr="008873CF" w:rsidRDefault="00D665E5" w:rsidP="00D665E5">
      <w:pPr>
        <w:rPr>
          <w:rtl/>
        </w:rPr>
      </w:pPr>
      <w:r w:rsidRPr="008873CF">
        <w:rPr>
          <w:rFonts w:hint="cs"/>
          <w:b/>
          <w:bCs/>
          <w:rtl/>
        </w:rPr>
        <w:t>2.4</w:t>
      </w:r>
      <w:r w:rsidRPr="008873CF">
        <w:rPr>
          <w:b/>
          <w:bCs/>
          <w:rtl/>
        </w:rPr>
        <w:tab/>
      </w:r>
      <w:r w:rsidR="008D2361" w:rsidRPr="008873CF">
        <w:rPr>
          <w:rFonts w:hint="cs"/>
          <w:b/>
          <w:bCs/>
          <w:rtl/>
        </w:rPr>
        <w:t xml:space="preserve">الجمعية العامة للأمم المتحدة </w:t>
      </w:r>
      <w:r w:rsidR="008D2361" w:rsidRPr="008873CF">
        <w:rPr>
          <w:rFonts w:hint="cs"/>
          <w:rtl/>
        </w:rPr>
        <w:t>تعتمد قرارين</w:t>
      </w:r>
      <w:r w:rsidR="00BC556C" w:rsidRPr="008873CF">
        <w:rPr>
          <w:rFonts w:hint="cs"/>
          <w:rtl/>
        </w:rPr>
        <w:t>:</w:t>
      </w:r>
      <w:r w:rsidRPr="008873CF">
        <w:rPr>
          <w:rStyle w:val="FootnoteReference"/>
          <w:rtl/>
        </w:rPr>
        <w:footnoteReference w:id="53"/>
      </w:r>
    </w:p>
    <w:p w14:paraId="6B0F9D5C" w14:textId="3DB7B210" w:rsidR="00D665E5" w:rsidRPr="004D6107" w:rsidRDefault="00D665E5" w:rsidP="00242D20">
      <w:pPr>
        <w:pStyle w:val="enumlev1"/>
        <w:rPr>
          <w:spacing w:val="-8"/>
          <w:rtl/>
          <w:lang w:val="en-GB"/>
        </w:rPr>
      </w:pPr>
      <w:r w:rsidRPr="004D6107">
        <w:rPr>
          <w:rFonts w:hint="cs"/>
          <w:spacing w:val="-8"/>
          <w:rtl/>
        </w:rPr>
        <w:t> </w:t>
      </w:r>
      <w:bookmarkStart w:id="67" w:name="_Toc41494512"/>
      <w:proofErr w:type="gramStart"/>
      <w:r w:rsidRPr="004D6107">
        <w:rPr>
          <w:rFonts w:hint="cs"/>
          <w:spacing w:val="-8"/>
          <w:rtl/>
        </w:rPr>
        <w:t>أ )</w:t>
      </w:r>
      <w:proofErr w:type="gramEnd"/>
      <w:r w:rsidRPr="004D6107">
        <w:rPr>
          <w:spacing w:val="-8"/>
          <w:rtl/>
        </w:rPr>
        <w:tab/>
      </w:r>
      <w:r w:rsidR="00A958D6" w:rsidRPr="004D6107">
        <w:rPr>
          <w:rFonts w:hint="cs"/>
          <w:spacing w:val="-8"/>
          <w:rtl/>
        </w:rPr>
        <w:t>"</w:t>
      </w:r>
      <w:r w:rsidR="00A958D6" w:rsidRPr="004D6107">
        <w:rPr>
          <w:b/>
          <w:bCs/>
          <w:spacing w:val="-8"/>
          <w:rtl/>
        </w:rPr>
        <w:t>الارتقاء بسلوك الدول المسؤول في الفضاء الإلكتروني في سياق الأمن الدولي</w:t>
      </w:r>
      <w:r w:rsidR="00A958D6" w:rsidRPr="004D6107">
        <w:rPr>
          <w:rFonts w:hint="cs"/>
          <w:b/>
          <w:bCs/>
          <w:spacing w:val="-8"/>
          <w:rtl/>
        </w:rPr>
        <w:t>"</w:t>
      </w:r>
      <w:r w:rsidR="00A958D6" w:rsidRPr="004D6107">
        <w:rPr>
          <w:rFonts w:hint="cs"/>
          <w:spacing w:val="-8"/>
          <w:rtl/>
        </w:rPr>
        <w:t xml:space="preserve"> </w:t>
      </w:r>
      <w:r w:rsidR="00BC556C" w:rsidRPr="004D6107">
        <w:rPr>
          <w:rFonts w:hint="cs"/>
          <w:spacing w:val="-8"/>
          <w:rtl/>
        </w:rPr>
        <w:t xml:space="preserve">(الوثيقة </w:t>
      </w:r>
      <w:r w:rsidR="00BC556C" w:rsidRPr="004D6107">
        <w:rPr>
          <w:bCs/>
          <w:spacing w:val="-8"/>
        </w:rPr>
        <w:t>A/C.1/73/L.37</w:t>
      </w:r>
      <w:r w:rsidR="00BC556C" w:rsidRPr="004D6107">
        <w:rPr>
          <w:rFonts w:hint="cs"/>
          <w:spacing w:val="-8"/>
          <w:rtl/>
        </w:rPr>
        <w:t>) (</w:t>
      </w:r>
      <w:r w:rsidR="00B918CC" w:rsidRPr="004D6107">
        <w:rPr>
          <w:rFonts w:hint="cs"/>
          <w:spacing w:val="-8"/>
          <w:rtl/>
        </w:rPr>
        <w:t xml:space="preserve">اعتُمد بأغلبية </w:t>
      </w:r>
      <w:r w:rsidR="00BC556C" w:rsidRPr="004D6107">
        <w:rPr>
          <w:spacing w:val="-8"/>
          <w:lang w:val="en-GB"/>
        </w:rPr>
        <w:t>139</w:t>
      </w:r>
      <w:r w:rsidR="00BC556C" w:rsidRPr="004D6107">
        <w:rPr>
          <w:rFonts w:hint="cs"/>
          <w:spacing w:val="-8"/>
          <w:rtl/>
          <w:lang w:val="en-GB"/>
        </w:rPr>
        <w:t xml:space="preserve"> </w:t>
      </w:r>
      <w:r w:rsidR="00B918CC" w:rsidRPr="004D6107">
        <w:rPr>
          <w:rFonts w:hint="cs"/>
          <w:spacing w:val="-8"/>
          <w:rtl/>
          <w:lang w:val="en-GB"/>
        </w:rPr>
        <w:t>صوتاً مؤيداً مقابل</w:t>
      </w:r>
      <w:r w:rsidR="005A40DC" w:rsidRPr="004D6107">
        <w:rPr>
          <w:rFonts w:hint="cs"/>
          <w:spacing w:val="-8"/>
          <w:rtl/>
          <w:lang w:val="en-GB"/>
        </w:rPr>
        <w:t xml:space="preserve"> </w:t>
      </w:r>
      <w:r w:rsidR="00BC556C" w:rsidRPr="004D6107">
        <w:rPr>
          <w:spacing w:val="-8"/>
          <w:lang w:val="en-GB"/>
        </w:rPr>
        <w:t>11</w:t>
      </w:r>
      <w:r w:rsidR="00BC556C" w:rsidRPr="004D6107">
        <w:rPr>
          <w:rFonts w:hint="cs"/>
          <w:spacing w:val="-8"/>
          <w:rtl/>
          <w:lang w:val="en-GB"/>
        </w:rPr>
        <w:t xml:space="preserve"> </w:t>
      </w:r>
      <w:r w:rsidR="00B918CC" w:rsidRPr="004D6107">
        <w:rPr>
          <w:rFonts w:hint="cs"/>
          <w:spacing w:val="-8"/>
          <w:rtl/>
          <w:lang w:val="en-GB"/>
        </w:rPr>
        <w:t>صوتاً</w:t>
      </w:r>
      <w:r w:rsidR="003F2363" w:rsidRPr="004D6107">
        <w:rPr>
          <w:rFonts w:hint="cs"/>
          <w:spacing w:val="-8"/>
          <w:rtl/>
          <w:lang w:val="en-GB"/>
        </w:rPr>
        <w:t xml:space="preserve"> </w:t>
      </w:r>
      <w:r w:rsidR="00B918CC" w:rsidRPr="004D6107">
        <w:rPr>
          <w:rFonts w:hint="cs"/>
          <w:spacing w:val="-8"/>
          <w:rtl/>
          <w:lang w:val="en-GB"/>
        </w:rPr>
        <w:t>معارضاً</w:t>
      </w:r>
      <w:r w:rsidR="00BC556C" w:rsidRPr="004D6107">
        <w:rPr>
          <w:rFonts w:hint="cs"/>
          <w:spacing w:val="-8"/>
          <w:rtl/>
          <w:lang w:val="en-GB"/>
        </w:rPr>
        <w:t xml:space="preserve"> </w:t>
      </w:r>
      <w:r w:rsidR="00B918CC" w:rsidRPr="004D6107">
        <w:rPr>
          <w:rFonts w:hint="cs"/>
          <w:spacing w:val="-8"/>
          <w:rtl/>
          <w:lang w:val="en-GB"/>
        </w:rPr>
        <w:t>مع امتناع</w:t>
      </w:r>
      <w:r w:rsidR="00BC556C" w:rsidRPr="004D6107">
        <w:rPr>
          <w:rFonts w:hint="cs"/>
          <w:spacing w:val="-8"/>
          <w:rtl/>
          <w:lang w:val="en-GB"/>
        </w:rPr>
        <w:t xml:space="preserve"> </w:t>
      </w:r>
      <w:r w:rsidR="00BC556C" w:rsidRPr="004D6107">
        <w:rPr>
          <w:spacing w:val="-8"/>
          <w:lang w:val="en-GB"/>
        </w:rPr>
        <w:t>18</w:t>
      </w:r>
      <w:r w:rsidR="00BC556C" w:rsidRPr="004D6107">
        <w:rPr>
          <w:rFonts w:hint="cs"/>
          <w:spacing w:val="-8"/>
          <w:rtl/>
          <w:lang w:val="en-GB"/>
        </w:rPr>
        <w:t xml:space="preserve"> دولة عن التصويت). وبموجب هذا النص، ستطلب الجمعية العامة إلى الأمين العام، بمساعدة فريق من الخبراء الحكوميين سيتم إنشاؤه في </w:t>
      </w:r>
      <w:r w:rsidR="00BC556C" w:rsidRPr="004D6107">
        <w:rPr>
          <w:spacing w:val="-8"/>
          <w:lang w:val="en-GB"/>
        </w:rPr>
        <w:t>2019</w:t>
      </w:r>
      <w:r w:rsidR="00BC556C" w:rsidRPr="004D6107">
        <w:rPr>
          <w:rFonts w:hint="cs"/>
          <w:spacing w:val="-8"/>
          <w:rtl/>
          <w:lang w:val="en-GB"/>
        </w:rPr>
        <w:t xml:space="preserve">، مواصلة دراسة التدابير التعاونية الممكنة للتصدي للتهديدات القائمة والمحتملة في مجال أمن المعلومات، بما في ذلك، </w:t>
      </w:r>
      <w:r w:rsidR="00B93966" w:rsidRPr="004D6107">
        <w:rPr>
          <w:rFonts w:hint="cs"/>
          <w:spacing w:val="-8"/>
          <w:rtl/>
          <w:lang w:val="en-GB"/>
        </w:rPr>
        <w:t>معايير</w:t>
      </w:r>
      <w:r w:rsidR="00BC556C" w:rsidRPr="004D6107">
        <w:rPr>
          <w:rFonts w:hint="cs"/>
          <w:spacing w:val="-8"/>
          <w:rtl/>
          <w:lang w:val="en-GB"/>
        </w:rPr>
        <w:t xml:space="preserve"> وقواعد ومبادئ السلوك المسؤول للدول.</w:t>
      </w:r>
      <w:bookmarkEnd w:id="67"/>
    </w:p>
    <w:p w14:paraId="70AB8866" w14:textId="32E19761" w:rsidR="00D665E5" w:rsidRPr="008873CF" w:rsidRDefault="00D665E5" w:rsidP="006C0F53">
      <w:pPr>
        <w:pStyle w:val="enumlev1"/>
        <w:rPr>
          <w:lang w:val="en-GB"/>
        </w:rPr>
      </w:pPr>
      <w:bookmarkStart w:id="68" w:name="_Toc41494513"/>
      <w:r w:rsidRPr="008873CF">
        <w:rPr>
          <w:rFonts w:hint="cs"/>
          <w:rtl/>
        </w:rPr>
        <w:lastRenderedPageBreak/>
        <w:t>ب)</w:t>
      </w:r>
      <w:r w:rsidRPr="008873CF">
        <w:rPr>
          <w:rtl/>
        </w:rPr>
        <w:tab/>
      </w:r>
      <w:r w:rsidR="00A958D6" w:rsidRPr="008873CF">
        <w:rPr>
          <w:rFonts w:hint="cs"/>
          <w:b/>
          <w:bCs/>
          <w:rtl/>
        </w:rPr>
        <w:t>"ا</w:t>
      </w:r>
      <w:r w:rsidR="00A958D6" w:rsidRPr="008873CF">
        <w:rPr>
          <w:b/>
          <w:bCs/>
          <w:rtl/>
        </w:rPr>
        <w:t>لتطورات في ميدان المعلومات والاتصالات في سياق الأمن الدولي</w:t>
      </w:r>
      <w:r w:rsidR="00A958D6" w:rsidRPr="008873CF">
        <w:rPr>
          <w:rFonts w:hint="cs"/>
          <w:b/>
          <w:bCs/>
          <w:rtl/>
        </w:rPr>
        <w:t>"</w:t>
      </w:r>
      <w:r w:rsidR="00A958D6" w:rsidRPr="008873CF">
        <w:rPr>
          <w:rFonts w:hint="cs"/>
          <w:rtl/>
        </w:rPr>
        <w:t xml:space="preserve"> </w:t>
      </w:r>
      <w:r w:rsidR="00B918CC" w:rsidRPr="008873CF">
        <w:rPr>
          <w:rFonts w:hint="cs"/>
          <w:rtl/>
        </w:rPr>
        <w:t xml:space="preserve">(الوثيقة </w:t>
      </w:r>
      <w:r w:rsidR="00380116" w:rsidRPr="008873CF">
        <w:rPr>
          <w:bCs/>
        </w:rPr>
        <w:t>A/C.1/73/L.</w:t>
      </w:r>
      <w:proofErr w:type="gramStart"/>
      <w:r w:rsidR="00380116" w:rsidRPr="008873CF">
        <w:rPr>
          <w:bCs/>
        </w:rPr>
        <w:t>27.Rev.</w:t>
      </w:r>
      <w:proofErr w:type="gramEnd"/>
      <w:r w:rsidR="00380116" w:rsidRPr="008873CF">
        <w:rPr>
          <w:bCs/>
        </w:rPr>
        <w:t>1</w:t>
      </w:r>
      <w:r w:rsidR="00380116" w:rsidRPr="008873CF">
        <w:rPr>
          <w:rFonts w:hint="cs"/>
          <w:rtl/>
        </w:rPr>
        <w:t xml:space="preserve">) </w:t>
      </w:r>
      <w:r w:rsidR="00B918CC" w:rsidRPr="008873CF">
        <w:rPr>
          <w:rFonts w:hint="cs"/>
          <w:rtl/>
        </w:rPr>
        <w:t xml:space="preserve">(اعتُمد بأغلبية </w:t>
      </w:r>
      <w:r w:rsidR="00B918CC" w:rsidRPr="008873CF">
        <w:rPr>
          <w:lang w:val="en-GB"/>
        </w:rPr>
        <w:t>109</w:t>
      </w:r>
      <w:r w:rsidR="00B918CC" w:rsidRPr="008873CF">
        <w:rPr>
          <w:rFonts w:hint="cs"/>
          <w:rtl/>
          <w:lang w:val="en-GB"/>
        </w:rPr>
        <w:t xml:space="preserve"> أصوات مؤيدة مقابل </w:t>
      </w:r>
      <w:r w:rsidR="00B918CC" w:rsidRPr="008873CF">
        <w:rPr>
          <w:lang w:val="en-GB"/>
        </w:rPr>
        <w:t>45</w:t>
      </w:r>
      <w:r w:rsidR="00B918CC" w:rsidRPr="008873CF">
        <w:rPr>
          <w:rFonts w:hint="cs"/>
          <w:rtl/>
          <w:lang w:val="en-GB"/>
        </w:rPr>
        <w:t xml:space="preserve"> صوتاً معارضاً مع امتناع 16 دولة عن التصويت). </w:t>
      </w:r>
      <w:r w:rsidR="003065EB" w:rsidRPr="008873CF">
        <w:rPr>
          <w:rFonts w:hint="cs"/>
          <w:rtl/>
          <w:lang w:val="en-GB"/>
        </w:rPr>
        <w:t>وبموجب هذا النص</w:t>
      </w:r>
      <w:r w:rsidR="00B918CC" w:rsidRPr="008873CF">
        <w:rPr>
          <w:rFonts w:hint="cs"/>
          <w:rtl/>
          <w:lang w:val="en-GB"/>
        </w:rPr>
        <w:t xml:space="preserve">، ستقرر الجمعية </w:t>
      </w:r>
      <w:r w:rsidR="00380116" w:rsidRPr="008873CF">
        <w:rPr>
          <w:rFonts w:hint="cs"/>
          <w:rtl/>
          <w:lang w:val="en-GB"/>
        </w:rPr>
        <w:t xml:space="preserve">العامة </w:t>
      </w:r>
      <w:r w:rsidR="00B918CC" w:rsidRPr="008873CF">
        <w:rPr>
          <w:rFonts w:hint="cs"/>
          <w:rtl/>
          <w:lang w:val="en-GB"/>
        </w:rPr>
        <w:t xml:space="preserve">عقد اجتماع لفريق عمل مفتوح العضوية في </w:t>
      </w:r>
      <w:r w:rsidR="00B918CC" w:rsidRPr="008873CF">
        <w:rPr>
          <w:lang w:val="en-GB"/>
        </w:rPr>
        <w:t>2019</w:t>
      </w:r>
      <w:r w:rsidR="00B918CC" w:rsidRPr="008873CF">
        <w:rPr>
          <w:rFonts w:hint="cs"/>
          <w:rtl/>
          <w:lang w:val="en-GB"/>
        </w:rPr>
        <w:t xml:space="preserve"> يعمل على أساس توافق الآراء لمواصلة تطوير قواعد ومعايير ومبادئ السلوك المسؤول للدول.</w:t>
      </w:r>
      <w:bookmarkEnd w:id="68"/>
    </w:p>
    <w:p w14:paraId="56962340" w14:textId="6E7646D2" w:rsidR="00D665E5" w:rsidRPr="008873CF" w:rsidRDefault="00D665E5" w:rsidP="00A958D6">
      <w:pPr>
        <w:rPr>
          <w:rtl/>
        </w:rPr>
      </w:pPr>
      <w:r w:rsidRPr="008873CF">
        <w:rPr>
          <w:rFonts w:hint="cs"/>
          <w:b/>
          <w:bCs/>
          <w:rtl/>
        </w:rPr>
        <w:t>3.4</w:t>
      </w:r>
      <w:r w:rsidRPr="008873CF">
        <w:rPr>
          <w:b/>
          <w:bCs/>
          <w:rtl/>
        </w:rPr>
        <w:tab/>
      </w:r>
      <w:r w:rsidR="003065EB" w:rsidRPr="008873CF">
        <w:rPr>
          <w:rFonts w:hint="cs"/>
          <w:b/>
          <w:bCs/>
          <w:rtl/>
        </w:rPr>
        <w:t xml:space="preserve">قرار الجمعية العامة للأمم المتحدة الصادر في </w:t>
      </w:r>
      <w:r w:rsidR="001721B0" w:rsidRPr="008873CF">
        <w:rPr>
          <w:b/>
          <w:bCs/>
          <w:lang w:val="en-GB"/>
        </w:rPr>
        <w:t>27</w:t>
      </w:r>
      <w:r w:rsidR="001721B0" w:rsidRPr="008873CF">
        <w:rPr>
          <w:rFonts w:hint="cs"/>
          <w:b/>
          <w:bCs/>
          <w:rtl/>
        </w:rPr>
        <w:t xml:space="preserve"> ديسمب</w:t>
      </w:r>
      <w:r w:rsidR="001721B0" w:rsidRPr="008873CF">
        <w:rPr>
          <w:b/>
          <w:bCs/>
          <w:rtl/>
        </w:rPr>
        <w:t>ر</w:t>
      </w:r>
      <w:r w:rsidR="003065EB" w:rsidRPr="008873CF">
        <w:rPr>
          <w:rFonts w:hint="cs"/>
          <w:b/>
          <w:bCs/>
          <w:rtl/>
        </w:rPr>
        <w:t xml:space="preserve"> </w:t>
      </w:r>
      <w:r w:rsidR="003065EB" w:rsidRPr="008873CF">
        <w:rPr>
          <w:b/>
          <w:bCs/>
          <w:lang w:val="en-GB"/>
        </w:rPr>
        <w:t>2019</w:t>
      </w:r>
      <w:r w:rsidR="003065EB" w:rsidRPr="008873CF">
        <w:rPr>
          <w:rFonts w:hint="cs"/>
          <w:rtl/>
          <w:lang w:val="en-GB"/>
        </w:rPr>
        <w:t xml:space="preserve">: </w:t>
      </w:r>
      <w:r w:rsidR="00A958D6" w:rsidRPr="008873CF">
        <w:rPr>
          <w:i/>
          <w:iCs/>
          <w:rtl/>
        </w:rPr>
        <w:t>مكافحة اس</w:t>
      </w:r>
      <w:r w:rsidR="00A958D6" w:rsidRPr="008873CF">
        <w:rPr>
          <w:rFonts w:hint="cs"/>
          <w:i/>
          <w:iCs/>
          <w:rtl/>
        </w:rPr>
        <w:t>ت</w:t>
      </w:r>
      <w:r w:rsidR="00A958D6" w:rsidRPr="008873CF">
        <w:rPr>
          <w:i/>
          <w:iCs/>
          <w:rtl/>
        </w:rPr>
        <w:t>خدام تكنولوجيات المعلومات والاتصالات للأغراض الإجرامية</w:t>
      </w:r>
      <w:r w:rsidR="00424B8C">
        <w:rPr>
          <w:rFonts w:hint="cs"/>
          <w:rtl/>
        </w:rPr>
        <w:t xml:space="preserve"> </w:t>
      </w:r>
      <w:r w:rsidR="00A57179" w:rsidRPr="008873CF">
        <w:rPr>
          <w:rFonts w:hint="cs"/>
          <w:rtl/>
        </w:rPr>
        <w:t>(اللجنة الثالثة).</w:t>
      </w:r>
      <w:r w:rsidR="00A57179" w:rsidRPr="008873CF">
        <w:rPr>
          <w:rFonts w:hint="cs"/>
          <w:rtl/>
          <w:lang w:bidi="ar-EG"/>
        </w:rPr>
        <w:t xml:space="preserve"> </w:t>
      </w:r>
      <w:r w:rsidR="00BA25F4" w:rsidRPr="008873CF">
        <w:rPr>
          <w:rFonts w:hint="cs"/>
          <w:rtl/>
          <w:lang w:bidi="ar-EG"/>
        </w:rPr>
        <w:t xml:space="preserve">قررت الجمعية العامة </w:t>
      </w:r>
      <w:r w:rsidR="00A958D6" w:rsidRPr="008873CF">
        <w:rPr>
          <w:rFonts w:hint="cs"/>
          <w:rtl/>
          <w:lang w:bidi="ar-EG"/>
        </w:rPr>
        <w:t>إنشاء لجنة خبراء حكومية دولية مخصصة مفتوحة</w:t>
      </w:r>
      <w:r w:rsidR="00424B8C">
        <w:rPr>
          <w:rFonts w:hint="cs"/>
          <w:rtl/>
          <w:lang w:bidi="ar-EG"/>
        </w:rPr>
        <w:t xml:space="preserve"> </w:t>
      </w:r>
      <w:r w:rsidR="00A958D6" w:rsidRPr="008873CF">
        <w:rPr>
          <w:rFonts w:hint="cs"/>
          <w:rtl/>
          <w:lang w:bidi="ar-EG"/>
        </w:rPr>
        <w:t>العضوية،</w:t>
      </w:r>
      <w:r w:rsidR="00424B8C">
        <w:rPr>
          <w:rFonts w:hint="cs"/>
          <w:rtl/>
          <w:lang w:bidi="ar-EG"/>
        </w:rPr>
        <w:t xml:space="preserve"> </w:t>
      </w:r>
      <w:r w:rsidR="00A958D6" w:rsidRPr="008873CF">
        <w:rPr>
          <w:rFonts w:hint="cs"/>
          <w:rtl/>
          <w:lang w:bidi="ar-EG"/>
        </w:rPr>
        <w:t xml:space="preserve">تُمثَّل فيها جميع الأقاليم، لوضع اتفاقية دولية شاملة بشأن مكافحة استخدام تكنولوجيات المعلومات والاتصالات </w:t>
      </w:r>
      <w:r w:rsidR="00BA25F4" w:rsidRPr="008873CF">
        <w:rPr>
          <w:rFonts w:hint="cs"/>
          <w:rtl/>
          <w:lang w:bidi="ar-EG"/>
        </w:rPr>
        <w:t>ل</w:t>
      </w:r>
      <w:r w:rsidR="00A958D6" w:rsidRPr="008873CF">
        <w:rPr>
          <w:rFonts w:hint="cs"/>
          <w:rtl/>
          <w:lang w:bidi="ar-EG"/>
        </w:rPr>
        <w:t>لأغراض الإجرامية</w:t>
      </w:r>
      <w:r w:rsidR="00BA25F4" w:rsidRPr="008873CF">
        <w:rPr>
          <w:rFonts w:hint="cs"/>
          <w:rtl/>
          <w:lang w:bidi="ar-EG"/>
        </w:rPr>
        <w:t xml:space="preserve">. وعند القيام بذلك، ستأخذ الجمعية العامة في الاعتبار الكامل الصكوك والجهود العالمية </w:t>
      </w:r>
      <w:r w:rsidR="00A958D6" w:rsidRPr="008873CF">
        <w:rPr>
          <w:rFonts w:hint="cs"/>
          <w:rtl/>
          <w:lang w:bidi="ar-EG"/>
        </w:rPr>
        <w:t xml:space="preserve">المبذولة حالياً لمكافحة استخدام تكنولوجيات المعلومات والاتصالات للأغراض الإجرامية، </w:t>
      </w:r>
      <w:r w:rsidR="0033256B" w:rsidRPr="008873CF">
        <w:rPr>
          <w:rFonts w:hint="cs"/>
          <w:rtl/>
          <w:lang w:bidi="ar-EG"/>
        </w:rPr>
        <w:t>بما في ذلك على وجه الخصوص،</w:t>
      </w:r>
      <w:r w:rsidR="00A958D6" w:rsidRPr="008873CF">
        <w:rPr>
          <w:rFonts w:hint="cs"/>
          <w:rtl/>
          <w:lang w:bidi="ar-EG"/>
        </w:rPr>
        <w:t xml:space="preserve"> </w:t>
      </w:r>
      <w:r w:rsidR="0033256B" w:rsidRPr="008873CF">
        <w:rPr>
          <w:rFonts w:hint="cs"/>
          <w:rtl/>
          <w:lang w:bidi="ar-EG"/>
        </w:rPr>
        <w:t>عمل</w:t>
      </w:r>
      <w:r w:rsidR="00A958D6" w:rsidRPr="008873CF">
        <w:rPr>
          <w:rFonts w:hint="cs"/>
          <w:rtl/>
          <w:lang w:bidi="ar-EG"/>
        </w:rPr>
        <w:t xml:space="preserve"> فريق الخبراء الحكومي الدولي المفتوح العضوية المعني بإجراء دراسة شاملة عن الجريمة السيبرانية</w:t>
      </w:r>
      <w:r w:rsidR="00BA25F4" w:rsidRPr="008873CF">
        <w:rPr>
          <w:rFonts w:hint="cs"/>
          <w:rtl/>
          <w:lang w:bidi="ar-EG"/>
        </w:rPr>
        <w:t>.</w:t>
      </w:r>
      <w:r w:rsidR="00A958D6" w:rsidRPr="008873CF">
        <w:rPr>
          <w:rFonts w:hint="cs"/>
          <w:rtl/>
          <w:lang w:bidi="ar-EG"/>
        </w:rPr>
        <w:t xml:space="preserve"> </w:t>
      </w:r>
      <w:r w:rsidR="00BA25F4" w:rsidRPr="008873CF">
        <w:rPr>
          <w:rFonts w:hint="cs"/>
          <w:rtl/>
          <w:lang w:bidi="ar-EG"/>
        </w:rPr>
        <w:t xml:space="preserve">واعتمدت الجمعية العامة القرار بأغلبية </w:t>
      </w:r>
      <w:r w:rsidR="00BA25F4" w:rsidRPr="008873CF">
        <w:rPr>
          <w:lang w:val="en-GB" w:bidi="ar-EG"/>
        </w:rPr>
        <w:t>79</w:t>
      </w:r>
      <w:r w:rsidR="00740AB9" w:rsidRPr="008873CF">
        <w:rPr>
          <w:rFonts w:hint="cs"/>
          <w:rtl/>
        </w:rPr>
        <w:t xml:space="preserve"> </w:t>
      </w:r>
      <w:r w:rsidR="00BA25F4" w:rsidRPr="008873CF">
        <w:rPr>
          <w:rFonts w:hint="cs"/>
          <w:rtl/>
        </w:rPr>
        <w:t xml:space="preserve">صوتاً مؤيداً مقابل </w:t>
      </w:r>
      <w:r w:rsidR="00BA25F4" w:rsidRPr="008873CF">
        <w:rPr>
          <w:lang w:val="en-GB"/>
        </w:rPr>
        <w:t>60</w:t>
      </w:r>
      <w:r w:rsidR="00BA25F4" w:rsidRPr="008873CF">
        <w:rPr>
          <w:rFonts w:hint="cs"/>
          <w:rtl/>
          <w:lang w:val="en-GB"/>
        </w:rPr>
        <w:t xml:space="preserve"> صوتاً معارضاً مع امتناع </w:t>
      </w:r>
      <w:r w:rsidR="00BA25F4" w:rsidRPr="008873CF">
        <w:rPr>
          <w:lang w:val="en-GB"/>
        </w:rPr>
        <w:t>30</w:t>
      </w:r>
      <w:r w:rsidR="00BA25F4" w:rsidRPr="008873CF">
        <w:rPr>
          <w:rFonts w:hint="cs"/>
          <w:rtl/>
          <w:lang w:val="en-GB"/>
        </w:rPr>
        <w:t xml:space="preserve"> دولة عن التصويت.</w:t>
      </w:r>
      <w:r w:rsidR="00D7237E" w:rsidRPr="008873CF">
        <w:rPr>
          <w:rStyle w:val="FootnoteReference"/>
          <w:rtl/>
        </w:rPr>
        <w:footnoteReference w:id="54"/>
      </w:r>
    </w:p>
    <w:p w14:paraId="39633B80" w14:textId="4F68DD3C" w:rsidR="00D665E5" w:rsidRPr="008873CF" w:rsidRDefault="00D665E5" w:rsidP="006C0F53">
      <w:pPr>
        <w:pStyle w:val="Headingb"/>
        <w:rPr>
          <w:rtl/>
        </w:rPr>
      </w:pPr>
      <w:bookmarkStart w:id="69" w:name="_Toc41494656"/>
      <w:r w:rsidRPr="008873CF">
        <w:rPr>
          <w:rFonts w:hint="cs"/>
          <w:rtl/>
        </w:rPr>
        <w:t>5</w:t>
      </w:r>
      <w:r w:rsidRPr="008873CF">
        <w:rPr>
          <w:rtl/>
        </w:rPr>
        <w:tab/>
      </w:r>
      <w:r w:rsidR="0033256B" w:rsidRPr="008873CF">
        <w:rPr>
          <w:rFonts w:hint="cs"/>
          <w:rtl/>
        </w:rPr>
        <w:t>بعض الأمثلة على بيانات ودعوات رؤساء الدول وكبار الوزراء</w:t>
      </w:r>
      <w:bookmarkEnd w:id="69"/>
    </w:p>
    <w:p w14:paraId="33361342" w14:textId="69DB0E05" w:rsidR="00D7237E" w:rsidRPr="008873CF" w:rsidRDefault="00D7237E" w:rsidP="00D7237E">
      <w:pPr>
        <w:rPr>
          <w:rtl/>
        </w:rPr>
      </w:pPr>
      <w:r w:rsidRPr="008873CF">
        <w:rPr>
          <w:rFonts w:hint="cs"/>
          <w:b/>
          <w:bCs/>
          <w:rtl/>
        </w:rPr>
        <w:t>1.5</w:t>
      </w:r>
      <w:r w:rsidRPr="008873CF">
        <w:rPr>
          <w:b/>
          <w:bCs/>
          <w:rtl/>
        </w:rPr>
        <w:tab/>
      </w:r>
      <w:r w:rsidR="001E6628" w:rsidRPr="008873CF">
        <w:rPr>
          <w:rFonts w:hint="cs"/>
          <w:rtl/>
        </w:rPr>
        <w:t xml:space="preserve">في أعقاب الهجوم الإرهابي على صحيفة شارلي </w:t>
      </w:r>
      <w:proofErr w:type="spellStart"/>
      <w:r w:rsidR="001E6628" w:rsidRPr="008873CF">
        <w:rPr>
          <w:rFonts w:hint="cs"/>
          <w:rtl/>
        </w:rPr>
        <w:t>إيبدو</w:t>
      </w:r>
      <w:proofErr w:type="spellEnd"/>
      <w:r w:rsidR="001E6628" w:rsidRPr="008873CF">
        <w:rPr>
          <w:rFonts w:hint="cs"/>
          <w:rtl/>
        </w:rPr>
        <w:t xml:space="preserve"> الفرنسية في </w:t>
      </w:r>
      <w:r w:rsidR="001E6628" w:rsidRPr="008873CF">
        <w:rPr>
          <w:lang w:val="en-GB"/>
        </w:rPr>
        <w:t>7</w:t>
      </w:r>
      <w:r w:rsidR="006C0F53" w:rsidRPr="008873CF">
        <w:rPr>
          <w:rFonts w:hint="cs"/>
          <w:rtl/>
        </w:rPr>
        <w:t xml:space="preserve"> </w:t>
      </w:r>
      <w:r w:rsidR="001E6628" w:rsidRPr="008873CF">
        <w:rPr>
          <w:rFonts w:hint="cs"/>
          <w:rtl/>
        </w:rPr>
        <w:t xml:space="preserve">يناير </w:t>
      </w:r>
      <w:r w:rsidR="001E6628" w:rsidRPr="008873CF">
        <w:rPr>
          <w:lang w:val="en-GB"/>
        </w:rPr>
        <w:t>2015</w:t>
      </w:r>
      <w:r w:rsidR="001E6628" w:rsidRPr="008873CF">
        <w:rPr>
          <w:rFonts w:hint="cs"/>
          <w:rtl/>
        </w:rPr>
        <w:t xml:space="preserve">، </w:t>
      </w:r>
      <w:r w:rsidR="000162F9" w:rsidRPr="008873CF">
        <w:rPr>
          <w:rFonts w:hint="cs"/>
          <w:rtl/>
        </w:rPr>
        <w:t>و</w:t>
      </w:r>
      <w:r w:rsidR="001E6628" w:rsidRPr="008873CF">
        <w:rPr>
          <w:rFonts w:hint="cs"/>
          <w:rtl/>
        </w:rPr>
        <w:t xml:space="preserve">بناء على دعوة من </w:t>
      </w:r>
      <w:r w:rsidR="001E6628" w:rsidRPr="008873CF">
        <w:rPr>
          <w:rFonts w:hint="cs"/>
          <w:b/>
          <w:bCs/>
          <w:rtl/>
        </w:rPr>
        <w:t xml:space="preserve">برنار </w:t>
      </w:r>
      <w:proofErr w:type="spellStart"/>
      <w:r w:rsidR="001E6628" w:rsidRPr="008873CF">
        <w:rPr>
          <w:rFonts w:hint="cs"/>
          <w:b/>
          <w:bCs/>
          <w:rtl/>
        </w:rPr>
        <w:t>كازنوف</w:t>
      </w:r>
      <w:proofErr w:type="spellEnd"/>
      <w:r w:rsidR="001E6628" w:rsidRPr="008873CF">
        <w:rPr>
          <w:rFonts w:hint="cs"/>
          <w:b/>
          <w:bCs/>
          <w:rtl/>
        </w:rPr>
        <w:t>، وزير داخلية الجمهورية الفرنسية</w:t>
      </w:r>
      <w:r w:rsidR="001E6628" w:rsidRPr="008873CF">
        <w:rPr>
          <w:rFonts w:hint="cs"/>
          <w:rtl/>
        </w:rPr>
        <w:t xml:space="preserve">، اجتمع في </w:t>
      </w:r>
      <w:r w:rsidR="001E6628" w:rsidRPr="008873CF">
        <w:rPr>
          <w:lang w:val="en-GB"/>
        </w:rPr>
        <w:t>11</w:t>
      </w:r>
      <w:r w:rsidR="001E6628" w:rsidRPr="008873CF">
        <w:rPr>
          <w:rFonts w:hint="cs"/>
          <w:rtl/>
        </w:rPr>
        <w:t xml:space="preserve"> يناير في باريس </w:t>
      </w:r>
      <w:r w:rsidR="001E6628" w:rsidRPr="008873CF">
        <w:rPr>
          <w:rFonts w:hint="cs"/>
          <w:b/>
          <w:bCs/>
          <w:rtl/>
        </w:rPr>
        <w:t xml:space="preserve">وزراء الداخلية و/أو العدل </w:t>
      </w:r>
      <w:r w:rsidR="00967B7D" w:rsidRPr="008873CF">
        <w:rPr>
          <w:rFonts w:hint="cs"/>
          <w:b/>
          <w:bCs/>
          <w:rtl/>
        </w:rPr>
        <w:t>من</w:t>
      </w:r>
      <w:r w:rsidR="001E6628" w:rsidRPr="008873CF">
        <w:rPr>
          <w:rFonts w:hint="cs"/>
          <w:b/>
          <w:bCs/>
          <w:rtl/>
        </w:rPr>
        <w:t xml:space="preserve"> لاتفيا، </w:t>
      </w:r>
      <w:proofErr w:type="spellStart"/>
      <w:r w:rsidR="001E6628" w:rsidRPr="008873CF">
        <w:rPr>
          <w:rFonts w:hint="cs"/>
          <w:b/>
          <w:bCs/>
          <w:rtl/>
        </w:rPr>
        <w:t>ريهاردز</w:t>
      </w:r>
      <w:proofErr w:type="spellEnd"/>
      <w:r w:rsidR="001E6628" w:rsidRPr="008873CF">
        <w:rPr>
          <w:rFonts w:hint="cs"/>
          <w:b/>
          <w:bCs/>
          <w:rtl/>
        </w:rPr>
        <w:t xml:space="preserve"> </w:t>
      </w:r>
      <w:proofErr w:type="spellStart"/>
      <w:r w:rsidR="001E6628" w:rsidRPr="008873CF">
        <w:rPr>
          <w:rFonts w:hint="cs"/>
          <w:b/>
          <w:bCs/>
          <w:rtl/>
        </w:rPr>
        <w:t>كوزلوفسكيس</w:t>
      </w:r>
      <w:proofErr w:type="spellEnd"/>
      <w:r w:rsidR="001E6628" w:rsidRPr="008873CF">
        <w:rPr>
          <w:rFonts w:hint="cs"/>
          <w:b/>
          <w:bCs/>
          <w:rtl/>
        </w:rPr>
        <w:t xml:space="preserve">، الرئيس المؤقت لمجلس وزراء الاتحاد الأوروبي </w:t>
      </w:r>
      <w:r w:rsidR="00967B7D" w:rsidRPr="008873CF">
        <w:rPr>
          <w:rFonts w:hint="cs"/>
          <w:b/>
          <w:bCs/>
          <w:rtl/>
        </w:rPr>
        <w:t>و</w:t>
      </w:r>
      <w:r w:rsidR="001E6628" w:rsidRPr="008873CF">
        <w:rPr>
          <w:rFonts w:hint="cs"/>
          <w:b/>
          <w:bCs/>
          <w:rtl/>
        </w:rPr>
        <w:t xml:space="preserve">من ألمانيا، توماس دي </w:t>
      </w:r>
      <w:proofErr w:type="spellStart"/>
      <w:r w:rsidR="001E6628" w:rsidRPr="008873CF">
        <w:rPr>
          <w:rFonts w:hint="cs"/>
          <w:b/>
          <w:bCs/>
          <w:rtl/>
        </w:rPr>
        <w:t>مايزير</w:t>
      </w:r>
      <w:proofErr w:type="spellEnd"/>
      <w:r w:rsidR="001E6628" w:rsidRPr="008873CF">
        <w:rPr>
          <w:rFonts w:hint="cs"/>
          <w:b/>
          <w:bCs/>
          <w:rtl/>
        </w:rPr>
        <w:t xml:space="preserve"> </w:t>
      </w:r>
      <w:r w:rsidR="00967B7D" w:rsidRPr="008873CF">
        <w:rPr>
          <w:rFonts w:hint="cs"/>
          <w:b/>
          <w:bCs/>
          <w:rtl/>
        </w:rPr>
        <w:t>و</w:t>
      </w:r>
      <w:r w:rsidR="001E6628" w:rsidRPr="008873CF">
        <w:rPr>
          <w:rFonts w:hint="cs"/>
          <w:b/>
          <w:bCs/>
          <w:rtl/>
        </w:rPr>
        <w:t>من النمسا، يوهانا ميكل-</w:t>
      </w:r>
      <w:proofErr w:type="spellStart"/>
      <w:r w:rsidR="001E6628" w:rsidRPr="008873CF">
        <w:rPr>
          <w:rFonts w:hint="cs"/>
          <w:b/>
          <w:bCs/>
          <w:rtl/>
        </w:rPr>
        <w:t>ليتنر</w:t>
      </w:r>
      <w:proofErr w:type="spellEnd"/>
      <w:r w:rsidR="00967B7D" w:rsidRPr="008873CF">
        <w:rPr>
          <w:rFonts w:hint="cs"/>
          <w:b/>
          <w:bCs/>
          <w:rtl/>
        </w:rPr>
        <w:t>،</w:t>
      </w:r>
      <w:r w:rsidR="001E6628" w:rsidRPr="008873CF">
        <w:rPr>
          <w:rFonts w:hint="cs"/>
          <w:b/>
          <w:bCs/>
          <w:rtl/>
        </w:rPr>
        <w:t xml:space="preserve"> </w:t>
      </w:r>
      <w:r w:rsidR="00967B7D" w:rsidRPr="008873CF">
        <w:rPr>
          <w:rFonts w:hint="cs"/>
          <w:b/>
          <w:bCs/>
          <w:rtl/>
        </w:rPr>
        <w:t>و</w:t>
      </w:r>
      <w:r w:rsidR="001E6628" w:rsidRPr="008873CF">
        <w:rPr>
          <w:rFonts w:hint="cs"/>
          <w:b/>
          <w:bCs/>
          <w:rtl/>
        </w:rPr>
        <w:t xml:space="preserve">من بلجيكا، يان </w:t>
      </w:r>
      <w:proofErr w:type="spellStart"/>
      <w:r w:rsidR="001E6628" w:rsidRPr="008873CF">
        <w:rPr>
          <w:rFonts w:hint="cs"/>
          <w:b/>
          <w:bCs/>
          <w:rtl/>
        </w:rPr>
        <w:t>جامبون</w:t>
      </w:r>
      <w:proofErr w:type="spellEnd"/>
      <w:r w:rsidR="001E6628" w:rsidRPr="008873CF">
        <w:rPr>
          <w:rFonts w:hint="cs"/>
          <w:b/>
          <w:bCs/>
          <w:rtl/>
        </w:rPr>
        <w:t xml:space="preserve"> </w:t>
      </w:r>
      <w:r w:rsidR="00967B7D" w:rsidRPr="008873CF">
        <w:rPr>
          <w:rFonts w:hint="cs"/>
          <w:b/>
          <w:bCs/>
          <w:rtl/>
        </w:rPr>
        <w:t>و</w:t>
      </w:r>
      <w:r w:rsidR="001E6628" w:rsidRPr="008873CF">
        <w:rPr>
          <w:rFonts w:hint="cs"/>
          <w:b/>
          <w:bCs/>
          <w:rtl/>
        </w:rPr>
        <w:t xml:space="preserve">من الدانمارك، ميتي </w:t>
      </w:r>
      <w:proofErr w:type="spellStart"/>
      <w:r w:rsidR="001E6628" w:rsidRPr="008873CF">
        <w:rPr>
          <w:rFonts w:hint="cs"/>
          <w:b/>
          <w:bCs/>
          <w:rtl/>
        </w:rPr>
        <w:t>فريديركسن</w:t>
      </w:r>
      <w:proofErr w:type="spellEnd"/>
      <w:r w:rsidR="001E6628" w:rsidRPr="008873CF">
        <w:rPr>
          <w:rFonts w:hint="cs"/>
          <w:b/>
          <w:bCs/>
          <w:rtl/>
        </w:rPr>
        <w:t xml:space="preserve"> </w:t>
      </w:r>
      <w:r w:rsidR="00967B7D" w:rsidRPr="008873CF">
        <w:rPr>
          <w:rFonts w:hint="cs"/>
          <w:b/>
          <w:bCs/>
          <w:rtl/>
        </w:rPr>
        <w:t>و</w:t>
      </w:r>
      <w:r w:rsidR="001E6628" w:rsidRPr="008873CF">
        <w:rPr>
          <w:rFonts w:hint="cs"/>
          <w:b/>
          <w:bCs/>
          <w:rtl/>
        </w:rPr>
        <w:t>من إسبانيا، و</w:t>
      </w:r>
      <w:r w:rsidR="00967B7D" w:rsidRPr="008873CF">
        <w:rPr>
          <w:rFonts w:hint="cs"/>
          <w:b/>
          <w:bCs/>
          <w:rtl/>
        </w:rPr>
        <w:t>خورخي</w:t>
      </w:r>
      <w:r w:rsidR="001E6628" w:rsidRPr="008873CF">
        <w:rPr>
          <w:rFonts w:hint="cs"/>
          <w:b/>
          <w:bCs/>
          <w:rtl/>
        </w:rPr>
        <w:t xml:space="preserve"> فرنانديز </w:t>
      </w:r>
      <w:proofErr w:type="spellStart"/>
      <w:r w:rsidR="001E6628" w:rsidRPr="008873CF">
        <w:rPr>
          <w:rFonts w:hint="cs"/>
          <w:b/>
          <w:bCs/>
          <w:rtl/>
        </w:rPr>
        <w:t>دياز</w:t>
      </w:r>
      <w:proofErr w:type="spellEnd"/>
      <w:r w:rsidR="001E6628" w:rsidRPr="008873CF">
        <w:rPr>
          <w:rFonts w:hint="cs"/>
          <w:b/>
          <w:bCs/>
          <w:rtl/>
        </w:rPr>
        <w:t xml:space="preserve"> </w:t>
      </w:r>
      <w:r w:rsidR="00967B7D" w:rsidRPr="008873CF">
        <w:rPr>
          <w:rFonts w:hint="cs"/>
          <w:b/>
          <w:bCs/>
          <w:rtl/>
        </w:rPr>
        <w:t>و</w:t>
      </w:r>
      <w:r w:rsidR="001E6628" w:rsidRPr="008873CF">
        <w:rPr>
          <w:rFonts w:hint="cs"/>
          <w:b/>
          <w:bCs/>
          <w:rtl/>
        </w:rPr>
        <w:t xml:space="preserve">من إيطاليا، </w:t>
      </w:r>
      <w:proofErr w:type="spellStart"/>
      <w:r w:rsidR="001E6628" w:rsidRPr="008873CF">
        <w:rPr>
          <w:rFonts w:hint="cs"/>
          <w:b/>
          <w:bCs/>
          <w:rtl/>
        </w:rPr>
        <w:t>أنجلينو</w:t>
      </w:r>
      <w:proofErr w:type="spellEnd"/>
      <w:r w:rsidR="001E6628" w:rsidRPr="008873CF">
        <w:rPr>
          <w:rFonts w:hint="cs"/>
          <w:b/>
          <w:bCs/>
          <w:rtl/>
        </w:rPr>
        <w:t xml:space="preserve"> </w:t>
      </w:r>
      <w:proofErr w:type="spellStart"/>
      <w:r w:rsidR="001E6628" w:rsidRPr="008873CF">
        <w:rPr>
          <w:rFonts w:hint="cs"/>
          <w:b/>
          <w:bCs/>
          <w:rtl/>
        </w:rPr>
        <w:t>ألفانو</w:t>
      </w:r>
      <w:proofErr w:type="spellEnd"/>
      <w:r w:rsidR="00967B7D" w:rsidRPr="008873CF">
        <w:rPr>
          <w:rFonts w:hint="cs"/>
          <w:b/>
          <w:bCs/>
          <w:rtl/>
        </w:rPr>
        <w:t>، و</w:t>
      </w:r>
      <w:r w:rsidR="001E6628" w:rsidRPr="008873CF">
        <w:rPr>
          <w:rFonts w:hint="cs"/>
          <w:b/>
          <w:bCs/>
          <w:rtl/>
        </w:rPr>
        <w:t xml:space="preserve">من هولندا، </w:t>
      </w:r>
      <w:proofErr w:type="spellStart"/>
      <w:r w:rsidR="001E6628" w:rsidRPr="008873CF">
        <w:rPr>
          <w:rFonts w:hint="cs"/>
          <w:b/>
          <w:bCs/>
          <w:rtl/>
        </w:rPr>
        <w:t>إي</w:t>
      </w:r>
      <w:r w:rsidR="00967B7D" w:rsidRPr="008873CF">
        <w:rPr>
          <w:rFonts w:hint="cs"/>
          <w:b/>
          <w:bCs/>
          <w:rtl/>
        </w:rPr>
        <w:t>ف</w:t>
      </w:r>
      <w:r w:rsidR="001E6628" w:rsidRPr="008873CF">
        <w:rPr>
          <w:rFonts w:hint="cs"/>
          <w:b/>
          <w:bCs/>
          <w:rtl/>
        </w:rPr>
        <w:t>و</w:t>
      </w:r>
      <w:proofErr w:type="spellEnd"/>
      <w:r w:rsidR="001E6628" w:rsidRPr="008873CF">
        <w:rPr>
          <w:rFonts w:hint="cs"/>
          <w:b/>
          <w:bCs/>
          <w:rtl/>
        </w:rPr>
        <w:t xml:space="preserve"> </w:t>
      </w:r>
      <w:proofErr w:type="spellStart"/>
      <w:r w:rsidR="001E6628" w:rsidRPr="008873CF">
        <w:rPr>
          <w:rFonts w:hint="cs"/>
          <w:b/>
          <w:bCs/>
          <w:rtl/>
        </w:rPr>
        <w:t>أوبستلتن</w:t>
      </w:r>
      <w:proofErr w:type="spellEnd"/>
      <w:r w:rsidR="00967B7D" w:rsidRPr="008873CF">
        <w:rPr>
          <w:rFonts w:hint="cs"/>
          <w:b/>
          <w:bCs/>
          <w:rtl/>
        </w:rPr>
        <w:t>،</w:t>
      </w:r>
      <w:r w:rsidR="00E11D4F" w:rsidRPr="008873CF">
        <w:rPr>
          <w:rFonts w:hint="cs"/>
          <w:b/>
          <w:bCs/>
          <w:rtl/>
        </w:rPr>
        <w:t xml:space="preserve"> </w:t>
      </w:r>
      <w:r w:rsidR="00967B7D" w:rsidRPr="008873CF">
        <w:rPr>
          <w:rFonts w:hint="cs"/>
          <w:b/>
          <w:bCs/>
          <w:rtl/>
        </w:rPr>
        <w:t>و</w:t>
      </w:r>
      <w:r w:rsidR="00E11D4F" w:rsidRPr="008873CF">
        <w:rPr>
          <w:rFonts w:hint="cs"/>
          <w:b/>
          <w:bCs/>
          <w:rtl/>
        </w:rPr>
        <w:t xml:space="preserve">من بولندا، </w:t>
      </w:r>
      <w:r w:rsidR="0050278B" w:rsidRPr="008873CF">
        <w:rPr>
          <w:rFonts w:hint="cs"/>
          <w:b/>
          <w:bCs/>
          <w:rtl/>
        </w:rPr>
        <w:t xml:space="preserve">تيريزا </w:t>
      </w:r>
      <w:proofErr w:type="spellStart"/>
      <w:r w:rsidR="0050278B" w:rsidRPr="008873CF">
        <w:rPr>
          <w:rFonts w:hint="cs"/>
          <w:b/>
          <w:bCs/>
          <w:rtl/>
        </w:rPr>
        <w:t>بيوتروسكا</w:t>
      </w:r>
      <w:proofErr w:type="spellEnd"/>
      <w:r w:rsidR="0050278B" w:rsidRPr="008873CF">
        <w:rPr>
          <w:rFonts w:hint="cs"/>
          <w:b/>
          <w:bCs/>
          <w:rtl/>
        </w:rPr>
        <w:t>، ومن المملكة المتحدة، تيريزا ماي ومن السويد، أندرز يجمان</w:t>
      </w:r>
      <w:r w:rsidR="0050278B" w:rsidRPr="008873CF">
        <w:rPr>
          <w:rFonts w:hint="cs"/>
          <w:rtl/>
        </w:rPr>
        <w:t xml:space="preserve">، واعتمدوا البيان التالي بحضور </w:t>
      </w:r>
      <w:r w:rsidR="00967B7D" w:rsidRPr="008873CF">
        <w:rPr>
          <w:rFonts w:hint="cs"/>
          <w:b/>
          <w:bCs/>
          <w:rtl/>
        </w:rPr>
        <w:t>المفوض</w:t>
      </w:r>
      <w:r w:rsidR="0050278B" w:rsidRPr="008873CF">
        <w:rPr>
          <w:rFonts w:hint="cs"/>
          <w:b/>
          <w:bCs/>
          <w:rtl/>
        </w:rPr>
        <w:t xml:space="preserve"> الأوروبي للهجرة والشؤون الداخلية </w:t>
      </w:r>
      <w:proofErr w:type="spellStart"/>
      <w:r w:rsidR="0050278B" w:rsidRPr="008873CF">
        <w:rPr>
          <w:rFonts w:hint="cs"/>
          <w:b/>
          <w:bCs/>
          <w:rtl/>
        </w:rPr>
        <w:t>ديميتريس</w:t>
      </w:r>
      <w:proofErr w:type="spellEnd"/>
      <w:r w:rsidR="0050278B" w:rsidRPr="008873CF">
        <w:rPr>
          <w:rFonts w:hint="cs"/>
          <w:b/>
          <w:bCs/>
          <w:rtl/>
        </w:rPr>
        <w:t xml:space="preserve"> </w:t>
      </w:r>
      <w:proofErr w:type="spellStart"/>
      <w:r w:rsidR="0050278B" w:rsidRPr="008873CF">
        <w:rPr>
          <w:rFonts w:hint="cs"/>
          <w:b/>
          <w:bCs/>
          <w:rtl/>
        </w:rPr>
        <w:t>أفراموبولوس</w:t>
      </w:r>
      <w:proofErr w:type="spellEnd"/>
      <w:r w:rsidR="0050278B" w:rsidRPr="008873CF">
        <w:rPr>
          <w:rFonts w:hint="cs"/>
          <w:b/>
          <w:bCs/>
          <w:rtl/>
        </w:rPr>
        <w:t xml:space="preserve">، والنائب العام للولايات المتحدة إريك </w:t>
      </w:r>
      <w:proofErr w:type="spellStart"/>
      <w:r w:rsidR="0050278B" w:rsidRPr="008873CF">
        <w:rPr>
          <w:rFonts w:hint="cs"/>
          <w:b/>
          <w:bCs/>
          <w:rtl/>
        </w:rPr>
        <w:t>هولدر</w:t>
      </w:r>
      <w:proofErr w:type="spellEnd"/>
      <w:r w:rsidR="0050278B" w:rsidRPr="008873CF">
        <w:rPr>
          <w:rFonts w:hint="cs"/>
          <w:b/>
          <w:bCs/>
          <w:rtl/>
        </w:rPr>
        <w:t xml:space="preserve"> الابن، ونائب وزير الأمن الداخلي في الولايات المتحدة أليخاندرو </w:t>
      </w:r>
      <w:proofErr w:type="spellStart"/>
      <w:r w:rsidR="0050278B" w:rsidRPr="008873CF">
        <w:rPr>
          <w:rFonts w:hint="cs"/>
          <w:b/>
          <w:bCs/>
          <w:rtl/>
        </w:rPr>
        <w:t>مايوركاس</w:t>
      </w:r>
      <w:proofErr w:type="spellEnd"/>
      <w:r w:rsidR="0050278B" w:rsidRPr="008873CF">
        <w:rPr>
          <w:rFonts w:hint="cs"/>
          <w:b/>
          <w:bCs/>
          <w:rtl/>
        </w:rPr>
        <w:t>، وستيفن بلاني، وزير السلامة العامة في</w:t>
      </w:r>
      <w:r w:rsidR="00DA128B">
        <w:rPr>
          <w:rFonts w:hint="eastAsia"/>
          <w:b/>
          <w:bCs/>
          <w:rtl/>
        </w:rPr>
        <w:t> </w:t>
      </w:r>
      <w:r w:rsidR="0050278B" w:rsidRPr="008873CF">
        <w:rPr>
          <w:rFonts w:hint="cs"/>
          <w:b/>
          <w:bCs/>
          <w:rtl/>
        </w:rPr>
        <w:t xml:space="preserve">كندا، والمنسق الأوروبي لمكافحة الإرهاب جيل دي </w:t>
      </w:r>
      <w:proofErr w:type="spellStart"/>
      <w:r w:rsidR="0050278B" w:rsidRPr="008873CF">
        <w:rPr>
          <w:rFonts w:hint="cs"/>
          <w:b/>
          <w:bCs/>
          <w:rtl/>
        </w:rPr>
        <w:t>كريشوف</w:t>
      </w:r>
      <w:proofErr w:type="spellEnd"/>
      <w:r w:rsidR="00424B8C">
        <w:rPr>
          <w:rFonts w:hint="cs"/>
          <w:b/>
          <w:bCs/>
          <w:rtl/>
        </w:rPr>
        <w:t>:</w:t>
      </w:r>
      <w:r w:rsidRPr="008873CF">
        <w:rPr>
          <w:rStyle w:val="FootnoteReference"/>
          <w:rtl/>
        </w:rPr>
        <w:footnoteReference w:id="55"/>
      </w:r>
    </w:p>
    <w:p w14:paraId="6E9D3C60" w14:textId="008CC08C" w:rsidR="00D7237E" w:rsidRPr="004D6107" w:rsidRDefault="00D7237E" w:rsidP="00D7237E">
      <w:pPr>
        <w:pStyle w:val="enumlev1"/>
        <w:rPr>
          <w:i/>
          <w:iCs/>
          <w:spacing w:val="-8"/>
          <w:rtl/>
          <w:lang w:bidi="ar-SA"/>
        </w:rPr>
      </w:pPr>
      <w:r w:rsidRPr="004D6107">
        <w:rPr>
          <w:i/>
          <w:iCs/>
          <w:spacing w:val="-8"/>
          <w:rtl/>
        </w:rPr>
        <w:tab/>
      </w:r>
      <w:bookmarkStart w:id="70" w:name="_Toc41494514"/>
      <w:r w:rsidR="001975D5" w:rsidRPr="004D6107">
        <w:rPr>
          <w:rFonts w:hint="cs"/>
          <w:i/>
          <w:iCs/>
          <w:spacing w:val="-8"/>
          <w:rtl/>
        </w:rPr>
        <w:t xml:space="preserve">نشعر بالقلق إزاء الاستخدام المتزايد للإنترنت </w:t>
      </w:r>
      <w:r w:rsidR="00A6214C" w:rsidRPr="004D6107">
        <w:rPr>
          <w:rFonts w:hint="cs"/>
          <w:i/>
          <w:iCs/>
          <w:spacing w:val="-8"/>
          <w:rtl/>
        </w:rPr>
        <w:t>لتأجيج</w:t>
      </w:r>
      <w:r w:rsidR="001975D5" w:rsidRPr="004D6107">
        <w:rPr>
          <w:rFonts w:hint="cs"/>
          <w:i/>
          <w:iCs/>
          <w:spacing w:val="-8"/>
          <w:rtl/>
        </w:rPr>
        <w:t xml:space="preserve"> الكراهية والعنف </w:t>
      </w:r>
      <w:r w:rsidR="00A6214C" w:rsidRPr="004D6107">
        <w:rPr>
          <w:rFonts w:hint="cs"/>
          <w:i/>
          <w:iCs/>
          <w:spacing w:val="-8"/>
          <w:rtl/>
        </w:rPr>
        <w:t>ونبدي</w:t>
      </w:r>
      <w:r w:rsidR="001975D5" w:rsidRPr="004D6107">
        <w:rPr>
          <w:rFonts w:hint="cs"/>
          <w:i/>
          <w:iCs/>
          <w:spacing w:val="-8"/>
          <w:rtl/>
        </w:rPr>
        <w:t xml:space="preserve"> </w:t>
      </w:r>
      <w:r w:rsidR="00A6214C" w:rsidRPr="004D6107">
        <w:rPr>
          <w:rFonts w:hint="cs"/>
          <w:i/>
          <w:iCs/>
          <w:spacing w:val="-8"/>
          <w:rtl/>
        </w:rPr>
        <w:t>تصميمنا</w:t>
      </w:r>
      <w:r w:rsidR="001975D5" w:rsidRPr="004D6107">
        <w:rPr>
          <w:rFonts w:hint="cs"/>
          <w:i/>
          <w:iCs/>
          <w:spacing w:val="-8"/>
          <w:rtl/>
        </w:rPr>
        <w:t xml:space="preserve"> على ضمان عدم إساءة استخدام الإنترنت</w:t>
      </w:r>
      <w:r w:rsidR="00D96766" w:rsidRPr="004D6107">
        <w:rPr>
          <w:rFonts w:hint="cs"/>
          <w:i/>
          <w:iCs/>
          <w:spacing w:val="-8"/>
          <w:rtl/>
        </w:rPr>
        <w:t xml:space="preserve"> </w:t>
      </w:r>
      <w:r w:rsidR="00A6214C" w:rsidRPr="004D6107">
        <w:rPr>
          <w:rFonts w:hint="cs"/>
          <w:i/>
          <w:iCs/>
          <w:spacing w:val="-8"/>
          <w:rtl/>
        </w:rPr>
        <w:t>لهذا الغرض</w:t>
      </w:r>
      <w:r w:rsidR="00D96766" w:rsidRPr="004D6107">
        <w:rPr>
          <w:rFonts w:hint="cs"/>
          <w:i/>
          <w:iCs/>
          <w:spacing w:val="-8"/>
          <w:rtl/>
        </w:rPr>
        <w:t xml:space="preserve">، مع ضمان أن </w:t>
      </w:r>
      <w:r w:rsidR="00D96766" w:rsidRPr="004D6107">
        <w:rPr>
          <w:rFonts w:hint="cs"/>
          <w:i/>
          <w:iCs/>
          <w:spacing w:val="-8"/>
          <w:rtl/>
          <w:lang w:bidi="ar-SA"/>
        </w:rPr>
        <w:t>تظل،</w:t>
      </w:r>
      <w:r w:rsidR="00044D00" w:rsidRPr="004D6107">
        <w:rPr>
          <w:rFonts w:hint="cs"/>
          <w:i/>
          <w:iCs/>
          <w:spacing w:val="-8"/>
          <w:rtl/>
          <w:lang w:bidi="ar-SA"/>
        </w:rPr>
        <w:t xml:space="preserve"> مع </w:t>
      </w:r>
      <w:r w:rsidR="00A6214C" w:rsidRPr="004D6107">
        <w:rPr>
          <w:rFonts w:hint="cs"/>
          <w:i/>
          <w:iCs/>
          <w:spacing w:val="-8"/>
          <w:rtl/>
          <w:lang w:bidi="ar-SA"/>
        </w:rPr>
        <w:t>الاحترام الدقيق</w:t>
      </w:r>
      <w:r w:rsidR="00044D00" w:rsidRPr="004D6107">
        <w:rPr>
          <w:rFonts w:hint="cs"/>
          <w:i/>
          <w:iCs/>
          <w:spacing w:val="-8"/>
          <w:rtl/>
          <w:lang w:bidi="ar-SA"/>
        </w:rPr>
        <w:t xml:space="preserve"> </w:t>
      </w:r>
      <w:r w:rsidR="00A6214C" w:rsidRPr="004D6107">
        <w:rPr>
          <w:rFonts w:hint="cs"/>
          <w:i/>
          <w:iCs/>
          <w:spacing w:val="-8"/>
          <w:rtl/>
          <w:lang w:bidi="ar-SA"/>
        </w:rPr>
        <w:t>ل</w:t>
      </w:r>
      <w:r w:rsidR="00044D00" w:rsidRPr="004D6107">
        <w:rPr>
          <w:rFonts w:hint="cs"/>
          <w:i/>
          <w:iCs/>
          <w:spacing w:val="-8"/>
          <w:rtl/>
          <w:lang w:bidi="ar-SA"/>
        </w:rPr>
        <w:t>لحريات الأساسية،</w:t>
      </w:r>
      <w:r w:rsidR="00A6214C" w:rsidRPr="004D6107">
        <w:rPr>
          <w:rFonts w:hint="cs"/>
          <w:i/>
          <w:iCs/>
          <w:spacing w:val="-8"/>
          <w:rtl/>
          <w:lang w:bidi="ar-SA"/>
        </w:rPr>
        <w:t xml:space="preserve"> مجالاً لحرية التعبير، مع</w:t>
      </w:r>
      <w:r w:rsidR="00D96766" w:rsidRPr="004D6107">
        <w:rPr>
          <w:rFonts w:hint="cs"/>
          <w:i/>
          <w:iCs/>
          <w:spacing w:val="-8"/>
          <w:rtl/>
          <w:lang w:bidi="ar-SA"/>
        </w:rPr>
        <w:t xml:space="preserve"> الاحترام الكامل للقانون</w:t>
      </w:r>
      <w:r w:rsidR="000162F9" w:rsidRPr="004D6107">
        <w:rPr>
          <w:rFonts w:hint="cs"/>
          <w:i/>
          <w:iCs/>
          <w:spacing w:val="-8"/>
          <w:rtl/>
          <w:lang w:bidi="ar-SA"/>
        </w:rPr>
        <w:t>.</w:t>
      </w:r>
      <w:bookmarkEnd w:id="70"/>
    </w:p>
    <w:p w14:paraId="58D81057" w14:textId="315B1092" w:rsidR="00D7237E" w:rsidRPr="008873CF" w:rsidRDefault="00D7237E" w:rsidP="00D7237E">
      <w:pPr>
        <w:rPr>
          <w:rtl/>
        </w:rPr>
      </w:pPr>
      <w:r w:rsidRPr="008873CF">
        <w:rPr>
          <w:rFonts w:hint="cs"/>
          <w:b/>
          <w:bCs/>
          <w:rtl/>
        </w:rPr>
        <w:t>2.5</w:t>
      </w:r>
      <w:r w:rsidRPr="008873CF">
        <w:rPr>
          <w:b/>
          <w:bCs/>
          <w:rtl/>
        </w:rPr>
        <w:tab/>
      </w:r>
      <w:r w:rsidR="00031D90" w:rsidRPr="008873CF">
        <w:rPr>
          <w:rFonts w:hint="cs"/>
          <w:rtl/>
        </w:rPr>
        <w:t xml:space="preserve">أدلت </w:t>
      </w:r>
      <w:r w:rsidR="00031D90" w:rsidRPr="008873CF">
        <w:rPr>
          <w:rFonts w:hint="cs"/>
          <w:b/>
          <w:bCs/>
          <w:rtl/>
        </w:rPr>
        <w:t>رئيسة الوزراء تيريزا ماي، المملكة المتحدة</w:t>
      </w:r>
      <w:r w:rsidR="00031D90" w:rsidRPr="008873CF">
        <w:rPr>
          <w:rFonts w:hint="cs"/>
          <w:rtl/>
        </w:rPr>
        <w:t xml:space="preserve"> البيان التالي</w:t>
      </w:r>
      <w:r w:rsidR="009C52EC" w:rsidRPr="008873CF">
        <w:rPr>
          <w:rFonts w:hint="cs"/>
          <w:rtl/>
        </w:rPr>
        <w:t xml:space="preserve"> </w:t>
      </w:r>
      <w:r w:rsidR="003C45A1" w:rsidRPr="008873CF">
        <w:rPr>
          <w:rFonts w:hint="cs"/>
          <w:rtl/>
        </w:rPr>
        <w:t>بشأن</w:t>
      </w:r>
      <w:r w:rsidR="009C52EC" w:rsidRPr="008873CF">
        <w:rPr>
          <w:rFonts w:hint="cs"/>
          <w:rtl/>
        </w:rPr>
        <w:t xml:space="preserve"> الهجوم الإرهابي على جسر لندن الذي أسفر عن مقتل </w:t>
      </w:r>
      <w:r w:rsidR="009C52EC" w:rsidRPr="008873CF">
        <w:rPr>
          <w:lang w:val="en-GB"/>
        </w:rPr>
        <w:t>11</w:t>
      </w:r>
      <w:r w:rsidR="009C52EC" w:rsidRPr="008873CF">
        <w:rPr>
          <w:rFonts w:hint="cs"/>
          <w:rtl/>
        </w:rPr>
        <w:t xml:space="preserve"> شخصاً وإصابة 48 شخصاً في </w:t>
      </w:r>
      <w:r w:rsidR="009C52EC" w:rsidRPr="008873CF">
        <w:rPr>
          <w:lang w:val="en-GB"/>
        </w:rPr>
        <w:t>3</w:t>
      </w:r>
      <w:r w:rsidR="000162F9" w:rsidRPr="008873CF">
        <w:rPr>
          <w:rFonts w:hint="cs"/>
          <w:rtl/>
        </w:rPr>
        <w:t xml:space="preserve"> </w:t>
      </w:r>
      <w:r w:rsidR="009C52EC" w:rsidRPr="008873CF">
        <w:rPr>
          <w:rFonts w:hint="cs"/>
          <w:rtl/>
        </w:rPr>
        <w:t xml:space="preserve">يونيو </w:t>
      </w:r>
      <w:r w:rsidR="009C52EC" w:rsidRPr="008873CF">
        <w:t>2017</w:t>
      </w:r>
      <w:r w:rsidR="00424B8C">
        <w:rPr>
          <w:rFonts w:hint="cs"/>
          <w:rtl/>
        </w:rPr>
        <w:t>:</w:t>
      </w:r>
      <w:r w:rsidRPr="008873CF">
        <w:rPr>
          <w:rStyle w:val="FootnoteReference"/>
          <w:rtl/>
        </w:rPr>
        <w:footnoteReference w:id="56"/>
      </w:r>
    </w:p>
    <w:p w14:paraId="4B28CC75" w14:textId="439EB78C" w:rsidR="00D7237E" w:rsidRPr="008873CF" w:rsidRDefault="00D7237E" w:rsidP="00D7237E">
      <w:pPr>
        <w:pStyle w:val="enumlev1"/>
        <w:rPr>
          <w:i/>
          <w:iCs/>
          <w:lang w:val="en-GB"/>
        </w:rPr>
      </w:pPr>
      <w:r w:rsidRPr="008873CF">
        <w:rPr>
          <w:i/>
          <w:iCs/>
          <w:rtl/>
        </w:rPr>
        <w:tab/>
      </w:r>
      <w:bookmarkStart w:id="71" w:name="_Toc41494515"/>
      <w:r w:rsidR="00C04AE6" w:rsidRPr="008873CF">
        <w:rPr>
          <w:rFonts w:hint="cs"/>
          <w:i/>
          <w:iCs/>
          <w:rtl/>
        </w:rPr>
        <w:t>يجب أن نعمل</w:t>
      </w:r>
      <w:r w:rsidR="005A2A6E" w:rsidRPr="008873CF">
        <w:rPr>
          <w:rFonts w:hint="cs"/>
          <w:i/>
          <w:iCs/>
          <w:rtl/>
        </w:rPr>
        <w:t xml:space="preserve"> مع الحكومات الديمقراطية المتحالفة </w:t>
      </w:r>
      <w:r w:rsidR="00C4437A" w:rsidRPr="008873CF">
        <w:rPr>
          <w:rFonts w:hint="cs"/>
          <w:i/>
          <w:iCs/>
          <w:rtl/>
        </w:rPr>
        <w:t>لإبرام</w:t>
      </w:r>
      <w:r w:rsidR="005A2A6E" w:rsidRPr="008873CF">
        <w:rPr>
          <w:rFonts w:hint="cs"/>
          <w:i/>
          <w:iCs/>
          <w:rtl/>
        </w:rPr>
        <w:t xml:space="preserve"> اتفاقات دولية تنظم الفضاء السيبراني لمنع انتشار التطرف والتخطيط </w:t>
      </w:r>
      <w:r w:rsidR="00C4437A" w:rsidRPr="008873CF">
        <w:rPr>
          <w:rFonts w:hint="cs"/>
          <w:i/>
          <w:iCs/>
          <w:rtl/>
        </w:rPr>
        <w:t>للإرهاب</w:t>
      </w:r>
      <w:r w:rsidR="005A2A6E" w:rsidRPr="008873CF">
        <w:rPr>
          <w:rFonts w:hint="cs"/>
          <w:i/>
          <w:iCs/>
          <w:rtl/>
        </w:rPr>
        <w:t>. و</w:t>
      </w:r>
      <w:r w:rsidR="006A5A9E" w:rsidRPr="008873CF">
        <w:rPr>
          <w:rFonts w:hint="cs"/>
          <w:i/>
          <w:iCs/>
          <w:rtl/>
        </w:rPr>
        <w:t xml:space="preserve">يجب </w:t>
      </w:r>
      <w:r w:rsidR="005A2A6E" w:rsidRPr="008873CF">
        <w:rPr>
          <w:rFonts w:hint="cs"/>
          <w:i/>
          <w:iCs/>
          <w:rtl/>
        </w:rPr>
        <w:t xml:space="preserve">علينا أن نفعل كل ما في وسعنا في الداخل للحد من </w:t>
      </w:r>
      <w:r w:rsidR="00C4437A" w:rsidRPr="008873CF">
        <w:rPr>
          <w:rFonts w:hint="cs"/>
          <w:i/>
          <w:iCs/>
          <w:rtl/>
        </w:rPr>
        <w:t>خطر</w:t>
      </w:r>
      <w:r w:rsidR="005A2A6E" w:rsidRPr="008873CF">
        <w:rPr>
          <w:rFonts w:hint="cs"/>
          <w:i/>
          <w:iCs/>
          <w:rtl/>
        </w:rPr>
        <w:t xml:space="preserve"> التطرف عبر الإنترنت.</w:t>
      </w:r>
      <w:bookmarkEnd w:id="71"/>
    </w:p>
    <w:p w14:paraId="77475591" w14:textId="7D60C6AC" w:rsidR="00D7237E" w:rsidRPr="008873CF" w:rsidRDefault="00D7237E" w:rsidP="00D7237E">
      <w:pPr>
        <w:rPr>
          <w:rtl/>
        </w:rPr>
      </w:pPr>
      <w:r w:rsidRPr="008873CF">
        <w:rPr>
          <w:rFonts w:hint="cs"/>
          <w:b/>
          <w:bCs/>
          <w:rtl/>
        </w:rPr>
        <w:t>3.5</w:t>
      </w:r>
      <w:r w:rsidRPr="008873CF">
        <w:rPr>
          <w:b/>
          <w:bCs/>
          <w:rtl/>
        </w:rPr>
        <w:tab/>
      </w:r>
      <w:hyperlink r:id="rId50" w:history="1">
        <w:r w:rsidR="003C45A1" w:rsidRPr="008873CF">
          <w:rPr>
            <w:rStyle w:val="Hyperlink"/>
            <w:rFonts w:hint="cs"/>
            <w:b/>
            <w:bCs/>
            <w:rtl/>
          </w:rPr>
          <w:t xml:space="preserve">نداء </w:t>
        </w:r>
        <w:proofErr w:type="spellStart"/>
        <w:r w:rsidR="003C45A1" w:rsidRPr="008873CF">
          <w:rPr>
            <w:rStyle w:val="Hyperlink"/>
            <w:rFonts w:hint="cs"/>
            <w:b/>
            <w:bCs/>
            <w:rtl/>
          </w:rPr>
          <w:t>كرايستشيرش</w:t>
        </w:r>
        <w:proofErr w:type="spellEnd"/>
      </w:hyperlink>
      <w:r w:rsidR="003C45A1" w:rsidRPr="008873CF">
        <w:rPr>
          <w:rFonts w:hint="cs"/>
          <w:rtl/>
        </w:rPr>
        <w:t xml:space="preserve">: أدلت </w:t>
      </w:r>
      <w:r w:rsidR="003C45A1" w:rsidRPr="008873CF">
        <w:rPr>
          <w:rFonts w:hint="cs"/>
          <w:b/>
          <w:bCs/>
          <w:rtl/>
        </w:rPr>
        <w:t xml:space="preserve">رئيسة الوزراء </w:t>
      </w:r>
      <w:proofErr w:type="spellStart"/>
      <w:r w:rsidR="003C45A1" w:rsidRPr="008873CF">
        <w:rPr>
          <w:rFonts w:hint="cs"/>
          <w:b/>
          <w:bCs/>
          <w:rtl/>
        </w:rPr>
        <w:t>جاسيندا</w:t>
      </w:r>
      <w:proofErr w:type="spellEnd"/>
      <w:r w:rsidR="003C45A1" w:rsidRPr="008873CF">
        <w:rPr>
          <w:rFonts w:hint="cs"/>
          <w:b/>
          <w:bCs/>
          <w:rtl/>
        </w:rPr>
        <w:t xml:space="preserve"> </w:t>
      </w:r>
      <w:proofErr w:type="spellStart"/>
      <w:r w:rsidR="003C45A1" w:rsidRPr="008873CF">
        <w:rPr>
          <w:rFonts w:hint="cs"/>
          <w:b/>
          <w:bCs/>
          <w:rtl/>
        </w:rPr>
        <w:t>أردرن</w:t>
      </w:r>
      <w:proofErr w:type="spellEnd"/>
      <w:r w:rsidR="003C45A1" w:rsidRPr="008873CF">
        <w:rPr>
          <w:rFonts w:hint="cs"/>
          <w:b/>
          <w:bCs/>
          <w:rtl/>
        </w:rPr>
        <w:t>، نيوزيلاندا</w:t>
      </w:r>
      <w:r w:rsidR="003C45A1" w:rsidRPr="008873CF">
        <w:rPr>
          <w:rFonts w:hint="cs"/>
          <w:rtl/>
        </w:rPr>
        <w:t xml:space="preserve"> ببيان بشأن الهجوم الإرهابي على المسجد في</w:t>
      </w:r>
      <w:r w:rsidR="004D6107">
        <w:rPr>
          <w:rFonts w:hint="eastAsia"/>
          <w:rtl/>
        </w:rPr>
        <w:t> </w:t>
      </w:r>
      <w:proofErr w:type="spellStart"/>
      <w:r w:rsidR="003C45A1" w:rsidRPr="008873CF">
        <w:rPr>
          <w:rFonts w:hint="cs"/>
          <w:rtl/>
        </w:rPr>
        <w:t>كرايستشيرش</w:t>
      </w:r>
      <w:proofErr w:type="spellEnd"/>
      <w:r w:rsidR="003C45A1" w:rsidRPr="008873CF">
        <w:rPr>
          <w:rFonts w:hint="cs"/>
          <w:rtl/>
        </w:rPr>
        <w:t xml:space="preserve"> الذي أسفر عن مقتل </w:t>
      </w:r>
      <w:r w:rsidR="003C45A1" w:rsidRPr="008873CF">
        <w:rPr>
          <w:lang w:val="en-GB"/>
        </w:rPr>
        <w:t>50</w:t>
      </w:r>
      <w:r w:rsidR="003C45A1" w:rsidRPr="008873CF">
        <w:rPr>
          <w:rFonts w:hint="cs"/>
          <w:rtl/>
        </w:rPr>
        <w:t xml:space="preserve"> شخصاً في </w:t>
      </w:r>
      <w:r w:rsidR="003C45A1" w:rsidRPr="008873CF">
        <w:rPr>
          <w:lang w:val="en-GB"/>
        </w:rPr>
        <w:t>15</w:t>
      </w:r>
      <w:r w:rsidR="003C45A1" w:rsidRPr="008873CF">
        <w:rPr>
          <w:rFonts w:hint="cs"/>
          <w:rtl/>
        </w:rPr>
        <w:t xml:space="preserve"> مارس </w:t>
      </w:r>
      <w:r w:rsidR="003C45A1" w:rsidRPr="008873CF">
        <w:rPr>
          <w:lang w:val="en-GB"/>
        </w:rPr>
        <w:t>2019</w:t>
      </w:r>
      <w:r w:rsidR="00424B8C">
        <w:rPr>
          <w:rFonts w:hint="cs"/>
          <w:rtl/>
          <w:lang w:val="en-GB"/>
        </w:rPr>
        <w:t>:</w:t>
      </w:r>
      <w:r w:rsidRPr="008873CF">
        <w:rPr>
          <w:rStyle w:val="FootnoteReference"/>
          <w:rtl/>
        </w:rPr>
        <w:footnoteReference w:id="57"/>
      </w:r>
    </w:p>
    <w:p w14:paraId="06AA86C1" w14:textId="01F7A9A5" w:rsidR="00D7237E" w:rsidRPr="008873CF" w:rsidRDefault="00D7237E" w:rsidP="00ED2C31">
      <w:pPr>
        <w:pStyle w:val="enumlev1"/>
        <w:rPr>
          <w:i/>
          <w:iCs/>
          <w:rtl/>
          <w:lang w:val="en-GB" w:bidi="ar-SA"/>
        </w:rPr>
      </w:pPr>
      <w:r w:rsidRPr="008873CF">
        <w:rPr>
          <w:i/>
          <w:iCs/>
          <w:rtl/>
        </w:rPr>
        <w:tab/>
      </w:r>
      <w:bookmarkStart w:id="72" w:name="_Toc41494516"/>
      <w:r w:rsidR="001A6F7F">
        <w:rPr>
          <w:rFonts w:hint="cs"/>
          <w:i/>
          <w:iCs/>
          <w:rtl/>
        </w:rPr>
        <w:t>"</w:t>
      </w:r>
      <w:r w:rsidR="001F64B9" w:rsidRPr="008873CF">
        <w:rPr>
          <w:rFonts w:hint="cs"/>
          <w:i/>
          <w:iCs/>
          <w:rtl/>
        </w:rPr>
        <w:t>سنبحث</w:t>
      </w:r>
      <w:r w:rsidR="006030B7" w:rsidRPr="008873CF">
        <w:rPr>
          <w:rFonts w:hint="cs"/>
          <w:i/>
          <w:iCs/>
          <w:rtl/>
        </w:rPr>
        <w:t xml:space="preserve"> أيضاً الدور الذي </w:t>
      </w:r>
      <w:r w:rsidR="001F64B9" w:rsidRPr="008873CF">
        <w:rPr>
          <w:rFonts w:hint="cs"/>
          <w:i/>
          <w:iCs/>
          <w:rtl/>
        </w:rPr>
        <w:t>تقوم</w:t>
      </w:r>
      <w:r w:rsidR="000162F9" w:rsidRPr="008873CF">
        <w:rPr>
          <w:rFonts w:hint="cs"/>
          <w:i/>
          <w:iCs/>
          <w:rtl/>
        </w:rPr>
        <w:t xml:space="preserve"> به</w:t>
      </w:r>
      <w:r w:rsidR="006030B7" w:rsidRPr="008873CF">
        <w:rPr>
          <w:rFonts w:hint="cs"/>
          <w:i/>
          <w:iCs/>
          <w:rtl/>
        </w:rPr>
        <w:t xml:space="preserve"> وسائل التواص</w:t>
      </w:r>
      <w:r w:rsidR="004448C6" w:rsidRPr="008873CF">
        <w:rPr>
          <w:rFonts w:hint="cs"/>
          <w:i/>
          <w:iCs/>
          <w:rtl/>
          <w:lang w:bidi="ar-SA"/>
        </w:rPr>
        <w:t>ل</w:t>
      </w:r>
      <w:r w:rsidR="006030B7" w:rsidRPr="008873CF">
        <w:rPr>
          <w:rFonts w:hint="cs"/>
          <w:i/>
          <w:iCs/>
          <w:rtl/>
        </w:rPr>
        <w:t xml:space="preserve"> الاجتماعي والخطوات التي يمكننا اتخاذها، بما في ذلك </w:t>
      </w:r>
      <w:r w:rsidR="000162F9" w:rsidRPr="008873CF">
        <w:rPr>
          <w:rFonts w:hint="cs"/>
          <w:i/>
          <w:iCs/>
          <w:rtl/>
        </w:rPr>
        <w:t>على مستوى</w:t>
      </w:r>
      <w:r w:rsidR="006030B7" w:rsidRPr="008873CF">
        <w:rPr>
          <w:rFonts w:hint="cs"/>
          <w:i/>
          <w:iCs/>
          <w:rtl/>
        </w:rPr>
        <w:t xml:space="preserve"> الساحة الدولية، </w:t>
      </w:r>
      <w:r w:rsidR="00FD40B4" w:rsidRPr="008873CF">
        <w:rPr>
          <w:rFonts w:hint="cs"/>
          <w:i/>
          <w:iCs/>
          <w:rtl/>
        </w:rPr>
        <w:t>وبالتعاون</w:t>
      </w:r>
      <w:r w:rsidR="006030B7" w:rsidRPr="008873CF">
        <w:rPr>
          <w:rFonts w:hint="cs"/>
          <w:i/>
          <w:iCs/>
          <w:rtl/>
        </w:rPr>
        <w:t xml:space="preserve"> مع شركائنا. </w:t>
      </w:r>
      <w:r w:rsidR="000162F9" w:rsidRPr="008873CF">
        <w:rPr>
          <w:rFonts w:hint="cs"/>
          <w:i/>
          <w:iCs/>
          <w:rtl/>
        </w:rPr>
        <w:t>و</w:t>
      </w:r>
      <w:r w:rsidR="006030B7" w:rsidRPr="008873CF">
        <w:rPr>
          <w:rFonts w:hint="cs"/>
          <w:i/>
          <w:iCs/>
          <w:rtl/>
        </w:rPr>
        <w:t>لا يمكننا</w:t>
      </w:r>
      <w:r w:rsidR="001F64B9" w:rsidRPr="008873CF">
        <w:rPr>
          <w:rFonts w:hint="cs"/>
          <w:i/>
          <w:iCs/>
          <w:rtl/>
        </w:rPr>
        <w:t xml:space="preserve"> ببساطة</w:t>
      </w:r>
      <w:r w:rsidR="006030B7" w:rsidRPr="008873CF">
        <w:rPr>
          <w:rFonts w:hint="cs"/>
          <w:i/>
          <w:iCs/>
          <w:rtl/>
        </w:rPr>
        <w:t xml:space="preserve"> أن </w:t>
      </w:r>
      <w:r w:rsidR="00ED2C31" w:rsidRPr="008873CF">
        <w:rPr>
          <w:rFonts w:hint="cs"/>
          <w:i/>
          <w:iCs/>
          <w:rtl/>
        </w:rPr>
        <w:t>نبقى مكتوفي الأيدي</w:t>
      </w:r>
      <w:r w:rsidR="006030B7" w:rsidRPr="008873CF">
        <w:rPr>
          <w:rFonts w:hint="cs"/>
          <w:i/>
          <w:iCs/>
          <w:rtl/>
        </w:rPr>
        <w:t xml:space="preserve"> ونقبل</w:t>
      </w:r>
      <w:r w:rsidR="000162F9" w:rsidRPr="008873CF">
        <w:rPr>
          <w:rFonts w:hint="cs"/>
          <w:i/>
          <w:iCs/>
          <w:rtl/>
        </w:rPr>
        <w:t xml:space="preserve"> </w:t>
      </w:r>
      <w:r w:rsidR="006030B7" w:rsidRPr="008873CF">
        <w:rPr>
          <w:rFonts w:hint="cs"/>
          <w:i/>
          <w:iCs/>
          <w:rtl/>
        </w:rPr>
        <w:t xml:space="preserve">بأن هذه المنصات </w:t>
      </w:r>
      <w:r w:rsidR="001F64B9" w:rsidRPr="008873CF">
        <w:rPr>
          <w:rFonts w:hint="cs"/>
          <w:i/>
          <w:iCs/>
          <w:rtl/>
        </w:rPr>
        <w:t>موجودة</w:t>
      </w:r>
      <w:r w:rsidR="006030B7" w:rsidRPr="008873CF">
        <w:rPr>
          <w:rFonts w:hint="cs"/>
          <w:i/>
          <w:iCs/>
          <w:rtl/>
        </w:rPr>
        <w:t xml:space="preserve"> فقط وأن ما </w:t>
      </w:r>
      <w:r w:rsidR="00FD40B4" w:rsidRPr="008873CF">
        <w:rPr>
          <w:rFonts w:hint="cs"/>
          <w:i/>
          <w:iCs/>
          <w:rtl/>
        </w:rPr>
        <w:t>يتداول</w:t>
      </w:r>
      <w:r w:rsidR="00603BD5" w:rsidRPr="008873CF">
        <w:rPr>
          <w:rFonts w:hint="cs"/>
          <w:i/>
          <w:iCs/>
          <w:rtl/>
        </w:rPr>
        <w:t xml:space="preserve"> فيها</w:t>
      </w:r>
      <w:r w:rsidR="006030B7" w:rsidRPr="008873CF">
        <w:rPr>
          <w:rFonts w:hint="cs"/>
          <w:i/>
          <w:iCs/>
          <w:rtl/>
        </w:rPr>
        <w:t xml:space="preserve"> ليس مسؤولية المكان الذي تُنشر فيه. </w:t>
      </w:r>
      <w:r w:rsidR="001F64B9" w:rsidRPr="008873CF">
        <w:rPr>
          <w:rFonts w:hint="cs"/>
          <w:i/>
          <w:iCs/>
          <w:rtl/>
        </w:rPr>
        <w:t>ف</w:t>
      </w:r>
      <w:r w:rsidR="006110C4" w:rsidRPr="008873CF">
        <w:rPr>
          <w:rFonts w:hint="cs"/>
          <w:i/>
          <w:iCs/>
          <w:rtl/>
        </w:rPr>
        <w:t>الناشر</w:t>
      </w:r>
      <w:r w:rsidR="001F64B9" w:rsidRPr="008873CF">
        <w:rPr>
          <w:rFonts w:hint="cs"/>
          <w:i/>
          <w:iCs/>
          <w:rtl/>
        </w:rPr>
        <w:t xml:space="preserve"> مسؤول</w:t>
      </w:r>
      <w:r w:rsidR="006110C4" w:rsidRPr="008873CF">
        <w:rPr>
          <w:rFonts w:hint="cs"/>
          <w:i/>
          <w:iCs/>
          <w:rtl/>
        </w:rPr>
        <w:t xml:space="preserve"> </w:t>
      </w:r>
      <w:r w:rsidR="001F64B9" w:rsidRPr="008873CF">
        <w:rPr>
          <w:rFonts w:hint="cs"/>
          <w:i/>
          <w:iCs/>
          <w:rtl/>
        </w:rPr>
        <w:t>وليس فقط ساعي البريد</w:t>
      </w:r>
      <w:r w:rsidR="006110C4" w:rsidRPr="008873CF">
        <w:rPr>
          <w:rFonts w:hint="cs"/>
          <w:i/>
          <w:iCs/>
          <w:rtl/>
          <w:lang w:bidi="ar-SA"/>
        </w:rPr>
        <w:t xml:space="preserve">. </w:t>
      </w:r>
      <w:r w:rsidR="006030B7" w:rsidRPr="008873CF">
        <w:rPr>
          <w:rFonts w:hint="cs"/>
          <w:i/>
          <w:iCs/>
          <w:rtl/>
        </w:rPr>
        <w:t xml:space="preserve">ولا يمكن </w:t>
      </w:r>
      <w:r w:rsidR="001F64B9" w:rsidRPr="008873CF">
        <w:rPr>
          <w:rFonts w:hint="cs"/>
          <w:i/>
          <w:iCs/>
          <w:rtl/>
          <w:lang w:bidi="ar-SA"/>
        </w:rPr>
        <w:t xml:space="preserve">أن تكون هناك حالة توجد فيها فوائد </w:t>
      </w:r>
      <w:r w:rsidR="00005677" w:rsidRPr="008873CF">
        <w:rPr>
          <w:rFonts w:hint="cs"/>
          <w:i/>
          <w:iCs/>
          <w:rtl/>
          <w:lang w:bidi="ar-SA"/>
        </w:rPr>
        <w:t>دون</w:t>
      </w:r>
      <w:r w:rsidR="001F64B9" w:rsidRPr="008873CF">
        <w:rPr>
          <w:rFonts w:hint="cs"/>
          <w:i/>
          <w:iCs/>
          <w:rtl/>
          <w:lang w:bidi="ar-SA"/>
        </w:rPr>
        <w:t xml:space="preserve"> مسؤوليات</w:t>
      </w:r>
      <w:bookmarkEnd w:id="72"/>
      <w:r w:rsidR="001A6F7F">
        <w:rPr>
          <w:rFonts w:hint="cs"/>
          <w:i/>
          <w:iCs/>
          <w:rtl/>
          <w:lang w:val="en-GB" w:bidi="ar-SA"/>
        </w:rPr>
        <w:t>".</w:t>
      </w:r>
    </w:p>
    <w:p w14:paraId="7EA3EBF7" w14:textId="08D28694" w:rsidR="00B3148E" w:rsidRPr="008873CF" w:rsidRDefault="00ED2C31" w:rsidP="00B86CBA">
      <w:pPr>
        <w:rPr>
          <w:rtl/>
          <w:lang w:val="en" w:eastAsia="en-GB"/>
        </w:rPr>
      </w:pPr>
      <w:r w:rsidRPr="008873CF">
        <w:rPr>
          <w:rtl/>
          <w:lang w:val="en" w:eastAsia="en-GB" w:bidi="ar"/>
        </w:rPr>
        <w:lastRenderedPageBreak/>
        <w:t>دعا</w:t>
      </w:r>
      <w:r w:rsidR="006C0F53" w:rsidRPr="008873CF">
        <w:rPr>
          <w:rtl/>
          <w:lang w:val="en" w:eastAsia="en-GB" w:bidi="ar"/>
        </w:rPr>
        <w:t xml:space="preserve"> </w:t>
      </w:r>
      <w:r w:rsidRPr="008873CF">
        <w:rPr>
          <w:rtl/>
          <w:lang w:val="en" w:eastAsia="en-GB" w:bidi="ar"/>
        </w:rPr>
        <w:t>الرئيس</w:t>
      </w:r>
      <w:r w:rsidR="006C0F53" w:rsidRPr="008873CF">
        <w:rPr>
          <w:rtl/>
          <w:lang w:val="en" w:eastAsia="en-GB" w:bidi="ar"/>
        </w:rPr>
        <w:t xml:space="preserve"> </w:t>
      </w:r>
      <w:r w:rsidRPr="008873CF">
        <w:rPr>
          <w:rtl/>
          <w:lang w:val="en" w:eastAsia="en-GB" w:bidi="ar"/>
        </w:rPr>
        <w:t>إيمانويل</w:t>
      </w:r>
      <w:r w:rsidR="006C0F53" w:rsidRPr="008873CF">
        <w:rPr>
          <w:rtl/>
          <w:lang w:val="en" w:eastAsia="en-GB" w:bidi="ar"/>
        </w:rPr>
        <w:t xml:space="preserve"> </w:t>
      </w:r>
      <w:r w:rsidRPr="008873CF">
        <w:rPr>
          <w:rtl/>
          <w:lang w:val="en" w:eastAsia="en-GB" w:bidi="ar"/>
        </w:rPr>
        <w:t>ماكرون،</w:t>
      </w:r>
      <w:r w:rsidR="006C0F53" w:rsidRPr="008873CF">
        <w:rPr>
          <w:rtl/>
          <w:lang w:val="en" w:eastAsia="en-GB" w:bidi="ar"/>
        </w:rPr>
        <w:t xml:space="preserve"> </w:t>
      </w:r>
      <w:r w:rsidRPr="008873CF">
        <w:rPr>
          <w:rtl/>
          <w:lang w:val="en" w:eastAsia="en-GB" w:bidi="ar"/>
        </w:rPr>
        <w:t>فرنسا،</w:t>
      </w:r>
      <w:r w:rsidR="006C0F53" w:rsidRPr="008873CF">
        <w:rPr>
          <w:rtl/>
          <w:lang w:val="en" w:eastAsia="en-GB" w:bidi="ar"/>
        </w:rPr>
        <w:t xml:space="preserve"> </w:t>
      </w:r>
      <w:r w:rsidRPr="008873CF">
        <w:rPr>
          <w:rtl/>
          <w:lang w:val="en" w:eastAsia="en-GB" w:bidi="ar"/>
        </w:rPr>
        <w:t>ورئيسة</w:t>
      </w:r>
      <w:r w:rsidR="006C0F53" w:rsidRPr="008873CF">
        <w:rPr>
          <w:rtl/>
          <w:lang w:val="en" w:eastAsia="en-GB" w:bidi="ar"/>
        </w:rPr>
        <w:t xml:space="preserve"> </w:t>
      </w:r>
      <w:r w:rsidRPr="008873CF">
        <w:rPr>
          <w:rtl/>
          <w:lang w:val="en" w:eastAsia="en-GB" w:bidi="ar"/>
        </w:rPr>
        <w:t>الوزراء</w:t>
      </w:r>
      <w:r w:rsidR="006C0F53" w:rsidRPr="008873CF">
        <w:rPr>
          <w:rtl/>
          <w:lang w:val="en" w:eastAsia="en-GB" w:bidi="ar"/>
        </w:rPr>
        <w:t xml:space="preserve"> </w:t>
      </w:r>
      <w:proofErr w:type="spellStart"/>
      <w:r w:rsidRPr="008873CF">
        <w:rPr>
          <w:rtl/>
          <w:lang w:val="en" w:eastAsia="en-GB" w:bidi="ar"/>
        </w:rPr>
        <w:t>جاسيندا</w:t>
      </w:r>
      <w:proofErr w:type="spellEnd"/>
      <w:r w:rsidR="006C0F53" w:rsidRPr="008873CF">
        <w:rPr>
          <w:rtl/>
          <w:lang w:val="en" w:eastAsia="en-GB" w:bidi="ar"/>
        </w:rPr>
        <w:t xml:space="preserve"> </w:t>
      </w:r>
      <w:proofErr w:type="spellStart"/>
      <w:r w:rsidRPr="008873CF">
        <w:rPr>
          <w:rtl/>
          <w:lang w:val="en" w:eastAsia="en-GB" w:bidi="ar"/>
        </w:rPr>
        <w:t>أردرن</w:t>
      </w:r>
      <w:proofErr w:type="spellEnd"/>
      <w:r w:rsidR="006C0F53" w:rsidRPr="008873CF">
        <w:rPr>
          <w:rtl/>
          <w:lang w:val="en" w:eastAsia="en-GB" w:bidi="ar"/>
        </w:rPr>
        <w:t xml:space="preserve"> </w:t>
      </w:r>
      <w:r w:rsidRPr="008873CF">
        <w:rPr>
          <w:rtl/>
          <w:lang w:val="en" w:eastAsia="en-GB" w:bidi="ar"/>
        </w:rPr>
        <w:t>مجموعة</w:t>
      </w:r>
      <w:r w:rsidR="006C0F53" w:rsidRPr="008873CF">
        <w:rPr>
          <w:rtl/>
          <w:lang w:val="en" w:eastAsia="en-GB" w:bidi="ar"/>
        </w:rPr>
        <w:t xml:space="preserve"> </w:t>
      </w:r>
      <w:r w:rsidRPr="008873CF">
        <w:rPr>
          <w:rtl/>
          <w:lang w:val="en" w:eastAsia="en-GB" w:bidi="ar"/>
        </w:rPr>
        <w:t>من</w:t>
      </w:r>
      <w:r w:rsidR="006C0F53" w:rsidRPr="008873CF">
        <w:rPr>
          <w:rtl/>
          <w:lang w:val="en" w:eastAsia="en-GB" w:bidi="ar"/>
        </w:rPr>
        <w:t xml:space="preserve"> </w:t>
      </w:r>
      <w:r w:rsidRPr="008873CF">
        <w:rPr>
          <w:rtl/>
          <w:lang w:val="en" w:eastAsia="en-GB" w:bidi="ar"/>
        </w:rPr>
        <w:t>القادة</w:t>
      </w:r>
      <w:r w:rsidR="006C0F53" w:rsidRPr="008873CF">
        <w:rPr>
          <w:rtl/>
          <w:lang w:val="en" w:eastAsia="en-GB" w:bidi="ar"/>
        </w:rPr>
        <w:t xml:space="preserve"> </w:t>
      </w:r>
      <w:r w:rsidRPr="008873CF">
        <w:rPr>
          <w:rtl/>
          <w:lang w:val="en" w:eastAsia="en-GB" w:bidi="ar"/>
        </w:rPr>
        <w:t>رفيعي</w:t>
      </w:r>
      <w:r w:rsidR="006C0F53" w:rsidRPr="008873CF">
        <w:rPr>
          <w:rtl/>
          <w:lang w:val="en" w:eastAsia="en-GB" w:bidi="ar"/>
        </w:rPr>
        <w:t xml:space="preserve"> </w:t>
      </w:r>
      <w:r w:rsidRPr="008873CF">
        <w:rPr>
          <w:rtl/>
          <w:lang w:val="en" w:eastAsia="en-GB" w:bidi="ar"/>
        </w:rPr>
        <w:t>المستوى</w:t>
      </w:r>
      <w:r w:rsidR="006C0F53" w:rsidRPr="008873CF">
        <w:rPr>
          <w:rtl/>
          <w:lang w:val="en" w:eastAsia="en-GB" w:bidi="ar"/>
        </w:rPr>
        <w:t xml:space="preserve"> </w:t>
      </w:r>
      <w:r w:rsidRPr="008873CF">
        <w:rPr>
          <w:rtl/>
          <w:lang w:val="en" w:eastAsia="en-GB" w:bidi="ar"/>
        </w:rPr>
        <w:t>من</w:t>
      </w:r>
      <w:r w:rsidR="006C0F53" w:rsidRPr="008873CF">
        <w:rPr>
          <w:rtl/>
          <w:lang w:val="en" w:eastAsia="en-GB" w:bidi="ar"/>
        </w:rPr>
        <w:t xml:space="preserve"> </w:t>
      </w:r>
      <w:r w:rsidRPr="008873CF">
        <w:rPr>
          <w:lang w:val="en" w:eastAsia="en-GB" w:bidi="ar"/>
        </w:rPr>
        <w:t>17</w:t>
      </w:r>
      <w:r w:rsidR="006C0F53" w:rsidRPr="008873CF">
        <w:rPr>
          <w:rtl/>
          <w:lang w:val="en" w:eastAsia="en-GB" w:bidi="ar"/>
        </w:rPr>
        <w:t xml:space="preserve"> </w:t>
      </w:r>
      <w:r w:rsidRPr="008873CF">
        <w:rPr>
          <w:rFonts w:hint="cs"/>
          <w:rtl/>
          <w:lang w:val="en" w:eastAsia="en-GB" w:bidi="ar"/>
        </w:rPr>
        <w:t>بلداً</w:t>
      </w:r>
      <w:r w:rsidR="006C0F53" w:rsidRPr="008873CF">
        <w:rPr>
          <w:rtl/>
          <w:lang w:val="en" w:eastAsia="en-GB" w:bidi="ar"/>
        </w:rPr>
        <w:t xml:space="preserve"> </w:t>
      </w:r>
      <w:r w:rsidR="00875840" w:rsidRPr="008873CF">
        <w:rPr>
          <w:rFonts w:hint="cs"/>
          <w:rtl/>
          <w:lang w:val="en" w:eastAsia="en-GB" w:bidi="ar"/>
        </w:rPr>
        <w:t>وشركات</w:t>
      </w:r>
      <w:r w:rsidR="006C0F53" w:rsidRPr="008873CF">
        <w:rPr>
          <w:rtl/>
          <w:lang w:val="en" w:eastAsia="en-GB" w:bidi="ar"/>
        </w:rPr>
        <w:t xml:space="preserve"> </w:t>
      </w:r>
      <w:r w:rsidRPr="008873CF">
        <w:rPr>
          <w:rtl/>
          <w:lang w:val="en" w:eastAsia="en-GB" w:bidi="ar"/>
        </w:rPr>
        <w:t>تكنولوجيا</w:t>
      </w:r>
      <w:r w:rsidR="006C0F53" w:rsidRPr="008873CF">
        <w:rPr>
          <w:rtl/>
          <w:lang w:val="en" w:eastAsia="en-GB" w:bidi="ar"/>
        </w:rPr>
        <w:t xml:space="preserve"> </w:t>
      </w:r>
      <w:r w:rsidR="00875840" w:rsidRPr="008873CF">
        <w:rPr>
          <w:rFonts w:hint="cs"/>
          <w:rtl/>
          <w:lang w:val="en" w:eastAsia="en-GB" w:bidi="ar"/>
        </w:rPr>
        <w:t>ال</w:t>
      </w:r>
      <w:r w:rsidRPr="008873CF">
        <w:rPr>
          <w:rtl/>
          <w:lang w:val="en" w:eastAsia="en-GB" w:bidi="ar"/>
        </w:rPr>
        <w:t>معلومات</w:t>
      </w:r>
      <w:r w:rsidR="006C0F53" w:rsidRPr="008873CF">
        <w:rPr>
          <w:rtl/>
          <w:lang w:val="en" w:eastAsia="en-GB" w:bidi="ar"/>
        </w:rPr>
        <w:t xml:space="preserve"> </w:t>
      </w:r>
      <w:r w:rsidRPr="008873CF">
        <w:rPr>
          <w:rtl/>
          <w:lang w:val="en" w:eastAsia="en-GB" w:bidi="ar"/>
        </w:rPr>
        <w:t>مثل</w:t>
      </w:r>
      <w:r w:rsidR="006C0F53" w:rsidRPr="008873CF">
        <w:rPr>
          <w:rtl/>
          <w:lang w:val="en" w:eastAsia="en-GB" w:bidi="ar"/>
        </w:rPr>
        <w:t xml:space="preserve"> </w:t>
      </w:r>
      <w:r w:rsidRPr="008873CF">
        <w:rPr>
          <w:rtl/>
          <w:lang w:val="en" w:eastAsia="en-GB" w:bidi="ar"/>
        </w:rPr>
        <w:t>أمازون</w:t>
      </w:r>
      <w:r w:rsidR="006C0F53" w:rsidRPr="008873CF">
        <w:rPr>
          <w:rtl/>
          <w:lang w:val="en" w:eastAsia="en-GB" w:bidi="ar"/>
        </w:rPr>
        <w:t xml:space="preserve"> </w:t>
      </w:r>
      <w:r w:rsidRPr="008873CF">
        <w:rPr>
          <w:rtl/>
          <w:lang w:val="en" w:eastAsia="en-GB" w:bidi="ar"/>
        </w:rPr>
        <w:t>وفيسبوك</w:t>
      </w:r>
      <w:r w:rsidR="006C0F53" w:rsidRPr="008873CF">
        <w:rPr>
          <w:rtl/>
          <w:lang w:val="en" w:eastAsia="en-GB" w:bidi="ar"/>
        </w:rPr>
        <w:t xml:space="preserve"> </w:t>
      </w:r>
      <w:r w:rsidR="00C53C1E" w:rsidRPr="008873CF">
        <w:rPr>
          <w:rFonts w:hint="cs"/>
          <w:rtl/>
          <w:lang w:val="en" w:eastAsia="en-GB" w:bidi="ar"/>
        </w:rPr>
        <w:t>وغوغ</w:t>
      </w:r>
      <w:r w:rsidRPr="008873CF">
        <w:rPr>
          <w:rtl/>
          <w:lang w:val="en" w:eastAsia="en-GB" w:bidi="ar"/>
        </w:rPr>
        <w:t>ل</w:t>
      </w:r>
      <w:r w:rsidR="006C0F53" w:rsidRPr="008873CF">
        <w:rPr>
          <w:rtl/>
          <w:lang w:val="en" w:eastAsia="en-GB" w:bidi="ar"/>
        </w:rPr>
        <w:t xml:space="preserve"> </w:t>
      </w:r>
      <w:r w:rsidRPr="008873CF">
        <w:rPr>
          <w:rtl/>
          <w:lang w:val="en" w:eastAsia="en-GB" w:bidi="ar"/>
        </w:rPr>
        <w:t>ومايكروسوفت</w:t>
      </w:r>
      <w:r w:rsidR="006C0F53" w:rsidRPr="008873CF">
        <w:rPr>
          <w:rtl/>
          <w:lang w:val="en" w:eastAsia="en-GB" w:bidi="ar"/>
        </w:rPr>
        <w:t xml:space="preserve"> </w:t>
      </w:r>
      <w:r w:rsidRPr="008873CF">
        <w:rPr>
          <w:rtl/>
          <w:lang w:val="en" w:eastAsia="en-GB" w:bidi="ar"/>
        </w:rPr>
        <w:t>إلى</w:t>
      </w:r>
      <w:r w:rsidR="006C0F53" w:rsidRPr="008873CF">
        <w:rPr>
          <w:rtl/>
          <w:lang w:val="en" w:eastAsia="en-GB" w:bidi="ar"/>
        </w:rPr>
        <w:t xml:space="preserve"> </w:t>
      </w:r>
      <w:r w:rsidRPr="008873CF">
        <w:rPr>
          <w:rtl/>
          <w:lang w:val="en" w:eastAsia="en-GB" w:bidi="ar"/>
        </w:rPr>
        <w:t>اجتماع</w:t>
      </w:r>
      <w:r w:rsidR="006C0F53" w:rsidRPr="008873CF">
        <w:rPr>
          <w:rtl/>
          <w:lang w:val="en" w:eastAsia="en-GB" w:bidi="ar"/>
        </w:rPr>
        <w:t xml:space="preserve"> </w:t>
      </w:r>
      <w:r w:rsidRPr="008873CF">
        <w:rPr>
          <w:rtl/>
          <w:lang w:val="en" w:eastAsia="en-GB" w:bidi="ar"/>
        </w:rPr>
        <w:t>في</w:t>
      </w:r>
      <w:r w:rsidR="006C0F53" w:rsidRPr="008873CF">
        <w:rPr>
          <w:rtl/>
          <w:lang w:val="en" w:eastAsia="en-GB" w:bidi="ar"/>
        </w:rPr>
        <w:t xml:space="preserve"> </w:t>
      </w:r>
      <w:r w:rsidRPr="008873CF">
        <w:rPr>
          <w:rtl/>
          <w:lang w:val="en" w:eastAsia="en-GB" w:bidi="ar"/>
        </w:rPr>
        <w:t>باريس</w:t>
      </w:r>
      <w:r w:rsidR="006C0F53" w:rsidRPr="008873CF">
        <w:rPr>
          <w:rtl/>
          <w:lang w:val="en" w:eastAsia="en-GB" w:bidi="ar"/>
        </w:rPr>
        <w:t xml:space="preserve"> </w:t>
      </w:r>
      <w:r w:rsidRPr="008873CF">
        <w:rPr>
          <w:rtl/>
          <w:lang w:val="en" w:eastAsia="en-GB" w:bidi="ar"/>
        </w:rPr>
        <w:t>في</w:t>
      </w:r>
      <w:r w:rsidR="006C0F53" w:rsidRPr="008873CF">
        <w:rPr>
          <w:rtl/>
          <w:lang w:val="en" w:eastAsia="en-GB" w:bidi="ar"/>
        </w:rPr>
        <w:t xml:space="preserve"> </w:t>
      </w:r>
      <w:r w:rsidRPr="008873CF">
        <w:rPr>
          <w:lang w:val="en" w:eastAsia="en-GB" w:bidi="ar"/>
        </w:rPr>
        <w:t>15</w:t>
      </w:r>
      <w:r w:rsidR="006C0F53" w:rsidRPr="008873CF">
        <w:rPr>
          <w:rtl/>
          <w:lang w:val="en" w:eastAsia="en-GB" w:bidi="ar"/>
        </w:rPr>
        <w:t xml:space="preserve"> </w:t>
      </w:r>
      <w:r w:rsidRPr="008873CF">
        <w:rPr>
          <w:rtl/>
          <w:lang w:val="en" w:eastAsia="en-GB" w:bidi="ar"/>
        </w:rPr>
        <w:t>مايو</w:t>
      </w:r>
      <w:r w:rsidR="006C0F53" w:rsidRPr="008873CF">
        <w:rPr>
          <w:rFonts w:hint="cs"/>
          <w:rtl/>
          <w:lang w:val="en" w:eastAsia="en-GB" w:bidi="ar"/>
        </w:rPr>
        <w:t xml:space="preserve"> </w:t>
      </w:r>
      <w:r w:rsidRPr="008873CF">
        <w:rPr>
          <w:lang w:val="en" w:eastAsia="en-GB" w:bidi="ar"/>
        </w:rPr>
        <w:t>2019</w:t>
      </w:r>
      <w:r w:rsidR="006C0F53" w:rsidRPr="008873CF">
        <w:rPr>
          <w:rFonts w:hint="cs"/>
          <w:rtl/>
          <w:lang w:eastAsia="en-GB"/>
        </w:rPr>
        <w:t>.</w:t>
      </w:r>
      <w:r w:rsidR="00D7237E" w:rsidRPr="008873CF">
        <w:rPr>
          <w:rStyle w:val="FootnoteReference"/>
          <w:rtl/>
        </w:rPr>
        <w:footnoteReference w:id="58"/>
      </w:r>
      <w:r w:rsidR="006C0F53" w:rsidRPr="008873CF">
        <w:rPr>
          <w:rFonts w:hint="cs"/>
          <w:rtl/>
          <w:lang w:eastAsia="en-GB"/>
        </w:rPr>
        <w:t xml:space="preserve"> </w:t>
      </w:r>
      <w:r w:rsidR="00C53C1E" w:rsidRPr="008873CF">
        <w:rPr>
          <w:rFonts w:hint="cs"/>
          <w:rtl/>
        </w:rPr>
        <w:t>وكان</w:t>
      </w:r>
      <w:r w:rsidR="006C0F53" w:rsidRPr="008873CF">
        <w:rPr>
          <w:rFonts w:hint="cs"/>
          <w:rtl/>
        </w:rPr>
        <w:t xml:space="preserve"> </w:t>
      </w:r>
      <w:r w:rsidR="00C53C1E" w:rsidRPr="008873CF">
        <w:rPr>
          <w:rFonts w:hint="cs"/>
          <w:rtl/>
        </w:rPr>
        <w:t>الهدف</w:t>
      </w:r>
      <w:r w:rsidR="006C0F53" w:rsidRPr="008873CF">
        <w:rPr>
          <w:rFonts w:hint="cs"/>
          <w:rtl/>
        </w:rPr>
        <w:t xml:space="preserve"> </w:t>
      </w:r>
      <w:r w:rsidR="00C53C1E" w:rsidRPr="008873CF">
        <w:rPr>
          <w:rFonts w:hint="cs"/>
          <w:rtl/>
        </w:rPr>
        <w:t>من</w:t>
      </w:r>
      <w:r w:rsidR="006C0F53" w:rsidRPr="008873CF">
        <w:rPr>
          <w:rFonts w:hint="cs"/>
          <w:rtl/>
        </w:rPr>
        <w:t xml:space="preserve"> </w:t>
      </w:r>
      <w:r w:rsidR="00C53C1E" w:rsidRPr="008873CF">
        <w:rPr>
          <w:rFonts w:hint="cs"/>
          <w:rtl/>
        </w:rPr>
        <w:t>هذه</w:t>
      </w:r>
      <w:r w:rsidR="006C0F53" w:rsidRPr="008873CF">
        <w:rPr>
          <w:rFonts w:hint="cs"/>
          <w:rtl/>
        </w:rPr>
        <w:t xml:space="preserve"> </w:t>
      </w:r>
      <w:r w:rsidR="00C53C1E" w:rsidRPr="008873CF">
        <w:rPr>
          <w:rFonts w:hint="cs"/>
          <w:rtl/>
        </w:rPr>
        <w:t>القمة</w:t>
      </w:r>
      <w:r w:rsidR="006C0F53" w:rsidRPr="008873CF">
        <w:rPr>
          <w:rFonts w:hint="cs"/>
          <w:rtl/>
        </w:rPr>
        <w:t xml:space="preserve"> </w:t>
      </w:r>
      <w:r w:rsidR="00C53C1E" w:rsidRPr="008873CF">
        <w:rPr>
          <w:rFonts w:hint="cs"/>
          <w:rtl/>
        </w:rPr>
        <w:t>الجمع</w:t>
      </w:r>
      <w:r w:rsidR="006C0F53" w:rsidRPr="008873CF">
        <w:rPr>
          <w:rFonts w:hint="cs"/>
          <w:rtl/>
        </w:rPr>
        <w:t xml:space="preserve"> </w:t>
      </w:r>
      <w:r w:rsidR="00C53C1E" w:rsidRPr="008873CF">
        <w:rPr>
          <w:rFonts w:hint="cs"/>
          <w:rtl/>
        </w:rPr>
        <w:t>بين</w:t>
      </w:r>
      <w:r w:rsidR="006C0F53" w:rsidRPr="008873CF">
        <w:rPr>
          <w:rFonts w:hint="cs"/>
          <w:rtl/>
        </w:rPr>
        <w:t xml:space="preserve"> </w:t>
      </w:r>
      <w:r w:rsidR="00C53C1E" w:rsidRPr="008873CF">
        <w:rPr>
          <w:rFonts w:hint="cs"/>
          <w:rtl/>
        </w:rPr>
        <w:t>البلدان</w:t>
      </w:r>
      <w:r w:rsidR="006C0F53" w:rsidRPr="008873CF">
        <w:rPr>
          <w:rFonts w:hint="cs"/>
          <w:rtl/>
        </w:rPr>
        <w:t xml:space="preserve"> </w:t>
      </w:r>
      <w:r w:rsidR="00C53C1E" w:rsidRPr="008873CF">
        <w:rPr>
          <w:rFonts w:hint="cs"/>
          <w:rtl/>
        </w:rPr>
        <w:t>وشركات</w:t>
      </w:r>
      <w:r w:rsidR="006C0F53" w:rsidRPr="008873CF">
        <w:rPr>
          <w:rFonts w:hint="cs"/>
          <w:rtl/>
        </w:rPr>
        <w:t xml:space="preserve"> </w:t>
      </w:r>
      <w:r w:rsidR="00C53C1E" w:rsidRPr="008873CF">
        <w:rPr>
          <w:rFonts w:hint="cs"/>
          <w:rtl/>
        </w:rPr>
        <w:t>التكنولوجيا</w:t>
      </w:r>
      <w:r w:rsidR="006C0F53" w:rsidRPr="008873CF">
        <w:rPr>
          <w:rFonts w:hint="cs"/>
          <w:rtl/>
        </w:rPr>
        <w:t xml:space="preserve"> </w:t>
      </w:r>
      <w:r w:rsidR="00C53C1E" w:rsidRPr="008873CF">
        <w:rPr>
          <w:rFonts w:hint="cs"/>
          <w:rtl/>
        </w:rPr>
        <w:t>في</w:t>
      </w:r>
      <w:r w:rsidR="006C0F53" w:rsidRPr="008873CF">
        <w:rPr>
          <w:rFonts w:hint="cs"/>
          <w:rtl/>
        </w:rPr>
        <w:t xml:space="preserve"> </w:t>
      </w:r>
      <w:r w:rsidR="00C53C1E" w:rsidRPr="008873CF">
        <w:rPr>
          <w:rFonts w:hint="cs"/>
          <w:rtl/>
        </w:rPr>
        <w:t>محاولة</w:t>
      </w:r>
      <w:r w:rsidR="006C0F53" w:rsidRPr="008873CF">
        <w:rPr>
          <w:rFonts w:hint="cs"/>
          <w:rtl/>
        </w:rPr>
        <w:t xml:space="preserve"> </w:t>
      </w:r>
      <w:r w:rsidR="00C53C1E" w:rsidRPr="008873CF">
        <w:rPr>
          <w:rFonts w:hint="cs"/>
          <w:rtl/>
        </w:rPr>
        <w:t>لوضع</w:t>
      </w:r>
      <w:r w:rsidR="006C0F53" w:rsidRPr="008873CF">
        <w:rPr>
          <w:rFonts w:hint="cs"/>
          <w:rtl/>
        </w:rPr>
        <w:t xml:space="preserve"> </w:t>
      </w:r>
      <w:r w:rsidR="00C53C1E" w:rsidRPr="008873CF">
        <w:rPr>
          <w:rFonts w:hint="cs"/>
          <w:rtl/>
        </w:rPr>
        <w:t>حد</w:t>
      </w:r>
      <w:r w:rsidR="006C0F53" w:rsidRPr="008873CF">
        <w:rPr>
          <w:rFonts w:hint="cs"/>
          <w:rtl/>
        </w:rPr>
        <w:t xml:space="preserve"> </w:t>
      </w:r>
      <w:r w:rsidR="00C53C1E" w:rsidRPr="008873CF">
        <w:rPr>
          <w:rFonts w:hint="cs"/>
          <w:rtl/>
        </w:rPr>
        <w:t>للقدرة</w:t>
      </w:r>
      <w:r w:rsidR="006C0F53" w:rsidRPr="008873CF">
        <w:rPr>
          <w:rFonts w:hint="cs"/>
          <w:rtl/>
        </w:rPr>
        <w:t xml:space="preserve"> </w:t>
      </w:r>
      <w:r w:rsidR="00C53C1E" w:rsidRPr="008873CF">
        <w:rPr>
          <w:rFonts w:hint="cs"/>
          <w:rtl/>
        </w:rPr>
        <w:t>على</w:t>
      </w:r>
      <w:r w:rsidR="006C0F53" w:rsidRPr="008873CF">
        <w:rPr>
          <w:rFonts w:hint="cs"/>
          <w:rtl/>
        </w:rPr>
        <w:t xml:space="preserve"> </w:t>
      </w:r>
      <w:r w:rsidR="00C53C1E" w:rsidRPr="008873CF">
        <w:rPr>
          <w:rFonts w:hint="cs"/>
          <w:rtl/>
        </w:rPr>
        <w:t>استخدام</w:t>
      </w:r>
      <w:r w:rsidR="006C0F53" w:rsidRPr="008873CF">
        <w:rPr>
          <w:rFonts w:hint="cs"/>
          <w:rtl/>
        </w:rPr>
        <w:t xml:space="preserve"> </w:t>
      </w:r>
      <w:r w:rsidR="00C53C1E" w:rsidRPr="008873CF">
        <w:rPr>
          <w:rFonts w:hint="cs"/>
          <w:rtl/>
        </w:rPr>
        <w:t>وسائل</w:t>
      </w:r>
      <w:r w:rsidR="006C0F53" w:rsidRPr="008873CF">
        <w:rPr>
          <w:rFonts w:hint="cs"/>
          <w:rtl/>
        </w:rPr>
        <w:t xml:space="preserve"> </w:t>
      </w:r>
      <w:r w:rsidR="00C53C1E" w:rsidRPr="008873CF">
        <w:rPr>
          <w:rFonts w:hint="cs"/>
          <w:rtl/>
        </w:rPr>
        <w:t>التواصل</w:t>
      </w:r>
      <w:r w:rsidR="006C0F53" w:rsidRPr="008873CF">
        <w:rPr>
          <w:rFonts w:hint="cs"/>
          <w:rtl/>
        </w:rPr>
        <w:t xml:space="preserve"> </w:t>
      </w:r>
      <w:r w:rsidR="00C53C1E" w:rsidRPr="008873CF">
        <w:rPr>
          <w:rFonts w:hint="cs"/>
          <w:rtl/>
        </w:rPr>
        <w:t>الاجتماعي</w:t>
      </w:r>
      <w:r w:rsidR="006C0F53" w:rsidRPr="008873CF">
        <w:rPr>
          <w:rFonts w:hint="cs"/>
          <w:rtl/>
        </w:rPr>
        <w:t xml:space="preserve"> </w:t>
      </w:r>
      <w:r w:rsidR="00C53C1E" w:rsidRPr="008873CF">
        <w:rPr>
          <w:rFonts w:hint="cs"/>
          <w:rtl/>
        </w:rPr>
        <w:t>لتنظيم</w:t>
      </w:r>
      <w:r w:rsidR="006C0F53" w:rsidRPr="008873CF">
        <w:rPr>
          <w:rFonts w:hint="cs"/>
          <w:rtl/>
        </w:rPr>
        <w:t xml:space="preserve"> </w:t>
      </w:r>
      <w:r w:rsidR="00C53C1E" w:rsidRPr="008873CF">
        <w:rPr>
          <w:rFonts w:hint="cs"/>
          <w:rtl/>
        </w:rPr>
        <w:t>وتعزيز</w:t>
      </w:r>
      <w:r w:rsidR="006C0F53" w:rsidRPr="008873CF">
        <w:rPr>
          <w:rFonts w:hint="cs"/>
          <w:rtl/>
        </w:rPr>
        <w:t xml:space="preserve"> </w:t>
      </w:r>
      <w:r w:rsidR="00C53C1E" w:rsidRPr="008873CF">
        <w:rPr>
          <w:rFonts w:hint="cs"/>
          <w:rtl/>
        </w:rPr>
        <w:t>الإرهاب</w:t>
      </w:r>
      <w:r w:rsidR="006C0F53" w:rsidRPr="008873CF">
        <w:rPr>
          <w:rFonts w:hint="cs"/>
          <w:rtl/>
        </w:rPr>
        <w:t xml:space="preserve"> </w:t>
      </w:r>
      <w:r w:rsidR="00C53C1E" w:rsidRPr="008873CF">
        <w:rPr>
          <w:rFonts w:hint="cs"/>
          <w:rtl/>
        </w:rPr>
        <w:t>والتطرف.</w:t>
      </w:r>
      <w:r w:rsidR="006C0F53" w:rsidRPr="008873CF">
        <w:rPr>
          <w:rFonts w:hint="cs"/>
          <w:rtl/>
        </w:rPr>
        <w:t xml:space="preserve"> </w:t>
      </w:r>
      <w:r w:rsidR="00C53C1E" w:rsidRPr="008873CF">
        <w:rPr>
          <w:rtl/>
          <w:lang w:val="en" w:eastAsia="en-GB" w:bidi="ar"/>
        </w:rPr>
        <w:t>وتعهد</w:t>
      </w:r>
      <w:r w:rsidR="006C0F53" w:rsidRPr="008873CF">
        <w:rPr>
          <w:rtl/>
          <w:lang w:val="en" w:eastAsia="en-GB" w:bidi="ar"/>
        </w:rPr>
        <w:t xml:space="preserve"> </w:t>
      </w:r>
      <w:r w:rsidR="00C53C1E" w:rsidRPr="008873CF">
        <w:rPr>
          <w:rtl/>
          <w:lang w:val="en" w:eastAsia="en-GB" w:bidi="ar"/>
        </w:rPr>
        <w:t>قادة</w:t>
      </w:r>
      <w:r w:rsidR="006C0F53" w:rsidRPr="008873CF">
        <w:rPr>
          <w:rtl/>
          <w:lang w:val="en" w:eastAsia="en-GB" w:bidi="ar"/>
        </w:rPr>
        <w:t xml:space="preserve"> </w:t>
      </w:r>
      <w:r w:rsidR="00C53C1E" w:rsidRPr="008873CF">
        <w:rPr>
          <w:rtl/>
          <w:lang w:val="en" w:eastAsia="en-GB" w:bidi="ar"/>
        </w:rPr>
        <w:t>العالم</w:t>
      </w:r>
      <w:r w:rsidR="006C0F53" w:rsidRPr="008873CF">
        <w:rPr>
          <w:rtl/>
          <w:lang w:val="en" w:eastAsia="en-GB" w:bidi="ar"/>
        </w:rPr>
        <w:t xml:space="preserve"> </w:t>
      </w:r>
      <w:r w:rsidR="00C53C1E" w:rsidRPr="008873CF">
        <w:rPr>
          <w:rtl/>
          <w:lang w:val="en" w:eastAsia="en-GB" w:bidi="ar"/>
        </w:rPr>
        <w:t>وشركات</w:t>
      </w:r>
      <w:r w:rsidR="006C0F53" w:rsidRPr="008873CF">
        <w:rPr>
          <w:rtl/>
          <w:lang w:val="en" w:eastAsia="en-GB" w:bidi="ar"/>
        </w:rPr>
        <w:t xml:space="preserve"> </w:t>
      </w:r>
      <w:r w:rsidR="00C53C1E" w:rsidRPr="008873CF">
        <w:rPr>
          <w:rFonts w:hint="cs"/>
          <w:rtl/>
          <w:lang w:val="en" w:eastAsia="en-GB" w:bidi="ar"/>
        </w:rPr>
        <w:t>التكنولوجيا</w:t>
      </w:r>
      <w:r w:rsidR="006C0F53" w:rsidRPr="008873CF">
        <w:rPr>
          <w:rFonts w:hint="cs"/>
          <w:rtl/>
          <w:lang w:val="en" w:eastAsia="en-GB" w:bidi="ar"/>
        </w:rPr>
        <w:t xml:space="preserve"> </w:t>
      </w:r>
      <w:r w:rsidR="00C53C1E" w:rsidRPr="001A6F7F">
        <w:rPr>
          <w:rFonts w:hint="cs"/>
          <w:i/>
          <w:iCs/>
          <w:rtl/>
          <w:lang w:val="en" w:eastAsia="en-GB" w:bidi="ar"/>
        </w:rPr>
        <w:t>"</w:t>
      </w:r>
      <w:r w:rsidR="00C53C1E" w:rsidRPr="008873CF">
        <w:rPr>
          <w:rFonts w:hint="cs"/>
          <w:i/>
          <w:iCs/>
          <w:rtl/>
          <w:lang w:val="en" w:eastAsia="en-GB" w:bidi="ar"/>
        </w:rPr>
        <w:t>ب</w:t>
      </w:r>
      <w:r w:rsidR="00C53C1E" w:rsidRPr="008873CF">
        <w:rPr>
          <w:i/>
          <w:iCs/>
          <w:rtl/>
          <w:lang w:val="en" w:eastAsia="en-GB" w:bidi="ar"/>
        </w:rPr>
        <w:t>القضاء</w:t>
      </w:r>
      <w:r w:rsidR="006C0F53" w:rsidRPr="008873CF">
        <w:rPr>
          <w:i/>
          <w:iCs/>
          <w:rtl/>
          <w:lang w:val="en" w:eastAsia="en-GB" w:bidi="ar"/>
        </w:rPr>
        <w:t xml:space="preserve"> </w:t>
      </w:r>
      <w:r w:rsidR="00C53C1E" w:rsidRPr="008873CF">
        <w:rPr>
          <w:i/>
          <w:iCs/>
          <w:rtl/>
          <w:lang w:val="en" w:eastAsia="en-GB" w:bidi="ar"/>
        </w:rPr>
        <w:t>على</w:t>
      </w:r>
      <w:r w:rsidR="006C0F53" w:rsidRPr="008873CF">
        <w:rPr>
          <w:i/>
          <w:iCs/>
          <w:rtl/>
          <w:lang w:val="en" w:eastAsia="en-GB" w:bidi="ar"/>
        </w:rPr>
        <w:t xml:space="preserve"> </w:t>
      </w:r>
      <w:r w:rsidR="00C53C1E" w:rsidRPr="008873CF">
        <w:rPr>
          <w:i/>
          <w:iCs/>
          <w:rtl/>
          <w:lang w:val="en" w:eastAsia="en-GB" w:bidi="ar"/>
        </w:rPr>
        <w:t>المحتوى</w:t>
      </w:r>
      <w:r w:rsidR="006C0F53" w:rsidRPr="008873CF">
        <w:rPr>
          <w:i/>
          <w:iCs/>
          <w:rtl/>
          <w:lang w:val="en" w:eastAsia="en-GB" w:bidi="ar"/>
        </w:rPr>
        <w:t xml:space="preserve"> </w:t>
      </w:r>
      <w:r w:rsidR="00C53C1E" w:rsidRPr="008873CF">
        <w:rPr>
          <w:i/>
          <w:iCs/>
          <w:rtl/>
          <w:lang w:val="en" w:eastAsia="en-GB" w:bidi="ar"/>
        </w:rPr>
        <w:t>الإرهابي</w:t>
      </w:r>
      <w:r w:rsidR="004651AC" w:rsidRPr="008873CF">
        <w:rPr>
          <w:rFonts w:hint="cs"/>
          <w:i/>
          <w:iCs/>
          <w:rtl/>
          <w:lang w:val="en" w:eastAsia="en-GB" w:bidi="ar"/>
        </w:rPr>
        <w:t xml:space="preserve"> </w:t>
      </w:r>
      <w:r w:rsidR="00C53C1E" w:rsidRPr="008873CF">
        <w:rPr>
          <w:i/>
          <w:iCs/>
          <w:rtl/>
          <w:lang w:val="en" w:eastAsia="en-GB" w:bidi="ar"/>
        </w:rPr>
        <w:t>المتطر</w:t>
      </w:r>
      <w:r w:rsidR="006C0F53" w:rsidRPr="008873CF">
        <w:rPr>
          <w:rFonts w:hint="cs"/>
          <w:i/>
          <w:iCs/>
          <w:rtl/>
          <w:lang w:val="en" w:eastAsia="en-GB" w:bidi="ar"/>
        </w:rPr>
        <w:t xml:space="preserve">ف </w:t>
      </w:r>
      <w:r w:rsidR="00C53C1E" w:rsidRPr="008873CF">
        <w:rPr>
          <w:rFonts w:hint="cs"/>
          <w:i/>
          <w:iCs/>
          <w:rtl/>
          <w:lang w:val="en" w:eastAsia="en-GB" w:bidi="ar"/>
        </w:rPr>
        <w:t>و</w:t>
      </w:r>
      <w:r w:rsidR="00C53C1E" w:rsidRPr="008873CF">
        <w:rPr>
          <w:i/>
          <w:iCs/>
          <w:rtl/>
          <w:lang w:val="en" w:eastAsia="en-GB" w:bidi="ar"/>
        </w:rPr>
        <w:t>العني</w:t>
      </w:r>
      <w:r w:rsidR="006C0F53" w:rsidRPr="008873CF">
        <w:rPr>
          <w:rFonts w:hint="cs"/>
          <w:i/>
          <w:iCs/>
          <w:rtl/>
          <w:lang w:val="en" w:eastAsia="en-GB" w:bidi="ar"/>
        </w:rPr>
        <w:t xml:space="preserve">ف </w:t>
      </w:r>
      <w:r w:rsidR="00C53C1E" w:rsidRPr="008873CF">
        <w:rPr>
          <w:i/>
          <w:iCs/>
          <w:rtl/>
          <w:lang w:val="en" w:eastAsia="en-GB" w:bidi="ar"/>
        </w:rPr>
        <w:t>على</w:t>
      </w:r>
      <w:r w:rsidR="006C0F53" w:rsidRPr="008873CF">
        <w:rPr>
          <w:i/>
          <w:iCs/>
          <w:rtl/>
          <w:lang w:val="en" w:eastAsia="en-GB" w:bidi="ar"/>
        </w:rPr>
        <w:t xml:space="preserve"> </w:t>
      </w:r>
      <w:r w:rsidR="00C53C1E" w:rsidRPr="008873CF">
        <w:rPr>
          <w:rFonts w:hint="cs"/>
          <w:i/>
          <w:iCs/>
          <w:rtl/>
          <w:lang w:val="en" w:eastAsia="en-GB" w:bidi="ar"/>
        </w:rPr>
        <w:t>الإنترنت".</w:t>
      </w:r>
      <w:r w:rsidR="006C0F53" w:rsidRPr="008873CF">
        <w:rPr>
          <w:rFonts w:hint="cs"/>
          <w:i/>
          <w:iCs/>
          <w:rtl/>
          <w:lang w:val="en" w:eastAsia="en-GB" w:bidi="ar"/>
        </w:rPr>
        <w:t xml:space="preserve"> </w:t>
      </w:r>
      <w:r w:rsidR="00C53C1E" w:rsidRPr="008873CF">
        <w:rPr>
          <w:rtl/>
          <w:lang w:val="en" w:eastAsia="en-GB" w:bidi="ar"/>
        </w:rPr>
        <w:t>ووق</w:t>
      </w:r>
      <w:r w:rsidR="00DD515C" w:rsidRPr="008873CF">
        <w:rPr>
          <w:rFonts w:hint="cs"/>
          <w:rtl/>
          <w:lang w:val="en" w:eastAsia="en-GB" w:bidi="ar"/>
        </w:rPr>
        <w:t>ّ</w:t>
      </w:r>
      <w:r w:rsidR="00C53C1E" w:rsidRPr="008873CF">
        <w:rPr>
          <w:rtl/>
          <w:lang w:val="en" w:eastAsia="en-GB" w:bidi="ar"/>
        </w:rPr>
        <w:t>ع</w:t>
      </w:r>
      <w:r w:rsidR="006C0F53" w:rsidRPr="008873CF">
        <w:rPr>
          <w:rtl/>
          <w:lang w:val="en" w:eastAsia="en-GB" w:bidi="ar"/>
        </w:rPr>
        <w:t xml:space="preserve"> </w:t>
      </w:r>
      <w:r w:rsidR="00C53C1E" w:rsidRPr="008873CF">
        <w:rPr>
          <w:lang w:val="en" w:eastAsia="en-GB" w:bidi="ar"/>
        </w:rPr>
        <w:t>17</w:t>
      </w:r>
      <w:r w:rsidR="006C0F53" w:rsidRPr="008873CF">
        <w:rPr>
          <w:rtl/>
          <w:lang w:val="en" w:eastAsia="en-GB" w:bidi="ar"/>
        </w:rPr>
        <w:t xml:space="preserve"> </w:t>
      </w:r>
      <w:r w:rsidR="00DD515C" w:rsidRPr="008873CF">
        <w:rPr>
          <w:rFonts w:hint="cs"/>
          <w:rtl/>
          <w:lang w:val="en" w:eastAsia="en-GB" w:bidi="ar"/>
        </w:rPr>
        <w:t>بلداً</w:t>
      </w:r>
      <w:r w:rsidR="006C0F53" w:rsidRPr="008873CF">
        <w:rPr>
          <w:rtl/>
          <w:lang w:val="en" w:eastAsia="en-GB" w:bidi="ar"/>
        </w:rPr>
        <w:t xml:space="preserve"> </w:t>
      </w:r>
      <w:r w:rsidR="00875840" w:rsidRPr="008873CF">
        <w:rPr>
          <w:rFonts w:hint="cs"/>
          <w:rtl/>
          <w:lang w:val="en" w:eastAsia="en-GB" w:bidi="ar"/>
        </w:rPr>
        <w:t>في</w:t>
      </w:r>
      <w:r w:rsidR="006C0F53" w:rsidRPr="008873CF">
        <w:rPr>
          <w:rFonts w:hint="cs"/>
          <w:rtl/>
          <w:lang w:val="en" w:eastAsia="en-GB" w:bidi="ar"/>
        </w:rPr>
        <w:t xml:space="preserve"> </w:t>
      </w:r>
      <w:r w:rsidR="00875840" w:rsidRPr="008873CF">
        <w:rPr>
          <w:rFonts w:hint="cs"/>
          <w:rtl/>
          <w:lang w:val="en" w:eastAsia="en-GB" w:bidi="ar"/>
        </w:rPr>
        <w:t>البداية</w:t>
      </w:r>
      <w:r w:rsidR="006C0F53" w:rsidRPr="008873CF">
        <w:rPr>
          <w:rtl/>
          <w:lang w:val="en" w:eastAsia="en-GB" w:bidi="ar"/>
        </w:rPr>
        <w:t xml:space="preserve"> </w:t>
      </w:r>
      <w:r w:rsidR="00C53C1E" w:rsidRPr="008873CF">
        <w:rPr>
          <w:rtl/>
          <w:lang w:val="en" w:eastAsia="en-GB" w:bidi="ar"/>
        </w:rPr>
        <w:t>عل</w:t>
      </w:r>
      <w:r w:rsidR="00DD515C" w:rsidRPr="008873CF">
        <w:rPr>
          <w:rFonts w:hint="cs"/>
          <w:rtl/>
          <w:lang w:val="en" w:eastAsia="en-GB" w:bidi="ar"/>
        </w:rPr>
        <w:t>ى</w:t>
      </w:r>
      <w:r w:rsidR="006C0F53" w:rsidRPr="008873CF">
        <w:rPr>
          <w:rFonts w:hint="cs"/>
          <w:rtl/>
          <w:lang w:val="en" w:eastAsia="en-GB" w:bidi="ar"/>
        </w:rPr>
        <w:t xml:space="preserve"> </w:t>
      </w:r>
      <w:r w:rsidR="00DD515C" w:rsidRPr="008873CF">
        <w:rPr>
          <w:rFonts w:hint="cs"/>
          <w:rtl/>
          <w:lang w:val="en" w:eastAsia="en-GB" w:bidi="ar"/>
        </w:rPr>
        <w:t>الا</w:t>
      </w:r>
      <w:r w:rsidR="00C53C1E" w:rsidRPr="008873CF">
        <w:rPr>
          <w:rtl/>
          <w:lang w:val="en" w:eastAsia="en-GB" w:bidi="ar"/>
        </w:rPr>
        <w:t>تفاق</w:t>
      </w:r>
      <w:r w:rsidR="006C0F53" w:rsidRPr="008873CF">
        <w:rPr>
          <w:rtl/>
          <w:lang w:val="en" w:eastAsia="en-GB" w:bidi="ar"/>
        </w:rPr>
        <w:t xml:space="preserve"> </w:t>
      </w:r>
      <w:r w:rsidR="00C53C1E" w:rsidRPr="008873CF">
        <w:rPr>
          <w:rtl/>
          <w:lang w:val="en" w:eastAsia="en-GB" w:bidi="ar"/>
        </w:rPr>
        <w:t>غير</w:t>
      </w:r>
      <w:r w:rsidR="006C0F53" w:rsidRPr="008873CF">
        <w:rPr>
          <w:rtl/>
          <w:lang w:val="en" w:eastAsia="en-GB" w:bidi="ar"/>
        </w:rPr>
        <w:t xml:space="preserve"> </w:t>
      </w:r>
      <w:r w:rsidR="00DD515C" w:rsidRPr="008873CF">
        <w:rPr>
          <w:rFonts w:hint="cs"/>
          <w:rtl/>
          <w:lang w:val="en" w:eastAsia="en-GB" w:bidi="ar"/>
        </w:rPr>
        <w:t>ال</w:t>
      </w:r>
      <w:r w:rsidR="00C53C1E" w:rsidRPr="008873CF">
        <w:rPr>
          <w:rtl/>
          <w:lang w:val="en" w:eastAsia="en-GB" w:bidi="ar"/>
        </w:rPr>
        <w:t>ملزم</w:t>
      </w:r>
      <w:r w:rsidR="006C0F53" w:rsidRPr="008873CF">
        <w:rPr>
          <w:rtl/>
          <w:lang w:val="en" w:eastAsia="en-GB" w:bidi="ar"/>
        </w:rPr>
        <w:t xml:space="preserve"> </w:t>
      </w:r>
      <w:r w:rsidR="00875840" w:rsidRPr="008873CF">
        <w:rPr>
          <w:rFonts w:hint="cs"/>
          <w:rtl/>
          <w:lang w:val="en" w:eastAsia="en-GB" w:bidi="ar"/>
        </w:rPr>
        <w:t>تلاها</w:t>
      </w:r>
      <w:r w:rsidR="006C0F53" w:rsidRPr="008873CF">
        <w:rPr>
          <w:rtl/>
          <w:lang w:val="en" w:eastAsia="en-GB" w:bidi="ar"/>
        </w:rPr>
        <w:t xml:space="preserve"> </w:t>
      </w:r>
      <w:r w:rsidR="00C53C1E" w:rsidRPr="008873CF">
        <w:rPr>
          <w:lang w:val="en" w:eastAsia="en-GB" w:bidi="ar"/>
        </w:rPr>
        <w:t>31</w:t>
      </w:r>
      <w:r w:rsidR="006C0F53" w:rsidRPr="008873CF">
        <w:rPr>
          <w:rtl/>
          <w:lang w:val="en" w:eastAsia="en-GB" w:bidi="ar"/>
        </w:rPr>
        <w:t xml:space="preserve"> </w:t>
      </w:r>
      <w:r w:rsidR="00DD515C" w:rsidRPr="008873CF">
        <w:rPr>
          <w:rFonts w:hint="cs"/>
          <w:rtl/>
          <w:lang w:val="en" w:eastAsia="en-GB" w:bidi="ar"/>
        </w:rPr>
        <w:t>بلداً</w:t>
      </w:r>
      <w:r w:rsidR="006C0F53" w:rsidRPr="008873CF">
        <w:rPr>
          <w:rtl/>
          <w:lang w:val="en" w:eastAsia="en-GB" w:bidi="ar"/>
        </w:rPr>
        <w:t xml:space="preserve"> </w:t>
      </w:r>
      <w:r w:rsidR="00C53C1E" w:rsidRPr="008873CF">
        <w:rPr>
          <w:rtl/>
          <w:lang w:val="en" w:eastAsia="en-GB" w:bidi="ar"/>
        </w:rPr>
        <w:t>آخر</w:t>
      </w:r>
      <w:r w:rsidR="006C0F53" w:rsidRPr="008873CF">
        <w:rPr>
          <w:rtl/>
          <w:lang w:val="en" w:eastAsia="en-GB" w:bidi="ar"/>
        </w:rPr>
        <w:t xml:space="preserve"> </w:t>
      </w:r>
      <w:r w:rsidR="00C53C1E" w:rsidRPr="008873CF">
        <w:rPr>
          <w:rtl/>
          <w:lang w:val="en" w:eastAsia="en-GB" w:bidi="ar"/>
        </w:rPr>
        <w:t>في</w:t>
      </w:r>
      <w:r w:rsidR="006C0F53" w:rsidRPr="008873CF">
        <w:rPr>
          <w:rtl/>
          <w:lang w:val="en" w:eastAsia="en-GB" w:bidi="ar"/>
        </w:rPr>
        <w:t xml:space="preserve"> </w:t>
      </w:r>
      <w:r w:rsidR="00C53C1E" w:rsidRPr="008873CF">
        <w:rPr>
          <w:lang w:val="en" w:eastAsia="en-GB" w:bidi="ar"/>
        </w:rPr>
        <w:t>23</w:t>
      </w:r>
      <w:r w:rsidR="006C0F53" w:rsidRPr="008873CF">
        <w:rPr>
          <w:rtl/>
          <w:lang w:val="en" w:eastAsia="en-GB" w:bidi="ar"/>
        </w:rPr>
        <w:t xml:space="preserve"> </w:t>
      </w:r>
      <w:r w:rsidR="00C53C1E" w:rsidRPr="008873CF">
        <w:rPr>
          <w:rtl/>
          <w:lang w:val="en" w:eastAsia="en-GB" w:bidi="ar"/>
        </w:rPr>
        <w:t>سبتمبر</w:t>
      </w:r>
      <w:r w:rsidR="006C0F53" w:rsidRPr="008873CF">
        <w:rPr>
          <w:rtl/>
          <w:lang w:val="en" w:eastAsia="en-GB" w:bidi="ar"/>
        </w:rPr>
        <w:t xml:space="preserve"> </w:t>
      </w:r>
      <w:r w:rsidR="00C53C1E" w:rsidRPr="008873CF">
        <w:rPr>
          <w:rtl/>
          <w:lang w:val="en" w:eastAsia="en-GB" w:bidi="ar"/>
        </w:rPr>
        <w:t>من</w:t>
      </w:r>
      <w:r w:rsidR="006C0F53" w:rsidRPr="008873CF">
        <w:rPr>
          <w:rtl/>
          <w:lang w:val="en" w:eastAsia="en-GB" w:bidi="ar"/>
        </w:rPr>
        <w:t xml:space="preserve"> </w:t>
      </w:r>
      <w:r w:rsidR="00C53C1E" w:rsidRPr="008873CF">
        <w:rPr>
          <w:rtl/>
          <w:lang w:val="en" w:eastAsia="en-GB" w:bidi="ar"/>
        </w:rPr>
        <w:t>العام</w:t>
      </w:r>
      <w:r w:rsidR="006C0F53" w:rsidRPr="008873CF">
        <w:rPr>
          <w:rtl/>
          <w:lang w:val="en" w:eastAsia="en-GB" w:bidi="ar"/>
        </w:rPr>
        <w:t xml:space="preserve"> </w:t>
      </w:r>
      <w:r w:rsidR="00C53C1E" w:rsidRPr="008873CF">
        <w:rPr>
          <w:rtl/>
          <w:lang w:val="en" w:eastAsia="en-GB" w:bidi="ar"/>
        </w:rPr>
        <w:t>نفسه</w:t>
      </w:r>
      <w:r w:rsidR="009632B4" w:rsidRPr="008873CF">
        <w:rPr>
          <w:rFonts w:hint="cs"/>
          <w:rtl/>
          <w:lang w:val="en" w:eastAsia="en-GB" w:bidi="ar"/>
        </w:rPr>
        <w:t>.</w:t>
      </w:r>
      <w:r w:rsidR="006C0F53" w:rsidRPr="008873CF">
        <w:rPr>
          <w:rFonts w:hint="cs"/>
          <w:rtl/>
          <w:lang w:val="en" w:eastAsia="en-GB" w:bidi="ar"/>
        </w:rPr>
        <w:t xml:space="preserve"> </w:t>
      </w:r>
      <w:r w:rsidR="00E61A8C" w:rsidRPr="008873CF">
        <w:rPr>
          <w:rFonts w:hint="cs"/>
          <w:rtl/>
          <w:lang w:val="en" w:eastAsia="en-GB" w:bidi="ar"/>
        </w:rPr>
        <w:t>ويشمل</w:t>
      </w:r>
      <w:r w:rsidR="006C0F53" w:rsidRPr="008873CF">
        <w:rPr>
          <w:rtl/>
          <w:lang w:val="en" w:eastAsia="en-GB" w:bidi="ar"/>
        </w:rPr>
        <w:t xml:space="preserve"> </w:t>
      </w:r>
      <w:r w:rsidR="00C53C1E" w:rsidRPr="008873CF">
        <w:rPr>
          <w:rtl/>
          <w:lang w:val="en" w:eastAsia="en-GB" w:bidi="ar"/>
        </w:rPr>
        <w:t>التعهد</w:t>
      </w:r>
      <w:r w:rsidR="006C0F53" w:rsidRPr="008873CF">
        <w:rPr>
          <w:rtl/>
          <w:lang w:val="en" w:eastAsia="en-GB" w:bidi="ar"/>
        </w:rPr>
        <w:t xml:space="preserve"> </w:t>
      </w:r>
      <w:r w:rsidR="00C53C1E" w:rsidRPr="008873CF">
        <w:rPr>
          <w:rtl/>
          <w:lang w:val="en" w:eastAsia="en-GB" w:bidi="ar"/>
        </w:rPr>
        <w:t>ثلاثة</w:t>
      </w:r>
      <w:r w:rsidR="006C0F53" w:rsidRPr="008873CF">
        <w:rPr>
          <w:rtl/>
          <w:lang w:val="en" w:eastAsia="en-GB" w:bidi="ar"/>
        </w:rPr>
        <w:t xml:space="preserve"> </w:t>
      </w:r>
      <w:r w:rsidR="00C53C1E" w:rsidRPr="008873CF">
        <w:rPr>
          <w:rtl/>
          <w:lang w:val="en" w:eastAsia="en-GB" w:bidi="ar"/>
        </w:rPr>
        <w:t>أقسام</w:t>
      </w:r>
      <w:r w:rsidR="006C0F53" w:rsidRPr="008873CF">
        <w:rPr>
          <w:rtl/>
          <w:lang w:val="en" w:eastAsia="en-GB" w:bidi="ar"/>
        </w:rPr>
        <w:t xml:space="preserve"> </w:t>
      </w:r>
      <w:r w:rsidR="00C53C1E" w:rsidRPr="008873CF">
        <w:rPr>
          <w:rtl/>
          <w:lang w:val="en" w:eastAsia="en-GB" w:bidi="ar"/>
        </w:rPr>
        <w:t>أو</w:t>
      </w:r>
      <w:r w:rsidR="006C0F53" w:rsidRPr="008873CF">
        <w:rPr>
          <w:rtl/>
          <w:lang w:val="en" w:eastAsia="en-GB" w:bidi="ar"/>
        </w:rPr>
        <w:t xml:space="preserve"> </w:t>
      </w:r>
      <w:r w:rsidR="00C53C1E" w:rsidRPr="008873CF">
        <w:rPr>
          <w:rtl/>
          <w:lang w:val="en" w:eastAsia="en-GB" w:bidi="ar"/>
        </w:rPr>
        <w:t>التزامات</w:t>
      </w:r>
      <w:r w:rsidR="00DD515C" w:rsidRPr="008873CF">
        <w:rPr>
          <w:rFonts w:hint="cs"/>
          <w:rtl/>
          <w:lang w:val="en" w:eastAsia="en-GB" w:bidi="ar"/>
        </w:rPr>
        <w:t>:</w:t>
      </w:r>
      <w:r w:rsidR="006C0F53" w:rsidRPr="008873CF">
        <w:rPr>
          <w:rFonts w:hint="cs"/>
          <w:rtl/>
          <w:lang w:val="en" w:eastAsia="en-GB" w:bidi="ar"/>
        </w:rPr>
        <w:t xml:space="preserve"> </w:t>
      </w:r>
      <w:r w:rsidR="00C53C1E" w:rsidRPr="008873CF">
        <w:rPr>
          <w:rtl/>
          <w:lang w:val="en" w:eastAsia="en-GB" w:bidi="ar"/>
        </w:rPr>
        <w:t>واحد</w:t>
      </w:r>
      <w:r w:rsidR="006C0F53" w:rsidRPr="008873CF">
        <w:rPr>
          <w:rtl/>
          <w:lang w:val="en" w:eastAsia="en-GB" w:bidi="ar"/>
        </w:rPr>
        <w:t xml:space="preserve"> </w:t>
      </w:r>
      <w:r w:rsidR="00C53C1E" w:rsidRPr="008873CF">
        <w:rPr>
          <w:rtl/>
          <w:lang w:val="en" w:eastAsia="en-GB" w:bidi="ar"/>
        </w:rPr>
        <w:t>للحكومات،</w:t>
      </w:r>
      <w:r w:rsidR="006C0F53" w:rsidRPr="008873CF">
        <w:rPr>
          <w:rtl/>
          <w:lang w:val="en" w:eastAsia="en-GB" w:bidi="ar"/>
        </w:rPr>
        <w:t xml:space="preserve"> </w:t>
      </w:r>
      <w:r w:rsidR="00DD515C" w:rsidRPr="008873CF">
        <w:rPr>
          <w:rFonts w:hint="cs"/>
          <w:rtl/>
          <w:lang w:val="en" w:eastAsia="en-GB" w:bidi="ar"/>
        </w:rPr>
        <w:t>و</w:t>
      </w:r>
      <w:r w:rsidR="00C53C1E" w:rsidRPr="008873CF">
        <w:rPr>
          <w:rtl/>
          <w:lang w:val="en" w:eastAsia="en-GB" w:bidi="ar"/>
        </w:rPr>
        <w:t>واحد</w:t>
      </w:r>
      <w:r w:rsidR="006C0F53" w:rsidRPr="008873CF">
        <w:rPr>
          <w:rtl/>
          <w:lang w:val="en" w:eastAsia="en-GB" w:bidi="ar"/>
        </w:rPr>
        <w:t xml:space="preserve"> </w:t>
      </w:r>
      <w:r w:rsidR="00C53C1E" w:rsidRPr="008873CF">
        <w:rPr>
          <w:rtl/>
          <w:lang w:val="en" w:eastAsia="en-GB" w:bidi="ar"/>
        </w:rPr>
        <w:t>لمقدمي</w:t>
      </w:r>
      <w:r w:rsidR="006C0F53" w:rsidRPr="008873CF">
        <w:rPr>
          <w:rtl/>
          <w:lang w:val="en" w:eastAsia="en-GB" w:bidi="ar"/>
        </w:rPr>
        <w:t xml:space="preserve"> </w:t>
      </w:r>
      <w:r w:rsidR="00C53C1E" w:rsidRPr="008873CF">
        <w:rPr>
          <w:rtl/>
          <w:lang w:val="en" w:eastAsia="en-GB" w:bidi="ar"/>
        </w:rPr>
        <w:t>الخدمات</w:t>
      </w:r>
      <w:r w:rsidR="006C0F53" w:rsidRPr="008873CF">
        <w:rPr>
          <w:rtl/>
          <w:lang w:val="en" w:eastAsia="en-GB" w:bidi="ar"/>
        </w:rPr>
        <w:t xml:space="preserve"> </w:t>
      </w:r>
      <w:r w:rsidR="00DD515C" w:rsidRPr="008873CF">
        <w:rPr>
          <w:rFonts w:hint="cs"/>
          <w:rtl/>
          <w:lang w:val="en" w:eastAsia="en-GB" w:bidi="ar"/>
        </w:rPr>
        <w:t>الإلكترونية</w:t>
      </w:r>
      <w:r w:rsidR="006C0F53" w:rsidRPr="008873CF">
        <w:rPr>
          <w:rtl/>
          <w:lang w:val="en" w:eastAsia="en-GB" w:bidi="ar"/>
        </w:rPr>
        <w:t xml:space="preserve"> </w:t>
      </w:r>
      <w:r w:rsidR="00C53C1E" w:rsidRPr="008873CF">
        <w:rPr>
          <w:rtl/>
          <w:lang w:val="en" w:eastAsia="en-GB" w:bidi="ar"/>
        </w:rPr>
        <w:t>وآخر</w:t>
      </w:r>
      <w:r w:rsidR="006C0F53" w:rsidRPr="008873CF">
        <w:rPr>
          <w:rtl/>
          <w:lang w:val="en" w:eastAsia="en-GB" w:bidi="ar"/>
        </w:rPr>
        <w:t xml:space="preserve"> </w:t>
      </w:r>
      <w:r w:rsidR="00C53C1E" w:rsidRPr="008873CF">
        <w:rPr>
          <w:rtl/>
          <w:lang w:val="en" w:eastAsia="en-GB" w:bidi="ar"/>
        </w:rPr>
        <w:t>للطرق</w:t>
      </w:r>
      <w:r w:rsidR="006C0F53" w:rsidRPr="008873CF">
        <w:rPr>
          <w:rtl/>
          <w:lang w:val="en" w:eastAsia="en-GB" w:bidi="ar"/>
        </w:rPr>
        <w:t xml:space="preserve"> </w:t>
      </w:r>
      <w:r w:rsidR="00C53C1E" w:rsidRPr="008873CF">
        <w:rPr>
          <w:rtl/>
          <w:lang w:val="en" w:eastAsia="en-GB" w:bidi="ar"/>
        </w:rPr>
        <w:t>التي</w:t>
      </w:r>
      <w:r w:rsidR="006C0F53" w:rsidRPr="008873CF">
        <w:rPr>
          <w:rtl/>
          <w:lang w:val="en" w:eastAsia="en-GB" w:bidi="ar"/>
        </w:rPr>
        <w:t xml:space="preserve"> </w:t>
      </w:r>
      <w:r w:rsidR="00C53C1E" w:rsidRPr="008873CF">
        <w:rPr>
          <w:rtl/>
          <w:lang w:val="en" w:eastAsia="en-GB" w:bidi="ar"/>
        </w:rPr>
        <w:t>يمكن</w:t>
      </w:r>
      <w:r w:rsidR="006C0F53" w:rsidRPr="008873CF">
        <w:rPr>
          <w:rtl/>
          <w:lang w:val="en" w:eastAsia="en-GB" w:bidi="ar"/>
        </w:rPr>
        <w:t xml:space="preserve"> </w:t>
      </w:r>
      <w:r w:rsidR="00C53C1E" w:rsidRPr="008873CF">
        <w:rPr>
          <w:rtl/>
          <w:lang w:val="en" w:eastAsia="en-GB" w:bidi="ar"/>
        </w:rPr>
        <w:t>أن</w:t>
      </w:r>
      <w:r w:rsidR="006C0F53" w:rsidRPr="008873CF">
        <w:rPr>
          <w:rtl/>
          <w:lang w:val="en" w:eastAsia="en-GB" w:bidi="ar"/>
        </w:rPr>
        <w:t xml:space="preserve"> </w:t>
      </w:r>
      <w:r w:rsidR="00C53C1E" w:rsidRPr="008873CF">
        <w:rPr>
          <w:rtl/>
          <w:lang w:val="en" w:eastAsia="en-GB" w:bidi="ar"/>
        </w:rPr>
        <w:t>يعمل</w:t>
      </w:r>
      <w:r w:rsidR="006C0F53" w:rsidRPr="008873CF">
        <w:rPr>
          <w:rtl/>
          <w:lang w:val="en" w:eastAsia="en-GB" w:bidi="ar"/>
        </w:rPr>
        <w:t xml:space="preserve"> </w:t>
      </w:r>
      <w:r w:rsidR="00C53C1E" w:rsidRPr="008873CF">
        <w:rPr>
          <w:rtl/>
          <w:lang w:val="en" w:eastAsia="en-GB" w:bidi="ar"/>
        </w:rPr>
        <w:t>بها</w:t>
      </w:r>
      <w:r w:rsidR="006C0F53" w:rsidRPr="008873CF">
        <w:rPr>
          <w:rtl/>
          <w:lang w:val="en" w:eastAsia="en-GB" w:bidi="ar"/>
        </w:rPr>
        <w:t xml:space="preserve"> </w:t>
      </w:r>
      <w:r w:rsidR="00C53C1E" w:rsidRPr="008873CF">
        <w:rPr>
          <w:rtl/>
          <w:lang w:val="en" w:eastAsia="en-GB" w:bidi="ar"/>
        </w:rPr>
        <w:t>الاثنان</w:t>
      </w:r>
      <w:r w:rsidR="006C0F53" w:rsidRPr="008873CF">
        <w:rPr>
          <w:rtl/>
          <w:lang w:val="en" w:eastAsia="en-GB" w:bidi="ar"/>
        </w:rPr>
        <w:t xml:space="preserve"> </w:t>
      </w:r>
      <w:r w:rsidR="00DD515C" w:rsidRPr="008873CF">
        <w:rPr>
          <w:rFonts w:hint="cs"/>
          <w:rtl/>
          <w:lang w:val="en" w:eastAsia="en-GB" w:bidi="ar"/>
        </w:rPr>
        <w:t>معاً</w:t>
      </w:r>
      <w:r w:rsidR="001F6FB7" w:rsidRPr="008873CF">
        <w:rPr>
          <w:rFonts w:hint="cs"/>
          <w:rtl/>
          <w:lang w:val="en" w:eastAsia="en-GB" w:bidi="ar"/>
        </w:rPr>
        <w:t>.</w:t>
      </w:r>
    </w:p>
    <w:p w14:paraId="096688F9" w14:textId="0EA50B6F" w:rsidR="00D7237E" w:rsidRPr="008873CF" w:rsidRDefault="00D7237E" w:rsidP="006C0F53">
      <w:pPr>
        <w:shd w:val="clear" w:color="auto" w:fill="FFFFFF"/>
        <w:tabs>
          <w:tab w:val="clear" w:pos="794"/>
        </w:tabs>
        <w:spacing w:before="240"/>
        <w:rPr>
          <w:b/>
          <w:bCs/>
          <w:lang w:val="en-GB"/>
        </w:rPr>
      </w:pPr>
      <w:r w:rsidRPr="008873CF">
        <w:rPr>
          <w:rFonts w:hint="cs"/>
          <w:b/>
          <w:bCs/>
          <w:rtl/>
        </w:rPr>
        <w:t>4.5</w:t>
      </w:r>
      <w:r w:rsidRPr="008873CF">
        <w:rPr>
          <w:b/>
          <w:bCs/>
          <w:rtl/>
        </w:rPr>
        <w:tab/>
      </w:r>
      <w:r w:rsidR="00B3148E" w:rsidRPr="008873CF">
        <w:rPr>
          <w:rFonts w:hint="cs"/>
          <w:b/>
          <w:bCs/>
          <w:rtl/>
        </w:rPr>
        <w:t xml:space="preserve">قمة النفاذ القانوني لعام </w:t>
      </w:r>
      <w:r w:rsidR="00B3148E" w:rsidRPr="008873CF">
        <w:rPr>
          <w:b/>
          <w:bCs/>
          <w:lang w:val="en-GB"/>
        </w:rPr>
        <w:t>2019</w:t>
      </w:r>
    </w:p>
    <w:p w14:paraId="08AD8488" w14:textId="0C330641" w:rsidR="00D7237E" w:rsidRPr="008873CF" w:rsidRDefault="00B3148E" w:rsidP="00D7237E">
      <w:pPr>
        <w:rPr>
          <w:rtl/>
        </w:rPr>
      </w:pPr>
      <w:r w:rsidRPr="008873CF">
        <w:rPr>
          <w:rFonts w:hint="cs"/>
          <w:rtl/>
        </w:rPr>
        <w:t xml:space="preserve">عقدت وزارة العدل الأمريكية قمة النفاذ القانوني في </w:t>
      </w:r>
      <w:r w:rsidRPr="008873CF">
        <w:rPr>
          <w:lang w:val="en-GB"/>
        </w:rPr>
        <w:t>4</w:t>
      </w:r>
      <w:r w:rsidRPr="008873CF">
        <w:rPr>
          <w:rFonts w:hint="cs"/>
          <w:rtl/>
        </w:rPr>
        <w:t xml:space="preserve"> أكتوبر </w:t>
      </w:r>
      <w:r w:rsidRPr="008873CF">
        <w:rPr>
          <w:lang w:val="en-GB"/>
        </w:rPr>
        <w:t>2019</w:t>
      </w:r>
      <w:r w:rsidR="00D7237E" w:rsidRPr="008873CF">
        <w:rPr>
          <w:rStyle w:val="FootnoteReference"/>
          <w:rtl/>
        </w:rPr>
        <w:footnoteReference w:id="59"/>
      </w:r>
      <w:r w:rsidR="00D7237E" w:rsidRPr="008873CF">
        <w:rPr>
          <w:rFonts w:hint="cs"/>
          <w:rtl/>
        </w:rPr>
        <w:t xml:space="preserve"> </w:t>
      </w:r>
      <w:r w:rsidRPr="008873CF">
        <w:rPr>
          <w:rFonts w:hint="cs"/>
          <w:rtl/>
        </w:rPr>
        <w:t xml:space="preserve">لمسؤولي إنفاذ القانون </w:t>
      </w:r>
      <w:r w:rsidR="00E61A8C" w:rsidRPr="008873CF">
        <w:rPr>
          <w:rFonts w:hint="cs"/>
          <w:rtl/>
        </w:rPr>
        <w:t>على مستوى الولايات و</w:t>
      </w:r>
      <w:r w:rsidRPr="008873CF">
        <w:rPr>
          <w:rFonts w:hint="cs"/>
          <w:rtl/>
        </w:rPr>
        <w:t xml:space="preserve">المستوى الاتحادي </w:t>
      </w:r>
      <w:r w:rsidR="00E61A8C" w:rsidRPr="008873CF">
        <w:rPr>
          <w:rFonts w:hint="cs"/>
          <w:rtl/>
        </w:rPr>
        <w:t>حول</w:t>
      </w:r>
      <w:r w:rsidRPr="008873CF">
        <w:rPr>
          <w:rFonts w:hint="cs"/>
          <w:rtl/>
        </w:rPr>
        <w:t xml:space="preserve"> </w:t>
      </w:r>
      <w:proofErr w:type="gramStart"/>
      <w:r w:rsidRPr="008873CF">
        <w:rPr>
          <w:rFonts w:hint="cs"/>
          <w:rtl/>
        </w:rPr>
        <w:t>موضوع</w:t>
      </w:r>
      <w:r w:rsidR="001A6F7F">
        <w:rPr>
          <w:rFonts w:hint="cs"/>
          <w:rtl/>
        </w:rPr>
        <w:t xml:space="preserve"> </w:t>
      </w:r>
      <w:r w:rsidR="00E61A8C" w:rsidRPr="008873CF">
        <w:rPr>
          <w:rFonts w:hint="cs"/>
          <w:rtl/>
        </w:rPr>
        <w:t xml:space="preserve"> </w:t>
      </w:r>
      <w:r w:rsidR="001A6F7F">
        <w:rPr>
          <w:rFonts w:hint="cs"/>
          <w:i/>
          <w:iCs/>
          <w:rtl/>
        </w:rPr>
        <w:t>"</w:t>
      </w:r>
      <w:proofErr w:type="gramEnd"/>
      <w:r w:rsidR="00E31F31" w:rsidRPr="001A6F7F">
        <w:rPr>
          <w:rFonts w:hint="cs"/>
          <w:i/>
          <w:iCs/>
          <w:rtl/>
        </w:rPr>
        <w:t>الإبقاء</w:t>
      </w:r>
      <w:r w:rsidR="00E61A8C" w:rsidRPr="001A6F7F">
        <w:rPr>
          <w:rFonts w:hint="cs"/>
          <w:i/>
          <w:iCs/>
          <w:rtl/>
        </w:rPr>
        <w:t xml:space="preserve"> على التشفير في حالة </w:t>
      </w:r>
      <w:r w:rsidR="004136B4" w:rsidRPr="001A6F7F">
        <w:rPr>
          <w:rFonts w:hint="cs"/>
          <w:i/>
          <w:iCs/>
          <w:rtl/>
        </w:rPr>
        <w:t>صدور أمر قضائي</w:t>
      </w:r>
      <w:r w:rsidR="001A6F7F" w:rsidRPr="001A6F7F">
        <w:rPr>
          <w:rFonts w:hint="cs"/>
          <w:i/>
          <w:iCs/>
          <w:rtl/>
        </w:rPr>
        <w:t>"</w:t>
      </w:r>
      <w:r w:rsidR="001A6F7F" w:rsidRPr="001A6F7F">
        <w:rPr>
          <w:rFonts w:hint="cs"/>
          <w:rtl/>
        </w:rPr>
        <w:t>.</w:t>
      </w:r>
      <w:r w:rsidR="001A6F7F">
        <w:rPr>
          <w:rFonts w:hint="cs"/>
          <w:rtl/>
        </w:rPr>
        <w:t xml:space="preserve"> </w:t>
      </w:r>
      <w:r w:rsidR="000B6940" w:rsidRPr="008873CF">
        <w:rPr>
          <w:rFonts w:hint="cs"/>
          <w:rtl/>
        </w:rPr>
        <w:t>وكان الهدف</w:t>
      </w:r>
      <w:r w:rsidRPr="008873CF">
        <w:rPr>
          <w:rFonts w:hint="cs"/>
          <w:rtl/>
        </w:rPr>
        <w:t xml:space="preserve"> هو </w:t>
      </w:r>
      <w:r w:rsidR="00BE035A" w:rsidRPr="008873CF">
        <w:rPr>
          <w:rFonts w:hint="cs"/>
          <w:rtl/>
        </w:rPr>
        <w:t>مناقشة ضرورة فتح</w:t>
      </w:r>
      <w:r w:rsidRPr="008873CF">
        <w:rPr>
          <w:rFonts w:hint="cs"/>
          <w:rtl/>
        </w:rPr>
        <w:t xml:space="preserve"> شركات التكنولوجيا </w:t>
      </w:r>
      <w:r w:rsidR="000B6940" w:rsidRPr="008873CF">
        <w:rPr>
          <w:rFonts w:hint="cs"/>
          <w:rtl/>
        </w:rPr>
        <w:t>لأنظمة</w:t>
      </w:r>
      <w:r w:rsidR="00BE035A" w:rsidRPr="008873CF">
        <w:rPr>
          <w:rFonts w:hint="cs"/>
          <w:rtl/>
        </w:rPr>
        <w:t xml:space="preserve"> </w:t>
      </w:r>
      <w:r w:rsidR="00C12769" w:rsidRPr="008873CF">
        <w:rPr>
          <w:rFonts w:hint="cs"/>
          <w:rtl/>
        </w:rPr>
        <w:t>التشفير</w:t>
      </w:r>
      <w:r w:rsidRPr="008873CF">
        <w:rPr>
          <w:rFonts w:hint="cs"/>
          <w:rtl/>
        </w:rPr>
        <w:t xml:space="preserve"> الخاصة بها للشرطة </w:t>
      </w:r>
      <w:r w:rsidR="000B6940" w:rsidRPr="008873CF">
        <w:rPr>
          <w:rFonts w:hint="cs"/>
          <w:rtl/>
        </w:rPr>
        <w:t>في حالة التحقيق</w:t>
      </w:r>
      <w:r w:rsidRPr="008873CF">
        <w:rPr>
          <w:rFonts w:hint="cs"/>
          <w:rtl/>
        </w:rPr>
        <w:t xml:space="preserve"> في الجرائم. و</w:t>
      </w:r>
      <w:r w:rsidR="00AA7DB1" w:rsidRPr="008873CF">
        <w:rPr>
          <w:rFonts w:hint="cs"/>
          <w:rtl/>
        </w:rPr>
        <w:t>سُلط الضوء على</w:t>
      </w:r>
      <w:r w:rsidR="000B6940" w:rsidRPr="008873CF">
        <w:rPr>
          <w:rFonts w:hint="cs"/>
          <w:rtl/>
        </w:rPr>
        <w:t xml:space="preserve"> إحدى المشاكل:</w:t>
      </w:r>
      <w:r w:rsidRPr="008873CF">
        <w:rPr>
          <w:rFonts w:hint="cs"/>
          <w:rtl/>
        </w:rPr>
        <w:t xml:space="preserve"> </w:t>
      </w:r>
      <w:r w:rsidRPr="008873CF">
        <w:rPr>
          <w:rFonts w:hint="cs"/>
          <w:i/>
          <w:iCs/>
          <w:rtl/>
        </w:rPr>
        <w:t xml:space="preserve">هل حولت </w:t>
      </w:r>
      <w:r w:rsidR="000B6940" w:rsidRPr="008873CF">
        <w:rPr>
          <w:rFonts w:hint="cs"/>
          <w:i/>
          <w:iCs/>
          <w:rtl/>
        </w:rPr>
        <w:t>أنظمة</w:t>
      </w:r>
      <w:r w:rsidR="00BE035A" w:rsidRPr="008873CF">
        <w:rPr>
          <w:rFonts w:hint="cs"/>
          <w:i/>
          <w:iCs/>
          <w:rtl/>
        </w:rPr>
        <w:t xml:space="preserve"> </w:t>
      </w:r>
      <w:r w:rsidR="00C12769" w:rsidRPr="008873CF">
        <w:rPr>
          <w:rFonts w:hint="cs"/>
          <w:i/>
          <w:iCs/>
          <w:rtl/>
        </w:rPr>
        <w:t>التشفير</w:t>
      </w:r>
      <w:r w:rsidRPr="008873CF">
        <w:rPr>
          <w:rFonts w:hint="cs"/>
          <w:i/>
          <w:iCs/>
          <w:rtl/>
        </w:rPr>
        <w:t xml:space="preserve"> الإنترنت إلى </w:t>
      </w:r>
      <w:r w:rsidR="00C940BC" w:rsidRPr="008873CF">
        <w:rPr>
          <w:rFonts w:hint="cs"/>
          <w:i/>
          <w:iCs/>
          <w:rtl/>
        </w:rPr>
        <w:t>فضاء</w:t>
      </w:r>
      <w:r w:rsidRPr="008873CF">
        <w:rPr>
          <w:rFonts w:hint="cs"/>
          <w:i/>
          <w:iCs/>
          <w:rtl/>
        </w:rPr>
        <w:t xml:space="preserve"> </w:t>
      </w:r>
      <w:r w:rsidR="000B6940" w:rsidRPr="008873CF">
        <w:rPr>
          <w:rFonts w:hint="cs"/>
          <w:i/>
          <w:iCs/>
          <w:rtl/>
        </w:rPr>
        <w:t>بدون إطار قانوني</w:t>
      </w:r>
      <w:r w:rsidRPr="008873CF">
        <w:rPr>
          <w:rFonts w:hint="cs"/>
          <w:i/>
          <w:iCs/>
          <w:rtl/>
        </w:rPr>
        <w:t>؟</w:t>
      </w:r>
      <w:r w:rsidR="00D7237E" w:rsidRPr="008873CF">
        <w:rPr>
          <w:rStyle w:val="FootnoteReference"/>
          <w:rtl/>
        </w:rPr>
        <w:footnoteReference w:id="60"/>
      </w:r>
    </w:p>
    <w:p w14:paraId="719A7E8D" w14:textId="16547EFC" w:rsidR="00D7237E" w:rsidRPr="008873CF" w:rsidRDefault="00563E5E" w:rsidP="00D7237E">
      <w:pPr>
        <w:rPr>
          <w:rtl/>
          <w:lang w:val="en-GB"/>
        </w:rPr>
      </w:pPr>
      <w:r w:rsidRPr="008873CF">
        <w:rPr>
          <w:rFonts w:hint="cs"/>
          <w:rtl/>
        </w:rPr>
        <w:t xml:space="preserve">قدم وزير الشؤون الداخلية الأسترالي بيتر </w:t>
      </w:r>
      <w:proofErr w:type="spellStart"/>
      <w:r w:rsidRPr="008873CF">
        <w:rPr>
          <w:rFonts w:hint="cs"/>
          <w:rtl/>
        </w:rPr>
        <w:t>دوتون</w:t>
      </w:r>
      <w:proofErr w:type="spellEnd"/>
      <w:r w:rsidRPr="008873CF">
        <w:rPr>
          <w:rFonts w:hint="cs"/>
          <w:rtl/>
        </w:rPr>
        <w:t xml:space="preserve"> في القمة قانون مكافحة التجفير الذي تم سنه في أستراليا في ديسمبر </w:t>
      </w:r>
      <w:r w:rsidRPr="008873CF">
        <w:rPr>
          <w:lang w:val="en-GB"/>
        </w:rPr>
        <w:t>2018</w:t>
      </w:r>
      <w:r w:rsidR="00D7237E" w:rsidRPr="008873CF">
        <w:rPr>
          <w:rFonts w:hint="cs"/>
          <w:rtl/>
        </w:rPr>
        <w:t>.</w:t>
      </w:r>
      <w:r w:rsidR="006C0F53" w:rsidRPr="008873CF">
        <w:rPr>
          <w:rFonts w:hint="cs"/>
          <w:rtl/>
        </w:rPr>
        <w:t xml:space="preserve"> </w:t>
      </w:r>
      <w:r w:rsidRPr="008873CF">
        <w:rPr>
          <w:rFonts w:hint="cs"/>
          <w:rtl/>
        </w:rPr>
        <w:t xml:space="preserve">عندما اعتمدت أستراليا قانون تعديل الاتصالات وتشريعات أخرى (المساعدة والنفاذ) لعام </w:t>
      </w:r>
      <w:r w:rsidRPr="008873CF">
        <w:rPr>
          <w:lang w:val="en-GB"/>
        </w:rPr>
        <w:t>2018</w:t>
      </w:r>
      <w:r w:rsidR="006C0F53" w:rsidRPr="008873CF">
        <w:rPr>
          <w:rFonts w:hint="cs"/>
          <w:rtl/>
          <w:lang w:val="en-GB"/>
        </w:rPr>
        <w:t>.</w:t>
      </w:r>
      <w:r w:rsidR="00D7237E" w:rsidRPr="008873CF">
        <w:rPr>
          <w:rStyle w:val="FootnoteReference"/>
          <w:rtl/>
        </w:rPr>
        <w:footnoteReference w:id="61"/>
      </w:r>
      <w:r w:rsidR="006C0F53" w:rsidRPr="008873CF">
        <w:rPr>
          <w:rFonts w:hint="cs"/>
          <w:rtl/>
        </w:rPr>
        <w:t xml:space="preserve"> </w:t>
      </w:r>
      <w:r w:rsidRPr="008873CF">
        <w:rPr>
          <w:rFonts w:hint="cs"/>
          <w:rtl/>
        </w:rPr>
        <w:t>وكان الغرض من ذلك أيضاً ضمان أن تتمكن الوكالات من النفاذ بشكل قانوني إلى محتوى اتصالات واضح</w:t>
      </w:r>
      <w:r w:rsidR="0076776E" w:rsidRPr="008873CF">
        <w:rPr>
          <w:rFonts w:hint="cs"/>
          <w:rtl/>
        </w:rPr>
        <w:t xml:space="preserve">، حيث كان من المقدر أنه بحلول عام </w:t>
      </w:r>
      <w:r w:rsidR="0076776E" w:rsidRPr="008873CF">
        <w:rPr>
          <w:lang w:val="en-GB"/>
        </w:rPr>
        <w:t>2020</w:t>
      </w:r>
      <w:r w:rsidR="0076776E" w:rsidRPr="008873CF">
        <w:rPr>
          <w:rFonts w:hint="cs"/>
          <w:rtl/>
          <w:lang w:val="en-GB"/>
        </w:rPr>
        <w:t>، سيتم تجفير جميع الاتصالات الإلكترونية ذات القيمة التحقيقية.</w:t>
      </w:r>
    </w:p>
    <w:p w14:paraId="22742908" w14:textId="42985932" w:rsidR="00D7237E" w:rsidRPr="008873CF" w:rsidRDefault="0076776E" w:rsidP="00D7237E">
      <w:pPr>
        <w:rPr>
          <w:rtl/>
        </w:rPr>
      </w:pPr>
      <w:r w:rsidRPr="008873CF">
        <w:rPr>
          <w:rFonts w:hint="cs"/>
          <w:rtl/>
        </w:rPr>
        <w:t xml:space="preserve">وفي </w:t>
      </w:r>
      <w:r w:rsidRPr="008873CF">
        <w:rPr>
          <w:lang w:val="en-GB"/>
        </w:rPr>
        <w:t>4</w:t>
      </w:r>
      <w:r w:rsidRPr="008873CF">
        <w:rPr>
          <w:rFonts w:hint="cs"/>
          <w:rtl/>
        </w:rPr>
        <w:t xml:space="preserve"> أكتوبر </w:t>
      </w:r>
      <w:r w:rsidRPr="008873CF">
        <w:rPr>
          <w:lang w:val="en-GB"/>
        </w:rPr>
        <w:t>2019</w:t>
      </w:r>
      <w:r w:rsidRPr="008873CF">
        <w:rPr>
          <w:rFonts w:hint="cs"/>
          <w:rtl/>
        </w:rPr>
        <w:t>، اتفقت حكومتا الولايات المتحدة والمملكة المتحدة أيضاً على اتفاق</w:t>
      </w:r>
      <w:r w:rsidR="003A208A" w:rsidRPr="008873CF">
        <w:rPr>
          <w:rFonts w:hint="cs"/>
          <w:rtl/>
        </w:rPr>
        <w:t xml:space="preserve"> بشأن</w:t>
      </w:r>
      <w:r w:rsidRPr="008873CF">
        <w:rPr>
          <w:rFonts w:hint="cs"/>
          <w:rtl/>
        </w:rPr>
        <w:t xml:space="preserve"> قانون الحوسبة السحابية.</w:t>
      </w:r>
      <w:r w:rsidR="00D7237E" w:rsidRPr="008873CF">
        <w:rPr>
          <w:rStyle w:val="FootnoteReference"/>
          <w:rtl/>
        </w:rPr>
        <w:footnoteReference w:id="62"/>
      </w:r>
    </w:p>
    <w:p w14:paraId="12CFE520" w14:textId="77777777" w:rsidR="00BB7213" w:rsidRPr="008873CF" w:rsidRDefault="00BB7213" w:rsidP="00BB7213">
      <w:pPr>
        <w:spacing w:before="600"/>
        <w:jc w:val="center"/>
        <w:rPr>
          <w:lang w:bidi="ar-EG"/>
        </w:rPr>
      </w:pPr>
      <w:r w:rsidRPr="008873CF">
        <w:rPr>
          <w:rFonts w:hint="cs"/>
          <w:rtl/>
          <w:lang w:bidi="ar-EG"/>
        </w:rPr>
        <w:t>ــــــــــــــــــــــــــــــــــــــــــــــــــــــــــــــــــــــــــــــــــــــــــــــــ</w:t>
      </w:r>
    </w:p>
    <w:sectPr w:rsidR="00BB7213" w:rsidRPr="008873CF" w:rsidSect="006C3242">
      <w:headerReference w:type="default" r:id="rId51"/>
      <w:footerReference w:type="default" r:id="rId52"/>
      <w:footerReference w:type="first" r:id="rId5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B1664" w14:textId="77777777" w:rsidR="009D5392" w:rsidRDefault="009D5392" w:rsidP="006C3242">
      <w:pPr>
        <w:spacing w:before="0" w:line="240" w:lineRule="auto"/>
      </w:pPr>
      <w:r>
        <w:separator/>
      </w:r>
    </w:p>
  </w:endnote>
  <w:endnote w:type="continuationSeparator" w:id="0">
    <w:p w14:paraId="783DFA72" w14:textId="77777777" w:rsidR="009D5392" w:rsidRDefault="009D539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5F95" w14:textId="34F2A127" w:rsidR="00953140" w:rsidRPr="0026373E" w:rsidRDefault="00953140"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F6DF0">
      <w:rPr>
        <w:noProof/>
        <w:sz w:val="16"/>
        <w:szCs w:val="16"/>
        <w:lang w:val="fr-FR"/>
      </w:rPr>
      <w:t>P:\ARA\SG\CONSEIL\C20\000\065A.docx</w:t>
    </w:r>
    <w:r w:rsidRPr="0026373E">
      <w:rPr>
        <w:sz w:val="16"/>
        <w:szCs w:val="16"/>
      </w:rPr>
      <w:fldChar w:fldCharType="end"/>
    </w:r>
    <w:proofErr w:type="gramStart"/>
    <w:r w:rsidRPr="00D7237E">
      <w:rPr>
        <w:sz w:val="16"/>
        <w:szCs w:val="16"/>
        <w:lang w:val="fr-CH"/>
      </w:rPr>
      <w:t xml:space="preserve">  </w:t>
    </w:r>
    <w:r w:rsidRPr="0026373E">
      <w:rPr>
        <w:sz w:val="16"/>
        <w:szCs w:val="16"/>
        <w:lang w:val="fr-FR"/>
      </w:rPr>
      <w:t xml:space="preserve"> (</w:t>
    </w:r>
    <w:proofErr w:type="gramEnd"/>
    <w:r>
      <w:rPr>
        <w:sz w:val="16"/>
        <w:szCs w:val="16"/>
        <w:lang w:val="fr-FR"/>
      </w:rPr>
      <w:t>470938</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61B6A" w14:textId="77777777" w:rsidR="00953140" w:rsidRPr="0026373E" w:rsidRDefault="00953140" w:rsidP="006C3242">
    <w:pPr>
      <w:pStyle w:val="Footer"/>
      <w:spacing w:before="120" w:after="120"/>
      <w:jc w:val="center"/>
      <w:rPr>
        <w:lang w:val="fr-FR"/>
      </w:rPr>
    </w:pPr>
    <w:r w:rsidRPr="0026373E">
      <w:rPr>
        <w:lang w:val="fr-FR"/>
      </w:rPr>
      <w:t xml:space="preserve">• </w:t>
    </w:r>
    <w:hyperlink r:id="rId1" w:history="1">
      <w:r w:rsidRPr="0026373E">
        <w:rPr>
          <w:rStyle w:val="Hyperlink"/>
          <w:lang w:val="fr-FR"/>
        </w:rPr>
        <w:t>http://www.itu.int/council</w:t>
      </w:r>
    </w:hyperlink>
    <w:r w:rsidRPr="0026373E">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8215D" w14:textId="77777777" w:rsidR="009D5392" w:rsidRDefault="009D5392" w:rsidP="006C3242">
      <w:pPr>
        <w:spacing w:before="0" w:line="240" w:lineRule="auto"/>
      </w:pPr>
      <w:r>
        <w:separator/>
      </w:r>
    </w:p>
  </w:footnote>
  <w:footnote w:type="continuationSeparator" w:id="0">
    <w:p w14:paraId="6F951511" w14:textId="77777777" w:rsidR="009D5392" w:rsidRDefault="009D5392" w:rsidP="006C3242">
      <w:pPr>
        <w:spacing w:before="0" w:line="240" w:lineRule="auto"/>
      </w:pPr>
      <w:r>
        <w:continuationSeparator/>
      </w:r>
    </w:p>
  </w:footnote>
  <w:footnote w:id="1">
    <w:p w14:paraId="39966DA0" w14:textId="49733B67" w:rsidR="00953140" w:rsidRPr="008873CF" w:rsidRDefault="00953140" w:rsidP="00FE0970">
      <w:pPr>
        <w:pStyle w:val="Footnotetexte"/>
        <w:rPr>
          <w:rtl/>
        </w:rPr>
      </w:pPr>
      <w:r w:rsidRPr="008873CF">
        <w:rPr>
          <w:rStyle w:val="FootnoteReference"/>
          <w:sz w:val="20"/>
          <w:szCs w:val="20"/>
        </w:rPr>
        <w:footnoteRef/>
      </w:r>
      <w:r w:rsidRPr="008873CF">
        <w:rPr>
          <w:rtl/>
          <w:lang w:bidi="ar-EG"/>
        </w:rPr>
        <w:tab/>
      </w:r>
      <w:r w:rsidRPr="008873CF">
        <w:rPr>
          <w:rFonts w:hint="cs"/>
          <w:rtl/>
        </w:rPr>
        <w:t xml:space="preserve">محضر الجلسة العامة السابعة عشرة لمؤتمر المندوبين المفوضين، دبي، الخميس </w:t>
      </w:r>
      <w:r w:rsidRPr="008873CF">
        <w:t>15</w:t>
      </w:r>
      <w:r w:rsidRPr="008873CF">
        <w:rPr>
          <w:rFonts w:hint="eastAsia"/>
          <w:rtl/>
        </w:rPr>
        <w:t> </w:t>
      </w:r>
      <w:r w:rsidRPr="008873CF">
        <w:rPr>
          <w:rFonts w:hint="cs"/>
          <w:rtl/>
        </w:rPr>
        <w:t>نوفمبر</w:t>
      </w:r>
      <w:r w:rsidRPr="008873CF">
        <w:rPr>
          <w:rFonts w:hint="eastAsia"/>
          <w:rtl/>
        </w:rPr>
        <w:t> </w:t>
      </w:r>
      <w:r w:rsidRPr="008873CF">
        <w:t>2018</w:t>
      </w:r>
      <w:r w:rsidRPr="008873CF">
        <w:rPr>
          <w:rFonts w:hint="cs"/>
          <w:rtl/>
        </w:rPr>
        <w:t xml:space="preserve">، متاح في الموقع التالي: </w:t>
      </w:r>
      <w:hyperlink r:id="rId1" w:history="1">
        <w:r w:rsidRPr="008873CF">
          <w:rPr>
            <w:rStyle w:val="Hyperlink"/>
          </w:rPr>
          <w:t>https://www.itu.int/md/S18-PP-C-0174/en</w:t>
        </w:r>
      </w:hyperlink>
      <w:r w:rsidRPr="008873CF">
        <w:rPr>
          <w:rFonts w:hint="cs"/>
          <w:rtl/>
        </w:rPr>
        <w:t>.</w:t>
      </w:r>
    </w:p>
  </w:footnote>
  <w:footnote w:id="2">
    <w:p w14:paraId="14D9951A" w14:textId="63DF5BE9" w:rsidR="00953140" w:rsidRPr="008873CF" w:rsidRDefault="00953140" w:rsidP="00FE0970">
      <w:pPr>
        <w:pStyle w:val="Footnotetexte"/>
        <w:rPr>
          <w:rtl/>
        </w:rPr>
      </w:pPr>
      <w:r w:rsidRPr="008873CF">
        <w:rPr>
          <w:rStyle w:val="FootnoteReference"/>
          <w:sz w:val="20"/>
          <w:szCs w:val="20"/>
        </w:rPr>
        <w:footnoteRef/>
      </w:r>
      <w:r w:rsidRPr="008873CF">
        <w:rPr>
          <w:rtl/>
        </w:rPr>
        <w:t xml:space="preserve"> </w:t>
      </w:r>
      <w:r w:rsidRPr="008873CF">
        <w:rPr>
          <w:rtl/>
        </w:rPr>
        <w:tab/>
      </w:r>
      <w:r w:rsidRPr="008873CF">
        <w:rPr>
          <w:rFonts w:hint="cs"/>
          <w:rtl/>
        </w:rPr>
        <w:t>إحالة التقرير المقدم من الرئيس السابق ل</w:t>
      </w:r>
      <w:r w:rsidRPr="008873CF">
        <w:rPr>
          <w:rtl/>
        </w:rPr>
        <w:t>فريق الخبراء رفيع المستوى</w:t>
      </w:r>
      <w:r w:rsidRPr="008873CF">
        <w:rPr>
          <w:rFonts w:hint="cs"/>
          <w:rtl/>
        </w:rPr>
        <w:t xml:space="preserve"> </w:t>
      </w:r>
      <w:r w:rsidRPr="008873CF">
        <w:rPr>
          <w:rtl/>
        </w:rPr>
        <w:t>المعني ب</w:t>
      </w:r>
      <w:r w:rsidRPr="008873CF">
        <w:rPr>
          <w:rFonts w:hint="cs"/>
          <w:rtl/>
        </w:rPr>
        <w:t>البرنامج العالمي ل</w:t>
      </w:r>
      <w:r w:rsidRPr="008873CF">
        <w:rPr>
          <w:rtl/>
        </w:rPr>
        <w:t>لأمن السيبراني</w:t>
      </w:r>
      <w:r w:rsidRPr="008873CF">
        <w:rPr>
          <w:rFonts w:hint="cs"/>
          <w:rtl/>
        </w:rPr>
        <w:t xml:space="preserve"> (الوثيقة </w:t>
      </w:r>
      <w:r w:rsidRPr="008873CF">
        <w:t>C19/58</w:t>
      </w:r>
      <w:r w:rsidRPr="008873CF">
        <w:rPr>
          <w:rFonts w:hint="cs"/>
          <w:rtl/>
          <w:lang w:bidi="ar-EG"/>
        </w:rPr>
        <w:t xml:space="preserve">)، الاتحاد الدولي للاتصالات، 8 مايو 2019، وهو متاح في الموقع التالي </w:t>
      </w:r>
      <w:hyperlink r:id="rId2" w:history="1">
        <w:r w:rsidRPr="008873CF">
          <w:rPr>
            <w:rStyle w:val="Hyperlink"/>
          </w:rPr>
          <w:t>https://www.itu.int/md/S19-CL-C-0058/en</w:t>
        </w:r>
      </w:hyperlink>
      <w:r w:rsidRPr="008873CF">
        <w:rPr>
          <w:rFonts w:hint="cs"/>
          <w:rtl/>
        </w:rPr>
        <w:t>.</w:t>
      </w:r>
    </w:p>
  </w:footnote>
  <w:footnote w:id="3">
    <w:p w14:paraId="44DA346B" w14:textId="03A78AFC" w:rsidR="00953140" w:rsidRPr="008873CF" w:rsidRDefault="00953140" w:rsidP="00FE0970">
      <w:pPr>
        <w:pStyle w:val="Footnotetexte"/>
      </w:pPr>
      <w:r w:rsidRPr="008873CF">
        <w:rPr>
          <w:rStyle w:val="FootnoteReference"/>
          <w:sz w:val="20"/>
          <w:szCs w:val="20"/>
        </w:rPr>
        <w:footnoteRef/>
      </w:r>
      <w:r w:rsidRPr="008873CF">
        <w:rPr>
          <w:rtl/>
        </w:rPr>
        <w:t xml:space="preserve"> </w:t>
      </w:r>
      <w:r w:rsidRPr="008873CF">
        <w:rPr>
          <w:rtl/>
        </w:rPr>
        <w:tab/>
      </w:r>
      <w:r w:rsidRPr="008873CF">
        <w:rPr>
          <w:rFonts w:hint="cs"/>
          <w:rtl/>
        </w:rPr>
        <w:t xml:space="preserve">محضر الجلسة العامة السادسة (الوثيقة </w:t>
      </w:r>
      <w:r w:rsidRPr="008873CF">
        <w:t>C19/117</w:t>
      </w:r>
      <w:r w:rsidRPr="008873CF">
        <w:rPr>
          <w:rFonts w:hint="cs"/>
          <w:rtl/>
          <w:lang w:bidi="ar-EG"/>
        </w:rPr>
        <w:t xml:space="preserve">)، الاتحاد الدولي للاتصالات، 20 يونيو 2019، متاح في الموقع التالي </w:t>
      </w:r>
      <w:hyperlink r:id="rId3" w:history="1">
        <w:r w:rsidRPr="008873CF">
          <w:rPr>
            <w:rStyle w:val="Hyperlink"/>
            <w:spacing w:val="-2"/>
          </w:rPr>
          <w:t>https://www.itu.int/md/S19-CL-C-0117/en</w:t>
        </w:r>
      </w:hyperlink>
      <w:r w:rsidRPr="008873CF">
        <w:rPr>
          <w:rFonts w:hint="cs"/>
          <w:rtl/>
        </w:rPr>
        <w:t>.</w:t>
      </w:r>
    </w:p>
  </w:footnote>
  <w:footnote w:id="4">
    <w:p w14:paraId="4FF4F3C3" w14:textId="64BACAD6" w:rsidR="00953140" w:rsidRPr="008873CF" w:rsidRDefault="00953140" w:rsidP="00FE0970">
      <w:pPr>
        <w:pStyle w:val="Footnotetexte"/>
        <w:rPr>
          <w:rtl/>
        </w:rPr>
      </w:pPr>
      <w:r w:rsidRPr="008873CF">
        <w:rPr>
          <w:rStyle w:val="FootnoteReference"/>
          <w:sz w:val="20"/>
          <w:szCs w:val="20"/>
        </w:rPr>
        <w:footnoteRef/>
      </w:r>
      <w:r w:rsidRPr="008873CF">
        <w:rPr>
          <w:rtl/>
        </w:rPr>
        <w:t xml:space="preserve"> </w:t>
      </w:r>
      <w:r w:rsidRPr="008873CF">
        <w:rPr>
          <w:rtl/>
          <w:lang w:bidi="ar-EG"/>
        </w:rPr>
        <w:tab/>
      </w:r>
      <w:r w:rsidRPr="008873CF">
        <w:rPr>
          <w:rFonts w:hint="cs"/>
          <w:rtl/>
        </w:rPr>
        <w:t xml:space="preserve">لمزيد من المعلومات بشأن العملية، وللحصول على المساهمات الواردة من الدول الأعضاء، يرجى زيارة الموقع التالي: </w:t>
      </w:r>
      <w:hyperlink r:id="rId4" w:history="1">
        <w:r w:rsidRPr="008873CF">
          <w:rPr>
            <w:rStyle w:val="Hyperlink"/>
          </w:rPr>
          <w:t>https://www.itu.int/en/action/cybersecurity/Pages/gca-guidelines.aspx</w:t>
        </w:r>
      </w:hyperlink>
      <w:r w:rsidRPr="008873CF">
        <w:rPr>
          <w:rFonts w:hint="cs"/>
          <w:rtl/>
        </w:rPr>
        <w:t>.</w:t>
      </w:r>
    </w:p>
  </w:footnote>
  <w:footnote w:id="5">
    <w:p w14:paraId="11A80E3D" w14:textId="77B00FF1" w:rsidR="00953140" w:rsidRPr="008873CF" w:rsidRDefault="00953140" w:rsidP="004D4987">
      <w:pPr>
        <w:pStyle w:val="Footnotetexte"/>
        <w:jc w:val="left"/>
        <w:rPr>
          <w:lang w:bidi="ar-EG"/>
        </w:rPr>
      </w:pPr>
      <w:r w:rsidRPr="008873CF">
        <w:rPr>
          <w:rStyle w:val="FootnoteReference"/>
          <w:sz w:val="20"/>
          <w:szCs w:val="20"/>
        </w:rPr>
        <w:footnoteRef/>
      </w:r>
      <w:r w:rsidRPr="008873CF">
        <w:rPr>
          <w:rtl/>
        </w:rPr>
        <w:t xml:space="preserve"> </w:t>
      </w:r>
      <w:r w:rsidRPr="008873CF">
        <w:rPr>
          <w:rtl/>
          <w:lang w:bidi="ar-EG"/>
        </w:rPr>
        <w:tab/>
      </w:r>
      <w:r w:rsidRPr="008873CF">
        <w:rPr>
          <w:rFonts w:hint="cs"/>
          <w:rtl/>
          <w:lang w:bidi="ar-EG"/>
        </w:rPr>
        <w:t xml:space="preserve">الوثائق الختامية للقمة العالمية لمجتمع </w:t>
      </w:r>
      <w:proofErr w:type="gramStart"/>
      <w:r w:rsidRPr="008873CF">
        <w:rPr>
          <w:rFonts w:hint="cs"/>
          <w:rtl/>
          <w:lang w:bidi="ar-EG"/>
        </w:rPr>
        <w:t>المعلومات:،</w:t>
      </w:r>
      <w:proofErr w:type="gramEnd"/>
      <w:r w:rsidRPr="008873CF">
        <w:rPr>
          <w:rFonts w:hint="cs"/>
          <w:rtl/>
          <w:lang w:bidi="ar-EG"/>
        </w:rPr>
        <w:t xml:space="preserve"> </w:t>
      </w:r>
      <w:r w:rsidRPr="008873CF">
        <w:rPr>
          <w:lang w:val="en-GB" w:bidi="ar-EG"/>
        </w:rPr>
        <w:t>2005</w:t>
      </w:r>
      <w:r w:rsidRPr="008873CF">
        <w:rPr>
          <w:rFonts w:hint="cs"/>
          <w:rtl/>
        </w:rPr>
        <w:t>، متاحة في الموقع التالي:</w:t>
      </w:r>
      <w:r w:rsidRPr="008873CF">
        <w:rPr>
          <w:rFonts w:hint="cs"/>
          <w:rtl/>
          <w:lang w:bidi="ar-EG"/>
        </w:rPr>
        <w:t xml:space="preserve"> </w:t>
      </w:r>
      <w:hyperlink r:id="rId5" w:tooltip="https://www.itu.int/net/wsis/outcome/booklet.pdf" w:history="1">
        <w:r w:rsidRPr="008873CF">
          <w:rPr>
            <w:rStyle w:val="Hyperlink"/>
          </w:rPr>
          <w:t>https://www.itu.int/net/wsis/outcome/booklet.pdf</w:t>
        </w:r>
      </w:hyperlink>
      <w:r w:rsidRPr="008873CF">
        <w:rPr>
          <w:rFonts w:hint="cs"/>
          <w:rtl/>
        </w:rPr>
        <w:t>.</w:t>
      </w:r>
    </w:p>
  </w:footnote>
  <w:footnote w:id="6">
    <w:p w14:paraId="16FB3DC8" w14:textId="768CFDF2" w:rsidR="00953140" w:rsidRPr="008873CF" w:rsidRDefault="00953140" w:rsidP="004D4987">
      <w:pPr>
        <w:pStyle w:val="Footnotetexte"/>
      </w:pPr>
      <w:r w:rsidRPr="008873CF">
        <w:rPr>
          <w:rStyle w:val="FootnoteReference"/>
          <w:sz w:val="20"/>
          <w:szCs w:val="20"/>
        </w:rPr>
        <w:footnoteRef/>
      </w:r>
      <w:r w:rsidRPr="008873CF">
        <w:rPr>
          <w:rtl/>
        </w:rPr>
        <w:tab/>
      </w:r>
      <w:r w:rsidRPr="008873CF">
        <w:rPr>
          <w:rFonts w:hint="cs"/>
          <w:rtl/>
        </w:rPr>
        <w:t xml:space="preserve">القاضي </w:t>
      </w:r>
      <w:r w:rsidRPr="008873CF">
        <w:rPr>
          <w:rFonts w:hint="cs"/>
          <w:rtl/>
          <w:lang w:bidi="ar-EG"/>
        </w:rPr>
        <w:t xml:space="preserve">شتاين </w:t>
      </w:r>
      <w:proofErr w:type="spellStart"/>
      <w:r w:rsidRPr="008873CF">
        <w:rPr>
          <w:rFonts w:hint="cs"/>
          <w:rtl/>
          <w:lang w:bidi="ar-EG"/>
        </w:rPr>
        <w:t>شيولبرغ</w:t>
      </w:r>
      <w:proofErr w:type="spellEnd"/>
      <w:r w:rsidRPr="008873CF">
        <w:rPr>
          <w:rFonts w:hint="cs"/>
          <w:rtl/>
          <w:lang w:bidi="ar-EG"/>
        </w:rPr>
        <w:t>: تقرير مقدم من رئيس فريق الخبراء رفيع المستوى</w:t>
      </w:r>
      <w:r w:rsidRPr="008873CF">
        <w:rPr>
          <w:rFonts w:hint="cs"/>
          <w:rtl/>
        </w:rPr>
        <w:t xml:space="preserve"> المعني بالأمن السيبراني</w:t>
      </w:r>
      <w:r w:rsidRPr="008873CF">
        <w:rPr>
          <w:rFonts w:hint="eastAsia"/>
          <w:rtl/>
          <w:lang w:bidi="ar-EG"/>
        </w:rPr>
        <w:t> </w:t>
      </w:r>
      <w:r w:rsidRPr="008873CF">
        <w:rPr>
          <w:lang w:bidi="ar-EG"/>
        </w:rPr>
        <w:t>(HLEG)</w:t>
      </w:r>
      <w:r w:rsidRPr="008873CF">
        <w:rPr>
          <w:rFonts w:hint="cs"/>
          <w:rtl/>
          <w:lang w:bidi="ar-EG"/>
        </w:rPr>
        <w:t xml:space="preserve">، </w:t>
      </w:r>
      <w:r w:rsidRPr="008873CF">
        <w:rPr>
          <w:lang w:val="en-GB" w:bidi="ar-EG"/>
        </w:rPr>
        <w:t>2008</w:t>
      </w:r>
      <w:r w:rsidRPr="008873CF">
        <w:rPr>
          <w:rFonts w:hint="cs"/>
          <w:rtl/>
          <w:lang w:val="en-GB"/>
        </w:rPr>
        <w:t>، متاح في</w:t>
      </w:r>
      <w:r w:rsidR="00A009D8">
        <w:rPr>
          <w:rFonts w:hint="eastAsia"/>
          <w:rtl/>
          <w:lang w:val="en-GB"/>
        </w:rPr>
        <w:t> </w:t>
      </w:r>
      <w:r w:rsidRPr="008873CF">
        <w:rPr>
          <w:rFonts w:hint="cs"/>
          <w:rtl/>
          <w:lang w:val="en-GB"/>
        </w:rPr>
        <w:t xml:space="preserve">الموقع التالي: </w:t>
      </w:r>
      <w:hyperlink r:id="rId6" w:history="1">
        <w:r w:rsidRPr="008873CF">
          <w:rPr>
            <w:rStyle w:val="Hyperlink"/>
          </w:rPr>
          <w:t>https://www.itu.int/en/action/cybersecurity/Pages/gca.aspx</w:t>
        </w:r>
      </w:hyperlink>
      <w:r w:rsidRPr="008873CF">
        <w:rPr>
          <w:rFonts w:hint="cs"/>
          <w:rtl/>
        </w:rPr>
        <w:t>.</w:t>
      </w:r>
    </w:p>
  </w:footnote>
  <w:footnote w:id="7">
    <w:p w14:paraId="5AA48300" w14:textId="723372AB" w:rsidR="00953140" w:rsidRPr="008873CF" w:rsidRDefault="00953140" w:rsidP="00FE0970">
      <w:pPr>
        <w:pStyle w:val="Footnotetexte"/>
        <w:rPr>
          <w:rtl/>
          <w:lang w:val="en-GB"/>
        </w:rPr>
      </w:pPr>
      <w:r w:rsidRPr="008873CF">
        <w:rPr>
          <w:rStyle w:val="FootnoteReference"/>
          <w:sz w:val="20"/>
          <w:szCs w:val="20"/>
        </w:rPr>
        <w:footnoteRef/>
      </w:r>
      <w:r w:rsidRPr="008873CF">
        <w:rPr>
          <w:rtl/>
        </w:rPr>
        <w:t xml:space="preserve"> </w:t>
      </w:r>
      <w:r w:rsidRPr="008873CF">
        <w:rPr>
          <w:rtl/>
          <w:lang w:bidi="ar-EG"/>
        </w:rPr>
        <w:tab/>
      </w:r>
      <w:r w:rsidRPr="008873CF">
        <w:rPr>
          <w:rFonts w:hint="cs"/>
          <w:rtl/>
        </w:rPr>
        <w:t xml:space="preserve">تقدم التوصيات الواردة في تقرير الفريق </w:t>
      </w:r>
      <w:r w:rsidRPr="008873CF">
        <w:rPr>
          <w:lang w:val="en-GB"/>
        </w:rPr>
        <w:t>HLEG</w:t>
      </w:r>
      <w:r w:rsidRPr="008873CF">
        <w:rPr>
          <w:rFonts w:hint="cs"/>
          <w:rtl/>
          <w:lang w:val="en-GB"/>
        </w:rPr>
        <w:t xml:space="preserve"> لعام </w:t>
      </w:r>
      <w:r w:rsidRPr="008873CF">
        <w:rPr>
          <w:lang w:val="en-GB"/>
        </w:rPr>
        <w:t>2008</w:t>
      </w:r>
      <w:r w:rsidRPr="008873CF">
        <w:rPr>
          <w:rFonts w:hint="cs"/>
          <w:rtl/>
          <w:lang w:val="en-GB"/>
        </w:rPr>
        <w:t xml:space="preserve"> مع موجز مشروح للآراء والمناقشات التي جرت خلال الاجتماع فيما يتعلق بكل بتوصية. وعلى الرغم من أن أعضاء الفريق لم يحققوا توافقاً كاملاً في الآراء بشأن كل توصية، فإن معظم خبراء الفريق كانوا مع ذلك متفقين على نطاق واسع بشأن العديد من التوصيات.</w:t>
      </w:r>
    </w:p>
  </w:footnote>
  <w:footnote w:id="8">
    <w:p w14:paraId="2E600ACF" w14:textId="34881BB2" w:rsidR="00953140" w:rsidRPr="008873CF" w:rsidRDefault="00953140" w:rsidP="00FE0970">
      <w:pPr>
        <w:pStyle w:val="Footnotetexte"/>
        <w:rPr>
          <w:rtl/>
          <w:lang w:val="en-GB"/>
        </w:rPr>
      </w:pPr>
      <w:r w:rsidRPr="008873CF">
        <w:rPr>
          <w:rStyle w:val="FootnoteReference"/>
          <w:sz w:val="20"/>
          <w:szCs w:val="20"/>
        </w:rPr>
        <w:footnoteRef/>
      </w:r>
      <w:r w:rsidRPr="008873CF">
        <w:rPr>
          <w:rtl/>
        </w:rPr>
        <w:t xml:space="preserve"> </w:t>
      </w:r>
      <w:r w:rsidRPr="008873CF">
        <w:tab/>
      </w:r>
      <w:r w:rsidRPr="008873CF">
        <w:rPr>
          <w:rFonts w:hint="cs"/>
          <w:rtl/>
        </w:rPr>
        <w:t xml:space="preserve">حل </w:t>
      </w:r>
      <w:hyperlink r:id="rId7" w:history="1">
        <w:r w:rsidRPr="008873CF">
          <w:rPr>
            <w:rStyle w:val="Hyperlink"/>
            <w:rFonts w:hint="cs"/>
            <w:rtl/>
          </w:rPr>
          <w:t xml:space="preserve">توجيه البرلمان الأوروبي ومجلس الاتحاد الأوروبي المؤرخ </w:t>
        </w:r>
        <w:r w:rsidRPr="008873CF">
          <w:rPr>
            <w:rStyle w:val="Hyperlink"/>
            <w:lang w:val="en-GB"/>
          </w:rPr>
          <w:t>12</w:t>
        </w:r>
        <w:r w:rsidRPr="008873CF">
          <w:rPr>
            <w:rStyle w:val="Hyperlink"/>
            <w:rFonts w:hint="cs"/>
            <w:rtl/>
          </w:rPr>
          <w:t xml:space="preserve"> أغسطس </w:t>
        </w:r>
        <w:r w:rsidRPr="008873CF">
          <w:rPr>
            <w:rStyle w:val="Hyperlink"/>
            <w:lang w:val="en-GB"/>
          </w:rPr>
          <w:t>2013</w:t>
        </w:r>
        <w:r w:rsidRPr="008873CF">
          <w:rPr>
            <w:rStyle w:val="Hyperlink"/>
            <w:rFonts w:hint="cs"/>
            <w:rtl/>
            <w:lang w:val="en-GB"/>
          </w:rPr>
          <w:t xml:space="preserve"> بشأن الهجمات على أنظمة المعلومات محل القرار الإطاري للمجلس </w:t>
        </w:r>
        <w:r w:rsidRPr="008873CF">
          <w:rPr>
            <w:rStyle w:val="Hyperlink"/>
            <w:lang w:val="en-GB"/>
          </w:rPr>
          <w:t>(2005)</w:t>
        </w:r>
      </w:hyperlink>
      <w:r w:rsidRPr="008873CF">
        <w:rPr>
          <w:rFonts w:hint="cs"/>
          <w:rtl/>
          <w:lang w:val="en-GB"/>
        </w:rPr>
        <w:t xml:space="preserve"> ويعرّف البنية التحتية الأساسية على النحو التالي: </w:t>
      </w:r>
      <w:r w:rsidRPr="008873CF">
        <w:rPr>
          <w:rFonts w:hint="cs"/>
          <w:i/>
          <w:iCs/>
          <w:rtl/>
          <w:lang w:val="en-GB"/>
        </w:rPr>
        <w:t>أصل أو نظام أو جزء منه موجود في الدول الأعضاء وهو ضروري لحالات الحفاظ على الوظائف المجتمعية الحيوية أو الصحة أو السلامة أو الأمن أو الرفاه الاقتصادي أو الاجتماعي للناس، والذي سيكون لتعطيله أو تدميره تأثير كبير على دولة عضو نتيجة لعدم الحفاظ على تلك الوظائف</w:t>
      </w:r>
      <w:r w:rsidRPr="008873CF">
        <w:rPr>
          <w:rFonts w:hint="cs"/>
          <w:rtl/>
          <w:lang w:val="en-GB"/>
        </w:rPr>
        <w:t>.</w:t>
      </w:r>
    </w:p>
  </w:footnote>
  <w:footnote w:id="9">
    <w:p w14:paraId="34D4CE06" w14:textId="7AD04888" w:rsidR="00953140" w:rsidRPr="008873CF" w:rsidRDefault="00953140" w:rsidP="00FE0970">
      <w:pPr>
        <w:pStyle w:val="Footnotetexte"/>
        <w:rPr>
          <w:lang w:bidi="ar-EG"/>
        </w:rPr>
      </w:pPr>
      <w:r w:rsidRPr="008873CF">
        <w:rPr>
          <w:rStyle w:val="FootnoteReference"/>
          <w:sz w:val="20"/>
          <w:szCs w:val="20"/>
        </w:rPr>
        <w:footnoteRef/>
      </w:r>
      <w:r w:rsidRPr="008873CF">
        <w:rPr>
          <w:rtl/>
        </w:rPr>
        <w:t xml:space="preserve"> </w:t>
      </w:r>
      <w:r w:rsidRPr="008873CF">
        <w:rPr>
          <w:rtl/>
          <w:lang w:bidi="ar-EG"/>
        </w:rPr>
        <w:tab/>
      </w:r>
      <w:r w:rsidRPr="008873CF">
        <w:rPr>
          <w:rFonts w:hint="cs"/>
          <w:rtl/>
          <w:lang w:bidi="ar-EG"/>
        </w:rPr>
        <w:t xml:space="preserve">عدد مستعملي فيسبوك النشطين شهرياً في جميع أنحاء العالم اعتباراً من الربع الأخير من </w:t>
      </w:r>
      <w:r w:rsidRPr="008873CF">
        <w:rPr>
          <w:lang w:val="en-GB" w:bidi="ar-EG"/>
        </w:rPr>
        <w:t>2019</w:t>
      </w:r>
      <w:r w:rsidRPr="008873CF">
        <w:rPr>
          <w:rFonts w:hint="cs"/>
          <w:rtl/>
          <w:lang w:val="en-GB"/>
        </w:rPr>
        <w:t>، متاح في الموقع التالي:</w:t>
      </w:r>
      <w:r w:rsidRPr="008873CF">
        <w:rPr>
          <w:rFonts w:hint="cs"/>
          <w:rtl/>
          <w:lang w:bidi="ar-EG"/>
        </w:rPr>
        <w:t xml:space="preserve"> </w:t>
      </w:r>
      <w:hyperlink r:id="rId8" w:history="1">
        <w:r w:rsidRPr="008873CF">
          <w:rPr>
            <w:rStyle w:val="Hyperlink"/>
          </w:rPr>
          <w:t>https://www.statista.com/statistics/264810/number-of-monthly-active-facebook-users-worldwide/</w:t>
        </w:r>
      </w:hyperlink>
      <w:r w:rsidRPr="008873CF">
        <w:rPr>
          <w:rFonts w:hint="cs"/>
          <w:rtl/>
        </w:rPr>
        <w:t>.</w:t>
      </w:r>
    </w:p>
  </w:footnote>
  <w:footnote w:id="10">
    <w:p w14:paraId="13996C5F" w14:textId="4DA140D5" w:rsidR="00953140" w:rsidRPr="008873CF" w:rsidRDefault="00953140" w:rsidP="00FE0970">
      <w:pPr>
        <w:pStyle w:val="Footnotetexte"/>
        <w:rPr>
          <w:lang w:bidi="ar-EG"/>
        </w:rPr>
      </w:pPr>
      <w:r w:rsidRPr="008873CF">
        <w:rPr>
          <w:rStyle w:val="FootnoteReference"/>
          <w:sz w:val="20"/>
          <w:szCs w:val="20"/>
        </w:rPr>
        <w:footnoteRef/>
      </w:r>
      <w:r w:rsidRPr="008873CF">
        <w:rPr>
          <w:rtl/>
        </w:rPr>
        <w:t xml:space="preserve"> </w:t>
      </w:r>
      <w:r w:rsidRPr="008873CF">
        <w:rPr>
          <w:rtl/>
          <w:lang w:bidi="ar-EG"/>
        </w:rPr>
        <w:tab/>
      </w:r>
      <w:r w:rsidRPr="008873CF">
        <w:rPr>
          <w:rFonts w:hint="cs"/>
          <w:rtl/>
          <w:lang w:bidi="ar-EG"/>
        </w:rPr>
        <w:t xml:space="preserve">مارك </w:t>
      </w:r>
      <w:proofErr w:type="spellStart"/>
      <w:r w:rsidRPr="008873CF">
        <w:rPr>
          <w:rFonts w:hint="cs"/>
          <w:rtl/>
          <w:lang w:bidi="ar-EG"/>
        </w:rPr>
        <w:t>زوكربيرغ</w:t>
      </w:r>
      <w:proofErr w:type="spellEnd"/>
      <w:r w:rsidRPr="008873CF">
        <w:rPr>
          <w:rFonts w:hint="cs"/>
          <w:rtl/>
          <w:lang w:bidi="ar-EG"/>
        </w:rPr>
        <w:t xml:space="preserve">: </w:t>
      </w:r>
      <w:r w:rsidRPr="008873CF">
        <w:rPr>
          <w:rFonts w:hint="cs"/>
          <w:i/>
          <w:iCs/>
          <w:rtl/>
          <w:lang w:bidi="ar-EG"/>
        </w:rPr>
        <w:t>الإنترنت بحاجة إلى قواعد جديدة. دعونا نبدأ في هذه المجالات الأربعة</w:t>
      </w:r>
      <w:r w:rsidRPr="008873CF">
        <w:rPr>
          <w:rFonts w:hint="cs"/>
          <w:rtl/>
          <w:lang w:bidi="ar-EG"/>
        </w:rPr>
        <w:t xml:space="preserve">، واشنطن بوست، </w:t>
      </w:r>
      <w:r w:rsidRPr="008873CF">
        <w:rPr>
          <w:lang w:val="en-GB" w:bidi="ar-EG"/>
        </w:rPr>
        <w:t>30</w:t>
      </w:r>
      <w:r w:rsidRPr="008873CF">
        <w:rPr>
          <w:rFonts w:hint="cs"/>
          <w:rtl/>
          <w:lang w:val="en-GB"/>
        </w:rPr>
        <w:t xml:space="preserve"> مارس </w:t>
      </w:r>
      <w:r w:rsidRPr="008873CF">
        <w:rPr>
          <w:lang w:val="en-GB"/>
        </w:rPr>
        <w:t>2019</w:t>
      </w:r>
      <w:r w:rsidRPr="008873CF">
        <w:rPr>
          <w:rFonts w:hint="cs"/>
          <w:rtl/>
          <w:lang w:bidi="ar-EG"/>
        </w:rPr>
        <w:t>، متاح في</w:t>
      </w:r>
      <w:r w:rsidR="00B25379">
        <w:rPr>
          <w:rFonts w:hint="eastAsia"/>
          <w:rtl/>
          <w:lang w:bidi="ar-EG"/>
        </w:rPr>
        <w:t> </w:t>
      </w:r>
      <w:r w:rsidRPr="008873CF">
        <w:rPr>
          <w:rFonts w:hint="cs"/>
          <w:rtl/>
          <w:lang w:bidi="ar-EG"/>
        </w:rPr>
        <w:t xml:space="preserve">الموقع التالي: </w:t>
      </w:r>
      <w:hyperlink r:id="rId9" w:history="1">
        <w:r w:rsidRPr="008873CF">
          <w:rPr>
            <w:rStyle w:val="Hyperlink"/>
          </w:rPr>
          <w:t>https://www.washingtonpost.com/opinions/mark-zuckerberg-the-internet-needs-new-rules-lets-start-in-these-four-areas/2019/03/29/9e6f0504-521a-11e9-a3f7-78b7525a8d5f_story.html</w:t>
        </w:r>
      </w:hyperlink>
      <w:r w:rsidRPr="008873CF">
        <w:rPr>
          <w:rFonts w:hint="cs"/>
          <w:rtl/>
          <w:lang w:bidi="ar-EG"/>
        </w:rPr>
        <w:t>.</w:t>
      </w:r>
    </w:p>
  </w:footnote>
  <w:footnote w:id="11">
    <w:p w14:paraId="25652F65" w14:textId="2F85BDC5" w:rsidR="00953140" w:rsidRPr="002726FF" w:rsidRDefault="00953140" w:rsidP="00FE0970">
      <w:pPr>
        <w:pStyle w:val="Footnotetexte"/>
        <w:rPr>
          <w:spacing w:val="-4"/>
          <w:rtl/>
        </w:rPr>
      </w:pPr>
      <w:r w:rsidRPr="002726FF">
        <w:rPr>
          <w:rStyle w:val="FootnoteReference"/>
          <w:spacing w:val="-4"/>
          <w:sz w:val="20"/>
          <w:szCs w:val="20"/>
        </w:rPr>
        <w:footnoteRef/>
      </w:r>
      <w:r w:rsidRPr="002726FF">
        <w:rPr>
          <w:spacing w:val="-4"/>
          <w:rtl/>
        </w:rPr>
        <w:t xml:space="preserve"> </w:t>
      </w:r>
      <w:r w:rsidRPr="002726FF">
        <w:rPr>
          <w:spacing w:val="-4"/>
        </w:rPr>
        <w:tab/>
      </w:r>
      <w:r w:rsidRPr="002726FF">
        <w:rPr>
          <w:rFonts w:hint="cs"/>
          <w:spacing w:val="-4"/>
          <w:rtl/>
        </w:rPr>
        <w:t xml:space="preserve">مجلس أوروبا، مفاوضات بشأن البروتوكول، متاح في الموقع التالي: </w:t>
      </w:r>
      <w:hyperlink r:id="rId10" w:history="1">
        <w:r w:rsidRPr="002726FF">
          <w:rPr>
            <w:rStyle w:val="Hyperlink"/>
            <w:spacing w:val="-4"/>
          </w:rPr>
          <w:t>https://www.coe.int/en/web/cybercrime/t-cy-drafting-group</w:t>
        </w:r>
      </w:hyperlink>
      <w:r w:rsidRPr="002726FF">
        <w:rPr>
          <w:rFonts w:hint="cs"/>
          <w:spacing w:val="-4"/>
          <w:rtl/>
        </w:rPr>
        <w:t>.</w:t>
      </w:r>
    </w:p>
  </w:footnote>
  <w:footnote w:id="12">
    <w:p w14:paraId="37ABB87D" w14:textId="6B7C9C70" w:rsidR="00953140" w:rsidRPr="008873CF" w:rsidRDefault="00953140" w:rsidP="00FE0970">
      <w:pPr>
        <w:pStyle w:val="Footnotetexte"/>
        <w:rPr>
          <w:rtl/>
          <w:lang w:val="en-GB"/>
        </w:rPr>
      </w:pPr>
      <w:r w:rsidRPr="008873CF">
        <w:rPr>
          <w:rStyle w:val="FootnoteReference"/>
          <w:sz w:val="20"/>
          <w:szCs w:val="20"/>
        </w:rPr>
        <w:footnoteRef/>
      </w:r>
      <w:r w:rsidRPr="008873CF">
        <w:rPr>
          <w:rtl/>
        </w:rPr>
        <w:t xml:space="preserve"> </w:t>
      </w:r>
      <w:r w:rsidRPr="008873CF">
        <w:tab/>
      </w:r>
      <w:r w:rsidRPr="008873CF">
        <w:rPr>
          <w:rFonts w:hint="cs"/>
          <w:rtl/>
        </w:rPr>
        <w:t xml:space="preserve">على الرغم من أنها ليست اتفاقات دولية، فإن دليل تالين وتالين </w:t>
      </w:r>
      <w:r w:rsidRPr="008873CF">
        <w:rPr>
          <w:lang w:val="en-GB"/>
        </w:rPr>
        <w:t>2.0</w:t>
      </w:r>
      <w:r w:rsidRPr="008873CF">
        <w:rPr>
          <w:rFonts w:hint="cs"/>
          <w:rtl/>
          <w:lang w:val="en-GB"/>
        </w:rPr>
        <w:t xml:space="preserve"> الأكثر شمولاً وثائق مهمة يرعاها </w:t>
      </w:r>
      <w:r w:rsidRPr="008873CF">
        <w:rPr>
          <w:color w:val="000000"/>
          <w:rtl/>
        </w:rPr>
        <w:t>مركز التميز المعني بالدفاع الحاسوبي التعاوني التابع للناتو</w:t>
      </w:r>
      <w:r w:rsidRPr="008873CF">
        <w:rPr>
          <w:rFonts w:hint="cs"/>
          <w:rtl/>
          <w:lang w:val="en-GB"/>
        </w:rPr>
        <w:t>.</w:t>
      </w:r>
    </w:p>
  </w:footnote>
  <w:footnote w:id="13">
    <w:p w14:paraId="0D3EF4B5" w14:textId="4C830658" w:rsidR="00953140" w:rsidRPr="008873CF" w:rsidRDefault="00953140" w:rsidP="00FE0970">
      <w:pPr>
        <w:pStyle w:val="Footnotetexte"/>
        <w:rPr>
          <w:rtl/>
        </w:rPr>
      </w:pPr>
      <w:r w:rsidRPr="008873CF">
        <w:rPr>
          <w:rStyle w:val="FootnoteReference"/>
          <w:sz w:val="20"/>
          <w:szCs w:val="20"/>
        </w:rPr>
        <w:footnoteRef/>
      </w:r>
      <w:r w:rsidRPr="008873CF">
        <w:rPr>
          <w:rtl/>
        </w:rPr>
        <w:t xml:space="preserve"> </w:t>
      </w:r>
      <w:r w:rsidRPr="008873CF">
        <w:tab/>
      </w:r>
      <w:r w:rsidRPr="008873CF">
        <w:rPr>
          <w:rFonts w:hint="cs"/>
          <w:rtl/>
        </w:rPr>
        <w:t xml:space="preserve">فريق الخبراء الحكوميين، متاح في الموقع التالي: </w:t>
      </w:r>
      <w:hyperlink r:id="rId11" w:history="1">
        <w:r w:rsidRPr="008873CF">
          <w:rPr>
            <w:rStyle w:val="Hyperlink"/>
          </w:rPr>
          <w:t>https://www.un.org/disarmament/group-of-governmental-experts/</w:t>
        </w:r>
      </w:hyperlink>
      <w:r w:rsidRPr="008873CF">
        <w:rPr>
          <w:rFonts w:hint="cs"/>
          <w:rtl/>
        </w:rPr>
        <w:t>.</w:t>
      </w:r>
    </w:p>
  </w:footnote>
  <w:footnote w:id="14">
    <w:p w14:paraId="172A7F0B" w14:textId="28AF82C8" w:rsidR="00953140" w:rsidRPr="008873CF" w:rsidRDefault="00953140" w:rsidP="00FE0970">
      <w:pPr>
        <w:pStyle w:val="Footnotetexte"/>
        <w:rPr>
          <w:rtl/>
        </w:rPr>
      </w:pPr>
      <w:r w:rsidRPr="008873CF">
        <w:rPr>
          <w:rStyle w:val="FootnoteReference"/>
          <w:sz w:val="20"/>
          <w:szCs w:val="20"/>
        </w:rPr>
        <w:footnoteRef/>
      </w:r>
      <w:r w:rsidRPr="008873CF">
        <w:rPr>
          <w:rtl/>
        </w:rPr>
        <w:t xml:space="preserve"> </w:t>
      </w:r>
      <w:r w:rsidRPr="008873CF">
        <w:tab/>
      </w:r>
      <w:r w:rsidRPr="008873CF">
        <w:rPr>
          <w:rFonts w:hint="cs"/>
          <w:rtl/>
        </w:rPr>
        <w:t xml:space="preserve">فريق عمل مفتوح العضوية، متاح في الموقع التالي: </w:t>
      </w:r>
      <w:hyperlink r:id="rId12" w:history="1">
        <w:r w:rsidRPr="008873CF">
          <w:rPr>
            <w:rStyle w:val="Hyperlink"/>
          </w:rPr>
          <w:t>https://www.un.org/disarmament/open-ended-working-group/</w:t>
        </w:r>
      </w:hyperlink>
      <w:r w:rsidRPr="008873CF">
        <w:rPr>
          <w:rFonts w:hint="cs"/>
          <w:rtl/>
        </w:rPr>
        <w:t>.</w:t>
      </w:r>
    </w:p>
  </w:footnote>
  <w:footnote w:id="15">
    <w:p w14:paraId="1A049BDF" w14:textId="18B5EE00" w:rsidR="00953140" w:rsidRPr="008873CF" w:rsidRDefault="00953140" w:rsidP="00FE0970">
      <w:pPr>
        <w:pStyle w:val="Footnotetexte"/>
        <w:rPr>
          <w:rtl/>
        </w:rPr>
      </w:pPr>
      <w:r w:rsidRPr="008873CF">
        <w:rPr>
          <w:rStyle w:val="FootnoteReference"/>
          <w:sz w:val="20"/>
          <w:szCs w:val="20"/>
        </w:rPr>
        <w:footnoteRef/>
      </w:r>
      <w:r w:rsidRPr="008873CF">
        <w:rPr>
          <w:rtl/>
        </w:rPr>
        <w:t xml:space="preserve"> </w:t>
      </w:r>
      <w:r w:rsidRPr="008873CF">
        <w:rPr>
          <w:rtl/>
          <w:lang w:bidi="ar-EG"/>
        </w:rPr>
        <w:tab/>
      </w:r>
      <w:r w:rsidRPr="008873CF">
        <w:rPr>
          <w:rFonts w:hint="cs"/>
          <w:rtl/>
          <w:lang w:bidi="ar-EG"/>
        </w:rPr>
        <w:t>لمزيد من المعلومات، يرجى الرجوع إلى ما يلي:</w:t>
      </w:r>
    </w:p>
    <w:p w14:paraId="22F7066D" w14:textId="54D8094C" w:rsidR="00953140" w:rsidRPr="008873CF" w:rsidRDefault="00953140" w:rsidP="00FE0970">
      <w:pPr>
        <w:pStyle w:val="Footnotetexte"/>
        <w:rPr>
          <w:rtl/>
        </w:rPr>
      </w:pPr>
      <w:r w:rsidRPr="008873CF">
        <w:rPr>
          <w:rFonts w:hint="cs"/>
          <w:rtl/>
          <w:lang w:bidi="ar-EG"/>
        </w:rPr>
        <w:t>-</w:t>
      </w:r>
      <w:r w:rsidRPr="008873CF">
        <w:rPr>
          <w:rtl/>
          <w:lang w:bidi="ar-EG"/>
        </w:rPr>
        <w:tab/>
      </w:r>
      <w:r w:rsidRPr="008873CF">
        <w:rPr>
          <w:rFonts w:hint="cs"/>
          <w:rtl/>
        </w:rPr>
        <w:t xml:space="preserve">تقرير الأنشطة السنوية للاتحاد المقدم إلى مجلس الاتحاد بشأن بناء الثقة والأمن في استخدام تكنولوجيات المعلومات والاتصالات، متاح في الموقع التالي: </w:t>
      </w:r>
      <w:hyperlink r:id="rId13" w:history="1">
        <w:r w:rsidRPr="008873CF">
          <w:rPr>
            <w:rStyle w:val="Hyperlink"/>
          </w:rPr>
          <w:t>https://www.itu.int/en/council/2020/Pages/default.aspx</w:t>
        </w:r>
      </w:hyperlink>
      <w:r w:rsidRPr="008873CF">
        <w:rPr>
          <w:rFonts w:hint="cs"/>
          <w:rtl/>
        </w:rPr>
        <w:t>.</w:t>
      </w:r>
    </w:p>
    <w:p w14:paraId="327FBD12" w14:textId="17A5B6C6" w:rsidR="00953140" w:rsidRPr="008873CF" w:rsidRDefault="00953140" w:rsidP="00FE0970">
      <w:pPr>
        <w:pStyle w:val="Footnotetexte"/>
        <w:rPr>
          <w:lang w:bidi="ar-EG"/>
        </w:rPr>
      </w:pPr>
      <w:r w:rsidRPr="008873CF">
        <w:rPr>
          <w:rFonts w:hint="cs"/>
          <w:rtl/>
        </w:rPr>
        <w:t>-</w:t>
      </w:r>
      <w:r w:rsidRPr="008873CF">
        <w:rPr>
          <w:rtl/>
        </w:rPr>
        <w:tab/>
      </w:r>
      <w:r w:rsidRPr="008873CF">
        <w:rPr>
          <w:rFonts w:hint="cs"/>
          <w:rtl/>
        </w:rPr>
        <w:t xml:space="preserve">تقرير مقدم إلى المجلس في دورته لعام </w:t>
      </w:r>
      <w:r w:rsidRPr="008873CF">
        <w:rPr>
          <w:lang w:val="en-GB"/>
        </w:rPr>
        <w:t>2020</w:t>
      </w:r>
      <w:r w:rsidRPr="008873CF">
        <w:rPr>
          <w:rFonts w:hint="cs"/>
          <w:rtl/>
          <w:lang w:val="en-GB"/>
        </w:rPr>
        <w:t xml:space="preserve"> بشأن استخدام الاتحاد للبرنامج العالمي للأمن السيبراني، متاح في الموقع التالي: </w:t>
      </w:r>
      <w:hyperlink r:id="rId14" w:history="1">
        <w:r w:rsidRPr="008873CF">
          <w:rPr>
            <w:rStyle w:val="Hyperlink"/>
          </w:rPr>
          <w:t>https://www.itu.int/md/S20-CL-C-0036/en</w:t>
        </w:r>
      </w:hyperlink>
      <w:r w:rsidRPr="008873CF">
        <w:rPr>
          <w:rFonts w:hint="cs"/>
          <w:rtl/>
        </w:rPr>
        <w:t>.</w:t>
      </w:r>
    </w:p>
  </w:footnote>
  <w:footnote w:id="16">
    <w:p w14:paraId="50ADD352" w14:textId="1C51F75E" w:rsidR="00953140" w:rsidRPr="008873CF" w:rsidRDefault="00953140" w:rsidP="00AE377E">
      <w:pPr>
        <w:pStyle w:val="Footnotetexte"/>
        <w:jc w:val="left"/>
        <w:rPr>
          <w:rtl/>
        </w:rPr>
      </w:pPr>
      <w:r w:rsidRPr="008873CF">
        <w:rPr>
          <w:rStyle w:val="FootnoteReference"/>
          <w:sz w:val="20"/>
          <w:szCs w:val="20"/>
        </w:rPr>
        <w:footnoteRef/>
      </w:r>
      <w:r w:rsidRPr="008873CF">
        <w:rPr>
          <w:rtl/>
        </w:rPr>
        <w:t xml:space="preserve"> </w:t>
      </w:r>
      <w:r w:rsidRPr="008873CF">
        <w:rPr>
          <w:rtl/>
        </w:rPr>
        <w:tab/>
      </w:r>
      <w:r w:rsidRPr="008873CF">
        <w:rPr>
          <w:rFonts w:hint="cs"/>
          <w:rtl/>
          <w:lang w:bidi="ar-EG"/>
        </w:rPr>
        <w:t xml:space="preserve">القاضي شتاين </w:t>
      </w:r>
      <w:proofErr w:type="spellStart"/>
      <w:r w:rsidRPr="008873CF">
        <w:rPr>
          <w:rFonts w:hint="cs"/>
          <w:rtl/>
          <w:lang w:bidi="ar-EG"/>
        </w:rPr>
        <w:t>شولبرغ</w:t>
      </w:r>
      <w:proofErr w:type="spellEnd"/>
      <w:r w:rsidRPr="008873CF">
        <w:rPr>
          <w:rFonts w:hint="cs"/>
          <w:rtl/>
          <w:lang w:bidi="ar-EG"/>
        </w:rPr>
        <w:t xml:space="preserve">، </w:t>
      </w:r>
      <w:r w:rsidRPr="008873CF">
        <w:rPr>
          <w:lang w:val="en-GB" w:bidi="ar-EG"/>
        </w:rPr>
        <w:t>2018</w:t>
      </w:r>
      <w:r w:rsidRPr="008873CF">
        <w:rPr>
          <w:rFonts w:hint="cs"/>
          <w:rtl/>
          <w:lang w:val="en-GB"/>
        </w:rPr>
        <w:t xml:space="preserve"> والقاضي شتاين </w:t>
      </w:r>
      <w:proofErr w:type="spellStart"/>
      <w:r w:rsidRPr="008873CF">
        <w:rPr>
          <w:rFonts w:hint="cs"/>
          <w:rtl/>
          <w:lang w:val="en-GB"/>
        </w:rPr>
        <w:t>شولبرغ</w:t>
      </w:r>
      <w:proofErr w:type="spellEnd"/>
      <w:r w:rsidRPr="008873CF">
        <w:rPr>
          <w:rFonts w:hint="cs"/>
          <w:rtl/>
          <w:lang w:val="en-GB"/>
        </w:rPr>
        <w:t xml:space="preserve"> </w:t>
      </w:r>
      <w:r w:rsidRPr="008873CF">
        <w:rPr>
          <w:lang w:val="en-GB"/>
        </w:rPr>
        <w:t>2019</w:t>
      </w:r>
      <w:r w:rsidRPr="008873CF">
        <w:rPr>
          <w:rFonts w:hint="cs"/>
          <w:rtl/>
          <w:lang w:bidi="ar-EG"/>
        </w:rPr>
        <w:t>، متاح في الموقع التالي:</w:t>
      </w:r>
      <w:r w:rsidRPr="008873CF">
        <w:rPr>
          <w:lang w:bidi="ar-EG"/>
        </w:rPr>
        <w:t xml:space="preserve"> </w:t>
      </w:r>
      <w:hyperlink r:id="rId15" w:tgtFrame="_blank" w:tooltip="https://www.cybercrimelaw.net/cybercrimelaw.html" w:history="1">
        <w:r w:rsidRPr="008873CF">
          <w:rPr>
            <w:rStyle w:val="Hyperlink"/>
          </w:rPr>
          <w:t>https://www.cybercrimelaw.net/Cybercrimelaw.html</w:t>
        </w:r>
      </w:hyperlink>
      <w:r w:rsidRPr="008873CF">
        <w:rPr>
          <w:rFonts w:hint="cs"/>
          <w:rtl/>
        </w:rPr>
        <w:t>.</w:t>
      </w:r>
    </w:p>
  </w:footnote>
  <w:footnote w:id="17">
    <w:p w14:paraId="221BCFC8" w14:textId="1A2C2497" w:rsidR="00953140" w:rsidRPr="008873CF" w:rsidRDefault="00953140" w:rsidP="00FE0970">
      <w:pPr>
        <w:pStyle w:val="Footnotetexte"/>
      </w:pPr>
      <w:r w:rsidRPr="008873CF">
        <w:rPr>
          <w:rStyle w:val="FootnoteReference"/>
          <w:sz w:val="20"/>
          <w:szCs w:val="20"/>
        </w:rPr>
        <w:footnoteRef/>
      </w:r>
      <w:r w:rsidRPr="008873CF">
        <w:rPr>
          <w:rtl/>
        </w:rPr>
        <w:t xml:space="preserve"> </w:t>
      </w:r>
      <w:r w:rsidRPr="008873CF">
        <w:rPr>
          <w:rtl/>
        </w:rPr>
        <w:tab/>
      </w:r>
      <w:r w:rsidRPr="008873CF">
        <w:rPr>
          <w:rFonts w:hint="cs"/>
          <w:rtl/>
          <w:lang w:bidi="ar-EG"/>
        </w:rPr>
        <w:t xml:space="preserve">براد سميث، الحاجة إلى اتفاقية جنيف الرقمية، </w:t>
      </w:r>
      <w:r w:rsidRPr="008873CF">
        <w:rPr>
          <w:lang w:val="en-GB" w:bidi="ar-EG"/>
        </w:rPr>
        <w:t>14</w:t>
      </w:r>
      <w:r w:rsidRPr="008873CF">
        <w:rPr>
          <w:rFonts w:hint="cs"/>
          <w:rtl/>
          <w:lang w:bidi="ar-EG"/>
        </w:rPr>
        <w:t xml:space="preserve"> فبراير </w:t>
      </w:r>
      <w:r w:rsidRPr="008873CF">
        <w:rPr>
          <w:lang w:val="en-GB" w:bidi="ar-EG"/>
        </w:rPr>
        <w:t>2017</w:t>
      </w:r>
      <w:r w:rsidRPr="008873CF">
        <w:rPr>
          <w:rFonts w:hint="cs"/>
          <w:rtl/>
          <w:lang w:bidi="ar-EG"/>
        </w:rPr>
        <w:t xml:space="preserve">، متاح في الموقع التالي: </w:t>
      </w:r>
      <w:hyperlink r:id="rId16" w:history="1">
        <w:r w:rsidRPr="008873CF">
          <w:rPr>
            <w:rStyle w:val="Hyperlink"/>
            <w:i/>
            <w:iCs/>
          </w:rPr>
          <w:t>https://blogs.microsoft.com/on-the-issues/2017/02/14/need-digital-geneva-convention/</w:t>
        </w:r>
      </w:hyperlink>
      <w:r w:rsidRPr="008873CF">
        <w:rPr>
          <w:rFonts w:hint="cs"/>
          <w:rtl/>
        </w:rPr>
        <w:t>.</w:t>
      </w:r>
    </w:p>
  </w:footnote>
  <w:footnote w:id="18">
    <w:p w14:paraId="089B8571" w14:textId="2A8473F2" w:rsidR="00953140" w:rsidRPr="008873CF" w:rsidRDefault="00953140" w:rsidP="00FE0970">
      <w:pPr>
        <w:pStyle w:val="Footnotetexte"/>
        <w:rPr>
          <w:lang w:val="en-GB"/>
        </w:rPr>
      </w:pPr>
      <w:r w:rsidRPr="008873CF">
        <w:rPr>
          <w:rStyle w:val="FootnoteReference"/>
          <w:sz w:val="20"/>
          <w:szCs w:val="20"/>
        </w:rPr>
        <w:footnoteRef/>
      </w:r>
      <w:r w:rsidRPr="008873CF">
        <w:rPr>
          <w:rtl/>
        </w:rPr>
        <w:t xml:space="preserve"> </w:t>
      </w:r>
      <w:r w:rsidRPr="008873CF">
        <w:rPr>
          <w:rtl/>
          <w:lang w:bidi="ar-EG"/>
        </w:rPr>
        <w:tab/>
      </w:r>
      <w:r w:rsidRPr="008873CF">
        <w:rPr>
          <w:rFonts w:hint="cs"/>
          <w:rtl/>
          <w:lang w:bidi="ar-EG"/>
        </w:rPr>
        <w:t xml:space="preserve">شتاين </w:t>
      </w:r>
      <w:proofErr w:type="spellStart"/>
      <w:r w:rsidRPr="008873CF">
        <w:rPr>
          <w:rFonts w:hint="cs"/>
          <w:rtl/>
          <w:lang w:bidi="ar-EG"/>
        </w:rPr>
        <w:t>شولبرغ</w:t>
      </w:r>
      <w:proofErr w:type="spellEnd"/>
      <w:r w:rsidRPr="008873CF">
        <w:rPr>
          <w:rFonts w:hint="cs"/>
          <w:rtl/>
          <w:lang w:bidi="ar-EG"/>
        </w:rPr>
        <w:t xml:space="preserve">، تاريخ الجريمة السيبرانية، (الطبعة الثالثة، فبراير </w:t>
      </w:r>
      <w:r w:rsidRPr="008873CF">
        <w:rPr>
          <w:lang w:val="en-GB" w:bidi="ar-EG"/>
        </w:rPr>
        <w:t>2020</w:t>
      </w:r>
      <w:r w:rsidRPr="008873CF">
        <w:rPr>
          <w:rFonts w:hint="cs"/>
          <w:rtl/>
          <w:lang w:val="en-GB"/>
        </w:rPr>
        <w:t>).</w:t>
      </w:r>
    </w:p>
  </w:footnote>
  <w:footnote w:id="19">
    <w:p w14:paraId="0A08BF0D" w14:textId="3660E282" w:rsidR="00953140" w:rsidRPr="008873CF" w:rsidRDefault="00953140" w:rsidP="00FE0970">
      <w:pPr>
        <w:pStyle w:val="Footnotetexte"/>
      </w:pPr>
      <w:r w:rsidRPr="008873CF">
        <w:rPr>
          <w:rStyle w:val="FootnoteReference"/>
          <w:sz w:val="20"/>
          <w:szCs w:val="20"/>
        </w:rPr>
        <w:footnoteRef/>
      </w:r>
      <w:r w:rsidRPr="008873CF">
        <w:rPr>
          <w:rtl/>
        </w:rPr>
        <w:t xml:space="preserve"> </w:t>
      </w:r>
      <w:r w:rsidRPr="008873CF">
        <w:rPr>
          <w:rtl/>
          <w:lang w:bidi="ar-EG"/>
        </w:rPr>
        <w:tab/>
      </w:r>
      <w:r w:rsidRPr="008873CF">
        <w:rPr>
          <w:rFonts w:hint="cs"/>
          <w:rtl/>
          <w:lang w:bidi="ar-EG"/>
        </w:rPr>
        <w:t>المرجع نفسه</w:t>
      </w:r>
      <w:r w:rsidRPr="008873CF">
        <w:rPr>
          <w:rFonts w:hint="cs"/>
          <w:rtl/>
        </w:rPr>
        <w:t>.</w:t>
      </w:r>
    </w:p>
  </w:footnote>
  <w:footnote w:id="20">
    <w:p w14:paraId="70FFC4E0" w14:textId="5F307A95" w:rsidR="00953140" w:rsidRPr="008873CF" w:rsidRDefault="00953140" w:rsidP="007C49FC">
      <w:pPr>
        <w:pStyle w:val="Footnotetexte"/>
        <w:rPr>
          <w:lang w:bidi="ar"/>
        </w:rPr>
      </w:pPr>
      <w:r w:rsidRPr="008873CF">
        <w:rPr>
          <w:rStyle w:val="FootnoteReference"/>
          <w:sz w:val="20"/>
          <w:szCs w:val="20"/>
        </w:rPr>
        <w:footnoteRef/>
      </w:r>
      <w:r w:rsidRPr="008873CF">
        <w:rPr>
          <w:rtl/>
        </w:rPr>
        <w:t xml:space="preserve"> </w:t>
      </w:r>
      <w:r w:rsidRPr="008873CF">
        <w:rPr>
          <w:rtl/>
          <w:lang w:bidi="ar-EG"/>
        </w:rPr>
        <w:tab/>
      </w:r>
      <w:r w:rsidRPr="008873CF">
        <w:rPr>
          <w:rFonts w:hint="cs"/>
          <w:rtl/>
          <w:lang w:bidi="ar-EG"/>
        </w:rPr>
        <w:t>أطلقت</w:t>
      </w:r>
      <w:r w:rsidRPr="008873CF">
        <w:rPr>
          <w:rFonts w:hint="cs"/>
          <w:color w:val="222222"/>
          <w:rtl/>
          <w:lang w:bidi="ar"/>
        </w:rPr>
        <w:t xml:space="preserve"> مفوضية الاتحاد الأوروبي برنامجاً يسمى </w:t>
      </w:r>
      <w:hyperlink r:id="rId17" w:history="1">
        <w:r w:rsidRPr="008873CF">
          <w:rPr>
            <w:rStyle w:val="Hyperlink"/>
            <w:rFonts w:hint="cs"/>
          </w:rPr>
          <w:t>Horizon 2020</w:t>
        </w:r>
      </w:hyperlink>
      <w:r w:rsidRPr="008873CF">
        <w:rPr>
          <w:rFonts w:hint="cs"/>
          <w:color w:val="222222"/>
          <w:rtl/>
          <w:lang w:bidi="ar"/>
        </w:rPr>
        <w:t xml:space="preserve"> لتطوير إمكانات إنترنت الأشياء، وبرنامج العمل 2016-2017 لدعم التجريب والابتكار. ويُدعى إلى تقديم مقترحات بشأن العديد من المواضيع، منها أيضاً: أمن وخصوصية إنترنت الأشياء. والمفاهيم المتقدمة بشأن الأمن من طرف إلى طرف في بيئات إنترنت الأشياء الموزعة بشكل كبير وغير المتجانسة والدينامية. ويجب أن تكون المناهج شمولية وأن تتضمن تحديد الهوية والاستيقان وحماية البيانات والوقاية من الهجمات السيبرانية على مستويات الأجهزة والأنظمة. ويجب أن تتناول عناصر الأمن والخصوصية ذات الصلة مثل السرية، والوعي والتحكم في بيانات المستخدم، والنزاهة، والمرونة، والتفويض (انظر قرار المفوضية الأوروبية </w:t>
      </w:r>
      <w:r w:rsidRPr="008873CF">
        <w:rPr>
          <w:rFonts w:hint="cs"/>
          <w:color w:val="222222"/>
          <w:lang w:bidi="ar"/>
        </w:rPr>
        <w:t>C (2015) 6776</w:t>
      </w:r>
      <w:r w:rsidRPr="008873CF">
        <w:rPr>
          <w:rFonts w:hint="cs"/>
          <w:color w:val="222222"/>
          <w:rtl/>
          <w:lang w:bidi="ar"/>
        </w:rPr>
        <w:t xml:space="preserve"> المؤرخ 13 أكتوبر 2015).</w:t>
      </w:r>
    </w:p>
  </w:footnote>
  <w:footnote w:id="21">
    <w:p w14:paraId="732949E1" w14:textId="56EBFF78" w:rsidR="00953140" w:rsidRPr="008873CF" w:rsidRDefault="00953140" w:rsidP="007C49FC">
      <w:pPr>
        <w:pStyle w:val="Footnotetexte"/>
        <w:rPr>
          <w:rtl/>
        </w:rPr>
      </w:pPr>
      <w:r w:rsidRPr="008873CF">
        <w:rPr>
          <w:rStyle w:val="FootnoteReference"/>
          <w:sz w:val="20"/>
          <w:szCs w:val="20"/>
        </w:rPr>
        <w:footnoteRef/>
      </w:r>
      <w:r w:rsidRPr="008873CF">
        <w:rPr>
          <w:rtl/>
        </w:rPr>
        <w:t xml:space="preserve"> </w:t>
      </w:r>
      <w:r w:rsidRPr="008873CF">
        <w:rPr>
          <w:rtl/>
          <w:lang w:bidi="ar-EG"/>
        </w:rPr>
        <w:tab/>
      </w:r>
      <w:proofErr w:type="gramStart"/>
      <w:r w:rsidRPr="008873CF">
        <w:rPr>
          <w:rFonts w:hint="cs"/>
          <w:rtl/>
          <w:lang w:bidi="ar-EG"/>
        </w:rPr>
        <w:t>.</w:t>
      </w:r>
      <w:r w:rsidRPr="008873CF">
        <w:t>FBI</w:t>
      </w:r>
      <w:proofErr w:type="gramEnd"/>
      <w:r w:rsidRPr="008873CF">
        <w:t xml:space="preserve"> Tech Tuesday</w:t>
      </w:r>
      <w:r w:rsidRPr="008873CF">
        <w:rPr>
          <w:rFonts w:hint="cs"/>
          <w:rtl/>
          <w:lang w:bidi="ar-EG"/>
        </w:rPr>
        <w:t xml:space="preserve"> </w:t>
      </w:r>
      <w:r w:rsidRPr="008873CF">
        <w:rPr>
          <w:rFonts w:hint="cs"/>
          <w:color w:val="222222"/>
          <w:rtl/>
          <w:lang w:bidi="ar"/>
        </w:rPr>
        <w:t xml:space="preserve">بناء الدفاع الرقمي ضد إنترنت الأشياء </w:t>
      </w:r>
      <w:r w:rsidRPr="008873CF">
        <w:rPr>
          <w:color w:val="222222"/>
          <w:lang w:bidi="ar"/>
        </w:rPr>
        <w:t>(IOT)</w:t>
      </w:r>
      <w:r w:rsidRPr="008873CF">
        <w:rPr>
          <w:rFonts w:hint="cs"/>
          <w:color w:val="222222"/>
          <w:rtl/>
          <w:lang w:bidi="ar"/>
        </w:rPr>
        <w:t xml:space="preserve">، </w:t>
      </w:r>
      <w:r w:rsidRPr="008873CF">
        <w:rPr>
          <w:color w:val="222222"/>
          <w:lang w:bidi="ar"/>
        </w:rPr>
        <w:t>12</w:t>
      </w:r>
      <w:r w:rsidRPr="008873CF">
        <w:rPr>
          <w:rFonts w:hint="cs"/>
          <w:rtl/>
          <w:lang w:bidi="ar-EG"/>
        </w:rPr>
        <w:t xml:space="preserve"> ديسمبر </w:t>
      </w:r>
      <w:r w:rsidRPr="008873CF">
        <w:rPr>
          <w:lang w:val="en-GB" w:bidi="ar-EG"/>
        </w:rPr>
        <w:t>2017</w:t>
      </w:r>
      <w:r w:rsidRPr="008873CF">
        <w:rPr>
          <w:rFonts w:hint="cs"/>
          <w:rtl/>
        </w:rPr>
        <w:t xml:space="preserve">، متاح في الموقع التالي: </w:t>
      </w:r>
      <w:hyperlink r:id="rId18" w:history="1">
        <w:r w:rsidRPr="008873CF">
          <w:rPr>
            <w:rStyle w:val="Hyperlink"/>
          </w:rPr>
          <w:t>https://www.fbi.gov/contact-us/field-offices/portland/news/press-releases/fbi-tech-tuesday---building-a-digital-defense-against-the-internet-of-things-iot</w:t>
        </w:r>
      </w:hyperlink>
      <w:r w:rsidRPr="008873CF">
        <w:rPr>
          <w:rFonts w:hint="cs"/>
          <w:rtl/>
        </w:rPr>
        <w:t>.</w:t>
      </w:r>
    </w:p>
  </w:footnote>
  <w:footnote w:id="22">
    <w:p w14:paraId="24E05470" w14:textId="18BFA1DA" w:rsidR="00953140" w:rsidRPr="008873CF" w:rsidRDefault="00953140" w:rsidP="00FE0970">
      <w:pPr>
        <w:pStyle w:val="Footnotetexte"/>
        <w:rPr>
          <w:rtl/>
          <w:lang w:val="en-GB"/>
        </w:rPr>
      </w:pPr>
      <w:r w:rsidRPr="008873CF">
        <w:rPr>
          <w:rStyle w:val="FootnoteReference"/>
          <w:sz w:val="20"/>
          <w:szCs w:val="20"/>
        </w:rPr>
        <w:footnoteRef/>
      </w:r>
      <w:r w:rsidRPr="008873CF">
        <w:rPr>
          <w:rtl/>
        </w:rPr>
        <w:t xml:space="preserve"> </w:t>
      </w:r>
      <w:r w:rsidRPr="008873CF">
        <w:rPr>
          <w:rtl/>
          <w:lang w:bidi="ar-EG"/>
        </w:rPr>
        <w:tab/>
      </w:r>
      <w:r w:rsidRPr="008873CF">
        <w:rPr>
          <w:rFonts w:hint="cs"/>
          <w:rtl/>
          <w:lang w:bidi="ar-EG"/>
        </w:rPr>
        <w:t xml:space="preserve">نظمت حكومة اليابان مؤتمراً بعنوان </w:t>
      </w:r>
      <w:hyperlink r:id="rId19" w:history="1">
        <w:r w:rsidRPr="008873CF">
          <w:rPr>
            <w:rStyle w:val="Hyperlink"/>
          </w:rPr>
          <w:t>Cyber3 Conference</w:t>
        </w:r>
      </w:hyperlink>
      <w:r w:rsidRPr="008873CF">
        <w:rPr>
          <w:rFonts w:hint="cs"/>
          <w:rtl/>
        </w:rPr>
        <w:t xml:space="preserve"> في أوكيناوا، في </w:t>
      </w:r>
      <w:r w:rsidRPr="008873CF">
        <w:rPr>
          <w:lang w:val="en-GB"/>
        </w:rPr>
        <w:t>8-7</w:t>
      </w:r>
      <w:r w:rsidRPr="008873CF">
        <w:rPr>
          <w:rFonts w:hint="cs"/>
          <w:rtl/>
          <w:lang w:val="en-GB"/>
        </w:rPr>
        <w:t xml:space="preserve"> نوفمبر </w:t>
      </w:r>
      <w:r w:rsidRPr="008873CF">
        <w:rPr>
          <w:lang w:val="en-GB"/>
        </w:rPr>
        <w:t>2015</w:t>
      </w:r>
      <w:r w:rsidRPr="008873CF">
        <w:rPr>
          <w:rFonts w:hint="cs"/>
          <w:rtl/>
          <w:lang w:val="en-GB"/>
        </w:rPr>
        <w:t>، ركز أيضاً على عدة أمور منها العوامل البشرية والبعد الأخلاقي لإنترنت الأشياء.</w:t>
      </w:r>
    </w:p>
  </w:footnote>
  <w:footnote w:id="23">
    <w:p w14:paraId="67E2EFC1" w14:textId="1D87EF9C" w:rsidR="00953140" w:rsidRPr="008873CF" w:rsidRDefault="00953140" w:rsidP="00FE0970">
      <w:pPr>
        <w:pStyle w:val="Footnotetexte"/>
        <w:rPr>
          <w:rtl/>
        </w:rPr>
      </w:pPr>
      <w:r w:rsidRPr="008873CF">
        <w:rPr>
          <w:rStyle w:val="FootnoteReference"/>
          <w:sz w:val="20"/>
          <w:szCs w:val="20"/>
        </w:rPr>
        <w:footnoteRef/>
      </w:r>
      <w:r w:rsidRPr="008873CF">
        <w:rPr>
          <w:rtl/>
        </w:rPr>
        <w:t xml:space="preserve"> </w:t>
      </w:r>
      <w:r w:rsidRPr="008873CF">
        <w:rPr>
          <w:rtl/>
          <w:lang w:bidi="ar-EG"/>
        </w:rPr>
        <w:tab/>
      </w:r>
      <w:r w:rsidRPr="008873CF">
        <w:rPr>
          <w:rFonts w:hint="cs"/>
          <w:rtl/>
          <w:lang w:bidi="ar-EG"/>
        </w:rPr>
        <w:t xml:space="preserve">ت. باليل، </w:t>
      </w:r>
      <w:r w:rsidRPr="008873CF">
        <w:rPr>
          <w:rFonts w:hint="cs"/>
          <w:i/>
          <w:iCs/>
          <w:color w:val="222222"/>
          <w:rtl/>
          <w:lang w:bidi="ar"/>
        </w:rPr>
        <w:t>التحديات القانونية للذكاء الاصطناعي: نمذجة السمات الثورية للتكنولوجيات الناشئة وتقييم تأثيرها القانوني المحتمل</w:t>
      </w:r>
      <w:r w:rsidRPr="008873CF">
        <w:rPr>
          <w:rFonts w:hint="cs"/>
          <w:rtl/>
          <w:lang w:bidi="ar-EG"/>
        </w:rPr>
        <w:t xml:space="preserve">، </w:t>
      </w:r>
      <w:r w:rsidRPr="008873CF">
        <w:rPr>
          <w:rFonts w:hint="cs"/>
          <w:rtl/>
          <w:lang w:val="en-GB" w:bidi="ar-EG"/>
        </w:rPr>
        <w:t xml:space="preserve">مراجعة القانون الموحد، المجلد </w:t>
      </w:r>
      <w:r w:rsidRPr="008873CF">
        <w:rPr>
          <w:lang w:val="en-GB" w:bidi="ar-EG"/>
        </w:rPr>
        <w:t>24</w:t>
      </w:r>
      <w:r w:rsidRPr="008873CF">
        <w:rPr>
          <w:rFonts w:hint="cs"/>
          <w:rtl/>
          <w:lang w:bidi="ar-EG"/>
        </w:rPr>
        <w:t xml:space="preserve">، الإصدار </w:t>
      </w:r>
      <w:r w:rsidRPr="008873CF">
        <w:rPr>
          <w:lang w:val="en-GB" w:bidi="ar-EG"/>
        </w:rPr>
        <w:t>2</w:t>
      </w:r>
      <w:r w:rsidRPr="008873CF">
        <w:rPr>
          <w:rFonts w:hint="cs"/>
          <w:rtl/>
          <w:lang w:bidi="ar-EG"/>
        </w:rPr>
        <w:t xml:space="preserve">، يونيو </w:t>
      </w:r>
      <w:r w:rsidRPr="008873CF">
        <w:rPr>
          <w:lang w:val="en-GB" w:bidi="ar-EG"/>
        </w:rPr>
        <w:t>2019</w:t>
      </w:r>
      <w:r w:rsidRPr="008873CF">
        <w:rPr>
          <w:rFonts w:hint="cs"/>
          <w:rtl/>
          <w:lang w:bidi="ar-EG"/>
        </w:rPr>
        <w:t xml:space="preserve">، الصفحات </w:t>
      </w:r>
      <w:r w:rsidRPr="008873CF">
        <w:rPr>
          <w:lang w:val="en-GB" w:bidi="ar-EG"/>
        </w:rPr>
        <w:t>314-302</w:t>
      </w:r>
      <w:r w:rsidRPr="008873CF">
        <w:rPr>
          <w:rFonts w:hint="cs"/>
          <w:rtl/>
        </w:rPr>
        <w:t>، متاح في الموقع التالي:</w:t>
      </w:r>
      <w:r w:rsidRPr="008873CF">
        <w:rPr>
          <w:rFonts w:hint="cs"/>
          <w:rtl/>
          <w:lang w:bidi="ar-EG"/>
        </w:rPr>
        <w:t xml:space="preserve"> </w:t>
      </w:r>
      <w:hyperlink r:id="rId20" w:history="1">
        <w:r w:rsidRPr="008873CF">
          <w:rPr>
            <w:rStyle w:val="Hyperlink"/>
          </w:rPr>
          <w:t>https://doi.org/10.1093/ulr/unz018</w:t>
        </w:r>
      </w:hyperlink>
      <w:r w:rsidRPr="008873CF">
        <w:rPr>
          <w:rFonts w:hint="cs"/>
          <w:rtl/>
        </w:rPr>
        <w:t>.</w:t>
      </w:r>
    </w:p>
  </w:footnote>
  <w:footnote w:id="24">
    <w:p w14:paraId="74041F2E" w14:textId="24632698" w:rsidR="00953140" w:rsidRPr="008873CF" w:rsidRDefault="00953140" w:rsidP="00FE0970">
      <w:pPr>
        <w:pStyle w:val="Footnotetexte"/>
        <w:rPr>
          <w:rtl/>
          <w:lang w:val="en-GB"/>
        </w:rPr>
      </w:pPr>
      <w:r w:rsidRPr="008873CF">
        <w:rPr>
          <w:rStyle w:val="FootnoteReference"/>
          <w:sz w:val="20"/>
          <w:szCs w:val="20"/>
        </w:rPr>
        <w:footnoteRef/>
      </w:r>
      <w:r w:rsidRPr="008873CF">
        <w:tab/>
      </w:r>
      <w:r w:rsidRPr="008873CF">
        <w:rPr>
          <w:rFonts w:hint="cs"/>
          <w:rtl/>
        </w:rPr>
        <w:t xml:space="preserve">يمكن أن يكون الإطار القانوني النموذجي هو </w:t>
      </w:r>
      <w:hyperlink r:id="rId21" w:history="1">
        <w:r w:rsidRPr="008873CF">
          <w:rPr>
            <w:rStyle w:val="Hyperlink"/>
            <w:rFonts w:hint="cs"/>
            <w:rtl/>
          </w:rPr>
          <w:t xml:space="preserve">التوجيه </w:t>
        </w:r>
        <w:r w:rsidRPr="008873CF">
          <w:rPr>
            <w:rStyle w:val="Hyperlink"/>
          </w:rPr>
          <w:t>2011/92/EU</w:t>
        </w:r>
        <w:r w:rsidRPr="008873CF">
          <w:rPr>
            <w:rStyle w:val="Hyperlink"/>
            <w:rFonts w:hint="cs"/>
            <w:rtl/>
          </w:rPr>
          <w:t xml:space="preserve"> للبرلمان الأوروبي والمجلس المؤرخ </w:t>
        </w:r>
        <w:r w:rsidRPr="008873CF">
          <w:rPr>
            <w:rStyle w:val="Hyperlink"/>
          </w:rPr>
          <w:t>13</w:t>
        </w:r>
        <w:r w:rsidRPr="008873CF">
          <w:rPr>
            <w:rStyle w:val="Hyperlink"/>
            <w:rFonts w:hint="cs"/>
            <w:rtl/>
          </w:rPr>
          <w:t xml:space="preserve"> ديسمبر </w:t>
        </w:r>
        <w:r w:rsidRPr="008873CF">
          <w:rPr>
            <w:rStyle w:val="Hyperlink"/>
          </w:rPr>
          <w:t>2011</w:t>
        </w:r>
      </w:hyperlink>
      <w:r w:rsidRPr="008873CF">
        <w:rPr>
          <w:rFonts w:hint="cs"/>
          <w:rtl/>
          <w:lang w:val="en-GB"/>
        </w:rPr>
        <w:t xml:space="preserve">، بشأن مكافحة الاعتداء </w:t>
      </w:r>
      <w:r w:rsidRPr="008873CF">
        <w:rPr>
          <w:color w:val="000000"/>
          <w:rtl/>
        </w:rPr>
        <w:t>الجنسي على الأطفال واستغلالهم جنسياً واستغلالهم في المواد الإباحية</w:t>
      </w:r>
      <w:r w:rsidRPr="008873CF">
        <w:rPr>
          <w:rFonts w:hint="cs"/>
          <w:rtl/>
          <w:lang w:val="en-GB"/>
        </w:rPr>
        <w:t>.</w:t>
      </w:r>
    </w:p>
  </w:footnote>
  <w:footnote w:id="25">
    <w:p w14:paraId="12AFE806" w14:textId="2B6A067F" w:rsidR="00953140" w:rsidRPr="008873CF" w:rsidRDefault="00953140" w:rsidP="00FE0970">
      <w:pPr>
        <w:pStyle w:val="Footnotetexte"/>
        <w:rPr>
          <w:rtl/>
          <w:lang w:val="en-GB"/>
        </w:rPr>
      </w:pPr>
      <w:r w:rsidRPr="008873CF">
        <w:rPr>
          <w:rStyle w:val="FootnoteReference"/>
          <w:sz w:val="20"/>
          <w:szCs w:val="20"/>
        </w:rPr>
        <w:footnoteRef/>
      </w:r>
      <w:r w:rsidRPr="008873CF">
        <w:tab/>
      </w:r>
      <w:r w:rsidRPr="008873CF">
        <w:rPr>
          <w:rFonts w:hint="cs"/>
          <w:rtl/>
        </w:rPr>
        <w:t>المرجع نفسه الوارد في الرقم</w:t>
      </w:r>
      <w:r w:rsidRPr="008873CF">
        <w:rPr>
          <w:rFonts w:hint="cs"/>
          <w:rtl/>
          <w:lang w:bidi="ar-EG"/>
        </w:rPr>
        <w:t xml:space="preserve"> </w:t>
      </w:r>
      <w:r w:rsidRPr="008873CF">
        <w:rPr>
          <w:lang w:val="en-GB" w:bidi="ar-EG"/>
        </w:rPr>
        <w:t>16</w:t>
      </w:r>
      <w:r w:rsidRPr="008873CF">
        <w:rPr>
          <w:rFonts w:hint="cs"/>
          <w:rtl/>
          <w:lang w:val="en-GB"/>
        </w:rPr>
        <w:t>.</w:t>
      </w:r>
    </w:p>
  </w:footnote>
  <w:footnote w:id="26">
    <w:p w14:paraId="2FE4E047" w14:textId="52795C37" w:rsidR="00953140" w:rsidRPr="008873CF" w:rsidRDefault="00953140" w:rsidP="00FE0970">
      <w:pPr>
        <w:pStyle w:val="Footnotetexte"/>
      </w:pPr>
      <w:r w:rsidRPr="008873CF">
        <w:rPr>
          <w:rStyle w:val="FootnoteReference"/>
          <w:sz w:val="20"/>
          <w:szCs w:val="20"/>
        </w:rPr>
        <w:footnoteRef/>
      </w:r>
      <w:r w:rsidRPr="008873CF">
        <w:rPr>
          <w:rtl/>
        </w:rPr>
        <w:t xml:space="preserve"> </w:t>
      </w:r>
      <w:r w:rsidRPr="008873CF">
        <w:tab/>
      </w:r>
      <w:r w:rsidRPr="008873CF">
        <w:rPr>
          <w:rFonts w:hint="cs"/>
          <w:rtl/>
          <w:lang w:bidi="ar-EG"/>
        </w:rPr>
        <w:t xml:space="preserve">هذا يشمل العمل الذي يضطلع به حالياً </w:t>
      </w:r>
      <w:r w:rsidRPr="008873CF">
        <w:rPr>
          <w:rFonts w:hint="cs"/>
          <w:rtl/>
        </w:rPr>
        <w:t>فريق الخبراء الحكوميين وفريق العمل مفتوح العضوية.</w:t>
      </w:r>
    </w:p>
  </w:footnote>
  <w:footnote w:id="27">
    <w:p w14:paraId="56F56E9A" w14:textId="2A931059" w:rsidR="00953140" w:rsidRPr="008873CF" w:rsidRDefault="00953140" w:rsidP="00FE0970">
      <w:pPr>
        <w:pStyle w:val="Footnotetexte"/>
        <w:rPr>
          <w:rtl/>
          <w:lang w:val="en-GB"/>
        </w:rPr>
      </w:pPr>
      <w:r w:rsidRPr="008873CF">
        <w:rPr>
          <w:rStyle w:val="FootnoteReference"/>
          <w:sz w:val="20"/>
          <w:szCs w:val="20"/>
        </w:rPr>
        <w:footnoteRef/>
      </w:r>
      <w:r w:rsidRPr="008873CF">
        <w:rPr>
          <w:rtl/>
        </w:rPr>
        <w:t xml:space="preserve"> </w:t>
      </w:r>
      <w:r w:rsidRPr="008873CF">
        <w:rPr>
          <w:rtl/>
          <w:lang w:bidi="ar-EG"/>
        </w:rPr>
        <w:tab/>
      </w:r>
      <w:r w:rsidRPr="008873CF">
        <w:rPr>
          <w:rFonts w:hint="cs"/>
          <w:rtl/>
        </w:rPr>
        <w:t xml:space="preserve">يستند هذا المبدأ التوجيهي إلى التوصيات </w:t>
      </w:r>
      <w:r w:rsidRPr="008873CF">
        <w:rPr>
          <w:lang w:val="en-GB"/>
        </w:rPr>
        <w:t>9.1</w:t>
      </w:r>
      <w:r w:rsidRPr="008873CF">
        <w:rPr>
          <w:rFonts w:hint="cs"/>
          <w:rtl/>
          <w:lang w:val="en-GB"/>
        </w:rPr>
        <w:t xml:space="preserve"> و</w:t>
      </w:r>
      <w:r w:rsidRPr="008873CF">
        <w:rPr>
          <w:lang w:val="en-GB"/>
        </w:rPr>
        <w:t>12.1</w:t>
      </w:r>
      <w:r w:rsidRPr="008873CF">
        <w:rPr>
          <w:rFonts w:hint="cs"/>
          <w:rtl/>
          <w:lang w:val="en-GB"/>
        </w:rPr>
        <w:t xml:space="preserve"> و</w:t>
      </w:r>
      <w:r w:rsidRPr="008873CF">
        <w:rPr>
          <w:lang w:val="en-GB"/>
        </w:rPr>
        <w:t>14.1</w:t>
      </w:r>
      <w:r w:rsidRPr="008873CF">
        <w:rPr>
          <w:rFonts w:hint="cs"/>
          <w:rtl/>
          <w:lang w:val="en-GB"/>
        </w:rPr>
        <w:t xml:space="preserve"> الواردة في تقرير </w:t>
      </w:r>
      <w:r w:rsidRPr="008873CF">
        <w:rPr>
          <w:color w:val="000000"/>
          <w:rtl/>
        </w:rPr>
        <w:t>فريق الخبراء الرفيع المستوى المعني بالأمن السيبراني</w:t>
      </w:r>
      <w:r w:rsidRPr="008873CF">
        <w:rPr>
          <w:rFonts w:hint="cs"/>
          <w:color w:val="000000"/>
          <w:rtl/>
        </w:rPr>
        <w:t xml:space="preserve"> لعام </w:t>
      </w:r>
      <w:r w:rsidRPr="008873CF">
        <w:rPr>
          <w:color w:val="000000"/>
          <w:lang w:val="en-GB"/>
        </w:rPr>
        <w:t>2008</w:t>
      </w:r>
      <w:r w:rsidRPr="008873CF">
        <w:rPr>
          <w:rFonts w:hint="cs"/>
          <w:color w:val="000000"/>
          <w:rtl/>
          <w:lang w:val="en-GB"/>
        </w:rPr>
        <w:t>.</w:t>
      </w:r>
    </w:p>
  </w:footnote>
  <w:footnote w:id="28">
    <w:p w14:paraId="3E49BE5A" w14:textId="77777777" w:rsidR="00953140" w:rsidRPr="008873CF" w:rsidRDefault="00953140" w:rsidP="00FE0970">
      <w:pPr>
        <w:pStyle w:val="Footnotetexte"/>
        <w:rPr>
          <w:rtl/>
        </w:rPr>
      </w:pPr>
      <w:r w:rsidRPr="008873CF">
        <w:rPr>
          <w:rStyle w:val="FootnoteReference"/>
          <w:sz w:val="20"/>
          <w:szCs w:val="20"/>
        </w:rPr>
        <w:footnoteRef/>
      </w:r>
      <w:r w:rsidRPr="008873CF">
        <w:rPr>
          <w:rtl/>
        </w:rPr>
        <w:tab/>
      </w:r>
      <w:r w:rsidRPr="008873CF">
        <w:rPr>
          <w:rFonts w:hint="cs"/>
          <w:rtl/>
        </w:rPr>
        <w:t>مشهد معايير الاتحاد، متاح في الموقع التالي:</w:t>
      </w:r>
    </w:p>
    <w:p w14:paraId="525516CA" w14:textId="587A13AE" w:rsidR="00953140" w:rsidRPr="008873CF" w:rsidRDefault="00953140" w:rsidP="00FE0970">
      <w:pPr>
        <w:pStyle w:val="Footnotetexte"/>
      </w:pPr>
      <w:r w:rsidRPr="008873CF">
        <w:rPr>
          <w:rtl/>
        </w:rPr>
        <w:tab/>
      </w:r>
      <w:hyperlink r:id="rId22" w:anchor="?topic=0.1&amp;workgroup=1.3935&amp;searchValue=&amp;page=1&amp;sort=Revelance" w:history="1">
        <w:bookmarkStart w:id="33" w:name="lt_pId626"/>
        <w:r w:rsidRPr="008873CF">
          <w:rPr>
            <w:rStyle w:val="Hyperlink"/>
          </w:rPr>
          <w:t>https://www.itu.int/net4/ITU-T/landscape#?topic=0.1&amp;workgroup=1.3935&amp;searchValue=&amp;page=1&amp;sort=Revelance</w:t>
        </w:r>
        <w:bookmarkEnd w:id="33"/>
      </w:hyperlink>
      <w:r w:rsidRPr="008873CF">
        <w:rPr>
          <w:rFonts w:hint="cs"/>
          <w:rtl/>
        </w:rPr>
        <w:t>.</w:t>
      </w:r>
    </w:p>
  </w:footnote>
  <w:footnote w:id="29">
    <w:p w14:paraId="36DC5B40" w14:textId="3BBA70AD" w:rsidR="00953140" w:rsidRPr="002726FF" w:rsidRDefault="00953140" w:rsidP="00FE0970">
      <w:pPr>
        <w:pStyle w:val="Footnotetexte"/>
        <w:rPr>
          <w:spacing w:val="-4"/>
          <w:rtl/>
          <w:lang w:val="en-GB" w:bidi="ar-EG"/>
        </w:rPr>
      </w:pPr>
      <w:r w:rsidRPr="002726FF">
        <w:rPr>
          <w:rStyle w:val="FootnoteReference"/>
          <w:spacing w:val="-4"/>
          <w:sz w:val="20"/>
          <w:szCs w:val="20"/>
        </w:rPr>
        <w:footnoteRef/>
      </w:r>
      <w:r w:rsidRPr="002726FF">
        <w:rPr>
          <w:spacing w:val="-4"/>
          <w:rtl/>
        </w:rPr>
        <w:t xml:space="preserve"> </w:t>
      </w:r>
      <w:r w:rsidRPr="002726FF">
        <w:rPr>
          <w:spacing w:val="-4"/>
          <w:rtl/>
        </w:rPr>
        <w:tab/>
      </w:r>
      <w:r w:rsidRPr="002726FF">
        <w:rPr>
          <w:rFonts w:hint="cs"/>
          <w:spacing w:val="-4"/>
          <w:rtl/>
        </w:rPr>
        <w:t xml:space="preserve">تقرير فريق الخبراء الرفيع المستوى المعني بالأمن السيبراني لعام </w:t>
      </w:r>
      <w:r w:rsidRPr="002726FF">
        <w:rPr>
          <w:spacing w:val="-4"/>
          <w:lang w:val="en-GB"/>
        </w:rPr>
        <w:t>2008</w:t>
      </w:r>
      <w:r w:rsidRPr="002726FF">
        <w:rPr>
          <w:rFonts w:hint="cs"/>
          <w:spacing w:val="-4"/>
          <w:rtl/>
          <w:lang w:val="en-GB"/>
        </w:rPr>
        <w:t xml:space="preserve">، الفقرة </w:t>
      </w:r>
      <w:r w:rsidRPr="002726FF">
        <w:rPr>
          <w:spacing w:val="-4"/>
          <w:lang w:val="en-GB"/>
        </w:rPr>
        <w:t>1.2</w:t>
      </w:r>
      <w:r w:rsidRPr="002726FF">
        <w:rPr>
          <w:rFonts w:hint="cs"/>
          <w:spacing w:val="-4"/>
          <w:rtl/>
          <w:lang w:val="en-GB"/>
        </w:rPr>
        <w:t xml:space="preserve">، الصفحة </w:t>
      </w:r>
      <w:r w:rsidRPr="002726FF">
        <w:rPr>
          <w:spacing w:val="-4"/>
          <w:lang w:val="en-GB"/>
        </w:rPr>
        <w:t>9</w:t>
      </w:r>
      <w:r w:rsidRPr="002726FF">
        <w:rPr>
          <w:rFonts w:hint="cs"/>
          <w:spacing w:val="-4"/>
          <w:rtl/>
          <w:lang w:val="en-GB"/>
        </w:rPr>
        <w:t xml:space="preserve">، نفس المرجع السابق الذي يحيل إلى رقم </w:t>
      </w:r>
      <w:r w:rsidRPr="002726FF">
        <w:rPr>
          <w:spacing w:val="-4"/>
          <w:lang w:val="en-GB"/>
        </w:rPr>
        <w:t>6</w:t>
      </w:r>
      <w:r w:rsidRPr="002726FF">
        <w:rPr>
          <w:rFonts w:hint="cs"/>
          <w:spacing w:val="-4"/>
          <w:rtl/>
          <w:lang w:val="en-GB"/>
        </w:rPr>
        <w:t>.</w:t>
      </w:r>
    </w:p>
  </w:footnote>
  <w:footnote w:id="30">
    <w:p w14:paraId="73EA2168" w14:textId="4FA52328" w:rsidR="00953140" w:rsidRPr="002726FF" w:rsidRDefault="00953140" w:rsidP="005E1C7A">
      <w:pPr>
        <w:pStyle w:val="Footnotetexte"/>
        <w:rPr>
          <w:spacing w:val="-4"/>
          <w:lang w:bidi="ar-EG"/>
        </w:rPr>
      </w:pPr>
      <w:r w:rsidRPr="002726FF">
        <w:rPr>
          <w:rStyle w:val="FootnoteReference"/>
          <w:spacing w:val="-4"/>
          <w:sz w:val="20"/>
          <w:szCs w:val="20"/>
        </w:rPr>
        <w:footnoteRef/>
      </w:r>
      <w:r w:rsidRPr="002726FF">
        <w:rPr>
          <w:spacing w:val="-4"/>
          <w:rtl/>
        </w:rPr>
        <w:t xml:space="preserve"> </w:t>
      </w:r>
      <w:r w:rsidRPr="002726FF">
        <w:rPr>
          <w:spacing w:val="-4"/>
          <w:rtl/>
        </w:rPr>
        <w:tab/>
      </w:r>
      <w:r w:rsidRPr="002726FF">
        <w:rPr>
          <w:rFonts w:hint="cs"/>
          <w:spacing w:val="-4"/>
          <w:rtl/>
        </w:rPr>
        <w:t xml:space="preserve">تقرير فريق الخبراء الرفيع المستوى المعني بالأمن السيبراني لعام </w:t>
      </w:r>
      <w:r w:rsidRPr="002726FF">
        <w:rPr>
          <w:spacing w:val="-4"/>
          <w:lang w:val="en-GB"/>
        </w:rPr>
        <w:t>2008</w:t>
      </w:r>
      <w:r w:rsidRPr="002726FF">
        <w:rPr>
          <w:rFonts w:hint="cs"/>
          <w:spacing w:val="-4"/>
          <w:rtl/>
          <w:lang w:val="en-GB"/>
        </w:rPr>
        <w:t xml:space="preserve">، الفقرة </w:t>
      </w:r>
      <w:r w:rsidRPr="002726FF">
        <w:rPr>
          <w:spacing w:val="-4"/>
          <w:lang w:val="en-GB"/>
        </w:rPr>
        <w:t>2.2</w:t>
      </w:r>
      <w:r w:rsidRPr="002726FF">
        <w:rPr>
          <w:rFonts w:hint="cs"/>
          <w:spacing w:val="-4"/>
          <w:rtl/>
          <w:lang w:val="en-GB"/>
        </w:rPr>
        <w:t xml:space="preserve">، الصفحة </w:t>
      </w:r>
      <w:r w:rsidRPr="002726FF">
        <w:rPr>
          <w:spacing w:val="-4"/>
          <w:lang w:val="en-GB"/>
        </w:rPr>
        <w:t>9</w:t>
      </w:r>
      <w:r w:rsidRPr="002726FF">
        <w:rPr>
          <w:rFonts w:hint="cs"/>
          <w:spacing w:val="-4"/>
          <w:rtl/>
          <w:lang w:val="en-GB"/>
        </w:rPr>
        <w:t xml:space="preserve">، نفس المرجع السابق الذي يحيل إلى رقم </w:t>
      </w:r>
      <w:r w:rsidRPr="002726FF">
        <w:rPr>
          <w:spacing w:val="-4"/>
          <w:lang w:val="en-GB"/>
        </w:rPr>
        <w:t>6</w:t>
      </w:r>
      <w:r w:rsidRPr="002726FF">
        <w:rPr>
          <w:rFonts w:hint="cs"/>
          <w:spacing w:val="-4"/>
          <w:rtl/>
          <w:lang w:val="en-GB" w:bidi="ar-EG"/>
        </w:rPr>
        <w:t>.</w:t>
      </w:r>
    </w:p>
  </w:footnote>
  <w:footnote w:id="31">
    <w:p w14:paraId="2816F31B" w14:textId="0D42966B" w:rsidR="00953140" w:rsidRPr="002726FF" w:rsidRDefault="00953140" w:rsidP="00540B33">
      <w:pPr>
        <w:pStyle w:val="Footnotetexte"/>
        <w:rPr>
          <w:spacing w:val="-4"/>
          <w:lang w:bidi="ar-EG"/>
        </w:rPr>
      </w:pPr>
      <w:r w:rsidRPr="002726FF">
        <w:rPr>
          <w:rStyle w:val="FootnoteReference"/>
          <w:spacing w:val="-4"/>
          <w:sz w:val="20"/>
          <w:szCs w:val="20"/>
        </w:rPr>
        <w:footnoteRef/>
      </w:r>
      <w:r w:rsidRPr="002726FF">
        <w:rPr>
          <w:spacing w:val="-4"/>
          <w:rtl/>
        </w:rPr>
        <w:t xml:space="preserve"> </w:t>
      </w:r>
      <w:r w:rsidRPr="002726FF">
        <w:rPr>
          <w:spacing w:val="-4"/>
          <w:rtl/>
        </w:rPr>
        <w:tab/>
      </w:r>
      <w:r w:rsidRPr="002726FF">
        <w:rPr>
          <w:rFonts w:hint="cs"/>
          <w:spacing w:val="-4"/>
          <w:rtl/>
        </w:rPr>
        <w:t xml:space="preserve">تقرير فريق الخبراء الرفيع المستوى المعني بالأمن السيبراني لعام </w:t>
      </w:r>
      <w:r w:rsidRPr="002726FF">
        <w:rPr>
          <w:spacing w:val="-4"/>
          <w:lang w:val="en-GB"/>
        </w:rPr>
        <w:t>2008</w:t>
      </w:r>
      <w:r w:rsidRPr="002726FF">
        <w:rPr>
          <w:rFonts w:hint="cs"/>
          <w:spacing w:val="-4"/>
          <w:rtl/>
          <w:lang w:val="en-GB"/>
        </w:rPr>
        <w:t>، الفقرة</w:t>
      </w:r>
      <w:r w:rsidRPr="002726FF">
        <w:rPr>
          <w:spacing w:val="-4"/>
          <w:lang w:val="en-GB"/>
        </w:rPr>
        <w:t>2</w:t>
      </w:r>
      <w:r w:rsidRPr="002726FF">
        <w:rPr>
          <w:rFonts w:hint="cs"/>
          <w:spacing w:val="-4"/>
          <w:rtl/>
          <w:lang w:val="en-GB"/>
        </w:rPr>
        <w:t xml:space="preserve">، الصفحة </w:t>
      </w:r>
      <w:r w:rsidRPr="002726FF">
        <w:rPr>
          <w:spacing w:val="-4"/>
          <w:lang w:val="en-GB"/>
        </w:rPr>
        <w:t>9</w:t>
      </w:r>
      <w:r w:rsidRPr="002726FF">
        <w:rPr>
          <w:rFonts w:hint="cs"/>
          <w:spacing w:val="-4"/>
          <w:rtl/>
          <w:lang w:val="en-GB"/>
        </w:rPr>
        <w:t xml:space="preserve">، نفس المرجع السابق الذي يحيل إلى رقم </w:t>
      </w:r>
      <w:r w:rsidRPr="002726FF">
        <w:rPr>
          <w:spacing w:val="-4"/>
          <w:lang w:val="en-GB"/>
        </w:rPr>
        <w:t>6</w:t>
      </w:r>
      <w:r w:rsidRPr="002726FF">
        <w:rPr>
          <w:rFonts w:hint="cs"/>
          <w:spacing w:val="-4"/>
          <w:rtl/>
          <w:lang w:bidi="ar-EG"/>
        </w:rPr>
        <w:t>.</w:t>
      </w:r>
    </w:p>
  </w:footnote>
  <w:footnote w:id="32">
    <w:p w14:paraId="639E9F6B" w14:textId="77777777" w:rsidR="00953140" w:rsidRPr="008873CF" w:rsidRDefault="00953140" w:rsidP="00FE0970">
      <w:pPr>
        <w:pStyle w:val="Footnotetexte"/>
        <w:rPr>
          <w:rtl/>
        </w:rPr>
      </w:pPr>
      <w:r w:rsidRPr="008873CF">
        <w:rPr>
          <w:rStyle w:val="FootnoteReference"/>
          <w:sz w:val="20"/>
          <w:szCs w:val="20"/>
        </w:rPr>
        <w:footnoteRef/>
      </w:r>
      <w:r w:rsidRPr="008873CF">
        <w:rPr>
          <w:rtl/>
        </w:rPr>
        <w:t xml:space="preserve"> </w:t>
      </w:r>
      <w:r w:rsidRPr="008873CF">
        <w:rPr>
          <w:rtl/>
        </w:rPr>
        <w:tab/>
      </w:r>
      <w:r w:rsidRPr="008873CF">
        <w:rPr>
          <w:rFonts w:hint="cs"/>
          <w:rtl/>
        </w:rPr>
        <w:t>الأفرقة الوطنية للاستجابة للحوادث الحاسوبية، الاتحاد الدولي للاتصالات، متاح في الموقع التالي:</w:t>
      </w:r>
      <w:r w:rsidRPr="008873CF">
        <w:rPr>
          <w:rtl/>
        </w:rPr>
        <w:tab/>
      </w:r>
    </w:p>
    <w:p w14:paraId="4C72D6F2" w14:textId="6859B9EF" w:rsidR="00953140" w:rsidRPr="008873CF" w:rsidRDefault="00953140" w:rsidP="00FE0970">
      <w:pPr>
        <w:pStyle w:val="Footnotetexte"/>
      </w:pPr>
      <w:r w:rsidRPr="008873CF">
        <w:rPr>
          <w:rtl/>
        </w:rPr>
        <w:tab/>
      </w:r>
      <w:hyperlink r:id="rId23" w:history="1">
        <w:r w:rsidRPr="008873CF">
          <w:rPr>
            <w:rStyle w:val="Hyperlink"/>
          </w:rPr>
          <w:t>https://www.itu.int/en/ITU-D/Cybersecurity/Pages/national-CIRT.aspx</w:t>
        </w:r>
      </w:hyperlink>
      <w:r w:rsidRPr="008873CF">
        <w:rPr>
          <w:rFonts w:hint="cs"/>
          <w:rtl/>
        </w:rPr>
        <w:t>.</w:t>
      </w:r>
    </w:p>
  </w:footnote>
  <w:footnote w:id="33">
    <w:p w14:paraId="2D0262F9" w14:textId="693F611B" w:rsidR="00953140" w:rsidRPr="008873CF" w:rsidRDefault="00953140" w:rsidP="00FE0970">
      <w:pPr>
        <w:pStyle w:val="Footnotetexte"/>
        <w:rPr>
          <w:lang w:bidi="ar-EG"/>
        </w:rPr>
      </w:pPr>
      <w:r w:rsidRPr="008873CF">
        <w:rPr>
          <w:rStyle w:val="FootnoteReference"/>
          <w:sz w:val="20"/>
          <w:szCs w:val="20"/>
        </w:rPr>
        <w:footnoteRef/>
      </w:r>
      <w:r w:rsidRPr="008873CF">
        <w:rPr>
          <w:rtl/>
        </w:rPr>
        <w:t xml:space="preserve"> </w:t>
      </w:r>
      <w:r w:rsidRPr="008873CF">
        <w:rPr>
          <w:rtl/>
        </w:rPr>
        <w:tab/>
      </w:r>
      <w:r w:rsidRPr="008873CF">
        <w:rPr>
          <w:rFonts w:hint="cs"/>
          <w:rtl/>
        </w:rPr>
        <w:t>المرجع نفسه.</w:t>
      </w:r>
    </w:p>
  </w:footnote>
  <w:footnote w:id="34">
    <w:p w14:paraId="3593A828" w14:textId="744C6509" w:rsidR="00953140" w:rsidRPr="008873CF" w:rsidRDefault="00953140" w:rsidP="00FE0970">
      <w:pPr>
        <w:pStyle w:val="Footnotetexte"/>
        <w:rPr>
          <w:lang w:bidi="ar-EG"/>
        </w:rPr>
      </w:pPr>
      <w:r w:rsidRPr="008873CF">
        <w:rPr>
          <w:rStyle w:val="FootnoteReference"/>
          <w:sz w:val="20"/>
          <w:szCs w:val="20"/>
        </w:rPr>
        <w:footnoteRef/>
      </w:r>
      <w:r w:rsidRPr="008873CF">
        <w:rPr>
          <w:rtl/>
        </w:rPr>
        <w:t xml:space="preserve"> </w:t>
      </w:r>
      <w:r w:rsidRPr="008873CF">
        <w:rPr>
          <w:rtl/>
        </w:rPr>
        <w:tab/>
      </w:r>
      <w:r w:rsidRPr="008873CF">
        <w:rPr>
          <w:rFonts w:hint="cs"/>
          <w:rtl/>
        </w:rPr>
        <w:t>المرجع نفسه.</w:t>
      </w:r>
    </w:p>
  </w:footnote>
  <w:footnote w:id="35">
    <w:p w14:paraId="7CE8ACE1" w14:textId="46FB6CBB" w:rsidR="00953140" w:rsidRPr="008873CF" w:rsidRDefault="00953140" w:rsidP="002D4F9B">
      <w:pPr>
        <w:pStyle w:val="Footnotetexte"/>
        <w:rPr>
          <w:i/>
          <w:iCs/>
        </w:rPr>
      </w:pPr>
      <w:r w:rsidRPr="008873CF">
        <w:rPr>
          <w:rStyle w:val="FootnoteReference"/>
          <w:sz w:val="20"/>
          <w:szCs w:val="20"/>
        </w:rPr>
        <w:footnoteRef/>
      </w:r>
      <w:r w:rsidRPr="008873CF">
        <w:rPr>
          <w:rtl/>
        </w:rPr>
        <w:t xml:space="preserve"> </w:t>
      </w:r>
      <w:r w:rsidRPr="008873CF">
        <w:rPr>
          <w:rtl/>
          <w:lang w:bidi="ar-EG"/>
        </w:rPr>
        <w:tab/>
      </w:r>
      <w:r w:rsidRPr="008873CF">
        <w:t>Tim Berners-Lee</w:t>
      </w:r>
      <w:r w:rsidRPr="008873CF">
        <w:rPr>
          <w:rFonts w:hint="cs"/>
          <w:rtl/>
          <w:lang w:bidi="ar-EG"/>
        </w:rPr>
        <w:t xml:space="preserve">، </w:t>
      </w:r>
      <w:r w:rsidRPr="008873CF">
        <w:rPr>
          <w:i/>
          <w:iCs/>
        </w:rPr>
        <w:t>30 years on, what’s next #</w:t>
      </w:r>
      <w:proofErr w:type="spellStart"/>
      <w:proofErr w:type="gramStart"/>
      <w:r w:rsidRPr="008873CF">
        <w:rPr>
          <w:i/>
          <w:iCs/>
        </w:rPr>
        <w:t>ForTheWeb</w:t>
      </w:r>
      <w:proofErr w:type="spellEnd"/>
      <w:r w:rsidRPr="008873CF">
        <w:rPr>
          <w:i/>
          <w:iCs/>
        </w:rPr>
        <w:t>?</w:t>
      </w:r>
      <w:r w:rsidRPr="008873CF">
        <w:rPr>
          <w:rFonts w:hint="cs"/>
          <w:rtl/>
          <w:lang w:bidi="ar-EG"/>
        </w:rPr>
        <w:t>،</w:t>
      </w:r>
      <w:proofErr w:type="gramEnd"/>
      <w:r w:rsidRPr="008873CF">
        <w:rPr>
          <w:rFonts w:hint="cs"/>
          <w:rtl/>
          <w:lang w:bidi="ar-EG"/>
        </w:rPr>
        <w:t xml:space="preserve"> </w:t>
      </w:r>
      <w:r w:rsidRPr="008873CF">
        <w:rPr>
          <w:lang w:val="en-GB" w:bidi="ar-EG"/>
        </w:rPr>
        <w:t>12</w:t>
      </w:r>
      <w:r w:rsidRPr="008873CF">
        <w:rPr>
          <w:rFonts w:hint="cs"/>
          <w:rtl/>
          <w:lang w:bidi="ar-EG"/>
        </w:rPr>
        <w:t xml:space="preserve"> </w:t>
      </w:r>
      <w:r w:rsidRPr="008873CF">
        <w:rPr>
          <w:rFonts w:hint="cs"/>
          <w:rtl/>
        </w:rPr>
        <w:t xml:space="preserve">مارس </w:t>
      </w:r>
      <w:r w:rsidRPr="008873CF">
        <w:rPr>
          <w:lang w:val="en-GB"/>
        </w:rPr>
        <w:t>2019</w:t>
      </w:r>
      <w:r w:rsidRPr="008873CF">
        <w:rPr>
          <w:rFonts w:hint="cs"/>
          <w:rtl/>
        </w:rPr>
        <w:t xml:space="preserve">. </w:t>
      </w:r>
      <w:r w:rsidRPr="008873CF">
        <w:rPr>
          <w:rFonts w:hint="cs"/>
          <w:rtl/>
          <w:lang w:bidi="ar-EG"/>
        </w:rPr>
        <w:t xml:space="preserve">(متاح في الموقع التالي: </w:t>
      </w:r>
      <w:hyperlink r:id="rId24" w:history="1">
        <w:r w:rsidRPr="008873CF">
          <w:rPr>
            <w:rStyle w:val="Hyperlink"/>
          </w:rPr>
          <w:t>https://webfoundation.org/2019/03/web-birthday-30/</w:t>
        </w:r>
      </w:hyperlink>
      <w:r w:rsidRPr="008873CF">
        <w:rPr>
          <w:rFonts w:hint="cs"/>
          <w:rtl/>
        </w:rPr>
        <w:t xml:space="preserve">) في الذكرى السنوية الثلاثين للويب، في رسالة مفتوحة، تشير إلى أنه </w:t>
      </w:r>
      <w:r w:rsidRPr="008873CF">
        <w:rPr>
          <w:rFonts w:hint="cs"/>
          <w:i/>
          <w:iCs/>
          <w:rtl/>
        </w:rPr>
        <w:t>على الرغم من أن الويب أتاحت الفرصة للفئات المهمشة، وأعطتها صوتاً وجعلت حياتنا اليومية أسهل، فقد أتاحت الفرصة أيضاً للمحتالين وأعطت صوتاً لمن ينشرون الكراهية وجعلت من السهل ارتكاب جميع أنواع الجرائم.</w:t>
      </w:r>
    </w:p>
  </w:footnote>
  <w:footnote w:id="36">
    <w:p w14:paraId="295C803D" w14:textId="78302034" w:rsidR="00953140" w:rsidRPr="008873CF" w:rsidRDefault="00953140" w:rsidP="00D54E31">
      <w:pPr>
        <w:pStyle w:val="Footnotetexte"/>
        <w:rPr>
          <w:rFonts w:hint="cs"/>
          <w:rtl/>
          <w:lang w:val="en-GB" w:bidi="ar-EG"/>
        </w:rPr>
      </w:pPr>
      <w:r w:rsidRPr="00D54E31">
        <w:rPr>
          <w:rStyle w:val="FootnoteReference"/>
          <w:sz w:val="20"/>
          <w:szCs w:val="20"/>
        </w:rPr>
        <w:footnoteRef/>
      </w:r>
      <w:r w:rsidRPr="00D54E31">
        <w:rPr>
          <w:rtl/>
        </w:rPr>
        <w:t xml:space="preserve"> </w:t>
      </w:r>
      <w:r w:rsidRPr="00D54E31">
        <w:rPr>
          <w:rtl/>
          <w:lang w:bidi="ar-EG"/>
        </w:rPr>
        <w:tab/>
      </w:r>
      <w:proofErr w:type="spellStart"/>
      <w:r w:rsidRPr="00D54E31">
        <w:rPr>
          <w:rFonts w:hint="cs"/>
          <w:rtl/>
          <w:lang w:bidi="ar-EG"/>
        </w:rPr>
        <w:t>غيرناوتي</w:t>
      </w:r>
      <w:proofErr w:type="spellEnd"/>
      <w:r w:rsidRPr="00D54E31">
        <w:rPr>
          <w:rFonts w:hint="cs"/>
          <w:rtl/>
          <w:lang w:bidi="ar-EG"/>
        </w:rPr>
        <w:t xml:space="preserve">، </w:t>
      </w:r>
      <w:proofErr w:type="spellStart"/>
      <w:r w:rsidRPr="00D54E31">
        <w:rPr>
          <w:i/>
          <w:iCs/>
        </w:rPr>
        <w:t>Cyberpower</w:t>
      </w:r>
      <w:proofErr w:type="spellEnd"/>
      <w:r w:rsidRPr="00D54E31">
        <w:rPr>
          <w:i/>
          <w:iCs/>
        </w:rPr>
        <w:t>, Crime, Conflict and Security in Cyberspace</w:t>
      </w:r>
      <w:r w:rsidR="00D54E31" w:rsidRPr="00D54E31">
        <w:rPr>
          <w:rFonts w:hint="cs"/>
          <w:rtl/>
          <w:lang w:val="en-GB"/>
        </w:rPr>
        <w:t>،</w:t>
      </w:r>
      <w:r w:rsidR="00D54E31">
        <w:rPr>
          <w:rFonts w:hint="cs"/>
          <w:rtl/>
          <w:lang w:val="en-GB"/>
        </w:rPr>
        <w:t xml:space="preserve"> </w:t>
      </w:r>
      <w:r w:rsidRPr="00D54E31">
        <w:rPr>
          <w:rFonts w:hint="cs"/>
          <w:rtl/>
          <w:lang w:val="en-GB"/>
        </w:rPr>
        <w:t xml:space="preserve">قسم </w:t>
      </w:r>
      <w:r w:rsidRPr="00D54E31">
        <w:rPr>
          <w:lang w:val="en-GB"/>
        </w:rPr>
        <w:t>EPFL Press</w:t>
      </w:r>
      <w:r w:rsidRPr="00D54E31">
        <w:rPr>
          <w:rFonts w:hint="cs"/>
          <w:rtl/>
          <w:lang w:val="en-GB"/>
        </w:rPr>
        <w:t xml:space="preserve">، </w:t>
      </w:r>
      <w:r w:rsidRPr="00D54E31">
        <w:rPr>
          <w:lang w:val="en-GB"/>
        </w:rPr>
        <w:t>2013</w:t>
      </w:r>
      <w:r w:rsidRPr="00D54E31">
        <w:rPr>
          <w:rFonts w:hint="cs"/>
          <w:rtl/>
          <w:lang w:val="en-GB"/>
        </w:rPr>
        <w:t>.</w:t>
      </w:r>
    </w:p>
  </w:footnote>
  <w:footnote w:id="37">
    <w:p w14:paraId="0B7D48FE" w14:textId="24CFD7A1" w:rsidR="00953140" w:rsidRPr="008873CF" w:rsidRDefault="00953140" w:rsidP="00750336">
      <w:pPr>
        <w:pStyle w:val="Footnotetexte"/>
        <w:jc w:val="left"/>
        <w:rPr>
          <w:rtl/>
        </w:rPr>
      </w:pPr>
      <w:r w:rsidRPr="008873CF">
        <w:rPr>
          <w:rStyle w:val="FootnoteReference"/>
          <w:sz w:val="20"/>
          <w:szCs w:val="20"/>
        </w:rPr>
        <w:footnoteRef/>
      </w:r>
      <w:r w:rsidRPr="008873CF">
        <w:rPr>
          <w:rtl/>
        </w:rPr>
        <w:t xml:space="preserve"> </w:t>
      </w:r>
      <w:r w:rsidRPr="008873CF">
        <w:rPr>
          <w:rtl/>
          <w:lang w:bidi="ar-EG"/>
        </w:rPr>
        <w:tab/>
      </w:r>
      <w:r w:rsidRPr="008873CF">
        <w:rPr>
          <w:rFonts w:hint="cs"/>
          <w:rtl/>
        </w:rPr>
        <w:t xml:space="preserve">لورانس برادفورد، </w:t>
      </w:r>
      <w:r w:rsidRPr="008873CF">
        <w:rPr>
          <w:i/>
          <w:iCs/>
        </w:rPr>
        <w:t>Cybersecurity needs women: Here’s why</w:t>
      </w:r>
      <w:r w:rsidRPr="008873CF">
        <w:rPr>
          <w:rFonts w:hint="cs"/>
          <w:rtl/>
        </w:rPr>
        <w:t xml:space="preserve">، متاح في الموقع التالي: </w:t>
      </w:r>
      <w:hyperlink r:id="rId25" w:anchor="5a7a3cc447e8" w:history="1">
        <w:bookmarkStart w:id="45" w:name="lt_pId636"/>
        <w:r w:rsidRPr="008873CF">
          <w:rPr>
            <w:rStyle w:val="Hyperlink"/>
          </w:rPr>
          <w:t>https://www.forbes.com/sites/laurencebradford/2018/10/18/cybersecurity-needs-women-heres-why/#5a7a3cc447e8</w:t>
        </w:r>
        <w:bookmarkEnd w:id="45"/>
      </w:hyperlink>
      <w:r w:rsidRPr="008873CF">
        <w:rPr>
          <w:rFonts w:hint="cs"/>
          <w:rtl/>
        </w:rPr>
        <w:t>.</w:t>
      </w:r>
    </w:p>
  </w:footnote>
  <w:footnote w:id="38">
    <w:p w14:paraId="401A346A" w14:textId="3EE096EB" w:rsidR="00953140" w:rsidRPr="008873CF" w:rsidRDefault="00953140" w:rsidP="00FE0970">
      <w:pPr>
        <w:pStyle w:val="Footnotetexte"/>
      </w:pPr>
      <w:r w:rsidRPr="008873CF">
        <w:rPr>
          <w:rStyle w:val="FootnoteReference"/>
          <w:sz w:val="20"/>
          <w:szCs w:val="20"/>
        </w:rPr>
        <w:footnoteRef/>
      </w:r>
      <w:r w:rsidRPr="008873CF">
        <w:rPr>
          <w:rtl/>
        </w:rPr>
        <w:t xml:space="preserve"> </w:t>
      </w:r>
      <w:r w:rsidRPr="008873CF">
        <w:rPr>
          <w:rtl/>
          <w:lang w:bidi="ar-EG"/>
        </w:rPr>
        <w:tab/>
      </w:r>
      <w:r w:rsidRPr="008873CF">
        <w:rPr>
          <w:rFonts w:hint="cs"/>
          <w:rtl/>
        </w:rPr>
        <w:t>المرجع نفسه.</w:t>
      </w:r>
    </w:p>
  </w:footnote>
  <w:footnote w:id="39">
    <w:p w14:paraId="273C531B" w14:textId="0A5CA868" w:rsidR="00953140" w:rsidRPr="008873CF" w:rsidRDefault="00953140" w:rsidP="00FE0970">
      <w:pPr>
        <w:pStyle w:val="Footnotetexte"/>
        <w:rPr>
          <w:rtl/>
          <w:lang w:val="en-GB"/>
        </w:rPr>
      </w:pPr>
      <w:r w:rsidRPr="008873CF">
        <w:rPr>
          <w:rStyle w:val="FootnoteReference"/>
          <w:sz w:val="20"/>
          <w:szCs w:val="20"/>
        </w:rPr>
        <w:footnoteRef/>
      </w:r>
      <w:r w:rsidRPr="008873CF">
        <w:rPr>
          <w:rtl/>
        </w:rPr>
        <w:t xml:space="preserve"> </w:t>
      </w:r>
      <w:r w:rsidRPr="008873CF">
        <w:rPr>
          <w:rtl/>
          <w:lang w:bidi="ar-EG"/>
        </w:rPr>
        <w:tab/>
      </w:r>
      <w:r w:rsidRPr="008873CF">
        <w:rPr>
          <w:rFonts w:hint="cs"/>
          <w:rtl/>
          <w:lang w:bidi="ar-EG"/>
        </w:rPr>
        <w:t xml:space="preserve">انظر الملحق </w:t>
      </w:r>
      <w:r w:rsidRPr="008873CF">
        <w:rPr>
          <w:lang w:val="en-GB" w:bidi="ar-EG"/>
        </w:rPr>
        <w:t>1</w:t>
      </w:r>
      <w:r w:rsidRPr="008873CF">
        <w:rPr>
          <w:rFonts w:hint="cs"/>
          <w:rtl/>
          <w:lang w:val="en-GB"/>
        </w:rPr>
        <w:t xml:space="preserve"> لمزيد من المعلومات.</w:t>
      </w:r>
    </w:p>
  </w:footnote>
  <w:footnote w:id="40">
    <w:p w14:paraId="09C6C5B7" w14:textId="565271D5" w:rsidR="00953140" w:rsidRPr="00A35045" w:rsidRDefault="00953140" w:rsidP="00A61E26">
      <w:pPr>
        <w:pStyle w:val="Footnotetexte"/>
        <w:rPr>
          <w:spacing w:val="-4"/>
          <w:rtl/>
        </w:rPr>
      </w:pPr>
      <w:r w:rsidRPr="00A35045">
        <w:rPr>
          <w:rStyle w:val="FootnoteReference"/>
          <w:spacing w:val="-4"/>
          <w:sz w:val="20"/>
          <w:szCs w:val="20"/>
        </w:rPr>
        <w:footnoteRef/>
      </w:r>
      <w:r w:rsidRPr="00A35045">
        <w:rPr>
          <w:spacing w:val="-4"/>
          <w:rtl/>
        </w:rPr>
        <w:t xml:space="preserve"> </w:t>
      </w:r>
      <w:r w:rsidRPr="00A35045">
        <w:rPr>
          <w:spacing w:val="-4"/>
          <w:rtl/>
        </w:rPr>
        <w:tab/>
      </w:r>
      <w:r w:rsidRPr="00A35045">
        <w:rPr>
          <w:rFonts w:hint="cs"/>
          <w:spacing w:val="-4"/>
          <w:rtl/>
        </w:rPr>
        <w:t xml:space="preserve">تقرير فريق الخبراء رفيع المستوى المعني بالأمن السيبراني لعام </w:t>
      </w:r>
      <w:r w:rsidRPr="00A35045">
        <w:rPr>
          <w:spacing w:val="-4"/>
        </w:rPr>
        <w:t>2008</w:t>
      </w:r>
      <w:r w:rsidRPr="00A35045">
        <w:rPr>
          <w:rFonts w:hint="cs"/>
          <w:spacing w:val="-4"/>
          <w:rtl/>
        </w:rPr>
        <w:t xml:space="preserve">، الفقرة </w:t>
      </w:r>
      <w:r w:rsidRPr="00A35045">
        <w:rPr>
          <w:spacing w:val="-4"/>
        </w:rPr>
        <w:t>15.1</w:t>
      </w:r>
      <w:r w:rsidRPr="00A35045">
        <w:rPr>
          <w:rFonts w:hint="cs"/>
          <w:spacing w:val="-4"/>
          <w:rtl/>
        </w:rPr>
        <w:t xml:space="preserve">، الصفحة </w:t>
      </w:r>
      <w:r w:rsidRPr="00A35045">
        <w:rPr>
          <w:spacing w:val="-4"/>
        </w:rPr>
        <w:t>9</w:t>
      </w:r>
      <w:r w:rsidRPr="00A35045">
        <w:rPr>
          <w:rFonts w:hint="cs"/>
          <w:spacing w:val="-4"/>
          <w:rtl/>
        </w:rPr>
        <w:t xml:space="preserve">، نفس المرجع السابق الذي يحيل إلى رقم </w:t>
      </w:r>
      <w:r w:rsidRPr="00A35045">
        <w:rPr>
          <w:spacing w:val="-4"/>
        </w:rPr>
        <w:t>6</w:t>
      </w:r>
      <w:r w:rsidRPr="00A35045">
        <w:rPr>
          <w:rFonts w:hint="cs"/>
          <w:spacing w:val="-4"/>
          <w:rtl/>
        </w:rPr>
        <w:t>.</w:t>
      </w:r>
    </w:p>
  </w:footnote>
  <w:footnote w:id="41">
    <w:p w14:paraId="31310F57" w14:textId="77777777" w:rsidR="00424B8C" w:rsidRDefault="00953140" w:rsidP="00A61E26">
      <w:pPr>
        <w:pStyle w:val="Footnotetexte"/>
        <w:rPr>
          <w:rtl/>
        </w:rPr>
      </w:pPr>
      <w:r w:rsidRPr="008873CF">
        <w:rPr>
          <w:rStyle w:val="FootnoteReference"/>
          <w:sz w:val="20"/>
          <w:szCs w:val="20"/>
        </w:rPr>
        <w:footnoteRef/>
      </w:r>
      <w:r w:rsidRPr="008873CF">
        <w:rPr>
          <w:rtl/>
        </w:rPr>
        <w:t xml:space="preserve"> </w:t>
      </w:r>
      <w:r w:rsidRPr="008873CF">
        <w:rPr>
          <w:rtl/>
        </w:rPr>
        <w:tab/>
      </w:r>
      <w:r w:rsidRPr="008873CF">
        <w:rPr>
          <w:rFonts w:hint="cs"/>
          <w:rtl/>
        </w:rPr>
        <w:t>يُتاح مزيد من المعلومات في الموقع التالي:</w:t>
      </w:r>
    </w:p>
    <w:p w14:paraId="2310AD7D" w14:textId="11A062CE" w:rsidR="00953140" w:rsidRPr="008873CF" w:rsidRDefault="00424B8C" w:rsidP="00424B8C">
      <w:pPr>
        <w:pStyle w:val="Footnotetexte"/>
        <w:rPr>
          <w:rtl/>
        </w:rPr>
      </w:pPr>
      <w:r>
        <w:rPr>
          <w:rtl/>
        </w:rPr>
        <w:tab/>
      </w:r>
      <w:hyperlink r:id="rId26" w:history="1">
        <w:r w:rsidRPr="00424B8C">
          <w:rPr>
            <w:rStyle w:val="Hyperlink"/>
          </w:rPr>
          <w:t>https://www.justice.gov/opa/pr/first-us-china-law-enforcement-and-cybersecurity-dialogue</w:t>
        </w:r>
        <w:r w:rsidRPr="00424B8C">
          <w:rPr>
            <w:rtl/>
          </w:rPr>
          <w:t>.</w:t>
        </w:r>
      </w:hyperlink>
    </w:p>
  </w:footnote>
  <w:footnote w:id="42">
    <w:p w14:paraId="362EC145" w14:textId="78080D3B" w:rsidR="00953140" w:rsidRPr="008873CF" w:rsidRDefault="00953140" w:rsidP="00A61E26">
      <w:pPr>
        <w:pStyle w:val="Footnotetexte"/>
        <w:jc w:val="left"/>
        <w:rPr>
          <w:lang w:bidi="ar-EG"/>
        </w:rPr>
      </w:pPr>
      <w:r w:rsidRPr="008873CF">
        <w:rPr>
          <w:rStyle w:val="FootnoteReference"/>
          <w:sz w:val="20"/>
          <w:szCs w:val="20"/>
        </w:rPr>
        <w:footnoteRef/>
      </w:r>
      <w:r w:rsidRPr="008873CF">
        <w:rPr>
          <w:rtl/>
        </w:rPr>
        <w:t xml:space="preserve"> </w:t>
      </w:r>
      <w:r w:rsidRPr="008873CF">
        <w:rPr>
          <w:rtl/>
        </w:rPr>
        <w:tab/>
      </w:r>
      <w:r w:rsidRPr="008873CF">
        <w:rPr>
          <w:rFonts w:hint="cs"/>
          <w:rtl/>
        </w:rPr>
        <w:t xml:space="preserve">بيان حقائق التعاون بين الولايات المتحدة وروسيا بشأن تكنولوجيا المعلومات والاتصالات، متاح في الموقع التالي: </w:t>
      </w:r>
      <w:hyperlink r:id="rId27" w:history="1">
        <w:r w:rsidRPr="008873CF">
          <w:rPr>
            <w:rStyle w:val="Hyperlink"/>
          </w:rPr>
          <w:t>https://obamawhitehouse.archives.gov/the-press-office/2013/06/17/fact-sheet-us-russian-cooperation-information-and-communications-technol</w:t>
        </w:r>
      </w:hyperlink>
      <w:r w:rsidRPr="008873CF">
        <w:rPr>
          <w:rFonts w:hint="cs"/>
          <w:rtl/>
          <w:lang w:bidi="ar-EG"/>
        </w:rPr>
        <w:t>.</w:t>
      </w:r>
    </w:p>
  </w:footnote>
  <w:footnote w:id="43">
    <w:p w14:paraId="11742FC4" w14:textId="5E90E758" w:rsidR="00953140" w:rsidRPr="008873CF" w:rsidRDefault="00953140" w:rsidP="00A61E26">
      <w:pPr>
        <w:pStyle w:val="Footnotetexte"/>
        <w:rPr>
          <w:rtl/>
        </w:rPr>
      </w:pPr>
      <w:r w:rsidRPr="008873CF">
        <w:rPr>
          <w:rStyle w:val="FootnoteReference"/>
          <w:sz w:val="20"/>
          <w:szCs w:val="20"/>
        </w:rPr>
        <w:footnoteRef/>
      </w:r>
      <w:r w:rsidRPr="008873CF">
        <w:rPr>
          <w:rtl/>
        </w:rPr>
        <w:t xml:space="preserve"> </w:t>
      </w:r>
      <w:r w:rsidRPr="008873CF">
        <w:rPr>
          <w:rtl/>
        </w:rPr>
        <w:tab/>
      </w:r>
      <w:r w:rsidRPr="008873CF">
        <w:rPr>
          <w:rFonts w:hint="cs"/>
          <w:rtl/>
        </w:rPr>
        <w:t xml:space="preserve">يُتاح مزيد من المعلومات في الموقع التالي: </w:t>
      </w:r>
      <w:hyperlink r:id="rId28" w:history="1">
        <w:r w:rsidRPr="008873CF">
          <w:rPr>
            <w:rStyle w:val="Hyperlink"/>
          </w:rPr>
          <w:t>https://www.gov.uk/government/news/the-4th-uk-india-cyber-dialogue</w:t>
        </w:r>
      </w:hyperlink>
      <w:r w:rsidRPr="008873CF">
        <w:rPr>
          <w:rFonts w:hint="cs"/>
          <w:rtl/>
        </w:rPr>
        <w:t>.</w:t>
      </w:r>
    </w:p>
  </w:footnote>
  <w:footnote w:id="44">
    <w:p w14:paraId="0042321E" w14:textId="67F090B5" w:rsidR="00953140" w:rsidRPr="008873CF" w:rsidRDefault="00953140" w:rsidP="00A61E26">
      <w:pPr>
        <w:pStyle w:val="Footnotetexte"/>
        <w:jc w:val="left"/>
        <w:rPr>
          <w:lang w:bidi="ar-EG"/>
        </w:rPr>
      </w:pPr>
      <w:r w:rsidRPr="008873CF">
        <w:rPr>
          <w:rStyle w:val="FootnoteReference"/>
          <w:sz w:val="20"/>
          <w:szCs w:val="20"/>
        </w:rPr>
        <w:footnoteRef/>
      </w:r>
      <w:r w:rsidRPr="008873CF">
        <w:rPr>
          <w:rtl/>
        </w:rPr>
        <w:t xml:space="preserve"> </w:t>
      </w:r>
      <w:r w:rsidRPr="008873CF">
        <w:rPr>
          <w:rtl/>
        </w:rPr>
        <w:tab/>
      </w:r>
      <w:r w:rsidRPr="008873CF">
        <w:rPr>
          <w:rFonts w:hint="cs"/>
          <w:rtl/>
        </w:rPr>
        <w:t xml:space="preserve">يُتاح مزيد من المعلومات في الموقع التالي: </w:t>
      </w:r>
      <w:hyperlink r:id="rId29" w:history="1">
        <w:r w:rsidRPr="008873CF">
          <w:rPr>
            <w:rStyle w:val="Hyperlink"/>
          </w:rPr>
          <w:t>https://www.minister.defence.gov.au/minister/lreynolds/statements/australia-republic-korea-foreign-and-defence-ministers-22-meeting-2019</w:t>
        </w:r>
      </w:hyperlink>
      <w:r w:rsidRPr="008873CF">
        <w:rPr>
          <w:rFonts w:hint="cs"/>
          <w:rtl/>
          <w:lang w:bidi="ar-EG"/>
        </w:rPr>
        <w:t>.</w:t>
      </w:r>
    </w:p>
  </w:footnote>
  <w:footnote w:id="45">
    <w:p w14:paraId="5338A05B" w14:textId="12EC6EC3" w:rsidR="00953140" w:rsidRPr="008873CF" w:rsidRDefault="00953140" w:rsidP="00A61E26">
      <w:pPr>
        <w:pStyle w:val="Footnotetexte"/>
      </w:pPr>
      <w:r w:rsidRPr="008873CF">
        <w:rPr>
          <w:rStyle w:val="FootnoteReference"/>
          <w:sz w:val="20"/>
          <w:szCs w:val="20"/>
        </w:rPr>
        <w:footnoteRef/>
      </w:r>
      <w:r w:rsidRPr="008873CF">
        <w:rPr>
          <w:rtl/>
        </w:rPr>
        <w:t xml:space="preserve"> </w:t>
      </w:r>
      <w:r w:rsidRPr="008873CF">
        <w:rPr>
          <w:rtl/>
        </w:rPr>
        <w:tab/>
      </w:r>
      <w:r w:rsidRPr="008873CF">
        <w:rPr>
          <w:rFonts w:hint="cs"/>
          <w:rtl/>
        </w:rPr>
        <w:t xml:space="preserve">يُتاح مزيد من المعلومات في الموقع التالي: </w:t>
      </w:r>
      <w:hyperlink r:id="rId30" w:history="1">
        <w:r w:rsidRPr="008873CF">
          <w:rPr>
            <w:rStyle w:val="Hyperlink"/>
          </w:rPr>
          <w:t>https://www.mofa.go.jp/files/000495346.pdf</w:t>
        </w:r>
      </w:hyperlink>
      <w:r w:rsidRPr="008873CF">
        <w:rPr>
          <w:rFonts w:hint="cs"/>
          <w:rtl/>
        </w:rPr>
        <w:t>.</w:t>
      </w:r>
    </w:p>
  </w:footnote>
  <w:footnote w:id="46">
    <w:p w14:paraId="12451116" w14:textId="7FF56DEC" w:rsidR="00953140" w:rsidRPr="008873CF" w:rsidRDefault="00953140" w:rsidP="00A61E26">
      <w:pPr>
        <w:pStyle w:val="Footnotetexte"/>
      </w:pPr>
      <w:r w:rsidRPr="008873CF">
        <w:rPr>
          <w:rStyle w:val="FootnoteReference"/>
          <w:sz w:val="20"/>
          <w:szCs w:val="20"/>
        </w:rPr>
        <w:footnoteRef/>
      </w:r>
      <w:r w:rsidRPr="008873CF">
        <w:rPr>
          <w:rtl/>
        </w:rPr>
        <w:t xml:space="preserve"> </w:t>
      </w:r>
      <w:r w:rsidRPr="008873CF">
        <w:rPr>
          <w:rtl/>
          <w:lang w:bidi="ar-EG"/>
        </w:rPr>
        <w:tab/>
      </w:r>
      <w:r w:rsidRPr="008873CF">
        <w:rPr>
          <w:rFonts w:hint="cs"/>
          <w:rtl/>
        </w:rPr>
        <w:t xml:space="preserve">يُتاح مزيد من المعلومات في الموقع التالي: </w:t>
      </w:r>
      <w:hyperlink r:id="rId31" w:history="1">
        <w:r w:rsidRPr="008873CF">
          <w:rPr>
            <w:rStyle w:val="Hyperlink"/>
          </w:rPr>
          <w:t>https://www.un.org/en/digital-cooperation-panel/</w:t>
        </w:r>
      </w:hyperlink>
      <w:r w:rsidRPr="008873CF">
        <w:rPr>
          <w:rFonts w:hint="cs"/>
          <w:rtl/>
        </w:rPr>
        <w:t>.</w:t>
      </w:r>
    </w:p>
  </w:footnote>
  <w:footnote w:id="47">
    <w:p w14:paraId="16FD9EB5" w14:textId="3CD82F14" w:rsidR="00953140" w:rsidRPr="008873CF" w:rsidRDefault="00953140" w:rsidP="00A61E26">
      <w:pPr>
        <w:pStyle w:val="Footnotetexte"/>
        <w:rPr>
          <w:lang w:bidi="ar-EG"/>
        </w:rPr>
      </w:pPr>
      <w:r w:rsidRPr="008873CF">
        <w:rPr>
          <w:rStyle w:val="FootnoteReference"/>
          <w:sz w:val="20"/>
          <w:szCs w:val="20"/>
        </w:rPr>
        <w:footnoteRef/>
      </w:r>
      <w:r w:rsidRPr="008873CF">
        <w:rPr>
          <w:rtl/>
        </w:rPr>
        <w:t xml:space="preserve"> </w:t>
      </w:r>
      <w:r w:rsidRPr="008873CF">
        <w:rPr>
          <w:rtl/>
          <w:lang w:bidi="ar-EG"/>
        </w:rPr>
        <w:tab/>
      </w:r>
      <w:r w:rsidRPr="008873CF">
        <w:rPr>
          <w:rFonts w:hint="cs"/>
          <w:rtl/>
        </w:rPr>
        <w:t>قام</w:t>
      </w:r>
      <w:r w:rsidRPr="008873CF">
        <w:rPr>
          <w:rFonts w:hint="cs"/>
          <w:rtl/>
          <w:lang w:bidi="ar-EG"/>
        </w:rPr>
        <w:t xml:space="preserve"> القاضي شتين </w:t>
      </w:r>
      <w:proofErr w:type="spellStart"/>
      <w:r w:rsidRPr="008873CF">
        <w:rPr>
          <w:rFonts w:hint="cs"/>
          <w:rtl/>
          <w:lang w:bidi="ar-EG"/>
        </w:rPr>
        <w:t>شجولبرغ</w:t>
      </w:r>
      <w:proofErr w:type="spellEnd"/>
      <w:r w:rsidRPr="008873CF">
        <w:rPr>
          <w:rFonts w:hint="cs"/>
          <w:rtl/>
          <w:lang w:bidi="ar-EG"/>
        </w:rPr>
        <w:t>، الرئيس السابق لفريق الخبراء رفيع المستوى</w:t>
      </w:r>
      <w:r w:rsidRPr="008873CF">
        <w:rPr>
          <w:rFonts w:hint="cs"/>
          <w:rtl/>
        </w:rPr>
        <w:t xml:space="preserve"> المعني بالأمن السيبراني بتجميع المعلومات في هذا الملحق. والهدف هو تقديم بعض الأمثلة وهي ليست شاملةً في طبيعتها. وتُقدم هنا لأغراض العلم فقط.</w:t>
      </w:r>
      <w:r w:rsidRPr="008873CF">
        <w:rPr>
          <w:rFonts w:hint="eastAsia"/>
          <w:rtl/>
          <w:lang w:bidi="ar-EG"/>
        </w:rPr>
        <w:t> </w:t>
      </w:r>
    </w:p>
  </w:footnote>
  <w:footnote w:id="48">
    <w:p w14:paraId="0566DED9" w14:textId="2B3A5A13" w:rsidR="00953140" w:rsidRPr="008873CF" w:rsidRDefault="00953140" w:rsidP="00A61E26">
      <w:pPr>
        <w:pStyle w:val="Footnotetexte"/>
        <w:rPr>
          <w:lang w:bidi="ar-EG"/>
        </w:rPr>
      </w:pPr>
      <w:r w:rsidRPr="008873CF">
        <w:rPr>
          <w:rStyle w:val="FootnoteReference"/>
          <w:sz w:val="20"/>
          <w:szCs w:val="20"/>
        </w:rPr>
        <w:footnoteRef/>
      </w:r>
      <w:r w:rsidRPr="008873CF">
        <w:rPr>
          <w:rtl/>
        </w:rPr>
        <w:t xml:space="preserve"> </w:t>
      </w:r>
      <w:r w:rsidRPr="008873CF">
        <w:rPr>
          <w:rtl/>
          <w:lang w:bidi="ar-EG"/>
        </w:rPr>
        <w:tab/>
      </w:r>
      <w:r w:rsidRPr="008873CF">
        <w:rPr>
          <w:rFonts w:hint="cs"/>
          <w:rtl/>
        </w:rPr>
        <w:t>مجلس</w:t>
      </w:r>
      <w:r w:rsidRPr="008873CF">
        <w:rPr>
          <w:rFonts w:hint="cs"/>
          <w:rtl/>
          <w:lang w:bidi="ar-EG"/>
        </w:rPr>
        <w:t xml:space="preserve"> أوروبا، مفاوضات البروتوكول، متاح في الموقع التالي: </w:t>
      </w:r>
      <w:hyperlink r:id="rId32" w:history="1">
        <w:r w:rsidRPr="008873CF">
          <w:rPr>
            <w:rStyle w:val="Hyperlink"/>
          </w:rPr>
          <w:t>https://www.coe.int/en/web/cybercrime/t-cy-drafting-group</w:t>
        </w:r>
      </w:hyperlink>
      <w:r w:rsidRPr="008873CF">
        <w:rPr>
          <w:rFonts w:hint="cs"/>
          <w:rtl/>
        </w:rPr>
        <w:t>.</w:t>
      </w:r>
    </w:p>
  </w:footnote>
  <w:footnote w:id="49">
    <w:p w14:paraId="464ECCBF" w14:textId="789E4605" w:rsidR="00953140" w:rsidRPr="008873CF" w:rsidRDefault="00953140" w:rsidP="00A61E26">
      <w:pPr>
        <w:pStyle w:val="Footnotetexte"/>
      </w:pPr>
      <w:r w:rsidRPr="008873CF">
        <w:rPr>
          <w:rStyle w:val="FootnoteReference"/>
          <w:sz w:val="20"/>
          <w:szCs w:val="20"/>
        </w:rPr>
        <w:footnoteRef/>
      </w:r>
      <w:r w:rsidRPr="008873CF">
        <w:rPr>
          <w:rtl/>
        </w:rPr>
        <w:t xml:space="preserve"> </w:t>
      </w:r>
      <w:r w:rsidRPr="008873CF">
        <w:rPr>
          <w:rtl/>
          <w:lang w:bidi="ar-EG"/>
        </w:rPr>
        <w:tab/>
      </w:r>
      <w:r w:rsidRPr="008873CF">
        <w:rPr>
          <w:rFonts w:hint="cs"/>
          <w:rtl/>
        </w:rPr>
        <w:t>مجلس</w:t>
      </w:r>
      <w:r w:rsidRPr="008873CF">
        <w:rPr>
          <w:rFonts w:hint="cs"/>
          <w:rtl/>
          <w:lang w:bidi="ar-EG"/>
        </w:rPr>
        <w:t xml:space="preserve"> أوروبا، تعزيز التعاون الدولي بشأن الجريمة السيبرانية والأدلة الإلكترونية: نحو بروتوكول لاتفاقية بودابست، متاح في الموقع التالي: </w:t>
      </w:r>
      <w:hyperlink r:id="rId33" w:history="1">
        <w:r w:rsidRPr="008873CF">
          <w:rPr>
            <w:rStyle w:val="Hyperlink"/>
          </w:rPr>
          <w:t>https://rm.coe.int/t-cy-pd-pubsummary-v6/1680795713</w:t>
        </w:r>
      </w:hyperlink>
      <w:r w:rsidRPr="008873CF">
        <w:rPr>
          <w:rFonts w:hint="cs"/>
          <w:rtl/>
        </w:rPr>
        <w:t>.</w:t>
      </w:r>
    </w:p>
  </w:footnote>
  <w:footnote w:id="50">
    <w:p w14:paraId="1AE9E615" w14:textId="6AF113B7" w:rsidR="00953140" w:rsidRPr="008873CF" w:rsidRDefault="00953140" w:rsidP="00A61E26">
      <w:pPr>
        <w:pStyle w:val="Footnotetexte"/>
      </w:pPr>
      <w:r w:rsidRPr="008873CF">
        <w:rPr>
          <w:rStyle w:val="FootnoteReference"/>
          <w:sz w:val="20"/>
          <w:szCs w:val="20"/>
        </w:rPr>
        <w:footnoteRef/>
      </w:r>
      <w:r w:rsidRPr="008873CF">
        <w:rPr>
          <w:rtl/>
        </w:rPr>
        <w:t xml:space="preserve"> </w:t>
      </w:r>
      <w:r w:rsidRPr="008873CF">
        <w:rPr>
          <w:rtl/>
          <w:lang w:bidi="ar-EG"/>
        </w:rPr>
        <w:tab/>
      </w:r>
      <w:r w:rsidRPr="008873CF">
        <w:rPr>
          <w:rFonts w:hint="cs"/>
          <w:rtl/>
        </w:rPr>
        <w:t>يُتاح مزيد من المعلومات في الموقع التالي</w:t>
      </w:r>
      <w:r w:rsidRPr="008873CF">
        <w:rPr>
          <w:rFonts w:hint="cs"/>
          <w:rtl/>
          <w:lang w:bidi="ar-EG"/>
        </w:rPr>
        <w:t xml:space="preserve">: </w:t>
      </w:r>
      <w:hyperlink r:id="rId34" w:history="1">
        <w:r w:rsidRPr="008873CF">
          <w:rPr>
            <w:rStyle w:val="Hyperlink"/>
          </w:rPr>
          <w:t>https://pariscall.international/en/</w:t>
        </w:r>
      </w:hyperlink>
      <w:r w:rsidRPr="008873CF">
        <w:rPr>
          <w:rFonts w:hint="cs"/>
          <w:rtl/>
        </w:rPr>
        <w:t>.</w:t>
      </w:r>
    </w:p>
  </w:footnote>
  <w:footnote w:id="51">
    <w:p w14:paraId="4B95D6E2" w14:textId="3D8E54E2" w:rsidR="00953140" w:rsidRPr="008873CF" w:rsidRDefault="00953140" w:rsidP="00242D20">
      <w:pPr>
        <w:pStyle w:val="Footnotetexte"/>
        <w:jc w:val="left"/>
        <w:rPr>
          <w:rtl/>
        </w:rPr>
      </w:pPr>
      <w:r w:rsidRPr="008873CF">
        <w:rPr>
          <w:rStyle w:val="FootnoteReference"/>
          <w:sz w:val="20"/>
          <w:szCs w:val="20"/>
        </w:rPr>
        <w:footnoteRef/>
      </w:r>
      <w:r w:rsidRPr="008873CF">
        <w:rPr>
          <w:rtl/>
        </w:rPr>
        <w:t xml:space="preserve"> </w:t>
      </w:r>
      <w:r w:rsidRPr="008873CF">
        <w:rPr>
          <w:rtl/>
          <w:lang w:bidi="ar-EG"/>
        </w:rPr>
        <w:tab/>
      </w:r>
      <w:r w:rsidRPr="008873CF">
        <w:rPr>
          <w:rFonts w:hint="cs"/>
          <w:rtl/>
        </w:rPr>
        <w:t>إعلان</w:t>
      </w:r>
      <w:r w:rsidRPr="008873CF">
        <w:rPr>
          <w:rFonts w:hint="cs"/>
          <w:rtl/>
          <w:lang w:bidi="ar-EG"/>
        </w:rPr>
        <w:t xml:space="preserve"> الكومنولث السيبراني، متاح في الموقع التالي: </w:t>
      </w:r>
      <w:hyperlink r:id="rId35" w:history="1">
        <w:r w:rsidRPr="008873CF">
          <w:rPr>
            <w:rStyle w:val="Hyperlink"/>
          </w:rPr>
          <w:t>http://www.thecommonwealth.org/sites/default/files/inline/CommonwealthCyberDeclaration_1.pdf</w:t>
        </w:r>
      </w:hyperlink>
      <w:r w:rsidRPr="008873CF">
        <w:rPr>
          <w:rFonts w:hint="cs"/>
          <w:rtl/>
        </w:rPr>
        <w:t>.</w:t>
      </w:r>
    </w:p>
  </w:footnote>
  <w:footnote w:id="52">
    <w:p w14:paraId="392DD26C" w14:textId="22F3A80E" w:rsidR="00953140" w:rsidRPr="008873CF" w:rsidRDefault="00953140" w:rsidP="00A61E26">
      <w:pPr>
        <w:pStyle w:val="Footnotetexte"/>
        <w:rPr>
          <w:rtl/>
        </w:rPr>
      </w:pPr>
      <w:r w:rsidRPr="008873CF">
        <w:rPr>
          <w:rStyle w:val="FootnoteReference"/>
          <w:sz w:val="20"/>
          <w:szCs w:val="20"/>
        </w:rPr>
        <w:footnoteRef/>
      </w:r>
      <w:r w:rsidRPr="008873CF">
        <w:rPr>
          <w:rtl/>
        </w:rPr>
        <w:t xml:space="preserve"> </w:t>
      </w:r>
      <w:r w:rsidRPr="008873CF">
        <w:rPr>
          <w:rtl/>
          <w:lang w:bidi="ar-EG"/>
        </w:rPr>
        <w:tab/>
      </w:r>
      <w:r w:rsidRPr="008873CF">
        <w:rPr>
          <w:rFonts w:hint="cs"/>
          <w:rtl/>
        </w:rPr>
        <w:t>يُتاح</w:t>
      </w:r>
      <w:r w:rsidRPr="008873CF">
        <w:rPr>
          <w:rFonts w:hint="cs"/>
          <w:rtl/>
          <w:lang w:bidi="ar-EG"/>
        </w:rPr>
        <w:t xml:space="preserve"> مزيد من المعلومات في الموقع التالي: </w:t>
      </w:r>
      <w:hyperlink r:id="rId36" w:history="1">
        <w:r w:rsidRPr="008873CF">
          <w:rPr>
            <w:rStyle w:val="Hyperlink"/>
          </w:rPr>
          <w:t>https://cybertechaccord.org/accord/</w:t>
        </w:r>
      </w:hyperlink>
      <w:r w:rsidRPr="008873CF">
        <w:rPr>
          <w:rFonts w:hint="cs"/>
          <w:rtl/>
        </w:rPr>
        <w:t>.</w:t>
      </w:r>
    </w:p>
  </w:footnote>
  <w:footnote w:id="53">
    <w:p w14:paraId="46148D06" w14:textId="7882F48E" w:rsidR="00953140" w:rsidRPr="008873CF" w:rsidRDefault="00953140" w:rsidP="00A61E26">
      <w:pPr>
        <w:pStyle w:val="Footnotetexte"/>
      </w:pPr>
      <w:r w:rsidRPr="008873CF">
        <w:rPr>
          <w:rStyle w:val="FootnoteReference"/>
          <w:sz w:val="20"/>
          <w:szCs w:val="20"/>
        </w:rPr>
        <w:footnoteRef/>
      </w:r>
      <w:r w:rsidRPr="008873CF">
        <w:rPr>
          <w:rtl/>
        </w:rPr>
        <w:t xml:space="preserve"> </w:t>
      </w:r>
      <w:r w:rsidRPr="008873CF">
        <w:rPr>
          <w:rtl/>
          <w:lang w:bidi="ar-EG"/>
        </w:rPr>
        <w:tab/>
      </w:r>
      <w:r w:rsidRPr="008873CF">
        <w:rPr>
          <w:rFonts w:hint="cs"/>
          <w:rtl/>
        </w:rPr>
        <w:t>توافق</w:t>
      </w:r>
      <w:r w:rsidRPr="008873CF">
        <w:rPr>
          <w:rFonts w:hint="cs"/>
          <w:rtl/>
          <w:lang w:bidi="ar-EG"/>
        </w:rPr>
        <w:t xml:space="preserve"> اللجنة الأولى التابعة للأمم المتحدة على </w:t>
      </w:r>
      <w:r w:rsidRPr="008873CF">
        <w:rPr>
          <w:lang w:val="en-GB" w:bidi="ar-EG"/>
        </w:rPr>
        <w:t>27</w:t>
      </w:r>
      <w:r w:rsidRPr="008873CF">
        <w:rPr>
          <w:rFonts w:hint="cs"/>
          <w:rtl/>
          <w:lang w:bidi="ar-EG"/>
        </w:rPr>
        <w:t xml:space="preserve"> </w:t>
      </w:r>
      <w:r w:rsidRPr="008873CF">
        <w:rPr>
          <w:rFonts w:hint="cs"/>
          <w:rtl/>
        </w:rPr>
        <w:t xml:space="preserve">نصاً، اثنان منها يقترحان إنشاء أفرقة جديدة لوضع قواعد للدول بشأن السلوك المسؤول في الفضاء السيبراني، متاح في الموقع التالي: </w:t>
      </w:r>
      <w:hyperlink r:id="rId37" w:history="1">
        <w:r w:rsidRPr="008873CF">
          <w:rPr>
            <w:rStyle w:val="Hyperlink"/>
          </w:rPr>
          <w:t>https://www.un.org/press/en/2018/gadis3619.doc.htm</w:t>
        </w:r>
      </w:hyperlink>
      <w:r w:rsidRPr="008873CF">
        <w:rPr>
          <w:rFonts w:hint="cs"/>
          <w:rtl/>
        </w:rPr>
        <w:t>.</w:t>
      </w:r>
    </w:p>
  </w:footnote>
  <w:footnote w:id="54">
    <w:p w14:paraId="3D83515B" w14:textId="64359E7F" w:rsidR="00953140" w:rsidRPr="008873CF" w:rsidRDefault="00953140" w:rsidP="00A61E26">
      <w:pPr>
        <w:pStyle w:val="Footnotetexte"/>
        <w:rPr>
          <w:i/>
          <w:iCs/>
          <w:rtl/>
          <w:lang w:val="en-GB" w:bidi="ar-EG"/>
        </w:rPr>
      </w:pPr>
      <w:r w:rsidRPr="008873CF">
        <w:rPr>
          <w:rStyle w:val="FootnoteReference"/>
          <w:sz w:val="20"/>
          <w:szCs w:val="20"/>
        </w:rPr>
        <w:footnoteRef/>
      </w:r>
      <w:r w:rsidRPr="008873CF">
        <w:rPr>
          <w:rtl/>
        </w:rPr>
        <w:t xml:space="preserve"> </w:t>
      </w:r>
      <w:r w:rsidRPr="008873CF">
        <w:rPr>
          <w:rtl/>
        </w:rPr>
        <w:tab/>
      </w:r>
      <w:r w:rsidRPr="008873CF">
        <w:rPr>
          <w:rFonts w:hint="cs"/>
          <w:b/>
          <w:bCs/>
          <w:rtl/>
        </w:rPr>
        <w:t xml:space="preserve">لم يؤيد </w:t>
      </w:r>
      <w:hyperlink r:id="rId38" w:history="1">
        <w:r w:rsidRPr="008873CF">
          <w:rPr>
            <w:rStyle w:val="Hyperlink"/>
            <w:rFonts w:hint="cs"/>
            <w:b/>
            <w:bCs/>
            <w:rtl/>
          </w:rPr>
          <w:t xml:space="preserve">بيان الاتحاد الأوروبي الصادر في </w:t>
        </w:r>
        <w:r w:rsidRPr="008873CF">
          <w:rPr>
            <w:rStyle w:val="Hyperlink"/>
            <w:b/>
            <w:bCs/>
          </w:rPr>
          <w:t>15</w:t>
        </w:r>
        <w:r w:rsidRPr="008873CF">
          <w:rPr>
            <w:rStyle w:val="Hyperlink"/>
            <w:rFonts w:hint="cs"/>
            <w:b/>
            <w:bCs/>
            <w:rtl/>
          </w:rPr>
          <w:t xml:space="preserve"> يناير </w:t>
        </w:r>
        <w:r w:rsidRPr="008873CF">
          <w:rPr>
            <w:rStyle w:val="Hyperlink"/>
            <w:b/>
            <w:bCs/>
          </w:rPr>
          <w:t>2020</w:t>
        </w:r>
      </w:hyperlink>
      <w:r w:rsidRPr="008873CF">
        <w:rPr>
          <w:rFonts w:hint="cs"/>
          <w:b/>
          <w:bCs/>
          <w:rtl/>
          <w:lang w:val="en-GB"/>
        </w:rPr>
        <w:t xml:space="preserve"> قرار الجمعية العامة للأمم المتحدة:</w:t>
      </w:r>
      <w:r w:rsidRPr="008873CF">
        <w:rPr>
          <w:rFonts w:hint="cs"/>
          <w:rtl/>
          <w:lang w:val="en-GB"/>
        </w:rPr>
        <w:t xml:space="preserve"> </w:t>
      </w:r>
      <w:r w:rsidRPr="008873CF">
        <w:rPr>
          <w:rFonts w:hint="cs"/>
          <w:i/>
          <w:iCs/>
          <w:rtl/>
          <w:lang w:val="en-GB" w:bidi="ar-EG"/>
        </w:rPr>
        <w:t>يلاحظ الاتحاد الأوروبي الحاجة إلى مزيد من الإجراءات المحايدة من الناحية التكنولوجية وتدابير بناء القدرات من أجل مكافحة هذا النوع من الجرائم بفعالية. ومع ذلك، لا يوجد توافق في الآراء بشأن الحاجة إلى معاهدة دولية جديدة يتم التفاوض بشأنها في إطار الأمم المتحدة ولا يمكن أن يكون الحل أداة يمكن أن تخفض معايير حماية حقوق الإنسان والحريات الأساسية، وتزيد من الفجوة الرقمية وتؤيد سيطرة الدولية على الإنترنت. ويؤكد الاتحاد الأوروبي من جديد دعمه للمعايير العالية المنصوص عليها بالفعل في اتفاقية مجلس أوروبا بشأن الجريمة السيبرانية. ويدعو جميع الدول التي لم تفعل ذلك إلى الانضمام إلى هذه الاتفاقيات في أقرب وقت ممكن.</w:t>
      </w:r>
    </w:p>
  </w:footnote>
  <w:footnote w:id="55">
    <w:p w14:paraId="6ED4A498" w14:textId="780E4786" w:rsidR="00953140" w:rsidRPr="008873CF" w:rsidRDefault="00953140" w:rsidP="00A61E26">
      <w:pPr>
        <w:pStyle w:val="Footnotetexte"/>
      </w:pPr>
      <w:r w:rsidRPr="008873CF">
        <w:rPr>
          <w:rStyle w:val="FootnoteReference"/>
          <w:sz w:val="20"/>
          <w:szCs w:val="20"/>
        </w:rPr>
        <w:footnoteRef/>
      </w:r>
      <w:r w:rsidRPr="008873CF">
        <w:rPr>
          <w:rtl/>
        </w:rPr>
        <w:t xml:space="preserve"> </w:t>
      </w:r>
      <w:r w:rsidRPr="008873CF">
        <w:rPr>
          <w:rtl/>
        </w:rPr>
        <w:tab/>
      </w:r>
      <w:r w:rsidRPr="008873CF">
        <w:rPr>
          <w:rFonts w:hint="cs"/>
          <w:rtl/>
        </w:rPr>
        <w:t xml:space="preserve">يُتاح مزيد من المعلومات في الموقع التالي: </w:t>
      </w:r>
      <w:hyperlink r:id="rId39" w:history="1">
        <w:r w:rsidRPr="008873CF">
          <w:rPr>
            <w:rStyle w:val="Hyperlink"/>
          </w:rPr>
          <w:t>https://in.ambafrance.org/Charlie-Hebdo-joint-statement-of</w:t>
        </w:r>
      </w:hyperlink>
      <w:r w:rsidRPr="008873CF">
        <w:rPr>
          <w:rFonts w:hint="cs"/>
          <w:rtl/>
        </w:rPr>
        <w:t>.</w:t>
      </w:r>
    </w:p>
  </w:footnote>
  <w:footnote w:id="56">
    <w:p w14:paraId="54C858D2" w14:textId="56DAD444" w:rsidR="00953140" w:rsidRPr="008873CF" w:rsidRDefault="00953140" w:rsidP="00A61E26">
      <w:pPr>
        <w:pStyle w:val="Footnotetexte"/>
      </w:pPr>
      <w:r w:rsidRPr="008873CF">
        <w:rPr>
          <w:rStyle w:val="FootnoteReference"/>
          <w:sz w:val="20"/>
          <w:szCs w:val="20"/>
        </w:rPr>
        <w:footnoteRef/>
      </w:r>
      <w:r w:rsidRPr="008873CF">
        <w:rPr>
          <w:rtl/>
        </w:rPr>
        <w:t xml:space="preserve"> </w:t>
      </w:r>
      <w:r w:rsidRPr="008873CF">
        <w:rPr>
          <w:rtl/>
        </w:rPr>
        <w:tab/>
      </w:r>
      <w:r w:rsidRPr="008873CF">
        <w:rPr>
          <w:rFonts w:hint="cs"/>
          <w:rtl/>
        </w:rPr>
        <w:t xml:space="preserve">يُتاح مزيد من المعلومات في الموقع التالي: </w:t>
      </w:r>
      <w:hyperlink r:id="rId40" w:history="1">
        <w:r w:rsidRPr="008873CF">
          <w:rPr>
            <w:rStyle w:val="Hyperlink"/>
          </w:rPr>
          <w:t>https://www.gov.uk/government/speeches/pm-statement-following-london-terror-attack-4-june-2017</w:t>
        </w:r>
      </w:hyperlink>
      <w:r w:rsidRPr="008873CF">
        <w:rPr>
          <w:rFonts w:hint="cs"/>
          <w:rtl/>
        </w:rPr>
        <w:t>.</w:t>
      </w:r>
    </w:p>
  </w:footnote>
  <w:footnote w:id="57">
    <w:p w14:paraId="717E0641" w14:textId="240E26D2" w:rsidR="00953140" w:rsidRPr="008873CF" w:rsidRDefault="00953140" w:rsidP="00A61E26">
      <w:pPr>
        <w:pStyle w:val="Footnotetexte"/>
      </w:pPr>
      <w:r w:rsidRPr="008873CF">
        <w:rPr>
          <w:rStyle w:val="FootnoteReference"/>
          <w:sz w:val="20"/>
          <w:szCs w:val="20"/>
        </w:rPr>
        <w:footnoteRef/>
      </w:r>
      <w:r w:rsidRPr="008873CF">
        <w:rPr>
          <w:rtl/>
        </w:rPr>
        <w:t xml:space="preserve"> </w:t>
      </w:r>
      <w:r w:rsidRPr="008873CF">
        <w:rPr>
          <w:rtl/>
        </w:rPr>
        <w:tab/>
      </w:r>
      <w:r w:rsidRPr="008873CF">
        <w:rPr>
          <w:rFonts w:hint="cs"/>
          <w:rtl/>
        </w:rPr>
        <w:t xml:space="preserve">يُتاح مزيد من المعلومات في الموقع التالي: </w:t>
      </w:r>
      <w:hyperlink r:id="rId41" w:history="1">
        <w:r w:rsidRPr="008873CF">
          <w:rPr>
            <w:rStyle w:val="Hyperlink"/>
          </w:rPr>
          <w:t>https://www.mfat.govt.nz/en/media-and-resources/ministry-statements-and-speeches/prime-minister-jacinda-arderns-house-statement-on-christchurch-mosques-terror-attack/</w:t>
        </w:r>
      </w:hyperlink>
      <w:r w:rsidRPr="008873CF">
        <w:rPr>
          <w:rFonts w:hint="cs"/>
          <w:rtl/>
        </w:rPr>
        <w:t>.</w:t>
      </w:r>
    </w:p>
  </w:footnote>
  <w:footnote w:id="58">
    <w:p w14:paraId="110BAD79" w14:textId="0893B1BF" w:rsidR="00953140" w:rsidRPr="008873CF" w:rsidRDefault="00953140" w:rsidP="00A61E26">
      <w:pPr>
        <w:pStyle w:val="Footnotetexte"/>
        <w:rPr>
          <w:lang w:bidi="ar-EG"/>
        </w:rPr>
      </w:pPr>
      <w:r w:rsidRPr="008873CF">
        <w:rPr>
          <w:rStyle w:val="FootnoteReference"/>
          <w:sz w:val="20"/>
          <w:szCs w:val="20"/>
        </w:rPr>
        <w:footnoteRef/>
      </w:r>
      <w:r w:rsidRPr="008873CF">
        <w:rPr>
          <w:rtl/>
        </w:rPr>
        <w:t xml:space="preserve"> </w:t>
      </w:r>
      <w:r w:rsidRPr="008873CF">
        <w:rPr>
          <w:rtl/>
        </w:rPr>
        <w:tab/>
      </w:r>
      <w:r w:rsidRPr="008873CF">
        <w:rPr>
          <w:rFonts w:hint="cs"/>
          <w:rtl/>
        </w:rPr>
        <w:t xml:space="preserve">يُتاح مزيد من المعلومات في الموقع التالي: </w:t>
      </w:r>
      <w:hyperlink r:id="rId42" w:history="1">
        <w:r w:rsidRPr="008873CF">
          <w:rPr>
            <w:rStyle w:val="Hyperlink"/>
          </w:rPr>
          <w:t>https://www.christchurchcall.com/</w:t>
        </w:r>
      </w:hyperlink>
    </w:p>
  </w:footnote>
  <w:footnote w:id="59">
    <w:p w14:paraId="4ED346E4" w14:textId="2ACD079D" w:rsidR="00953140" w:rsidRPr="008873CF" w:rsidRDefault="00953140" w:rsidP="00A61E26">
      <w:pPr>
        <w:pStyle w:val="Footnotetexte"/>
        <w:rPr>
          <w:lang w:bidi="ar-EG"/>
        </w:rPr>
      </w:pPr>
      <w:r w:rsidRPr="008873CF">
        <w:rPr>
          <w:rStyle w:val="FootnoteReference"/>
          <w:sz w:val="20"/>
          <w:szCs w:val="20"/>
        </w:rPr>
        <w:footnoteRef/>
      </w:r>
      <w:r w:rsidRPr="008873CF">
        <w:rPr>
          <w:rtl/>
        </w:rPr>
        <w:t xml:space="preserve"> </w:t>
      </w:r>
      <w:r w:rsidRPr="008873CF">
        <w:rPr>
          <w:rtl/>
        </w:rPr>
        <w:tab/>
      </w:r>
      <w:r w:rsidRPr="008873CF">
        <w:rPr>
          <w:rFonts w:hint="cs"/>
          <w:rtl/>
        </w:rPr>
        <w:t xml:space="preserve">يُتاح مزيد من المعلومات في الموقع التالي: </w:t>
      </w:r>
      <w:hyperlink r:id="rId43" w:history="1">
        <w:r w:rsidRPr="008873CF">
          <w:rPr>
            <w:rStyle w:val="Hyperlink"/>
          </w:rPr>
          <w:t>https://www.justice.gov/olp/lawful-access</w:t>
        </w:r>
      </w:hyperlink>
    </w:p>
  </w:footnote>
  <w:footnote w:id="60">
    <w:p w14:paraId="0C10C9EE" w14:textId="7CCD523F" w:rsidR="00953140" w:rsidRPr="008873CF" w:rsidRDefault="00953140" w:rsidP="00A61E26">
      <w:pPr>
        <w:pStyle w:val="Footnotetexte"/>
        <w:rPr>
          <w:rtl/>
        </w:rPr>
      </w:pPr>
      <w:r w:rsidRPr="008873CF">
        <w:rPr>
          <w:rStyle w:val="FootnoteReference"/>
          <w:sz w:val="20"/>
          <w:szCs w:val="20"/>
        </w:rPr>
        <w:footnoteRef/>
      </w:r>
      <w:r w:rsidRPr="008873CF">
        <w:rPr>
          <w:rtl/>
        </w:rPr>
        <w:t xml:space="preserve"> </w:t>
      </w:r>
      <w:r w:rsidRPr="008873CF">
        <w:rPr>
          <w:rtl/>
        </w:rPr>
        <w:tab/>
      </w:r>
      <w:r w:rsidRPr="008873CF">
        <w:rPr>
          <w:rFonts w:hint="cs"/>
          <w:rtl/>
        </w:rPr>
        <w:t xml:space="preserve">انظر أيضاً: رسالة مفتوحة من وزير الداخلية </w:t>
      </w:r>
      <w:r w:rsidRPr="008873CF">
        <w:rPr>
          <w:rtl/>
        </w:rPr>
        <w:t>–</w:t>
      </w:r>
      <w:r w:rsidRPr="008873CF">
        <w:rPr>
          <w:rFonts w:hint="cs"/>
          <w:rtl/>
        </w:rPr>
        <w:t xml:space="preserve"> فضلاً عن وزير العدل الأمريكي بار، ووزير الأمن الداخلي (بالنيابة) </w:t>
      </w:r>
      <w:proofErr w:type="spellStart"/>
      <w:r w:rsidRPr="008873CF">
        <w:rPr>
          <w:rFonts w:hint="cs"/>
          <w:rtl/>
        </w:rPr>
        <w:t>ماكلينان</w:t>
      </w:r>
      <w:proofErr w:type="spellEnd"/>
      <w:r w:rsidRPr="008873CF">
        <w:rPr>
          <w:rFonts w:hint="cs"/>
          <w:rtl/>
        </w:rPr>
        <w:t xml:space="preserve">، ووزير الداخلية الأسترالي </w:t>
      </w:r>
      <w:proofErr w:type="spellStart"/>
      <w:r w:rsidRPr="008873CF">
        <w:rPr>
          <w:rFonts w:hint="cs"/>
          <w:rtl/>
        </w:rPr>
        <w:t>دوتون</w:t>
      </w:r>
      <w:proofErr w:type="spellEnd"/>
      <w:r w:rsidRPr="008873CF">
        <w:rPr>
          <w:rFonts w:hint="cs"/>
          <w:rtl/>
        </w:rPr>
        <w:t xml:space="preserve"> </w:t>
      </w:r>
      <w:r w:rsidRPr="008873CF">
        <w:rPr>
          <w:rtl/>
        </w:rPr>
        <w:t>–</w:t>
      </w:r>
      <w:r w:rsidRPr="008873CF">
        <w:rPr>
          <w:rFonts w:hint="cs"/>
          <w:rtl/>
        </w:rPr>
        <w:t xml:space="preserve"> إلى مارك </w:t>
      </w:r>
      <w:proofErr w:type="spellStart"/>
      <w:r w:rsidRPr="008873CF">
        <w:rPr>
          <w:rFonts w:hint="cs"/>
          <w:rtl/>
        </w:rPr>
        <w:t>زوكربيرج</w:t>
      </w:r>
      <w:proofErr w:type="spellEnd"/>
      <w:r w:rsidRPr="008873CF">
        <w:rPr>
          <w:rFonts w:hint="cs"/>
          <w:rtl/>
        </w:rPr>
        <w:t xml:space="preserve">، </w:t>
      </w:r>
      <w:r w:rsidRPr="008873CF">
        <w:rPr>
          <w:lang w:val="en-GB"/>
        </w:rPr>
        <w:t>23</w:t>
      </w:r>
      <w:r w:rsidRPr="008873CF">
        <w:rPr>
          <w:rFonts w:hint="cs"/>
          <w:rtl/>
        </w:rPr>
        <w:t xml:space="preserve"> ديسمبر </w:t>
      </w:r>
      <w:r w:rsidRPr="008873CF">
        <w:rPr>
          <w:lang w:val="en-GB"/>
        </w:rPr>
        <w:t>2019</w:t>
      </w:r>
      <w:r w:rsidRPr="008873CF">
        <w:rPr>
          <w:rFonts w:hint="cs"/>
          <w:rtl/>
        </w:rPr>
        <w:t>، متاحة في الموقع التالي:</w:t>
      </w:r>
    </w:p>
    <w:p w14:paraId="71126B58" w14:textId="5F3F4D4A" w:rsidR="00953140" w:rsidRPr="008873CF" w:rsidRDefault="00953140" w:rsidP="006C0F53">
      <w:pPr>
        <w:pStyle w:val="Footnotetexte"/>
      </w:pPr>
      <w:r w:rsidRPr="008873CF">
        <w:rPr>
          <w:rtl/>
        </w:rPr>
        <w:tab/>
      </w:r>
      <w:hyperlink r:id="rId44" w:history="1">
        <w:r w:rsidRPr="008873CF">
          <w:rPr>
            <w:rStyle w:val="Hyperlink"/>
          </w:rPr>
          <w:t>https://www.gov.uk/government/publications/open-letter-to-mark-zuckerberg/open-letter-from-the-home-secretary-alongside-us-attorney-general-barr-secretary-of-homeland-security-acting-mcaleenan-and-australian-minister-f</w:t>
        </w:r>
      </w:hyperlink>
      <w:r w:rsidRPr="008873CF">
        <w:rPr>
          <w:rFonts w:hint="cs"/>
          <w:rtl/>
        </w:rPr>
        <w:t>.</w:t>
      </w:r>
    </w:p>
  </w:footnote>
  <w:footnote w:id="61">
    <w:p w14:paraId="0097D56D" w14:textId="1A84F0EB" w:rsidR="00953140" w:rsidRPr="008873CF" w:rsidRDefault="00953140" w:rsidP="00A61E26">
      <w:pPr>
        <w:pStyle w:val="Footnotetexte"/>
      </w:pPr>
      <w:r w:rsidRPr="008873CF">
        <w:rPr>
          <w:rStyle w:val="FootnoteReference"/>
          <w:sz w:val="20"/>
          <w:szCs w:val="20"/>
        </w:rPr>
        <w:footnoteRef/>
      </w:r>
      <w:r w:rsidRPr="008873CF">
        <w:rPr>
          <w:rtl/>
        </w:rPr>
        <w:t xml:space="preserve"> </w:t>
      </w:r>
      <w:r w:rsidRPr="008873CF">
        <w:rPr>
          <w:rtl/>
        </w:rPr>
        <w:tab/>
      </w:r>
      <w:r w:rsidRPr="008873CF">
        <w:rPr>
          <w:rFonts w:hint="cs"/>
          <w:rtl/>
        </w:rPr>
        <w:t xml:space="preserve">يُتاح مزيد من المعلومات في الموقع التالي: </w:t>
      </w:r>
      <w:r w:rsidRPr="008873CF">
        <w:rPr>
          <w:rFonts w:eastAsiaTheme="minorHAnsi"/>
          <w:color w:val="0000FF"/>
        </w:rPr>
        <w:t>https://www.justice.gov/dag/page/file/1153466/download</w:t>
      </w:r>
      <w:r w:rsidRPr="008873CF">
        <w:rPr>
          <w:rFonts w:hint="cs"/>
          <w:rtl/>
        </w:rPr>
        <w:t>.</w:t>
      </w:r>
    </w:p>
  </w:footnote>
  <w:footnote w:id="62">
    <w:p w14:paraId="7354649E" w14:textId="791B2376" w:rsidR="00953140" w:rsidRPr="008873CF" w:rsidRDefault="00953140" w:rsidP="00A61E26">
      <w:pPr>
        <w:pStyle w:val="Footnotetexte"/>
      </w:pPr>
      <w:r w:rsidRPr="008873CF">
        <w:rPr>
          <w:rStyle w:val="FootnoteReference"/>
          <w:sz w:val="20"/>
          <w:szCs w:val="20"/>
        </w:rPr>
        <w:footnoteRef/>
      </w:r>
      <w:r w:rsidRPr="008873CF">
        <w:rPr>
          <w:rtl/>
        </w:rPr>
        <w:t xml:space="preserve"> </w:t>
      </w:r>
      <w:r w:rsidRPr="008873CF">
        <w:rPr>
          <w:rtl/>
        </w:rPr>
        <w:tab/>
      </w:r>
      <w:r w:rsidRPr="008873CF">
        <w:rPr>
          <w:rFonts w:hint="cs"/>
          <w:rtl/>
        </w:rPr>
        <w:t xml:space="preserve">يُتاح مزيد من المعلومات في الموقع التالي: </w:t>
      </w:r>
      <w:hyperlink r:id="rId45" w:history="1">
        <w:r w:rsidRPr="008873CF">
          <w:rPr>
            <w:rStyle w:val="Hyperlink"/>
          </w:rPr>
          <w:t>https://www.justice.gov/opa/pr/us-and-uk-sign-landmark-cross-border-data-access-agreement-combat-criminals-and-terrorists</w:t>
        </w:r>
      </w:hyperlink>
      <w:r w:rsidRPr="008873C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D3D41" w14:textId="055A7B79" w:rsidR="00953140" w:rsidRPr="00447F32" w:rsidRDefault="008E20DD"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953140" w:rsidRPr="00447F32">
          <w:rPr>
            <w:rFonts w:cs="Calibri"/>
            <w:sz w:val="20"/>
            <w:szCs w:val="20"/>
          </w:rPr>
          <w:fldChar w:fldCharType="begin"/>
        </w:r>
        <w:r w:rsidR="00953140" w:rsidRPr="00447F32">
          <w:rPr>
            <w:rFonts w:cs="Calibri"/>
            <w:sz w:val="20"/>
            <w:szCs w:val="20"/>
          </w:rPr>
          <w:instrText xml:space="preserve"> PAGE   \* MERGEFORMAT </w:instrText>
        </w:r>
        <w:r w:rsidR="00953140" w:rsidRPr="00447F32">
          <w:rPr>
            <w:rFonts w:cs="Calibri"/>
            <w:sz w:val="20"/>
            <w:szCs w:val="20"/>
          </w:rPr>
          <w:fldChar w:fldCharType="separate"/>
        </w:r>
        <w:r w:rsidR="00953140">
          <w:rPr>
            <w:rFonts w:cs="Calibri"/>
            <w:noProof/>
            <w:sz w:val="20"/>
            <w:szCs w:val="20"/>
          </w:rPr>
          <w:t>2</w:t>
        </w:r>
        <w:r w:rsidR="00953140" w:rsidRPr="00447F32">
          <w:rPr>
            <w:rFonts w:cs="Calibri"/>
            <w:noProof/>
            <w:sz w:val="20"/>
            <w:szCs w:val="20"/>
          </w:rPr>
          <w:fldChar w:fldCharType="end"/>
        </w:r>
        <w:r w:rsidR="00953140" w:rsidRPr="00447F32">
          <w:rPr>
            <w:rFonts w:cs="Calibri"/>
            <w:noProof/>
            <w:sz w:val="20"/>
            <w:szCs w:val="20"/>
          </w:rPr>
          <w:br/>
          <w:t>C</w:t>
        </w:r>
        <w:r w:rsidR="00953140">
          <w:rPr>
            <w:rFonts w:cs="Calibri"/>
            <w:noProof/>
            <w:sz w:val="20"/>
            <w:szCs w:val="20"/>
          </w:rPr>
          <w:t>20</w:t>
        </w:r>
        <w:r w:rsidR="00953140" w:rsidRPr="00447F32">
          <w:rPr>
            <w:rFonts w:cs="Calibri"/>
            <w:noProof/>
            <w:sz w:val="20"/>
            <w:szCs w:val="20"/>
          </w:rPr>
          <w:t>/</w:t>
        </w:r>
        <w:r w:rsidR="00953140">
          <w:rPr>
            <w:rFonts w:cs="Calibri"/>
            <w:noProof/>
            <w:sz w:val="20"/>
            <w:szCs w:val="20"/>
          </w:rPr>
          <w:t>65</w:t>
        </w:r>
        <w:r w:rsidR="00953140"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42"/>
    <w:rsid w:val="00001D3B"/>
    <w:rsid w:val="00004F15"/>
    <w:rsid w:val="00005677"/>
    <w:rsid w:val="000162F9"/>
    <w:rsid w:val="000249FC"/>
    <w:rsid w:val="00024C3A"/>
    <w:rsid w:val="00031A72"/>
    <w:rsid w:val="00031D90"/>
    <w:rsid w:val="0003212D"/>
    <w:rsid w:val="00032BF0"/>
    <w:rsid w:val="00036220"/>
    <w:rsid w:val="00044D00"/>
    <w:rsid w:val="000456FC"/>
    <w:rsid w:val="00053D43"/>
    <w:rsid w:val="00054927"/>
    <w:rsid w:val="000620E4"/>
    <w:rsid w:val="00065DA5"/>
    <w:rsid w:val="00080273"/>
    <w:rsid w:val="000815F4"/>
    <w:rsid w:val="000818BC"/>
    <w:rsid w:val="000849E2"/>
    <w:rsid w:val="00086C4E"/>
    <w:rsid w:val="00090574"/>
    <w:rsid w:val="00091465"/>
    <w:rsid w:val="00096F77"/>
    <w:rsid w:val="000A0C63"/>
    <w:rsid w:val="000A38AF"/>
    <w:rsid w:val="000A6DB2"/>
    <w:rsid w:val="000B1E5F"/>
    <w:rsid w:val="000B4CD2"/>
    <w:rsid w:val="000B6940"/>
    <w:rsid w:val="000C1C0E"/>
    <w:rsid w:val="000C2653"/>
    <w:rsid w:val="000C44E5"/>
    <w:rsid w:val="000C548A"/>
    <w:rsid w:val="000E5A72"/>
    <w:rsid w:val="000E6088"/>
    <w:rsid w:val="000E78A9"/>
    <w:rsid w:val="000F24C1"/>
    <w:rsid w:val="000F4E0F"/>
    <w:rsid w:val="000F5F09"/>
    <w:rsid w:val="001316A5"/>
    <w:rsid w:val="00132ADD"/>
    <w:rsid w:val="00132C33"/>
    <w:rsid w:val="00146642"/>
    <w:rsid w:val="001469D9"/>
    <w:rsid w:val="0015578F"/>
    <w:rsid w:val="00170A2C"/>
    <w:rsid w:val="001721B0"/>
    <w:rsid w:val="00173358"/>
    <w:rsid w:val="00173AA9"/>
    <w:rsid w:val="00173FF0"/>
    <w:rsid w:val="00185F2E"/>
    <w:rsid w:val="001930AB"/>
    <w:rsid w:val="00196ACE"/>
    <w:rsid w:val="001975D5"/>
    <w:rsid w:val="001A05E3"/>
    <w:rsid w:val="001A0691"/>
    <w:rsid w:val="001A0DC3"/>
    <w:rsid w:val="001A6F7F"/>
    <w:rsid w:val="001A7369"/>
    <w:rsid w:val="001B394A"/>
    <w:rsid w:val="001C0169"/>
    <w:rsid w:val="001C1448"/>
    <w:rsid w:val="001C4593"/>
    <w:rsid w:val="001D10F9"/>
    <w:rsid w:val="001D1D50"/>
    <w:rsid w:val="001D4F61"/>
    <w:rsid w:val="001D6745"/>
    <w:rsid w:val="001E446E"/>
    <w:rsid w:val="001E5A19"/>
    <w:rsid w:val="001E6628"/>
    <w:rsid w:val="001F1943"/>
    <w:rsid w:val="001F2F2B"/>
    <w:rsid w:val="001F64B9"/>
    <w:rsid w:val="001F6FB7"/>
    <w:rsid w:val="00202CB9"/>
    <w:rsid w:val="00205DD7"/>
    <w:rsid w:val="002154EE"/>
    <w:rsid w:val="002165FA"/>
    <w:rsid w:val="002276D2"/>
    <w:rsid w:val="0023283D"/>
    <w:rsid w:val="002343CF"/>
    <w:rsid w:val="00242D20"/>
    <w:rsid w:val="0024706F"/>
    <w:rsid w:val="00250502"/>
    <w:rsid w:val="002547BD"/>
    <w:rsid w:val="00260E9D"/>
    <w:rsid w:val="0026373E"/>
    <w:rsid w:val="00271C43"/>
    <w:rsid w:val="002726FF"/>
    <w:rsid w:val="00287381"/>
    <w:rsid w:val="00290651"/>
    <w:rsid w:val="00290728"/>
    <w:rsid w:val="0029592B"/>
    <w:rsid w:val="002978F4"/>
    <w:rsid w:val="002B028D"/>
    <w:rsid w:val="002B1817"/>
    <w:rsid w:val="002B4685"/>
    <w:rsid w:val="002C0FF0"/>
    <w:rsid w:val="002C1F07"/>
    <w:rsid w:val="002C425E"/>
    <w:rsid w:val="002D41CE"/>
    <w:rsid w:val="002D4F9B"/>
    <w:rsid w:val="002E0781"/>
    <w:rsid w:val="002E6541"/>
    <w:rsid w:val="002F08ED"/>
    <w:rsid w:val="002F5507"/>
    <w:rsid w:val="002F71D8"/>
    <w:rsid w:val="003065EB"/>
    <w:rsid w:val="0030684C"/>
    <w:rsid w:val="00311FBB"/>
    <w:rsid w:val="00311FE3"/>
    <w:rsid w:val="0032412F"/>
    <w:rsid w:val="0033256B"/>
    <w:rsid w:val="00334924"/>
    <w:rsid w:val="003409BC"/>
    <w:rsid w:val="00347738"/>
    <w:rsid w:val="003531C5"/>
    <w:rsid w:val="00357185"/>
    <w:rsid w:val="00365A5D"/>
    <w:rsid w:val="00367212"/>
    <w:rsid w:val="00370D61"/>
    <w:rsid w:val="003715F5"/>
    <w:rsid w:val="00371EC8"/>
    <w:rsid w:val="00373AC8"/>
    <w:rsid w:val="003752C3"/>
    <w:rsid w:val="00375E43"/>
    <w:rsid w:val="00380116"/>
    <w:rsid w:val="00383829"/>
    <w:rsid w:val="003A208A"/>
    <w:rsid w:val="003A296D"/>
    <w:rsid w:val="003A3A81"/>
    <w:rsid w:val="003A5671"/>
    <w:rsid w:val="003A7CD5"/>
    <w:rsid w:val="003B0C08"/>
    <w:rsid w:val="003B329D"/>
    <w:rsid w:val="003B4740"/>
    <w:rsid w:val="003C45A1"/>
    <w:rsid w:val="003C6B4F"/>
    <w:rsid w:val="003D1C76"/>
    <w:rsid w:val="003D2759"/>
    <w:rsid w:val="003E0CA4"/>
    <w:rsid w:val="003E2CE5"/>
    <w:rsid w:val="003F2363"/>
    <w:rsid w:val="003F26CE"/>
    <w:rsid w:val="003F384A"/>
    <w:rsid w:val="003F3EAF"/>
    <w:rsid w:val="003F4639"/>
    <w:rsid w:val="003F4B29"/>
    <w:rsid w:val="003F56B1"/>
    <w:rsid w:val="00400D4A"/>
    <w:rsid w:val="00405A12"/>
    <w:rsid w:val="004136B4"/>
    <w:rsid w:val="00413F61"/>
    <w:rsid w:val="00414594"/>
    <w:rsid w:val="00415391"/>
    <w:rsid w:val="00420087"/>
    <w:rsid w:val="00421AFA"/>
    <w:rsid w:val="00424B8C"/>
    <w:rsid w:val="0042686F"/>
    <w:rsid w:val="004317D8"/>
    <w:rsid w:val="00432A19"/>
    <w:rsid w:val="00434183"/>
    <w:rsid w:val="00434B53"/>
    <w:rsid w:val="004369F1"/>
    <w:rsid w:val="0044384C"/>
    <w:rsid w:val="00443869"/>
    <w:rsid w:val="004448C6"/>
    <w:rsid w:val="00447F32"/>
    <w:rsid w:val="00454E3E"/>
    <w:rsid w:val="00455FCB"/>
    <w:rsid w:val="004651AC"/>
    <w:rsid w:val="00467D88"/>
    <w:rsid w:val="004768CE"/>
    <w:rsid w:val="004776B8"/>
    <w:rsid w:val="0048360B"/>
    <w:rsid w:val="00483DF8"/>
    <w:rsid w:val="0048658C"/>
    <w:rsid w:val="004B05A3"/>
    <w:rsid w:val="004B42F6"/>
    <w:rsid w:val="004B479A"/>
    <w:rsid w:val="004B5430"/>
    <w:rsid w:val="004C54FD"/>
    <w:rsid w:val="004C56C3"/>
    <w:rsid w:val="004D224D"/>
    <w:rsid w:val="004D4987"/>
    <w:rsid w:val="004D4C35"/>
    <w:rsid w:val="004D6107"/>
    <w:rsid w:val="004D6355"/>
    <w:rsid w:val="004E11DC"/>
    <w:rsid w:val="004E67FC"/>
    <w:rsid w:val="004F2A1D"/>
    <w:rsid w:val="00501A29"/>
    <w:rsid w:val="0050278B"/>
    <w:rsid w:val="00502882"/>
    <w:rsid w:val="00523BC5"/>
    <w:rsid w:val="00524471"/>
    <w:rsid w:val="005409AC"/>
    <w:rsid w:val="00540B33"/>
    <w:rsid w:val="00553616"/>
    <w:rsid w:val="00554537"/>
    <w:rsid w:val="0055516A"/>
    <w:rsid w:val="00561B80"/>
    <w:rsid w:val="00562305"/>
    <w:rsid w:val="00563E5E"/>
    <w:rsid w:val="005641F6"/>
    <w:rsid w:val="00572737"/>
    <w:rsid w:val="00574867"/>
    <w:rsid w:val="005819FB"/>
    <w:rsid w:val="0058247C"/>
    <w:rsid w:val="00584254"/>
    <w:rsid w:val="0058491B"/>
    <w:rsid w:val="005921A4"/>
    <w:rsid w:val="00592EA5"/>
    <w:rsid w:val="005A2A6E"/>
    <w:rsid w:val="005A3170"/>
    <w:rsid w:val="005A40DC"/>
    <w:rsid w:val="005A7558"/>
    <w:rsid w:val="005C5EEC"/>
    <w:rsid w:val="005C754C"/>
    <w:rsid w:val="005E1C7A"/>
    <w:rsid w:val="005E32AF"/>
    <w:rsid w:val="005E48C0"/>
    <w:rsid w:val="005F329D"/>
    <w:rsid w:val="00600E10"/>
    <w:rsid w:val="006030B7"/>
    <w:rsid w:val="00603BD5"/>
    <w:rsid w:val="006110C4"/>
    <w:rsid w:val="006128D0"/>
    <w:rsid w:val="00614855"/>
    <w:rsid w:val="00615B84"/>
    <w:rsid w:val="006234E5"/>
    <w:rsid w:val="00624450"/>
    <w:rsid w:val="00624DAF"/>
    <w:rsid w:val="0064436E"/>
    <w:rsid w:val="0065642B"/>
    <w:rsid w:val="00660A2C"/>
    <w:rsid w:val="00661F90"/>
    <w:rsid w:val="00662E56"/>
    <w:rsid w:val="006708D4"/>
    <w:rsid w:val="0067442C"/>
    <w:rsid w:val="00677396"/>
    <w:rsid w:val="0068083D"/>
    <w:rsid w:val="0069200F"/>
    <w:rsid w:val="0069736A"/>
    <w:rsid w:val="006A364A"/>
    <w:rsid w:val="006A5A9E"/>
    <w:rsid w:val="006A65CB"/>
    <w:rsid w:val="006A793B"/>
    <w:rsid w:val="006B2D02"/>
    <w:rsid w:val="006B5B65"/>
    <w:rsid w:val="006C0F53"/>
    <w:rsid w:val="006C3242"/>
    <w:rsid w:val="006C6F83"/>
    <w:rsid w:val="006C7CC0"/>
    <w:rsid w:val="006D0CF9"/>
    <w:rsid w:val="006D25D9"/>
    <w:rsid w:val="006E1097"/>
    <w:rsid w:val="006E423A"/>
    <w:rsid w:val="006F63F7"/>
    <w:rsid w:val="007025C7"/>
    <w:rsid w:val="00706D7A"/>
    <w:rsid w:val="00707126"/>
    <w:rsid w:val="00710C87"/>
    <w:rsid w:val="00713CF2"/>
    <w:rsid w:val="00716C45"/>
    <w:rsid w:val="00717538"/>
    <w:rsid w:val="00722F0D"/>
    <w:rsid w:val="007325A9"/>
    <w:rsid w:val="00736BCE"/>
    <w:rsid w:val="00740AB9"/>
    <w:rsid w:val="0074420E"/>
    <w:rsid w:val="007454F1"/>
    <w:rsid w:val="007455B5"/>
    <w:rsid w:val="00746DF6"/>
    <w:rsid w:val="00750336"/>
    <w:rsid w:val="007524F3"/>
    <w:rsid w:val="0075274B"/>
    <w:rsid w:val="00754160"/>
    <w:rsid w:val="00761AD4"/>
    <w:rsid w:val="00766A4B"/>
    <w:rsid w:val="0076776E"/>
    <w:rsid w:val="007819C5"/>
    <w:rsid w:val="00782DEA"/>
    <w:rsid w:val="00783E26"/>
    <w:rsid w:val="00786440"/>
    <w:rsid w:val="007971D8"/>
    <w:rsid w:val="007C305E"/>
    <w:rsid w:val="007C3BC7"/>
    <w:rsid w:val="007C3BCD"/>
    <w:rsid w:val="007C49FC"/>
    <w:rsid w:val="007C4B31"/>
    <w:rsid w:val="007C5250"/>
    <w:rsid w:val="007C7E88"/>
    <w:rsid w:val="007D1F6B"/>
    <w:rsid w:val="007D4ACF"/>
    <w:rsid w:val="007D580A"/>
    <w:rsid w:val="007D5D76"/>
    <w:rsid w:val="007F0527"/>
    <w:rsid w:val="007F0787"/>
    <w:rsid w:val="007F7D7D"/>
    <w:rsid w:val="008055B4"/>
    <w:rsid w:val="008060BD"/>
    <w:rsid w:val="00806E5D"/>
    <w:rsid w:val="00810917"/>
    <w:rsid w:val="00810B7B"/>
    <w:rsid w:val="00810E11"/>
    <w:rsid w:val="0081255A"/>
    <w:rsid w:val="00815A59"/>
    <w:rsid w:val="0081744F"/>
    <w:rsid w:val="0082358A"/>
    <w:rsid w:val="008235CD"/>
    <w:rsid w:val="008247DE"/>
    <w:rsid w:val="00826CE5"/>
    <w:rsid w:val="008370CB"/>
    <w:rsid w:val="00840B10"/>
    <w:rsid w:val="00842542"/>
    <w:rsid w:val="00842710"/>
    <w:rsid w:val="008513CB"/>
    <w:rsid w:val="00851D9C"/>
    <w:rsid w:val="00854C77"/>
    <w:rsid w:val="00854CAD"/>
    <w:rsid w:val="0086317C"/>
    <w:rsid w:val="008646D4"/>
    <w:rsid w:val="00874051"/>
    <w:rsid w:val="00874E5B"/>
    <w:rsid w:val="00875840"/>
    <w:rsid w:val="00877014"/>
    <w:rsid w:val="008844AC"/>
    <w:rsid w:val="00885202"/>
    <w:rsid w:val="00885A02"/>
    <w:rsid w:val="008873CF"/>
    <w:rsid w:val="0089647E"/>
    <w:rsid w:val="00897326"/>
    <w:rsid w:val="008A4CE6"/>
    <w:rsid w:val="008A7F84"/>
    <w:rsid w:val="008B34AB"/>
    <w:rsid w:val="008B6C41"/>
    <w:rsid w:val="008B72DF"/>
    <w:rsid w:val="008C6147"/>
    <w:rsid w:val="008C6153"/>
    <w:rsid w:val="008C625B"/>
    <w:rsid w:val="008C7207"/>
    <w:rsid w:val="008D2361"/>
    <w:rsid w:val="008D31AD"/>
    <w:rsid w:val="008D336B"/>
    <w:rsid w:val="008D4FC5"/>
    <w:rsid w:val="008D58AA"/>
    <w:rsid w:val="008D790B"/>
    <w:rsid w:val="008E20DD"/>
    <w:rsid w:val="008E268A"/>
    <w:rsid w:val="008E4E45"/>
    <w:rsid w:val="00900299"/>
    <w:rsid w:val="009028A9"/>
    <w:rsid w:val="0091438E"/>
    <w:rsid w:val="0091702E"/>
    <w:rsid w:val="00923207"/>
    <w:rsid w:val="009235EC"/>
    <w:rsid w:val="00923B0C"/>
    <w:rsid w:val="00925300"/>
    <w:rsid w:val="00926FC4"/>
    <w:rsid w:val="0094021C"/>
    <w:rsid w:val="00941AFD"/>
    <w:rsid w:val="00942DEE"/>
    <w:rsid w:val="00947636"/>
    <w:rsid w:val="0094797A"/>
    <w:rsid w:val="00952F86"/>
    <w:rsid w:val="00953140"/>
    <w:rsid w:val="00956B48"/>
    <w:rsid w:val="009632B4"/>
    <w:rsid w:val="00966BA8"/>
    <w:rsid w:val="00967B7D"/>
    <w:rsid w:val="00967C98"/>
    <w:rsid w:val="00976E96"/>
    <w:rsid w:val="00977700"/>
    <w:rsid w:val="00977E80"/>
    <w:rsid w:val="00980883"/>
    <w:rsid w:val="00980C94"/>
    <w:rsid w:val="00982B28"/>
    <w:rsid w:val="009A01CC"/>
    <w:rsid w:val="009A4EAD"/>
    <w:rsid w:val="009B2546"/>
    <w:rsid w:val="009C52EC"/>
    <w:rsid w:val="009D313F"/>
    <w:rsid w:val="009D5392"/>
    <w:rsid w:val="009F215A"/>
    <w:rsid w:val="009F6AAF"/>
    <w:rsid w:val="00A009D8"/>
    <w:rsid w:val="00A02788"/>
    <w:rsid w:val="00A2756B"/>
    <w:rsid w:val="00A27F4D"/>
    <w:rsid w:val="00A31D9D"/>
    <w:rsid w:val="00A31FB3"/>
    <w:rsid w:val="00A35045"/>
    <w:rsid w:val="00A4041A"/>
    <w:rsid w:val="00A47A5A"/>
    <w:rsid w:val="00A50F98"/>
    <w:rsid w:val="00A57179"/>
    <w:rsid w:val="00A61E26"/>
    <w:rsid w:val="00A6214C"/>
    <w:rsid w:val="00A64C6E"/>
    <w:rsid w:val="00A6683B"/>
    <w:rsid w:val="00A772FC"/>
    <w:rsid w:val="00A90B6A"/>
    <w:rsid w:val="00A958D6"/>
    <w:rsid w:val="00A96E84"/>
    <w:rsid w:val="00A97F94"/>
    <w:rsid w:val="00AA288B"/>
    <w:rsid w:val="00AA7DB1"/>
    <w:rsid w:val="00AB37B7"/>
    <w:rsid w:val="00AB498F"/>
    <w:rsid w:val="00AB515F"/>
    <w:rsid w:val="00AD396F"/>
    <w:rsid w:val="00AD6654"/>
    <w:rsid w:val="00AE08B4"/>
    <w:rsid w:val="00AE377E"/>
    <w:rsid w:val="00B00B7C"/>
    <w:rsid w:val="00B017A6"/>
    <w:rsid w:val="00B03099"/>
    <w:rsid w:val="00B05BC8"/>
    <w:rsid w:val="00B068A3"/>
    <w:rsid w:val="00B103A7"/>
    <w:rsid w:val="00B120CE"/>
    <w:rsid w:val="00B1453F"/>
    <w:rsid w:val="00B210E8"/>
    <w:rsid w:val="00B22297"/>
    <w:rsid w:val="00B25379"/>
    <w:rsid w:val="00B27C2D"/>
    <w:rsid w:val="00B3148E"/>
    <w:rsid w:val="00B3193F"/>
    <w:rsid w:val="00B55B66"/>
    <w:rsid w:val="00B64B47"/>
    <w:rsid w:val="00B665B5"/>
    <w:rsid w:val="00B732C5"/>
    <w:rsid w:val="00B76844"/>
    <w:rsid w:val="00B80F1B"/>
    <w:rsid w:val="00B82655"/>
    <w:rsid w:val="00B86CBA"/>
    <w:rsid w:val="00B87BA0"/>
    <w:rsid w:val="00B9009D"/>
    <w:rsid w:val="00B918CC"/>
    <w:rsid w:val="00B93966"/>
    <w:rsid w:val="00B94570"/>
    <w:rsid w:val="00BA200D"/>
    <w:rsid w:val="00BA25F4"/>
    <w:rsid w:val="00BA2611"/>
    <w:rsid w:val="00BB0CBF"/>
    <w:rsid w:val="00BB23C5"/>
    <w:rsid w:val="00BB2486"/>
    <w:rsid w:val="00BB7213"/>
    <w:rsid w:val="00BC556C"/>
    <w:rsid w:val="00BD3FBD"/>
    <w:rsid w:val="00BD423A"/>
    <w:rsid w:val="00BD6639"/>
    <w:rsid w:val="00BE035A"/>
    <w:rsid w:val="00BF72E6"/>
    <w:rsid w:val="00C002DE"/>
    <w:rsid w:val="00C01F52"/>
    <w:rsid w:val="00C04AE6"/>
    <w:rsid w:val="00C12769"/>
    <w:rsid w:val="00C1636A"/>
    <w:rsid w:val="00C23050"/>
    <w:rsid w:val="00C244B9"/>
    <w:rsid w:val="00C305B3"/>
    <w:rsid w:val="00C4102A"/>
    <w:rsid w:val="00C4437A"/>
    <w:rsid w:val="00C5301E"/>
    <w:rsid w:val="00C53BF8"/>
    <w:rsid w:val="00C53C1E"/>
    <w:rsid w:val="00C56344"/>
    <w:rsid w:val="00C66157"/>
    <w:rsid w:val="00C674FE"/>
    <w:rsid w:val="00C67501"/>
    <w:rsid w:val="00C744FE"/>
    <w:rsid w:val="00C75633"/>
    <w:rsid w:val="00C85D2D"/>
    <w:rsid w:val="00C90F37"/>
    <w:rsid w:val="00C91AA5"/>
    <w:rsid w:val="00C940BC"/>
    <w:rsid w:val="00CA0E78"/>
    <w:rsid w:val="00CA324F"/>
    <w:rsid w:val="00CA7234"/>
    <w:rsid w:val="00CA7CDE"/>
    <w:rsid w:val="00CB4C22"/>
    <w:rsid w:val="00CC2241"/>
    <w:rsid w:val="00CC31B0"/>
    <w:rsid w:val="00CC5FC4"/>
    <w:rsid w:val="00CC62E0"/>
    <w:rsid w:val="00CC7D9D"/>
    <w:rsid w:val="00CD5587"/>
    <w:rsid w:val="00CE25BF"/>
    <w:rsid w:val="00CE2EE1"/>
    <w:rsid w:val="00CE3349"/>
    <w:rsid w:val="00CE36E5"/>
    <w:rsid w:val="00CF1BC5"/>
    <w:rsid w:val="00CF27F5"/>
    <w:rsid w:val="00CF2E87"/>
    <w:rsid w:val="00CF3FFD"/>
    <w:rsid w:val="00CF6CC3"/>
    <w:rsid w:val="00CF6DF0"/>
    <w:rsid w:val="00D028C9"/>
    <w:rsid w:val="00D0555E"/>
    <w:rsid w:val="00D10CCF"/>
    <w:rsid w:val="00D218DF"/>
    <w:rsid w:val="00D21C28"/>
    <w:rsid w:val="00D24562"/>
    <w:rsid w:val="00D24926"/>
    <w:rsid w:val="00D26991"/>
    <w:rsid w:val="00D32765"/>
    <w:rsid w:val="00D33052"/>
    <w:rsid w:val="00D36F68"/>
    <w:rsid w:val="00D416D0"/>
    <w:rsid w:val="00D50CCD"/>
    <w:rsid w:val="00D54E31"/>
    <w:rsid w:val="00D57DCC"/>
    <w:rsid w:val="00D61D12"/>
    <w:rsid w:val="00D665E5"/>
    <w:rsid w:val="00D7237E"/>
    <w:rsid w:val="00D73ABF"/>
    <w:rsid w:val="00D741EC"/>
    <w:rsid w:val="00D7679A"/>
    <w:rsid w:val="00D76812"/>
    <w:rsid w:val="00D77C92"/>
    <w:rsid w:val="00D77D0F"/>
    <w:rsid w:val="00D96766"/>
    <w:rsid w:val="00DA128B"/>
    <w:rsid w:val="00DA1CF0"/>
    <w:rsid w:val="00DB0CD2"/>
    <w:rsid w:val="00DB7E57"/>
    <w:rsid w:val="00DC1E02"/>
    <w:rsid w:val="00DC24B4"/>
    <w:rsid w:val="00DC333C"/>
    <w:rsid w:val="00DC459F"/>
    <w:rsid w:val="00DC5FB0"/>
    <w:rsid w:val="00DD515C"/>
    <w:rsid w:val="00DE49FF"/>
    <w:rsid w:val="00DE6A08"/>
    <w:rsid w:val="00DE7EB3"/>
    <w:rsid w:val="00DF00ED"/>
    <w:rsid w:val="00DF0A00"/>
    <w:rsid w:val="00DF16DC"/>
    <w:rsid w:val="00DF1AF5"/>
    <w:rsid w:val="00DF69FC"/>
    <w:rsid w:val="00DF7C44"/>
    <w:rsid w:val="00DF7CE7"/>
    <w:rsid w:val="00E11D4F"/>
    <w:rsid w:val="00E31F31"/>
    <w:rsid w:val="00E33A59"/>
    <w:rsid w:val="00E40402"/>
    <w:rsid w:val="00E45211"/>
    <w:rsid w:val="00E473C5"/>
    <w:rsid w:val="00E47EB6"/>
    <w:rsid w:val="00E52175"/>
    <w:rsid w:val="00E61A8C"/>
    <w:rsid w:val="00E706D8"/>
    <w:rsid w:val="00E85BBD"/>
    <w:rsid w:val="00E92863"/>
    <w:rsid w:val="00E92D21"/>
    <w:rsid w:val="00EB0433"/>
    <w:rsid w:val="00EB223C"/>
    <w:rsid w:val="00EB796D"/>
    <w:rsid w:val="00EC36D3"/>
    <w:rsid w:val="00EC506A"/>
    <w:rsid w:val="00ED0406"/>
    <w:rsid w:val="00ED0E8F"/>
    <w:rsid w:val="00ED1C7C"/>
    <w:rsid w:val="00ED2C31"/>
    <w:rsid w:val="00ED48D6"/>
    <w:rsid w:val="00ED5EF2"/>
    <w:rsid w:val="00EF6392"/>
    <w:rsid w:val="00EF765B"/>
    <w:rsid w:val="00EF7C68"/>
    <w:rsid w:val="00F00B9E"/>
    <w:rsid w:val="00F058DC"/>
    <w:rsid w:val="00F05C29"/>
    <w:rsid w:val="00F05CB9"/>
    <w:rsid w:val="00F24FC4"/>
    <w:rsid w:val="00F2676C"/>
    <w:rsid w:val="00F26FD0"/>
    <w:rsid w:val="00F30909"/>
    <w:rsid w:val="00F30D73"/>
    <w:rsid w:val="00F31ADC"/>
    <w:rsid w:val="00F347C5"/>
    <w:rsid w:val="00F36DC4"/>
    <w:rsid w:val="00F40471"/>
    <w:rsid w:val="00F4249D"/>
    <w:rsid w:val="00F46456"/>
    <w:rsid w:val="00F50D45"/>
    <w:rsid w:val="00F52CD5"/>
    <w:rsid w:val="00F53B55"/>
    <w:rsid w:val="00F5547A"/>
    <w:rsid w:val="00F668B4"/>
    <w:rsid w:val="00F728D0"/>
    <w:rsid w:val="00F7375B"/>
    <w:rsid w:val="00F739E3"/>
    <w:rsid w:val="00F76A58"/>
    <w:rsid w:val="00F84366"/>
    <w:rsid w:val="00F85089"/>
    <w:rsid w:val="00F93DA2"/>
    <w:rsid w:val="00F974C5"/>
    <w:rsid w:val="00FA4437"/>
    <w:rsid w:val="00FA4B6E"/>
    <w:rsid w:val="00FA6F46"/>
    <w:rsid w:val="00FB7C03"/>
    <w:rsid w:val="00FC08C4"/>
    <w:rsid w:val="00FD40B4"/>
    <w:rsid w:val="00FE0970"/>
    <w:rsid w:val="00FE1DB8"/>
    <w:rsid w:val="00FE5872"/>
    <w:rsid w:val="00FE7FCA"/>
    <w:rsid w:val="00FF2EBB"/>
    <w:rsid w:val="00FF52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32AC9"/>
  <w15:chartTrackingRefBased/>
  <w15:docId w15:val="{C24F8F1A-32C3-4783-98C5-6F816CA2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8C6153"/>
    <w:pPr>
      <w:keepNext/>
      <w:keepLines/>
      <w:spacing w:before="300" w:after="12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8C6153"/>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A Fußnotentext"/>
    <w:basedOn w:val="Normal"/>
    <w:link w:val="FootnoteTextChar"/>
    <w:unhideWhenUsed/>
    <w:qFormat/>
    <w:rsid w:val="00614855"/>
    <w:pPr>
      <w:spacing w:before="60" w:line="168" w:lineRule="auto"/>
    </w:pPr>
    <w:rPr>
      <w:sz w:val="18"/>
      <w:szCs w:val="18"/>
    </w:rPr>
  </w:style>
  <w:style w:type="character" w:styleId="FootnoteReference">
    <w:name w:val="footnote reference"/>
    <w:aliases w:val="Appel note de bas de p,Appel note de bas de p + 11 pt,Italic"/>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A Fußnoten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4B05A3"/>
    <w:pPr>
      <w:tabs>
        <w:tab w:val="clear" w:pos="794"/>
        <w:tab w:val="right" w:leader="dot" w:pos="8930"/>
        <w:tab w:val="right" w:pos="9497"/>
      </w:tabs>
      <w:ind w:left="720" w:hanging="720"/>
    </w:pPr>
    <w:rPr>
      <w:noProof/>
    </w:r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561B80"/>
    <w:pPr>
      <w:keepNext/>
      <w:tabs>
        <w:tab w:val="clear" w:pos="794"/>
      </w:tabs>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842542"/>
    <w:rPr>
      <w:color w:val="605E5C"/>
      <w:shd w:val="clear" w:color="auto" w:fill="E1DFDD"/>
    </w:rPr>
  </w:style>
  <w:style w:type="character" w:customStyle="1" w:styleId="ts-alignment-element">
    <w:name w:val="ts-alignment-element"/>
    <w:basedOn w:val="DefaultParagraphFont"/>
    <w:rsid w:val="00900299"/>
  </w:style>
  <w:style w:type="character" w:customStyle="1" w:styleId="ts-alignment-element-highlighted">
    <w:name w:val="ts-alignment-element-highlighted"/>
    <w:basedOn w:val="DefaultParagraphFont"/>
    <w:rsid w:val="0024706F"/>
  </w:style>
  <w:style w:type="character" w:customStyle="1" w:styleId="ms-rtethemeforecolor-2-0">
    <w:name w:val="ms-rtethemeforecolor-2-0"/>
    <w:basedOn w:val="DefaultParagraphFont"/>
    <w:rsid w:val="00C1636A"/>
  </w:style>
  <w:style w:type="paragraph" w:styleId="BalloonText">
    <w:name w:val="Balloon Text"/>
    <w:basedOn w:val="Normal"/>
    <w:link w:val="BalloonTextChar"/>
    <w:uiPriority w:val="99"/>
    <w:semiHidden/>
    <w:unhideWhenUsed/>
    <w:rsid w:val="008D336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36B"/>
    <w:rPr>
      <w:rFonts w:ascii="Segoe UI" w:hAnsi="Segoe UI" w:cs="Segoe UI"/>
      <w:sz w:val="18"/>
      <w:szCs w:val="18"/>
    </w:rPr>
  </w:style>
  <w:style w:type="paragraph" w:customStyle="1" w:styleId="Table">
    <w:name w:val="Table_#"/>
    <w:basedOn w:val="Normal"/>
    <w:next w:val="Normal"/>
    <w:rsid w:val="008C625B"/>
    <w:pPr>
      <w:keepNext/>
      <w:tabs>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84705">
      <w:bodyDiv w:val="1"/>
      <w:marLeft w:val="0"/>
      <w:marRight w:val="0"/>
      <w:marTop w:val="0"/>
      <w:marBottom w:val="0"/>
      <w:divBdr>
        <w:top w:val="none" w:sz="0" w:space="0" w:color="auto"/>
        <w:left w:val="none" w:sz="0" w:space="0" w:color="auto"/>
        <w:bottom w:val="none" w:sz="0" w:space="0" w:color="auto"/>
        <w:right w:val="none" w:sz="0" w:space="0" w:color="auto"/>
      </w:divBdr>
    </w:div>
    <w:div w:id="170146573">
      <w:bodyDiv w:val="1"/>
      <w:marLeft w:val="0"/>
      <w:marRight w:val="0"/>
      <w:marTop w:val="0"/>
      <w:marBottom w:val="0"/>
      <w:divBdr>
        <w:top w:val="none" w:sz="0" w:space="0" w:color="auto"/>
        <w:left w:val="none" w:sz="0" w:space="0" w:color="auto"/>
        <w:bottom w:val="none" w:sz="0" w:space="0" w:color="auto"/>
        <w:right w:val="none" w:sz="0" w:space="0" w:color="auto"/>
      </w:divBdr>
      <w:divsChild>
        <w:div w:id="474758312">
          <w:marLeft w:val="0"/>
          <w:marRight w:val="0"/>
          <w:marTop w:val="0"/>
          <w:marBottom w:val="0"/>
          <w:divBdr>
            <w:top w:val="none" w:sz="0" w:space="0" w:color="auto"/>
            <w:left w:val="none" w:sz="0" w:space="0" w:color="auto"/>
            <w:bottom w:val="none" w:sz="0" w:space="0" w:color="auto"/>
            <w:right w:val="none" w:sz="0" w:space="0" w:color="auto"/>
          </w:divBdr>
          <w:divsChild>
            <w:div w:id="1283347045">
              <w:marLeft w:val="0"/>
              <w:marRight w:val="0"/>
              <w:marTop w:val="0"/>
              <w:marBottom w:val="0"/>
              <w:divBdr>
                <w:top w:val="none" w:sz="0" w:space="0" w:color="auto"/>
                <w:left w:val="none" w:sz="0" w:space="0" w:color="auto"/>
                <w:bottom w:val="none" w:sz="0" w:space="0" w:color="auto"/>
                <w:right w:val="none" w:sz="0" w:space="0" w:color="auto"/>
              </w:divBdr>
              <w:divsChild>
                <w:div w:id="782072786">
                  <w:marLeft w:val="0"/>
                  <w:marRight w:val="0"/>
                  <w:marTop w:val="0"/>
                  <w:marBottom w:val="0"/>
                  <w:divBdr>
                    <w:top w:val="none" w:sz="0" w:space="0" w:color="auto"/>
                    <w:left w:val="none" w:sz="0" w:space="0" w:color="auto"/>
                    <w:bottom w:val="none" w:sz="0" w:space="0" w:color="auto"/>
                    <w:right w:val="none" w:sz="0" w:space="0" w:color="auto"/>
                  </w:divBdr>
                  <w:divsChild>
                    <w:div w:id="993215310">
                      <w:marLeft w:val="0"/>
                      <w:marRight w:val="0"/>
                      <w:marTop w:val="0"/>
                      <w:marBottom w:val="0"/>
                      <w:divBdr>
                        <w:top w:val="none" w:sz="0" w:space="0" w:color="auto"/>
                        <w:left w:val="none" w:sz="0" w:space="0" w:color="auto"/>
                        <w:bottom w:val="none" w:sz="0" w:space="0" w:color="auto"/>
                        <w:right w:val="none" w:sz="0" w:space="0" w:color="auto"/>
                      </w:divBdr>
                      <w:divsChild>
                        <w:div w:id="1094285412">
                          <w:marLeft w:val="0"/>
                          <w:marRight w:val="0"/>
                          <w:marTop w:val="0"/>
                          <w:marBottom w:val="0"/>
                          <w:divBdr>
                            <w:top w:val="none" w:sz="0" w:space="0" w:color="auto"/>
                            <w:left w:val="none" w:sz="0" w:space="0" w:color="auto"/>
                            <w:bottom w:val="none" w:sz="0" w:space="0" w:color="auto"/>
                            <w:right w:val="none" w:sz="0" w:space="0" w:color="auto"/>
                          </w:divBdr>
                          <w:divsChild>
                            <w:div w:id="1696729297">
                              <w:marLeft w:val="0"/>
                              <w:marRight w:val="0"/>
                              <w:marTop w:val="0"/>
                              <w:marBottom w:val="0"/>
                              <w:divBdr>
                                <w:top w:val="none" w:sz="0" w:space="0" w:color="auto"/>
                                <w:left w:val="none" w:sz="0" w:space="0" w:color="auto"/>
                                <w:bottom w:val="none" w:sz="0" w:space="0" w:color="auto"/>
                                <w:right w:val="none" w:sz="0" w:space="0" w:color="auto"/>
                              </w:divBdr>
                              <w:divsChild>
                                <w:div w:id="928781523">
                                  <w:marLeft w:val="0"/>
                                  <w:marRight w:val="0"/>
                                  <w:marTop w:val="0"/>
                                  <w:marBottom w:val="0"/>
                                  <w:divBdr>
                                    <w:top w:val="none" w:sz="0" w:space="0" w:color="auto"/>
                                    <w:left w:val="none" w:sz="0" w:space="0" w:color="auto"/>
                                    <w:bottom w:val="none" w:sz="0" w:space="0" w:color="auto"/>
                                    <w:right w:val="none" w:sz="0" w:space="0" w:color="auto"/>
                                  </w:divBdr>
                                  <w:divsChild>
                                    <w:div w:id="91558484">
                                      <w:marLeft w:val="0"/>
                                      <w:marRight w:val="0"/>
                                      <w:marTop w:val="0"/>
                                      <w:marBottom w:val="0"/>
                                      <w:divBdr>
                                        <w:top w:val="none" w:sz="0" w:space="0" w:color="auto"/>
                                        <w:left w:val="none" w:sz="0" w:space="0" w:color="auto"/>
                                        <w:bottom w:val="none" w:sz="0" w:space="0" w:color="auto"/>
                                        <w:right w:val="none" w:sz="0" w:space="0" w:color="auto"/>
                                      </w:divBdr>
                                      <w:divsChild>
                                        <w:div w:id="2040666674">
                                          <w:marLeft w:val="0"/>
                                          <w:marRight w:val="0"/>
                                          <w:marTop w:val="0"/>
                                          <w:marBottom w:val="0"/>
                                          <w:divBdr>
                                            <w:top w:val="none" w:sz="0" w:space="0" w:color="auto"/>
                                            <w:left w:val="none" w:sz="0" w:space="0" w:color="auto"/>
                                            <w:bottom w:val="none" w:sz="0" w:space="0" w:color="auto"/>
                                            <w:right w:val="none" w:sz="0" w:space="0" w:color="auto"/>
                                          </w:divBdr>
                                          <w:divsChild>
                                            <w:div w:id="839662449">
                                              <w:marLeft w:val="0"/>
                                              <w:marRight w:val="0"/>
                                              <w:marTop w:val="0"/>
                                              <w:marBottom w:val="0"/>
                                              <w:divBdr>
                                                <w:top w:val="none" w:sz="0" w:space="0" w:color="auto"/>
                                                <w:left w:val="none" w:sz="0" w:space="0" w:color="auto"/>
                                                <w:bottom w:val="none" w:sz="0" w:space="0" w:color="auto"/>
                                                <w:right w:val="none" w:sz="0" w:space="0" w:color="auto"/>
                                              </w:divBdr>
                                              <w:divsChild>
                                                <w:div w:id="241372679">
                                                  <w:marLeft w:val="0"/>
                                                  <w:marRight w:val="0"/>
                                                  <w:marTop w:val="0"/>
                                                  <w:marBottom w:val="0"/>
                                                  <w:divBdr>
                                                    <w:top w:val="none" w:sz="0" w:space="0" w:color="auto"/>
                                                    <w:left w:val="none" w:sz="0" w:space="0" w:color="auto"/>
                                                    <w:bottom w:val="none" w:sz="0" w:space="0" w:color="auto"/>
                                                    <w:right w:val="none" w:sz="0" w:space="0" w:color="auto"/>
                                                  </w:divBdr>
                                                  <w:divsChild>
                                                    <w:div w:id="5713680">
                                                      <w:marLeft w:val="0"/>
                                                      <w:marRight w:val="0"/>
                                                      <w:marTop w:val="0"/>
                                                      <w:marBottom w:val="0"/>
                                                      <w:divBdr>
                                                        <w:top w:val="none" w:sz="0" w:space="0" w:color="auto"/>
                                                        <w:left w:val="none" w:sz="0" w:space="0" w:color="auto"/>
                                                        <w:bottom w:val="none" w:sz="0" w:space="0" w:color="auto"/>
                                                        <w:right w:val="none" w:sz="0" w:space="0" w:color="auto"/>
                                                      </w:divBdr>
                                                      <w:divsChild>
                                                        <w:div w:id="1410927300">
                                                          <w:marLeft w:val="0"/>
                                                          <w:marRight w:val="0"/>
                                                          <w:marTop w:val="0"/>
                                                          <w:marBottom w:val="0"/>
                                                          <w:divBdr>
                                                            <w:top w:val="none" w:sz="0" w:space="0" w:color="auto"/>
                                                            <w:left w:val="none" w:sz="0" w:space="0" w:color="auto"/>
                                                            <w:bottom w:val="none" w:sz="0" w:space="0" w:color="auto"/>
                                                            <w:right w:val="none" w:sz="0" w:space="0" w:color="auto"/>
                                                          </w:divBdr>
                                                          <w:divsChild>
                                                            <w:div w:id="11118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334442">
      <w:bodyDiv w:val="1"/>
      <w:marLeft w:val="0"/>
      <w:marRight w:val="0"/>
      <w:marTop w:val="0"/>
      <w:marBottom w:val="0"/>
      <w:divBdr>
        <w:top w:val="none" w:sz="0" w:space="0" w:color="auto"/>
        <w:left w:val="none" w:sz="0" w:space="0" w:color="auto"/>
        <w:bottom w:val="none" w:sz="0" w:space="0" w:color="auto"/>
        <w:right w:val="none" w:sz="0" w:space="0" w:color="auto"/>
      </w:divBdr>
    </w:div>
    <w:div w:id="243615018">
      <w:bodyDiv w:val="1"/>
      <w:marLeft w:val="0"/>
      <w:marRight w:val="0"/>
      <w:marTop w:val="0"/>
      <w:marBottom w:val="0"/>
      <w:divBdr>
        <w:top w:val="none" w:sz="0" w:space="0" w:color="auto"/>
        <w:left w:val="none" w:sz="0" w:space="0" w:color="auto"/>
        <w:bottom w:val="none" w:sz="0" w:space="0" w:color="auto"/>
        <w:right w:val="none" w:sz="0" w:space="0" w:color="auto"/>
      </w:divBdr>
      <w:divsChild>
        <w:div w:id="456485739">
          <w:marLeft w:val="0"/>
          <w:marRight w:val="0"/>
          <w:marTop w:val="0"/>
          <w:marBottom w:val="0"/>
          <w:divBdr>
            <w:top w:val="none" w:sz="0" w:space="0" w:color="auto"/>
            <w:left w:val="none" w:sz="0" w:space="0" w:color="auto"/>
            <w:bottom w:val="none" w:sz="0" w:space="0" w:color="auto"/>
            <w:right w:val="none" w:sz="0" w:space="0" w:color="auto"/>
          </w:divBdr>
          <w:divsChild>
            <w:div w:id="586966507">
              <w:marLeft w:val="0"/>
              <w:marRight w:val="0"/>
              <w:marTop w:val="0"/>
              <w:marBottom w:val="0"/>
              <w:divBdr>
                <w:top w:val="none" w:sz="0" w:space="0" w:color="auto"/>
                <w:left w:val="none" w:sz="0" w:space="0" w:color="auto"/>
                <w:bottom w:val="none" w:sz="0" w:space="0" w:color="auto"/>
                <w:right w:val="none" w:sz="0" w:space="0" w:color="auto"/>
              </w:divBdr>
              <w:divsChild>
                <w:div w:id="1315648737">
                  <w:marLeft w:val="0"/>
                  <w:marRight w:val="0"/>
                  <w:marTop w:val="0"/>
                  <w:marBottom w:val="0"/>
                  <w:divBdr>
                    <w:top w:val="none" w:sz="0" w:space="0" w:color="auto"/>
                    <w:left w:val="none" w:sz="0" w:space="0" w:color="auto"/>
                    <w:bottom w:val="none" w:sz="0" w:space="0" w:color="auto"/>
                    <w:right w:val="none" w:sz="0" w:space="0" w:color="auto"/>
                  </w:divBdr>
                  <w:divsChild>
                    <w:div w:id="1485582398">
                      <w:marLeft w:val="0"/>
                      <w:marRight w:val="0"/>
                      <w:marTop w:val="0"/>
                      <w:marBottom w:val="0"/>
                      <w:divBdr>
                        <w:top w:val="none" w:sz="0" w:space="0" w:color="auto"/>
                        <w:left w:val="none" w:sz="0" w:space="0" w:color="auto"/>
                        <w:bottom w:val="none" w:sz="0" w:space="0" w:color="auto"/>
                        <w:right w:val="none" w:sz="0" w:space="0" w:color="auto"/>
                      </w:divBdr>
                      <w:divsChild>
                        <w:div w:id="1553225229">
                          <w:marLeft w:val="0"/>
                          <w:marRight w:val="0"/>
                          <w:marTop w:val="0"/>
                          <w:marBottom w:val="0"/>
                          <w:divBdr>
                            <w:top w:val="none" w:sz="0" w:space="0" w:color="auto"/>
                            <w:left w:val="none" w:sz="0" w:space="0" w:color="auto"/>
                            <w:bottom w:val="none" w:sz="0" w:space="0" w:color="auto"/>
                            <w:right w:val="none" w:sz="0" w:space="0" w:color="auto"/>
                          </w:divBdr>
                          <w:divsChild>
                            <w:div w:id="2094013584">
                              <w:marLeft w:val="0"/>
                              <w:marRight w:val="0"/>
                              <w:marTop w:val="0"/>
                              <w:marBottom w:val="0"/>
                              <w:divBdr>
                                <w:top w:val="none" w:sz="0" w:space="0" w:color="auto"/>
                                <w:left w:val="none" w:sz="0" w:space="0" w:color="auto"/>
                                <w:bottom w:val="none" w:sz="0" w:space="0" w:color="auto"/>
                                <w:right w:val="none" w:sz="0" w:space="0" w:color="auto"/>
                              </w:divBdr>
                              <w:divsChild>
                                <w:div w:id="1810316572">
                                  <w:marLeft w:val="0"/>
                                  <w:marRight w:val="0"/>
                                  <w:marTop w:val="0"/>
                                  <w:marBottom w:val="0"/>
                                  <w:divBdr>
                                    <w:top w:val="none" w:sz="0" w:space="0" w:color="auto"/>
                                    <w:left w:val="none" w:sz="0" w:space="0" w:color="auto"/>
                                    <w:bottom w:val="none" w:sz="0" w:space="0" w:color="auto"/>
                                    <w:right w:val="none" w:sz="0" w:space="0" w:color="auto"/>
                                  </w:divBdr>
                                  <w:divsChild>
                                    <w:div w:id="1570844765">
                                      <w:marLeft w:val="0"/>
                                      <w:marRight w:val="0"/>
                                      <w:marTop w:val="0"/>
                                      <w:marBottom w:val="0"/>
                                      <w:divBdr>
                                        <w:top w:val="none" w:sz="0" w:space="0" w:color="auto"/>
                                        <w:left w:val="none" w:sz="0" w:space="0" w:color="auto"/>
                                        <w:bottom w:val="none" w:sz="0" w:space="0" w:color="auto"/>
                                        <w:right w:val="none" w:sz="0" w:space="0" w:color="auto"/>
                                      </w:divBdr>
                                      <w:divsChild>
                                        <w:div w:id="286543469">
                                          <w:marLeft w:val="0"/>
                                          <w:marRight w:val="0"/>
                                          <w:marTop w:val="0"/>
                                          <w:marBottom w:val="0"/>
                                          <w:divBdr>
                                            <w:top w:val="none" w:sz="0" w:space="0" w:color="auto"/>
                                            <w:left w:val="none" w:sz="0" w:space="0" w:color="auto"/>
                                            <w:bottom w:val="none" w:sz="0" w:space="0" w:color="auto"/>
                                            <w:right w:val="none" w:sz="0" w:space="0" w:color="auto"/>
                                          </w:divBdr>
                                          <w:divsChild>
                                            <w:div w:id="1967083126">
                                              <w:marLeft w:val="0"/>
                                              <w:marRight w:val="0"/>
                                              <w:marTop w:val="0"/>
                                              <w:marBottom w:val="0"/>
                                              <w:divBdr>
                                                <w:top w:val="none" w:sz="0" w:space="0" w:color="auto"/>
                                                <w:left w:val="none" w:sz="0" w:space="0" w:color="auto"/>
                                                <w:bottom w:val="none" w:sz="0" w:space="0" w:color="auto"/>
                                                <w:right w:val="none" w:sz="0" w:space="0" w:color="auto"/>
                                              </w:divBdr>
                                              <w:divsChild>
                                                <w:div w:id="1595701246">
                                                  <w:marLeft w:val="0"/>
                                                  <w:marRight w:val="0"/>
                                                  <w:marTop w:val="0"/>
                                                  <w:marBottom w:val="0"/>
                                                  <w:divBdr>
                                                    <w:top w:val="none" w:sz="0" w:space="0" w:color="auto"/>
                                                    <w:left w:val="none" w:sz="0" w:space="0" w:color="auto"/>
                                                    <w:bottom w:val="none" w:sz="0" w:space="0" w:color="auto"/>
                                                    <w:right w:val="none" w:sz="0" w:space="0" w:color="auto"/>
                                                  </w:divBdr>
                                                  <w:divsChild>
                                                    <w:div w:id="1539664576">
                                                      <w:marLeft w:val="0"/>
                                                      <w:marRight w:val="0"/>
                                                      <w:marTop w:val="0"/>
                                                      <w:marBottom w:val="0"/>
                                                      <w:divBdr>
                                                        <w:top w:val="none" w:sz="0" w:space="0" w:color="auto"/>
                                                        <w:left w:val="none" w:sz="0" w:space="0" w:color="auto"/>
                                                        <w:bottom w:val="none" w:sz="0" w:space="0" w:color="auto"/>
                                                        <w:right w:val="none" w:sz="0" w:space="0" w:color="auto"/>
                                                      </w:divBdr>
                                                      <w:divsChild>
                                                        <w:div w:id="2139833151">
                                                          <w:marLeft w:val="0"/>
                                                          <w:marRight w:val="0"/>
                                                          <w:marTop w:val="0"/>
                                                          <w:marBottom w:val="0"/>
                                                          <w:divBdr>
                                                            <w:top w:val="none" w:sz="0" w:space="0" w:color="auto"/>
                                                            <w:left w:val="none" w:sz="0" w:space="0" w:color="auto"/>
                                                            <w:bottom w:val="none" w:sz="0" w:space="0" w:color="auto"/>
                                                            <w:right w:val="none" w:sz="0" w:space="0" w:color="auto"/>
                                                          </w:divBdr>
                                                          <w:divsChild>
                                                            <w:div w:id="3062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960700">
      <w:bodyDiv w:val="1"/>
      <w:marLeft w:val="0"/>
      <w:marRight w:val="0"/>
      <w:marTop w:val="0"/>
      <w:marBottom w:val="0"/>
      <w:divBdr>
        <w:top w:val="none" w:sz="0" w:space="0" w:color="auto"/>
        <w:left w:val="none" w:sz="0" w:space="0" w:color="auto"/>
        <w:bottom w:val="none" w:sz="0" w:space="0" w:color="auto"/>
        <w:right w:val="none" w:sz="0" w:space="0" w:color="auto"/>
      </w:divBdr>
      <w:divsChild>
        <w:div w:id="930354709">
          <w:marLeft w:val="0"/>
          <w:marRight w:val="0"/>
          <w:marTop w:val="0"/>
          <w:marBottom w:val="0"/>
          <w:divBdr>
            <w:top w:val="none" w:sz="0" w:space="0" w:color="auto"/>
            <w:left w:val="none" w:sz="0" w:space="0" w:color="auto"/>
            <w:bottom w:val="none" w:sz="0" w:space="0" w:color="auto"/>
            <w:right w:val="none" w:sz="0" w:space="0" w:color="auto"/>
          </w:divBdr>
          <w:divsChild>
            <w:div w:id="965549613">
              <w:marLeft w:val="0"/>
              <w:marRight w:val="0"/>
              <w:marTop w:val="0"/>
              <w:marBottom w:val="0"/>
              <w:divBdr>
                <w:top w:val="none" w:sz="0" w:space="0" w:color="auto"/>
                <w:left w:val="none" w:sz="0" w:space="0" w:color="auto"/>
                <w:bottom w:val="none" w:sz="0" w:space="0" w:color="auto"/>
                <w:right w:val="none" w:sz="0" w:space="0" w:color="auto"/>
              </w:divBdr>
              <w:divsChild>
                <w:div w:id="1439252579">
                  <w:marLeft w:val="0"/>
                  <w:marRight w:val="0"/>
                  <w:marTop w:val="0"/>
                  <w:marBottom w:val="0"/>
                  <w:divBdr>
                    <w:top w:val="none" w:sz="0" w:space="0" w:color="auto"/>
                    <w:left w:val="none" w:sz="0" w:space="0" w:color="auto"/>
                    <w:bottom w:val="none" w:sz="0" w:space="0" w:color="auto"/>
                    <w:right w:val="none" w:sz="0" w:space="0" w:color="auto"/>
                  </w:divBdr>
                  <w:divsChild>
                    <w:div w:id="1850171588">
                      <w:marLeft w:val="0"/>
                      <w:marRight w:val="0"/>
                      <w:marTop w:val="0"/>
                      <w:marBottom w:val="0"/>
                      <w:divBdr>
                        <w:top w:val="none" w:sz="0" w:space="0" w:color="auto"/>
                        <w:left w:val="none" w:sz="0" w:space="0" w:color="auto"/>
                        <w:bottom w:val="none" w:sz="0" w:space="0" w:color="auto"/>
                        <w:right w:val="none" w:sz="0" w:space="0" w:color="auto"/>
                      </w:divBdr>
                      <w:divsChild>
                        <w:div w:id="294218645">
                          <w:marLeft w:val="0"/>
                          <w:marRight w:val="0"/>
                          <w:marTop w:val="0"/>
                          <w:marBottom w:val="0"/>
                          <w:divBdr>
                            <w:top w:val="none" w:sz="0" w:space="0" w:color="auto"/>
                            <w:left w:val="none" w:sz="0" w:space="0" w:color="auto"/>
                            <w:bottom w:val="none" w:sz="0" w:space="0" w:color="auto"/>
                            <w:right w:val="none" w:sz="0" w:space="0" w:color="auto"/>
                          </w:divBdr>
                          <w:divsChild>
                            <w:div w:id="1443109763">
                              <w:marLeft w:val="0"/>
                              <w:marRight w:val="0"/>
                              <w:marTop w:val="0"/>
                              <w:marBottom w:val="0"/>
                              <w:divBdr>
                                <w:top w:val="none" w:sz="0" w:space="0" w:color="auto"/>
                                <w:left w:val="none" w:sz="0" w:space="0" w:color="auto"/>
                                <w:bottom w:val="none" w:sz="0" w:space="0" w:color="auto"/>
                                <w:right w:val="none" w:sz="0" w:space="0" w:color="auto"/>
                              </w:divBdr>
                              <w:divsChild>
                                <w:div w:id="553390574">
                                  <w:marLeft w:val="0"/>
                                  <w:marRight w:val="0"/>
                                  <w:marTop w:val="0"/>
                                  <w:marBottom w:val="0"/>
                                  <w:divBdr>
                                    <w:top w:val="none" w:sz="0" w:space="0" w:color="auto"/>
                                    <w:left w:val="none" w:sz="0" w:space="0" w:color="auto"/>
                                    <w:bottom w:val="none" w:sz="0" w:space="0" w:color="auto"/>
                                    <w:right w:val="none" w:sz="0" w:space="0" w:color="auto"/>
                                  </w:divBdr>
                                  <w:divsChild>
                                    <w:div w:id="1883395536">
                                      <w:marLeft w:val="0"/>
                                      <w:marRight w:val="0"/>
                                      <w:marTop w:val="0"/>
                                      <w:marBottom w:val="0"/>
                                      <w:divBdr>
                                        <w:top w:val="none" w:sz="0" w:space="0" w:color="auto"/>
                                        <w:left w:val="none" w:sz="0" w:space="0" w:color="auto"/>
                                        <w:bottom w:val="none" w:sz="0" w:space="0" w:color="auto"/>
                                        <w:right w:val="none" w:sz="0" w:space="0" w:color="auto"/>
                                      </w:divBdr>
                                      <w:divsChild>
                                        <w:div w:id="190538104">
                                          <w:marLeft w:val="0"/>
                                          <w:marRight w:val="0"/>
                                          <w:marTop w:val="0"/>
                                          <w:marBottom w:val="0"/>
                                          <w:divBdr>
                                            <w:top w:val="none" w:sz="0" w:space="0" w:color="auto"/>
                                            <w:left w:val="none" w:sz="0" w:space="0" w:color="auto"/>
                                            <w:bottom w:val="none" w:sz="0" w:space="0" w:color="auto"/>
                                            <w:right w:val="none" w:sz="0" w:space="0" w:color="auto"/>
                                          </w:divBdr>
                                          <w:divsChild>
                                            <w:div w:id="1047221391">
                                              <w:marLeft w:val="0"/>
                                              <w:marRight w:val="0"/>
                                              <w:marTop w:val="0"/>
                                              <w:marBottom w:val="0"/>
                                              <w:divBdr>
                                                <w:top w:val="none" w:sz="0" w:space="0" w:color="auto"/>
                                                <w:left w:val="none" w:sz="0" w:space="0" w:color="auto"/>
                                                <w:bottom w:val="none" w:sz="0" w:space="0" w:color="auto"/>
                                                <w:right w:val="none" w:sz="0" w:space="0" w:color="auto"/>
                                              </w:divBdr>
                                              <w:divsChild>
                                                <w:div w:id="1791048316">
                                                  <w:marLeft w:val="0"/>
                                                  <w:marRight w:val="0"/>
                                                  <w:marTop w:val="0"/>
                                                  <w:marBottom w:val="0"/>
                                                  <w:divBdr>
                                                    <w:top w:val="none" w:sz="0" w:space="0" w:color="auto"/>
                                                    <w:left w:val="none" w:sz="0" w:space="0" w:color="auto"/>
                                                    <w:bottom w:val="none" w:sz="0" w:space="0" w:color="auto"/>
                                                    <w:right w:val="none" w:sz="0" w:space="0" w:color="auto"/>
                                                  </w:divBdr>
                                                  <w:divsChild>
                                                    <w:div w:id="84348995">
                                                      <w:marLeft w:val="0"/>
                                                      <w:marRight w:val="0"/>
                                                      <w:marTop w:val="0"/>
                                                      <w:marBottom w:val="0"/>
                                                      <w:divBdr>
                                                        <w:top w:val="none" w:sz="0" w:space="0" w:color="auto"/>
                                                        <w:left w:val="none" w:sz="0" w:space="0" w:color="auto"/>
                                                        <w:bottom w:val="none" w:sz="0" w:space="0" w:color="auto"/>
                                                        <w:right w:val="none" w:sz="0" w:space="0" w:color="auto"/>
                                                      </w:divBdr>
                                                      <w:divsChild>
                                                        <w:div w:id="1739089413">
                                                          <w:marLeft w:val="0"/>
                                                          <w:marRight w:val="0"/>
                                                          <w:marTop w:val="0"/>
                                                          <w:marBottom w:val="0"/>
                                                          <w:divBdr>
                                                            <w:top w:val="none" w:sz="0" w:space="0" w:color="auto"/>
                                                            <w:left w:val="none" w:sz="0" w:space="0" w:color="auto"/>
                                                            <w:bottom w:val="none" w:sz="0" w:space="0" w:color="auto"/>
                                                            <w:right w:val="none" w:sz="0" w:space="0" w:color="auto"/>
                                                          </w:divBdr>
                                                          <w:divsChild>
                                                            <w:div w:id="4211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325729">
      <w:bodyDiv w:val="1"/>
      <w:marLeft w:val="0"/>
      <w:marRight w:val="0"/>
      <w:marTop w:val="0"/>
      <w:marBottom w:val="0"/>
      <w:divBdr>
        <w:top w:val="none" w:sz="0" w:space="0" w:color="auto"/>
        <w:left w:val="none" w:sz="0" w:space="0" w:color="auto"/>
        <w:bottom w:val="none" w:sz="0" w:space="0" w:color="auto"/>
        <w:right w:val="none" w:sz="0" w:space="0" w:color="auto"/>
      </w:divBdr>
      <w:divsChild>
        <w:div w:id="107086966">
          <w:marLeft w:val="0"/>
          <w:marRight w:val="0"/>
          <w:marTop w:val="0"/>
          <w:marBottom w:val="0"/>
          <w:divBdr>
            <w:top w:val="none" w:sz="0" w:space="0" w:color="auto"/>
            <w:left w:val="none" w:sz="0" w:space="0" w:color="auto"/>
            <w:bottom w:val="none" w:sz="0" w:space="0" w:color="auto"/>
            <w:right w:val="none" w:sz="0" w:space="0" w:color="auto"/>
          </w:divBdr>
          <w:divsChild>
            <w:div w:id="1598172343">
              <w:marLeft w:val="0"/>
              <w:marRight w:val="0"/>
              <w:marTop w:val="0"/>
              <w:marBottom w:val="0"/>
              <w:divBdr>
                <w:top w:val="none" w:sz="0" w:space="0" w:color="auto"/>
                <w:left w:val="none" w:sz="0" w:space="0" w:color="auto"/>
                <w:bottom w:val="none" w:sz="0" w:space="0" w:color="auto"/>
                <w:right w:val="none" w:sz="0" w:space="0" w:color="auto"/>
              </w:divBdr>
              <w:divsChild>
                <w:div w:id="944578962">
                  <w:marLeft w:val="0"/>
                  <w:marRight w:val="0"/>
                  <w:marTop w:val="0"/>
                  <w:marBottom w:val="0"/>
                  <w:divBdr>
                    <w:top w:val="none" w:sz="0" w:space="0" w:color="auto"/>
                    <w:left w:val="none" w:sz="0" w:space="0" w:color="auto"/>
                    <w:bottom w:val="none" w:sz="0" w:space="0" w:color="auto"/>
                    <w:right w:val="none" w:sz="0" w:space="0" w:color="auto"/>
                  </w:divBdr>
                  <w:divsChild>
                    <w:div w:id="1250697163">
                      <w:marLeft w:val="0"/>
                      <w:marRight w:val="0"/>
                      <w:marTop w:val="0"/>
                      <w:marBottom w:val="0"/>
                      <w:divBdr>
                        <w:top w:val="none" w:sz="0" w:space="0" w:color="auto"/>
                        <w:left w:val="none" w:sz="0" w:space="0" w:color="auto"/>
                        <w:bottom w:val="none" w:sz="0" w:space="0" w:color="auto"/>
                        <w:right w:val="none" w:sz="0" w:space="0" w:color="auto"/>
                      </w:divBdr>
                      <w:divsChild>
                        <w:div w:id="861864615">
                          <w:marLeft w:val="0"/>
                          <w:marRight w:val="0"/>
                          <w:marTop w:val="0"/>
                          <w:marBottom w:val="0"/>
                          <w:divBdr>
                            <w:top w:val="none" w:sz="0" w:space="0" w:color="auto"/>
                            <w:left w:val="none" w:sz="0" w:space="0" w:color="auto"/>
                            <w:bottom w:val="none" w:sz="0" w:space="0" w:color="auto"/>
                            <w:right w:val="none" w:sz="0" w:space="0" w:color="auto"/>
                          </w:divBdr>
                          <w:divsChild>
                            <w:div w:id="2137869455">
                              <w:marLeft w:val="0"/>
                              <w:marRight w:val="0"/>
                              <w:marTop w:val="0"/>
                              <w:marBottom w:val="0"/>
                              <w:divBdr>
                                <w:top w:val="none" w:sz="0" w:space="0" w:color="auto"/>
                                <w:left w:val="none" w:sz="0" w:space="0" w:color="auto"/>
                                <w:bottom w:val="none" w:sz="0" w:space="0" w:color="auto"/>
                                <w:right w:val="none" w:sz="0" w:space="0" w:color="auto"/>
                              </w:divBdr>
                              <w:divsChild>
                                <w:div w:id="316111664">
                                  <w:marLeft w:val="0"/>
                                  <w:marRight w:val="0"/>
                                  <w:marTop w:val="0"/>
                                  <w:marBottom w:val="0"/>
                                  <w:divBdr>
                                    <w:top w:val="none" w:sz="0" w:space="0" w:color="auto"/>
                                    <w:left w:val="none" w:sz="0" w:space="0" w:color="auto"/>
                                    <w:bottom w:val="none" w:sz="0" w:space="0" w:color="auto"/>
                                    <w:right w:val="none" w:sz="0" w:space="0" w:color="auto"/>
                                  </w:divBdr>
                                  <w:divsChild>
                                    <w:div w:id="1199468636">
                                      <w:marLeft w:val="0"/>
                                      <w:marRight w:val="0"/>
                                      <w:marTop w:val="0"/>
                                      <w:marBottom w:val="0"/>
                                      <w:divBdr>
                                        <w:top w:val="none" w:sz="0" w:space="0" w:color="auto"/>
                                        <w:left w:val="none" w:sz="0" w:space="0" w:color="auto"/>
                                        <w:bottom w:val="none" w:sz="0" w:space="0" w:color="auto"/>
                                        <w:right w:val="none" w:sz="0" w:space="0" w:color="auto"/>
                                      </w:divBdr>
                                      <w:divsChild>
                                        <w:div w:id="1371152651">
                                          <w:marLeft w:val="0"/>
                                          <w:marRight w:val="0"/>
                                          <w:marTop w:val="0"/>
                                          <w:marBottom w:val="0"/>
                                          <w:divBdr>
                                            <w:top w:val="none" w:sz="0" w:space="0" w:color="auto"/>
                                            <w:left w:val="none" w:sz="0" w:space="0" w:color="auto"/>
                                            <w:bottom w:val="none" w:sz="0" w:space="0" w:color="auto"/>
                                            <w:right w:val="none" w:sz="0" w:space="0" w:color="auto"/>
                                          </w:divBdr>
                                          <w:divsChild>
                                            <w:div w:id="1594557866">
                                              <w:marLeft w:val="0"/>
                                              <w:marRight w:val="0"/>
                                              <w:marTop w:val="0"/>
                                              <w:marBottom w:val="0"/>
                                              <w:divBdr>
                                                <w:top w:val="none" w:sz="0" w:space="0" w:color="auto"/>
                                                <w:left w:val="none" w:sz="0" w:space="0" w:color="auto"/>
                                                <w:bottom w:val="none" w:sz="0" w:space="0" w:color="auto"/>
                                                <w:right w:val="none" w:sz="0" w:space="0" w:color="auto"/>
                                              </w:divBdr>
                                              <w:divsChild>
                                                <w:div w:id="1786344916">
                                                  <w:marLeft w:val="0"/>
                                                  <w:marRight w:val="0"/>
                                                  <w:marTop w:val="0"/>
                                                  <w:marBottom w:val="0"/>
                                                  <w:divBdr>
                                                    <w:top w:val="none" w:sz="0" w:space="0" w:color="auto"/>
                                                    <w:left w:val="none" w:sz="0" w:space="0" w:color="auto"/>
                                                    <w:bottom w:val="none" w:sz="0" w:space="0" w:color="auto"/>
                                                    <w:right w:val="none" w:sz="0" w:space="0" w:color="auto"/>
                                                  </w:divBdr>
                                                  <w:divsChild>
                                                    <w:div w:id="1461722957">
                                                      <w:marLeft w:val="0"/>
                                                      <w:marRight w:val="0"/>
                                                      <w:marTop w:val="0"/>
                                                      <w:marBottom w:val="0"/>
                                                      <w:divBdr>
                                                        <w:top w:val="none" w:sz="0" w:space="0" w:color="auto"/>
                                                        <w:left w:val="none" w:sz="0" w:space="0" w:color="auto"/>
                                                        <w:bottom w:val="none" w:sz="0" w:space="0" w:color="auto"/>
                                                        <w:right w:val="none" w:sz="0" w:space="0" w:color="auto"/>
                                                      </w:divBdr>
                                                      <w:divsChild>
                                                        <w:div w:id="2028366451">
                                                          <w:marLeft w:val="0"/>
                                                          <w:marRight w:val="0"/>
                                                          <w:marTop w:val="0"/>
                                                          <w:marBottom w:val="0"/>
                                                          <w:divBdr>
                                                            <w:top w:val="none" w:sz="0" w:space="0" w:color="auto"/>
                                                            <w:left w:val="none" w:sz="0" w:space="0" w:color="auto"/>
                                                            <w:bottom w:val="none" w:sz="0" w:space="0" w:color="auto"/>
                                                            <w:right w:val="none" w:sz="0" w:space="0" w:color="auto"/>
                                                          </w:divBdr>
                                                          <w:divsChild>
                                                            <w:div w:id="9734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1094365">
      <w:bodyDiv w:val="1"/>
      <w:marLeft w:val="0"/>
      <w:marRight w:val="0"/>
      <w:marTop w:val="0"/>
      <w:marBottom w:val="0"/>
      <w:divBdr>
        <w:top w:val="none" w:sz="0" w:space="0" w:color="auto"/>
        <w:left w:val="none" w:sz="0" w:space="0" w:color="auto"/>
        <w:bottom w:val="none" w:sz="0" w:space="0" w:color="auto"/>
        <w:right w:val="none" w:sz="0" w:space="0" w:color="auto"/>
      </w:divBdr>
    </w:div>
    <w:div w:id="829638492">
      <w:bodyDiv w:val="1"/>
      <w:marLeft w:val="0"/>
      <w:marRight w:val="0"/>
      <w:marTop w:val="0"/>
      <w:marBottom w:val="0"/>
      <w:divBdr>
        <w:top w:val="none" w:sz="0" w:space="0" w:color="auto"/>
        <w:left w:val="none" w:sz="0" w:space="0" w:color="auto"/>
        <w:bottom w:val="none" w:sz="0" w:space="0" w:color="auto"/>
        <w:right w:val="none" w:sz="0" w:space="0" w:color="auto"/>
      </w:divBdr>
      <w:divsChild>
        <w:div w:id="1761676383">
          <w:marLeft w:val="0"/>
          <w:marRight w:val="0"/>
          <w:marTop w:val="0"/>
          <w:marBottom w:val="0"/>
          <w:divBdr>
            <w:top w:val="none" w:sz="0" w:space="0" w:color="auto"/>
            <w:left w:val="none" w:sz="0" w:space="0" w:color="auto"/>
            <w:bottom w:val="none" w:sz="0" w:space="0" w:color="auto"/>
            <w:right w:val="none" w:sz="0" w:space="0" w:color="auto"/>
          </w:divBdr>
          <w:divsChild>
            <w:div w:id="1321272079">
              <w:marLeft w:val="0"/>
              <w:marRight w:val="0"/>
              <w:marTop w:val="0"/>
              <w:marBottom w:val="0"/>
              <w:divBdr>
                <w:top w:val="none" w:sz="0" w:space="0" w:color="auto"/>
                <w:left w:val="none" w:sz="0" w:space="0" w:color="auto"/>
                <w:bottom w:val="none" w:sz="0" w:space="0" w:color="auto"/>
                <w:right w:val="none" w:sz="0" w:space="0" w:color="auto"/>
              </w:divBdr>
              <w:divsChild>
                <w:div w:id="1329677485">
                  <w:marLeft w:val="0"/>
                  <w:marRight w:val="0"/>
                  <w:marTop w:val="0"/>
                  <w:marBottom w:val="0"/>
                  <w:divBdr>
                    <w:top w:val="none" w:sz="0" w:space="0" w:color="auto"/>
                    <w:left w:val="none" w:sz="0" w:space="0" w:color="auto"/>
                    <w:bottom w:val="none" w:sz="0" w:space="0" w:color="auto"/>
                    <w:right w:val="none" w:sz="0" w:space="0" w:color="auto"/>
                  </w:divBdr>
                  <w:divsChild>
                    <w:div w:id="1656378202">
                      <w:marLeft w:val="0"/>
                      <w:marRight w:val="0"/>
                      <w:marTop w:val="0"/>
                      <w:marBottom w:val="0"/>
                      <w:divBdr>
                        <w:top w:val="none" w:sz="0" w:space="0" w:color="auto"/>
                        <w:left w:val="none" w:sz="0" w:space="0" w:color="auto"/>
                        <w:bottom w:val="none" w:sz="0" w:space="0" w:color="auto"/>
                        <w:right w:val="none" w:sz="0" w:space="0" w:color="auto"/>
                      </w:divBdr>
                      <w:divsChild>
                        <w:div w:id="483472820">
                          <w:marLeft w:val="0"/>
                          <w:marRight w:val="0"/>
                          <w:marTop w:val="0"/>
                          <w:marBottom w:val="0"/>
                          <w:divBdr>
                            <w:top w:val="none" w:sz="0" w:space="0" w:color="auto"/>
                            <w:left w:val="none" w:sz="0" w:space="0" w:color="auto"/>
                            <w:bottom w:val="none" w:sz="0" w:space="0" w:color="auto"/>
                            <w:right w:val="none" w:sz="0" w:space="0" w:color="auto"/>
                          </w:divBdr>
                          <w:divsChild>
                            <w:div w:id="87622230">
                              <w:marLeft w:val="0"/>
                              <w:marRight w:val="0"/>
                              <w:marTop w:val="0"/>
                              <w:marBottom w:val="0"/>
                              <w:divBdr>
                                <w:top w:val="none" w:sz="0" w:space="0" w:color="auto"/>
                                <w:left w:val="none" w:sz="0" w:space="0" w:color="auto"/>
                                <w:bottom w:val="none" w:sz="0" w:space="0" w:color="auto"/>
                                <w:right w:val="none" w:sz="0" w:space="0" w:color="auto"/>
                              </w:divBdr>
                              <w:divsChild>
                                <w:div w:id="948775999">
                                  <w:marLeft w:val="0"/>
                                  <w:marRight w:val="0"/>
                                  <w:marTop w:val="0"/>
                                  <w:marBottom w:val="0"/>
                                  <w:divBdr>
                                    <w:top w:val="none" w:sz="0" w:space="0" w:color="auto"/>
                                    <w:left w:val="none" w:sz="0" w:space="0" w:color="auto"/>
                                    <w:bottom w:val="none" w:sz="0" w:space="0" w:color="auto"/>
                                    <w:right w:val="none" w:sz="0" w:space="0" w:color="auto"/>
                                  </w:divBdr>
                                  <w:divsChild>
                                    <w:div w:id="771826518">
                                      <w:marLeft w:val="0"/>
                                      <w:marRight w:val="0"/>
                                      <w:marTop w:val="0"/>
                                      <w:marBottom w:val="0"/>
                                      <w:divBdr>
                                        <w:top w:val="none" w:sz="0" w:space="0" w:color="auto"/>
                                        <w:left w:val="none" w:sz="0" w:space="0" w:color="auto"/>
                                        <w:bottom w:val="none" w:sz="0" w:space="0" w:color="auto"/>
                                        <w:right w:val="none" w:sz="0" w:space="0" w:color="auto"/>
                                      </w:divBdr>
                                      <w:divsChild>
                                        <w:div w:id="1281498746">
                                          <w:marLeft w:val="0"/>
                                          <w:marRight w:val="0"/>
                                          <w:marTop w:val="0"/>
                                          <w:marBottom w:val="0"/>
                                          <w:divBdr>
                                            <w:top w:val="none" w:sz="0" w:space="0" w:color="auto"/>
                                            <w:left w:val="none" w:sz="0" w:space="0" w:color="auto"/>
                                            <w:bottom w:val="none" w:sz="0" w:space="0" w:color="auto"/>
                                            <w:right w:val="none" w:sz="0" w:space="0" w:color="auto"/>
                                          </w:divBdr>
                                          <w:divsChild>
                                            <w:div w:id="1752922459">
                                              <w:marLeft w:val="0"/>
                                              <w:marRight w:val="0"/>
                                              <w:marTop w:val="0"/>
                                              <w:marBottom w:val="0"/>
                                              <w:divBdr>
                                                <w:top w:val="none" w:sz="0" w:space="0" w:color="auto"/>
                                                <w:left w:val="none" w:sz="0" w:space="0" w:color="auto"/>
                                                <w:bottom w:val="none" w:sz="0" w:space="0" w:color="auto"/>
                                                <w:right w:val="none" w:sz="0" w:space="0" w:color="auto"/>
                                              </w:divBdr>
                                              <w:divsChild>
                                                <w:div w:id="1407459116">
                                                  <w:marLeft w:val="0"/>
                                                  <w:marRight w:val="0"/>
                                                  <w:marTop w:val="0"/>
                                                  <w:marBottom w:val="0"/>
                                                  <w:divBdr>
                                                    <w:top w:val="none" w:sz="0" w:space="0" w:color="auto"/>
                                                    <w:left w:val="none" w:sz="0" w:space="0" w:color="auto"/>
                                                    <w:bottom w:val="none" w:sz="0" w:space="0" w:color="auto"/>
                                                    <w:right w:val="none" w:sz="0" w:space="0" w:color="auto"/>
                                                  </w:divBdr>
                                                  <w:divsChild>
                                                    <w:div w:id="1132216717">
                                                      <w:marLeft w:val="0"/>
                                                      <w:marRight w:val="0"/>
                                                      <w:marTop w:val="0"/>
                                                      <w:marBottom w:val="0"/>
                                                      <w:divBdr>
                                                        <w:top w:val="none" w:sz="0" w:space="0" w:color="auto"/>
                                                        <w:left w:val="none" w:sz="0" w:space="0" w:color="auto"/>
                                                        <w:bottom w:val="none" w:sz="0" w:space="0" w:color="auto"/>
                                                        <w:right w:val="none" w:sz="0" w:space="0" w:color="auto"/>
                                                      </w:divBdr>
                                                      <w:divsChild>
                                                        <w:div w:id="851191329">
                                                          <w:marLeft w:val="0"/>
                                                          <w:marRight w:val="0"/>
                                                          <w:marTop w:val="0"/>
                                                          <w:marBottom w:val="0"/>
                                                          <w:divBdr>
                                                            <w:top w:val="none" w:sz="0" w:space="0" w:color="auto"/>
                                                            <w:left w:val="none" w:sz="0" w:space="0" w:color="auto"/>
                                                            <w:bottom w:val="none" w:sz="0" w:space="0" w:color="auto"/>
                                                            <w:right w:val="none" w:sz="0" w:space="0" w:color="auto"/>
                                                          </w:divBdr>
                                                          <w:divsChild>
                                                            <w:div w:id="654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947503">
      <w:bodyDiv w:val="1"/>
      <w:marLeft w:val="0"/>
      <w:marRight w:val="0"/>
      <w:marTop w:val="0"/>
      <w:marBottom w:val="0"/>
      <w:divBdr>
        <w:top w:val="none" w:sz="0" w:space="0" w:color="auto"/>
        <w:left w:val="none" w:sz="0" w:space="0" w:color="auto"/>
        <w:bottom w:val="none" w:sz="0" w:space="0" w:color="auto"/>
        <w:right w:val="none" w:sz="0" w:space="0" w:color="auto"/>
      </w:divBdr>
    </w:div>
    <w:div w:id="1474907045">
      <w:bodyDiv w:val="1"/>
      <w:marLeft w:val="0"/>
      <w:marRight w:val="0"/>
      <w:marTop w:val="0"/>
      <w:marBottom w:val="0"/>
      <w:divBdr>
        <w:top w:val="none" w:sz="0" w:space="0" w:color="auto"/>
        <w:left w:val="none" w:sz="0" w:space="0" w:color="auto"/>
        <w:bottom w:val="none" w:sz="0" w:space="0" w:color="auto"/>
        <w:right w:val="none" w:sz="0" w:space="0" w:color="auto"/>
      </w:divBdr>
    </w:div>
    <w:div w:id="1707754585">
      <w:bodyDiv w:val="1"/>
      <w:marLeft w:val="0"/>
      <w:marRight w:val="0"/>
      <w:marTop w:val="0"/>
      <w:marBottom w:val="0"/>
      <w:divBdr>
        <w:top w:val="none" w:sz="0" w:space="0" w:color="auto"/>
        <w:left w:val="none" w:sz="0" w:space="0" w:color="auto"/>
        <w:bottom w:val="none" w:sz="0" w:space="0" w:color="auto"/>
        <w:right w:val="none" w:sz="0" w:space="0" w:color="auto"/>
      </w:divBdr>
    </w:div>
    <w:div w:id="1815834945">
      <w:bodyDiv w:val="1"/>
      <w:marLeft w:val="0"/>
      <w:marRight w:val="0"/>
      <w:marTop w:val="0"/>
      <w:marBottom w:val="0"/>
      <w:divBdr>
        <w:top w:val="none" w:sz="0" w:space="0" w:color="auto"/>
        <w:left w:val="none" w:sz="0" w:space="0" w:color="auto"/>
        <w:bottom w:val="none" w:sz="0" w:space="0" w:color="auto"/>
        <w:right w:val="none" w:sz="0" w:space="0" w:color="auto"/>
      </w:divBdr>
      <w:divsChild>
        <w:div w:id="367799572">
          <w:marLeft w:val="0"/>
          <w:marRight w:val="0"/>
          <w:marTop w:val="0"/>
          <w:marBottom w:val="0"/>
          <w:divBdr>
            <w:top w:val="none" w:sz="0" w:space="0" w:color="auto"/>
            <w:left w:val="none" w:sz="0" w:space="0" w:color="auto"/>
            <w:bottom w:val="none" w:sz="0" w:space="0" w:color="auto"/>
            <w:right w:val="none" w:sz="0" w:space="0" w:color="auto"/>
          </w:divBdr>
          <w:divsChild>
            <w:div w:id="1343316332">
              <w:marLeft w:val="0"/>
              <w:marRight w:val="0"/>
              <w:marTop w:val="0"/>
              <w:marBottom w:val="0"/>
              <w:divBdr>
                <w:top w:val="none" w:sz="0" w:space="0" w:color="auto"/>
                <w:left w:val="none" w:sz="0" w:space="0" w:color="auto"/>
                <w:bottom w:val="none" w:sz="0" w:space="0" w:color="auto"/>
                <w:right w:val="none" w:sz="0" w:space="0" w:color="auto"/>
              </w:divBdr>
              <w:divsChild>
                <w:div w:id="1441148947">
                  <w:marLeft w:val="0"/>
                  <w:marRight w:val="0"/>
                  <w:marTop w:val="0"/>
                  <w:marBottom w:val="0"/>
                  <w:divBdr>
                    <w:top w:val="none" w:sz="0" w:space="0" w:color="auto"/>
                    <w:left w:val="none" w:sz="0" w:space="0" w:color="auto"/>
                    <w:bottom w:val="none" w:sz="0" w:space="0" w:color="auto"/>
                    <w:right w:val="none" w:sz="0" w:space="0" w:color="auto"/>
                  </w:divBdr>
                  <w:divsChild>
                    <w:div w:id="158690827">
                      <w:marLeft w:val="0"/>
                      <w:marRight w:val="0"/>
                      <w:marTop w:val="0"/>
                      <w:marBottom w:val="0"/>
                      <w:divBdr>
                        <w:top w:val="none" w:sz="0" w:space="0" w:color="auto"/>
                        <w:left w:val="none" w:sz="0" w:space="0" w:color="auto"/>
                        <w:bottom w:val="none" w:sz="0" w:space="0" w:color="auto"/>
                        <w:right w:val="none" w:sz="0" w:space="0" w:color="auto"/>
                      </w:divBdr>
                      <w:divsChild>
                        <w:div w:id="1107893937">
                          <w:marLeft w:val="0"/>
                          <w:marRight w:val="0"/>
                          <w:marTop w:val="0"/>
                          <w:marBottom w:val="0"/>
                          <w:divBdr>
                            <w:top w:val="none" w:sz="0" w:space="0" w:color="auto"/>
                            <w:left w:val="none" w:sz="0" w:space="0" w:color="auto"/>
                            <w:bottom w:val="none" w:sz="0" w:space="0" w:color="auto"/>
                            <w:right w:val="none" w:sz="0" w:space="0" w:color="auto"/>
                          </w:divBdr>
                          <w:divsChild>
                            <w:div w:id="2013600805">
                              <w:marLeft w:val="0"/>
                              <w:marRight w:val="0"/>
                              <w:marTop w:val="0"/>
                              <w:marBottom w:val="0"/>
                              <w:divBdr>
                                <w:top w:val="none" w:sz="0" w:space="0" w:color="auto"/>
                                <w:left w:val="none" w:sz="0" w:space="0" w:color="auto"/>
                                <w:bottom w:val="none" w:sz="0" w:space="0" w:color="auto"/>
                                <w:right w:val="none" w:sz="0" w:space="0" w:color="auto"/>
                              </w:divBdr>
                              <w:divsChild>
                                <w:div w:id="1031226259">
                                  <w:marLeft w:val="0"/>
                                  <w:marRight w:val="0"/>
                                  <w:marTop w:val="0"/>
                                  <w:marBottom w:val="0"/>
                                  <w:divBdr>
                                    <w:top w:val="none" w:sz="0" w:space="0" w:color="auto"/>
                                    <w:left w:val="none" w:sz="0" w:space="0" w:color="auto"/>
                                    <w:bottom w:val="none" w:sz="0" w:space="0" w:color="auto"/>
                                    <w:right w:val="none" w:sz="0" w:space="0" w:color="auto"/>
                                  </w:divBdr>
                                  <w:divsChild>
                                    <w:div w:id="647323649">
                                      <w:marLeft w:val="0"/>
                                      <w:marRight w:val="0"/>
                                      <w:marTop w:val="0"/>
                                      <w:marBottom w:val="0"/>
                                      <w:divBdr>
                                        <w:top w:val="none" w:sz="0" w:space="0" w:color="auto"/>
                                        <w:left w:val="none" w:sz="0" w:space="0" w:color="auto"/>
                                        <w:bottom w:val="none" w:sz="0" w:space="0" w:color="auto"/>
                                        <w:right w:val="none" w:sz="0" w:space="0" w:color="auto"/>
                                      </w:divBdr>
                                      <w:divsChild>
                                        <w:div w:id="364869268">
                                          <w:marLeft w:val="0"/>
                                          <w:marRight w:val="0"/>
                                          <w:marTop w:val="0"/>
                                          <w:marBottom w:val="0"/>
                                          <w:divBdr>
                                            <w:top w:val="none" w:sz="0" w:space="0" w:color="auto"/>
                                            <w:left w:val="none" w:sz="0" w:space="0" w:color="auto"/>
                                            <w:bottom w:val="none" w:sz="0" w:space="0" w:color="auto"/>
                                            <w:right w:val="none" w:sz="0" w:space="0" w:color="auto"/>
                                          </w:divBdr>
                                          <w:divsChild>
                                            <w:div w:id="1581452313">
                                              <w:marLeft w:val="0"/>
                                              <w:marRight w:val="0"/>
                                              <w:marTop w:val="0"/>
                                              <w:marBottom w:val="0"/>
                                              <w:divBdr>
                                                <w:top w:val="none" w:sz="0" w:space="0" w:color="auto"/>
                                                <w:left w:val="none" w:sz="0" w:space="0" w:color="auto"/>
                                                <w:bottom w:val="none" w:sz="0" w:space="0" w:color="auto"/>
                                                <w:right w:val="none" w:sz="0" w:space="0" w:color="auto"/>
                                              </w:divBdr>
                                              <w:divsChild>
                                                <w:div w:id="895239202">
                                                  <w:marLeft w:val="0"/>
                                                  <w:marRight w:val="0"/>
                                                  <w:marTop w:val="0"/>
                                                  <w:marBottom w:val="0"/>
                                                  <w:divBdr>
                                                    <w:top w:val="none" w:sz="0" w:space="0" w:color="auto"/>
                                                    <w:left w:val="none" w:sz="0" w:space="0" w:color="auto"/>
                                                    <w:bottom w:val="none" w:sz="0" w:space="0" w:color="auto"/>
                                                    <w:right w:val="none" w:sz="0" w:space="0" w:color="auto"/>
                                                  </w:divBdr>
                                                  <w:divsChild>
                                                    <w:div w:id="641079212">
                                                      <w:marLeft w:val="0"/>
                                                      <w:marRight w:val="0"/>
                                                      <w:marTop w:val="0"/>
                                                      <w:marBottom w:val="0"/>
                                                      <w:divBdr>
                                                        <w:top w:val="none" w:sz="0" w:space="0" w:color="auto"/>
                                                        <w:left w:val="none" w:sz="0" w:space="0" w:color="auto"/>
                                                        <w:bottom w:val="none" w:sz="0" w:space="0" w:color="auto"/>
                                                        <w:right w:val="none" w:sz="0" w:space="0" w:color="auto"/>
                                                      </w:divBdr>
                                                      <w:divsChild>
                                                        <w:div w:id="987632098">
                                                          <w:marLeft w:val="0"/>
                                                          <w:marRight w:val="0"/>
                                                          <w:marTop w:val="0"/>
                                                          <w:marBottom w:val="0"/>
                                                          <w:divBdr>
                                                            <w:top w:val="none" w:sz="0" w:space="0" w:color="auto"/>
                                                            <w:left w:val="none" w:sz="0" w:space="0" w:color="auto"/>
                                                            <w:bottom w:val="none" w:sz="0" w:space="0" w:color="auto"/>
                                                            <w:right w:val="none" w:sz="0" w:space="0" w:color="auto"/>
                                                          </w:divBdr>
                                                          <w:divsChild>
                                                            <w:div w:id="6714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2182876">
      <w:bodyDiv w:val="1"/>
      <w:marLeft w:val="0"/>
      <w:marRight w:val="0"/>
      <w:marTop w:val="0"/>
      <w:marBottom w:val="0"/>
      <w:divBdr>
        <w:top w:val="none" w:sz="0" w:space="0" w:color="auto"/>
        <w:left w:val="none" w:sz="0" w:space="0" w:color="auto"/>
        <w:bottom w:val="none" w:sz="0" w:space="0" w:color="auto"/>
        <w:right w:val="none" w:sz="0" w:space="0" w:color="auto"/>
      </w:divBdr>
      <w:divsChild>
        <w:div w:id="1759326158">
          <w:marLeft w:val="0"/>
          <w:marRight w:val="0"/>
          <w:marTop w:val="0"/>
          <w:marBottom w:val="0"/>
          <w:divBdr>
            <w:top w:val="none" w:sz="0" w:space="0" w:color="auto"/>
            <w:left w:val="none" w:sz="0" w:space="0" w:color="auto"/>
            <w:bottom w:val="none" w:sz="0" w:space="0" w:color="auto"/>
            <w:right w:val="none" w:sz="0" w:space="0" w:color="auto"/>
          </w:divBdr>
        </w:div>
      </w:divsChild>
    </w:div>
    <w:div w:id="1881436381">
      <w:bodyDiv w:val="1"/>
      <w:marLeft w:val="0"/>
      <w:marRight w:val="0"/>
      <w:marTop w:val="0"/>
      <w:marBottom w:val="0"/>
      <w:divBdr>
        <w:top w:val="none" w:sz="0" w:space="0" w:color="auto"/>
        <w:left w:val="none" w:sz="0" w:space="0" w:color="auto"/>
        <w:bottom w:val="none" w:sz="0" w:space="0" w:color="auto"/>
        <w:right w:val="none" w:sz="0" w:space="0" w:color="auto"/>
      </w:divBdr>
    </w:div>
    <w:div w:id="1968272409">
      <w:bodyDiv w:val="1"/>
      <w:marLeft w:val="0"/>
      <w:marRight w:val="0"/>
      <w:marTop w:val="0"/>
      <w:marBottom w:val="0"/>
      <w:divBdr>
        <w:top w:val="none" w:sz="0" w:space="0" w:color="auto"/>
        <w:left w:val="none" w:sz="0" w:space="0" w:color="auto"/>
        <w:bottom w:val="none" w:sz="0" w:space="0" w:color="auto"/>
        <w:right w:val="none" w:sz="0" w:space="0" w:color="auto"/>
      </w:divBdr>
      <w:divsChild>
        <w:div w:id="1456289352">
          <w:marLeft w:val="0"/>
          <w:marRight w:val="0"/>
          <w:marTop w:val="0"/>
          <w:marBottom w:val="0"/>
          <w:divBdr>
            <w:top w:val="none" w:sz="0" w:space="0" w:color="auto"/>
            <w:left w:val="none" w:sz="0" w:space="0" w:color="auto"/>
            <w:bottom w:val="none" w:sz="0" w:space="0" w:color="auto"/>
            <w:right w:val="none" w:sz="0" w:space="0" w:color="auto"/>
          </w:divBdr>
          <w:divsChild>
            <w:div w:id="1745253863">
              <w:marLeft w:val="0"/>
              <w:marRight w:val="0"/>
              <w:marTop w:val="0"/>
              <w:marBottom w:val="0"/>
              <w:divBdr>
                <w:top w:val="none" w:sz="0" w:space="0" w:color="auto"/>
                <w:left w:val="none" w:sz="0" w:space="0" w:color="auto"/>
                <w:bottom w:val="none" w:sz="0" w:space="0" w:color="auto"/>
                <w:right w:val="none" w:sz="0" w:space="0" w:color="auto"/>
              </w:divBdr>
              <w:divsChild>
                <w:div w:id="2045011591">
                  <w:marLeft w:val="0"/>
                  <w:marRight w:val="0"/>
                  <w:marTop w:val="0"/>
                  <w:marBottom w:val="0"/>
                  <w:divBdr>
                    <w:top w:val="none" w:sz="0" w:space="0" w:color="auto"/>
                    <w:left w:val="none" w:sz="0" w:space="0" w:color="auto"/>
                    <w:bottom w:val="none" w:sz="0" w:space="0" w:color="auto"/>
                    <w:right w:val="none" w:sz="0" w:space="0" w:color="auto"/>
                  </w:divBdr>
                  <w:divsChild>
                    <w:div w:id="1767339780">
                      <w:marLeft w:val="0"/>
                      <w:marRight w:val="0"/>
                      <w:marTop w:val="0"/>
                      <w:marBottom w:val="0"/>
                      <w:divBdr>
                        <w:top w:val="none" w:sz="0" w:space="0" w:color="auto"/>
                        <w:left w:val="none" w:sz="0" w:space="0" w:color="auto"/>
                        <w:bottom w:val="none" w:sz="0" w:space="0" w:color="auto"/>
                        <w:right w:val="none" w:sz="0" w:space="0" w:color="auto"/>
                      </w:divBdr>
                      <w:divsChild>
                        <w:div w:id="1105345029">
                          <w:marLeft w:val="0"/>
                          <w:marRight w:val="0"/>
                          <w:marTop w:val="0"/>
                          <w:marBottom w:val="0"/>
                          <w:divBdr>
                            <w:top w:val="none" w:sz="0" w:space="0" w:color="auto"/>
                            <w:left w:val="none" w:sz="0" w:space="0" w:color="auto"/>
                            <w:bottom w:val="none" w:sz="0" w:space="0" w:color="auto"/>
                            <w:right w:val="none" w:sz="0" w:space="0" w:color="auto"/>
                          </w:divBdr>
                          <w:divsChild>
                            <w:div w:id="642807828">
                              <w:marLeft w:val="0"/>
                              <w:marRight w:val="0"/>
                              <w:marTop w:val="0"/>
                              <w:marBottom w:val="0"/>
                              <w:divBdr>
                                <w:top w:val="none" w:sz="0" w:space="0" w:color="auto"/>
                                <w:left w:val="none" w:sz="0" w:space="0" w:color="auto"/>
                                <w:bottom w:val="none" w:sz="0" w:space="0" w:color="auto"/>
                                <w:right w:val="none" w:sz="0" w:space="0" w:color="auto"/>
                              </w:divBdr>
                              <w:divsChild>
                                <w:div w:id="784008043">
                                  <w:marLeft w:val="0"/>
                                  <w:marRight w:val="0"/>
                                  <w:marTop w:val="0"/>
                                  <w:marBottom w:val="0"/>
                                  <w:divBdr>
                                    <w:top w:val="none" w:sz="0" w:space="0" w:color="auto"/>
                                    <w:left w:val="none" w:sz="0" w:space="0" w:color="auto"/>
                                    <w:bottom w:val="none" w:sz="0" w:space="0" w:color="auto"/>
                                    <w:right w:val="none" w:sz="0" w:space="0" w:color="auto"/>
                                  </w:divBdr>
                                  <w:divsChild>
                                    <w:div w:id="2049061005">
                                      <w:marLeft w:val="0"/>
                                      <w:marRight w:val="0"/>
                                      <w:marTop w:val="0"/>
                                      <w:marBottom w:val="0"/>
                                      <w:divBdr>
                                        <w:top w:val="none" w:sz="0" w:space="0" w:color="auto"/>
                                        <w:left w:val="none" w:sz="0" w:space="0" w:color="auto"/>
                                        <w:bottom w:val="none" w:sz="0" w:space="0" w:color="auto"/>
                                        <w:right w:val="none" w:sz="0" w:space="0" w:color="auto"/>
                                      </w:divBdr>
                                      <w:divsChild>
                                        <w:div w:id="703746764">
                                          <w:marLeft w:val="0"/>
                                          <w:marRight w:val="0"/>
                                          <w:marTop w:val="0"/>
                                          <w:marBottom w:val="0"/>
                                          <w:divBdr>
                                            <w:top w:val="none" w:sz="0" w:space="0" w:color="auto"/>
                                            <w:left w:val="none" w:sz="0" w:space="0" w:color="auto"/>
                                            <w:bottom w:val="none" w:sz="0" w:space="0" w:color="auto"/>
                                            <w:right w:val="none" w:sz="0" w:space="0" w:color="auto"/>
                                          </w:divBdr>
                                          <w:divsChild>
                                            <w:div w:id="1648709322">
                                              <w:marLeft w:val="0"/>
                                              <w:marRight w:val="0"/>
                                              <w:marTop w:val="0"/>
                                              <w:marBottom w:val="0"/>
                                              <w:divBdr>
                                                <w:top w:val="none" w:sz="0" w:space="0" w:color="auto"/>
                                                <w:left w:val="none" w:sz="0" w:space="0" w:color="auto"/>
                                                <w:bottom w:val="none" w:sz="0" w:space="0" w:color="auto"/>
                                                <w:right w:val="none" w:sz="0" w:space="0" w:color="auto"/>
                                              </w:divBdr>
                                              <w:divsChild>
                                                <w:div w:id="1685327585">
                                                  <w:marLeft w:val="0"/>
                                                  <w:marRight w:val="0"/>
                                                  <w:marTop w:val="0"/>
                                                  <w:marBottom w:val="0"/>
                                                  <w:divBdr>
                                                    <w:top w:val="none" w:sz="0" w:space="0" w:color="auto"/>
                                                    <w:left w:val="none" w:sz="0" w:space="0" w:color="auto"/>
                                                    <w:bottom w:val="none" w:sz="0" w:space="0" w:color="auto"/>
                                                    <w:right w:val="none" w:sz="0" w:space="0" w:color="auto"/>
                                                  </w:divBdr>
                                                  <w:divsChild>
                                                    <w:div w:id="824324185">
                                                      <w:marLeft w:val="0"/>
                                                      <w:marRight w:val="0"/>
                                                      <w:marTop w:val="0"/>
                                                      <w:marBottom w:val="0"/>
                                                      <w:divBdr>
                                                        <w:top w:val="none" w:sz="0" w:space="0" w:color="auto"/>
                                                        <w:left w:val="none" w:sz="0" w:space="0" w:color="auto"/>
                                                        <w:bottom w:val="none" w:sz="0" w:space="0" w:color="auto"/>
                                                        <w:right w:val="none" w:sz="0" w:space="0" w:color="auto"/>
                                                      </w:divBdr>
                                                      <w:divsChild>
                                                        <w:div w:id="1309357164">
                                                          <w:marLeft w:val="0"/>
                                                          <w:marRight w:val="0"/>
                                                          <w:marTop w:val="0"/>
                                                          <w:marBottom w:val="0"/>
                                                          <w:divBdr>
                                                            <w:top w:val="none" w:sz="0" w:space="0" w:color="auto"/>
                                                            <w:left w:val="none" w:sz="0" w:space="0" w:color="auto"/>
                                                            <w:bottom w:val="none" w:sz="0" w:space="0" w:color="auto"/>
                                                            <w:right w:val="none" w:sz="0" w:space="0" w:color="auto"/>
                                                          </w:divBdr>
                                                          <w:divsChild>
                                                            <w:div w:id="3031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3507276">
      <w:bodyDiv w:val="1"/>
      <w:marLeft w:val="0"/>
      <w:marRight w:val="0"/>
      <w:marTop w:val="0"/>
      <w:marBottom w:val="0"/>
      <w:divBdr>
        <w:top w:val="none" w:sz="0" w:space="0" w:color="auto"/>
        <w:left w:val="none" w:sz="0" w:space="0" w:color="auto"/>
        <w:bottom w:val="none" w:sz="0" w:space="0" w:color="auto"/>
        <w:right w:val="none" w:sz="0" w:space="0" w:color="auto"/>
      </w:divBdr>
      <w:divsChild>
        <w:div w:id="1737509426">
          <w:marLeft w:val="0"/>
          <w:marRight w:val="0"/>
          <w:marTop w:val="0"/>
          <w:marBottom w:val="0"/>
          <w:divBdr>
            <w:top w:val="none" w:sz="0" w:space="0" w:color="auto"/>
            <w:left w:val="none" w:sz="0" w:space="0" w:color="auto"/>
            <w:bottom w:val="none" w:sz="0" w:space="0" w:color="auto"/>
            <w:right w:val="none" w:sz="0" w:space="0" w:color="auto"/>
          </w:divBdr>
          <w:divsChild>
            <w:div w:id="1625890073">
              <w:marLeft w:val="0"/>
              <w:marRight w:val="0"/>
              <w:marTop w:val="0"/>
              <w:marBottom w:val="0"/>
              <w:divBdr>
                <w:top w:val="none" w:sz="0" w:space="0" w:color="auto"/>
                <w:left w:val="none" w:sz="0" w:space="0" w:color="auto"/>
                <w:bottom w:val="none" w:sz="0" w:space="0" w:color="auto"/>
                <w:right w:val="none" w:sz="0" w:space="0" w:color="auto"/>
              </w:divBdr>
              <w:divsChild>
                <w:div w:id="2051228018">
                  <w:marLeft w:val="0"/>
                  <w:marRight w:val="0"/>
                  <w:marTop w:val="0"/>
                  <w:marBottom w:val="0"/>
                  <w:divBdr>
                    <w:top w:val="none" w:sz="0" w:space="0" w:color="auto"/>
                    <w:left w:val="none" w:sz="0" w:space="0" w:color="auto"/>
                    <w:bottom w:val="none" w:sz="0" w:space="0" w:color="auto"/>
                    <w:right w:val="none" w:sz="0" w:space="0" w:color="auto"/>
                  </w:divBdr>
                  <w:divsChild>
                    <w:div w:id="1408382583">
                      <w:marLeft w:val="0"/>
                      <w:marRight w:val="0"/>
                      <w:marTop w:val="0"/>
                      <w:marBottom w:val="0"/>
                      <w:divBdr>
                        <w:top w:val="none" w:sz="0" w:space="0" w:color="auto"/>
                        <w:left w:val="none" w:sz="0" w:space="0" w:color="auto"/>
                        <w:bottom w:val="none" w:sz="0" w:space="0" w:color="auto"/>
                        <w:right w:val="none" w:sz="0" w:space="0" w:color="auto"/>
                      </w:divBdr>
                      <w:divsChild>
                        <w:div w:id="1915893806">
                          <w:marLeft w:val="0"/>
                          <w:marRight w:val="0"/>
                          <w:marTop w:val="0"/>
                          <w:marBottom w:val="0"/>
                          <w:divBdr>
                            <w:top w:val="none" w:sz="0" w:space="0" w:color="auto"/>
                            <w:left w:val="none" w:sz="0" w:space="0" w:color="auto"/>
                            <w:bottom w:val="none" w:sz="0" w:space="0" w:color="auto"/>
                            <w:right w:val="none" w:sz="0" w:space="0" w:color="auto"/>
                          </w:divBdr>
                          <w:divsChild>
                            <w:div w:id="12341657">
                              <w:marLeft w:val="0"/>
                              <w:marRight w:val="0"/>
                              <w:marTop w:val="0"/>
                              <w:marBottom w:val="0"/>
                              <w:divBdr>
                                <w:top w:val="none" w:sz="0" w:space="0" w:color="auto"/>
                                <w:left w:val="none" w:sz="0" w:space="0" w:color="auto"/>
                                <w:bottom w:val="none" w:sz="0" w:space="0" w:color="auto"/>
                                <w:right w:val="none" w:sz="0" w:space="0" w:color="auto"/>
                              </w:divBdr>
                              <w:divsChild>
                                <w:div w:id="2045517369">
                                  <w:marLeft w:val="0"/>
                                  <w:marRight w:val="0"/>
                                  <w:marTop w:val="0"/>
                                  <w:marBottom w:val="0"/>
                                  <w:divBdr>
                                    <w:top w:val="none" w:sz="0" w:space="0" w:color="auto"/>
                                    <w:left w:val="none" w:sz="0" w:space="0" w:color="auto"/>
                                    <w:bottom w:val="none" w:sz="0" w:space="0" w:color="auto"/>
                                    <w:right w:val="none" w:sz="0" w:space="0" w:color="auto"/>
                                  </w:divBdr>
                                  <w:divsChild>
                                    <w:div w:id="1027828590">
                                      <w:marLeft w:val="0"/>
                                      <w:marRight w:val="0"/>
                                      <w:marTop w:val="0"/>
                                      <w:marBottom w:val="0"/>
                                      <w:divBdr>
                                        <w:top w:val="none" w:sz="0" w:space="0" w:color="auto"/>
                                        <w:left w:val="none" w:sz="0" w:space="0" w:color="auto"/>
                                        <w:bottom w:val="none" w:sz="0" w:space="0" w:color="auto"/>
                                        <w:right w:val="none" w:sz="0" w:space="0" w:color="auto"/>
                                      </w:divBdr>
                                      <w:divsChild>
                                        <w:div w:id="426853292">
                                          <w:marLeft w:val="0"/>
                                          <w:marRight w:val="0"/>
                                          <w:marTop w:val="0"/>
                                          <w:marBottom w:val="0"/>
                                          <w:divBdr>
                                            <w:top w:val="none" w:sz="0" w:space="0" w:color="auto"/>
                                            <w:left w:val="none" w:sz="0" w:space="0" w:color="auto"/>
                                            <w:bottom w:val="none" w:sz="0" w:space="0" w:color="auto"/>
                                            <w:right w:val="none" w:sz="0" w:space="0" w:color="auto"/>
                                          </w:divBdr>
                                          <w:divsChild>
                                            <w:div w:id="1308247706">
                                              <w:marLeft w:val="0"/>
                                              <w:marRight w:val="0"/>
                                              <w:marTop w:val="0"/>
                                              <w:marBottom w:val="0"/>
                                              <w:divBdr>
                                                <w:top w:val="none" w:sz="0" w:space="0" w:color="auto"/>
                                                <w:left w:val="none" w:sz="0" w:space="0" w:color="auto"/>
                                                <w:bottom w:val="none" w:sz="0" w:space="0" w:color="auto"/>
                                                <w:right w:val="none" w:sz="0" w:space="0" w:color="auto"/>
                                              </w:divBdr>
                                              <w:divsChild>
                                                <w:div w:id="1964727498">
                                                  <w:marLeft w:val="0"/>
                                                  <w:marRight w:val="0"/>
                                                  <w:marTop w:val="0"/>
                                                  <w:marBottom w:val="0"/>
                                                  <w:divBdr>
                                                    <w:top w:val="none" w:sz="0" w:space="0" w:color="auto"/>
                                                    <w:left w:val="none" w:sz="0" w:space="0" w:color="auto"/>
                                                    <w:bottom w:val="none" w:sz="0" w:space="0" w:color="auto"/>
                                                    <w:right w:val="none" w:sz="0" w:space="0" w:color="auto"/>
                                                  </w:divBdr>
                                                  <w:divsChild>
                                                    <w:div w:id="1440293917">
                                                      <w:marLeft w:val="0"/>
                                                      <w:marRight w:val="0"/>
                                                      <w:marTop w:val="0"/>
                                                      <w:marBottom w:val="0"/>
                                                      <w:divBdr>
                                                        <w:top w:val="none" w:sz="0" w:space="0" w:color="auto"/>
                                                        <w:left w:val="none" w:sz="0" w:space="0" w:color="auto"/>
                                                        <w:bottom w:val="none" w:sz="0" w:space="0" w:color="auto"/>
                                                        <w:right w:val="none" w:sz="0" w:space="0" w:color="auto"/>
                                                      </w:divBdr>
                                                      <w:divsChild>
                                                        <w:div w:id="14619131">
                                                          <w:marLeft w:val="0"/>
                                                          <w:marRight w:val="0"/>
                                                          <w:marTop w:val="0"/>
                                                          <w:marBottom w:val="0"/>
                                                          <w:divBdr>
                                                            <w:top w:val="none" w:sz="0" w:space="0" w:color="auto"/>
                                                            <w:left w:val="none" w:sz="0" w:space="0" w:color="auto"/>
                                                            <w:bottom w:val="none" w:sz="0" w:space="0" w:color="auto"/>
                                                            <w:right w:val="none" w:sz="0" w:space="0" w:color="auto"/>
                                                          </w:divBdr>
                                                          <w:divsChild>
                                                            <w:div w:id="19506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130-E.pdf" TargetMode="External"/><Relationship Id="rId18" Type="http://schemas.openxmlformats.org/officeDocument/2006/relationships/hyperlink" Target="https://www.itu.int/en/action/cybersecurity/Pages/gca.aspx" TargetMode="External"/><Relationship Id="rId26" Type="http://schemas.openxmlformats.org/officeDocument/2006/relationships/hyperlink" Target="https://www.gifct.org/about/" TargetMode="External"/><Relationship Id="rId39" Type="http://schemas.openxmlformats.org/officeDocument/2006/relationships/hyperlink" Target="https://www.itu.int/en/ITU-D/Cybersecurity/Pages/global-cybersecurity-index.aspx" TargetMode="External"/><Relationship Id="rId21" Type="http://schemas.openxmlformats.org/officeDocument/2006/relationships/hyperlink" Target="https://www.itu.int/en/action/cybersecurity/Pages/gca-guidelines.aspx" TargetMode="External"/><Relationship Id="rId34" Type="http://schemas.openxmlformats.org/officeDocument/2006/relationships/hyperlink" Target="https://www.itu.int/en/ITU-D/Cybersecurity/Documents/worldbank-combating-cybercrime-toolkit.pdf" TargetMode="External"/><Relationship Id="rId42" Type="http://schemas.openxmlformats.org/officeDocument/2006/relationships/hyperlink" Target="https://parispeaceforum.org/" TargetMode="External"/><Relationship Id="rId47" Type="http://schemas.openxmlformats.org/officeDocument/2006/relationships/hyperlink" Target="https://genevadialogue.ch/" TargetMode="External"/><Relationship Id="rId50" Type="http://schemas.openxmlformats.org/officeDocument/2006/relationships/hyperlink" Target="https://www.christchurchcall.co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0-CL-INF-0011/en" TargetMode="External"/><Relationship Id="rId29" Type="http://schemas.openxmlformats.org/officeDocument/2006/relationships/hyperlink" Target="http://www.itu.int/ITU-D/cyb/cybersecurity/legislation.html" TargetMode="External"/><Relationship Id="rId11" Type="http://schemas.openxmlformats.org/officeDocument/2006/relationships/hyperlink" Target="https://www.itu.int/md/S19-CL-C-0058/en" TargetMode="External"/><Relationship Id="rId24" Type="http://schemas.openxmlformats.org/officeDocument/2006/relationships/hyperlink" Target="https://www.itu.int/md/S20-GCA-C/en" TargetMode="External"/><Relationship Id="rId32" Type="http://schemas.openxmlformats.org/officeDocument/2006/relationships/hyperlink" Target="https://www.thegfce.com/" TargetMode="External"/><Relationship Id="rId37" Type="http://schemas.openxmlformats.org/officeDocument/2006/relationships/hyperlink" Target="https://www.weforum.org/centre-for-cybersecurity/" TargetMode="External"/><Relationship Id="rId40" Type="http://schemas.openxmlformats.org/officeDocument/2006/relationships/hyperlink" Target="https://www.itu.int/net4/wsis/forum/2020/" TargetMode="External"/><Relationship Id="rId45" Type="http://schemas.openxmlformats.org/officeDocument/2006/relationships/hyperlink" Target="https://cybertechaccord.org/?utm_source=t.co&amp;utm_medium=referral"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itu.int/md/S19-CL-C-0117/en" TargetMode="External"/><Relationship Id="rId19" Type="http://schemas.openxmlformats.org/officeDocument/2006/relationships/hyperlink" Target="https://www.itu.int/md/S20-SG-CIR-0018/en" TargetMode="External"/><Relationship Id="rId31" Type="http://schemas.openxmlformats.org/officeDocument/2006/relationships/hyperlink" Target="https://www.itu.int/en/ITU-D/Cybersecurity/Pages/cybersecurity-national-strategies.aspx" TargetMode="External"/><Relationship Id="rId44" Type="http://schemas.openxmlformats.org/officeDocument/2006/relationships/hyperlink" Target="http://www.g20.utoronto.ca/2018/2018-leaders-declaration.htm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action/cybersecurity/Pages/gca.aspx" TargetMode="External"/><Relationship Id="rId14" Type="http://schemas.openxmlformats.org/officeDocument/2006/relationships/hyperlink" Target="https://www.itu.int/en/action/cybersecurity/Pages/gca.aspx" TargetMode="External"/><Relationship Id="rId22" Type="http://schemas.openxmlformats.org/officeDocument/2006/relationships/hyperlink" Target="http://www.coe.int/en/web/conventions/full-list/-/conventions/treaty/185" TargetMode="External"/><Relationship Id="rId27" Type="http://schemas.openxmlformats.org/officeDocument/2006/relationships/hyperlink" Target="https://www.ohchr.org/en/professionalinterest/pages/crc.aspx" TargetMode="External"/><Relationship Id="rId30" Type="http://schemas.openxmlformats.org/officeDocument/2006/relationships/hyperlink" Target="https://www.oxfordmartin.ox.ac.uk/cyber-security/" TargetMode="External"/><Relationship Id="rId35" Type="http://schemas.openxmlformats.org/officeDocument/2006/relationships/hyperlink" Target="https://www.interpol.int/en/News-and-Events/News/2014/INTERPOL-Global-Complex-for-Innovation-opens-its-doors" TargetMode="External"/><Relationship Id="rId43" Type="http://schemas.openxmlformats.org/officeDocument/2006/relationships/hyperlink" Target="https://www.mea.gov.in/bilateral-documents.htm?dtl/30190/10th_BRICS_Summit_Johannesburg_Declaration" TargetMode="External"/><Relationship Id="rId48" Type="http://schemas.openxmlformats.org/officeDocument/2006/relationships/hyperlink" Target="https://www.consilium.europa.eu/en/press/press-releases/2020/02/21/declaration-by-the-high-representative-on-behalf-of-the-european-union-call-to-promote-and-conduct-responsible-behaviour-in-cyberspace/"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S20-SG-CIR-0018/en" TargetMode="External"/><Relationship Id="rId17" Type="http://schemas.openxmlformats.org/officeDocument/2006/relationships/hyperlink" Target="https://www.itu.int/en/action/cybersecurity/PublishingImages/Lists/resolutions/AllItems/Res%20130.pdf" TargetMode="External"/><Relationship Id="rId25" Type="http://schemas.openxmlformats.org/officeDocument/2006/relationships/hyperlink" Target="https://www.itu.int/md/S20-SG-CIR-0018/en" TargetMode="External"/><Relationship Id="rId33" Type="http://schemas.openxmlformats.org/officeDocument/2006/relationships/hyperlink" Target="https://cybilportal.org/projects/csirt-maturity-initiative-3/" TargetMode="External"/><Relationship Id="rId38" Type="http://schemas.openxmlformats.org/officeDocument/2006/relationships/hyperlink" Target="https://www.itu.int/pub/D-STR-SECU-2006" TargetMode="External"/><Relationship Id="rId46" Type="http://schemas.openxmlformats.org/officeDocument/2006/relationships/hyperlink" Target="http://www.thecommonwealth.org/sites/default/files/inline/CommonwealthCyberDeclaration_1.pdf" TargetMode="External"/><Relationship Id="rId20" Type="http://schemas.openxmlformats.org/officeDocument/2006/relationships/hyperlink" Target="https://www.itu.int/md/S20-CL-INF-0011/en" TargetMode="External"/><Relationship Id="rId41" Type="http://schemas.openxmlformats.org/officeDocument/2006/relationships/hyperlink" Target="https://www.intgovforum.org/multilingua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0-CL-C-0036/en" TargetMode="External"/><Relationship Id="rId23" Type="http://schemas.openxmlformats.org/officeDocument/2006/relationships/hyperlink" Target="https://ccdcoe.org/research/tallinn-manual/" TargetMode="External"/><Relationship Id="rId28" Type="http://schemas.openxmlformats.org/officeDocument/2006/relationships/hyperlink" Target="https://www.ohchr.org/EN/ProfessionalInterest/Pages/OPSCCRC.aspx" TargetMode="External"/><Relationship Id="rId36" Type="http://schemas.openxmlformats.org/officeDocument/2006/relationships/hyperlink" Target="https://ccdcoe.org/research/tallinn-manual/" TargetMode="External"/><Relationship Id="rId49" Type="http://schemas.openxmlformats.org/officeDocument/2006/relationships/hyperlink" Target="http://undocs.org/A/C.3/73/L.9/Rev.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council/2020/Pages/default.aspx" TargetMode="External"/><Relationship Id="rId18" Type="http://schemas.openxmlformats.org/officeDocument/2006/relationships/hyperlink" Target="https://www.fbi.gov/contact-us/field-offices/portland/news/press-releases/fbi-tech-tuesday---building-a-digital-defense-against-the-internet-of-things-iot" TargetMode="External"/><Relationship Id="rId26" Type="http://schemas.openxmlformats.org/officeDocument/2006/relationships/hyperlink" Target="https://www.justice.gov/opa/pr/first-us-china-law-enforcement-and-cybersecurity-dialogue." TargetMode="External"/><Relationship Id="rId39" Type="http://schemas.openxmlformats.org/officeDocument/2006/relationships/hyperlink" Target="https://in.ambafrance.org/Charlie-Hebdo-joint-statement-of" TargetMode="External"/><Relationship Id="rId21" Type="http://schemas.openxmlformats.org/officeDocument/2006/relationships/hyperlink" Target="https://ec.europa.eu/anti-trafficking/legislation-and-case-law-eu-legislation-criminal-law/directive-201192eu_en" TargetMode="External"/><Relationship Id="rId34" Type="http://schemas.openxmlformats.org/officeDocument/2006/relationships/hyperlink" Target="https://pariscall.international/en/" TargetMode="External"/><Relationship Id="rId42" Type="http://schemas.openxmlformats.org/officeDocument/2006/relationships/hyperlink" Target="https://www.christchurchcall.com/" TargetMode="External"/><Relationship Id="rId7" Type="http://schemas.openxmlformats.org/officeDocument/2006/relationships/hyperlink" Target="https://eur-lex.europa.eu/legal-content/EN/ALL/?uri=CELEX%3A32013L0040" TargetMode="External"/><Relationship Id="rId2" Type="http://schemas.openxmlformats.org/officeDocument/2006/relationships/hyperlink" Target="https://www.itu.int/md/S19-CL-C-0058/en" TargetMode="External"/><Relationship Id="rId16" Type="http://schemas.openxmlformats.org/officeDocument/2006/relationships/hyperlink" Target="https://blogs.microsoft.com/on-the-issues/2017/02/14/need-digital-geneva-convention/" TargetMode="External"/><Relationship Id="rId29" Type="http://schemas.openxmlformats.org/officeDocument/2006/relationships/hyperlink" Target="https://www.minister.defence.gov.au/minister/lreynolds/statements/australia-republic-korea-foreign-and-defence-ministers-22-meeting-2019" TargetMode="External"/><Relationship Id="rId1" Type="http://schemas.openxmlformats.org/officeDocument/2006/relationships/hyperlink" Target="https://www.itu.int/md/S18-PP-C-0174/en" TargetMode="External"/><Relationship Id="rId6" Type="http://schemas.openxmlformats.org/officeDocument/2006/relationships/hyperlink" Target="https://www.itu.int/en/action/cybersecurity/Pages/gca.aspx" TargetMode="External"/><Relationship Id="rId11" Type="http://schemas.openxmlformats.org/officeDocument/2006/relationships/hyperlink" Target="https://www.un.org/disarmament/group-of-governmental-experts/" TargetMode="External"/><Relationship Id="rId24" Type="http://schemas.openxmlformats.org/officeDocument/2006/relationships/hyperlink" Target="https://webfoundation.org/2019/03/web-birthday-30/" TargetMode="External"/><Relationship Id="rId32" Type="http://schemas.openxmlformats.org/officeDocument/2006/relationships/hyperlink" Target="https://www.coe.int/en/web/cybercrime/t-cy-drafting-group" TargetMode="External"/><Relationship Id="rId37" Type="http://schemas.openxmlformats.org/officeDocument/2006/relationships/hyperlink" Target="https://www.un.org/press/en/2018/gadis3619.doc.htm" TargetMode="External"/><Relationship Id="rId40" Type="http://schemas.openxmlformats.org/officeDocument/2006/relationships/hyperlink" Target="https://www.gov.uk/government/speeches/pm-statement-following-london-terror-attack-4-june-2017" TargetMode="External"/><Relationship Id="rId45" Type="http://schemas.openxmlformats.org/officeDocument/2006/relationships/hyperlink" Target="https://www.justice.gov/opa/pr/us-and-uk-sign-landmark-cross-border-data-access-agreement-combat-criminals-and-terrorists" TargetMode="External"/><Relationship Id="rId5" Type="http://schemas.openxmlformats.org/officeDocument/2006/relationships/hyperlink" Target="https://www.itu.int/net/wsis/outcome/booklet.pdf" TargetMode="External"/><Relationship Id="rId15" Type="http://schemas.openxmlformats.org/officeDocument/2006/relationships/hyperlink" Target="https://www.cybercrimelaw.net/Cybercrimelaw.html" TargetMode="External"/><Relationship Id="rId23" Type="http://schemas.openxmlformats.org/officeDocument/2006/relationships/hyperlink" Target="https://www.itu.int/en/ITU-D/Cybersecurity/Pages/national-CIRT.aspx" TargetMode="External"/><Relationship Id="rId28" Type="http://schemas.openxmlformats.org/officeDocument/2006/relationships/hyperlink" Target="https://www.gov.uk/government/news/the-4th-uk-india-cyber-dialogue" TargetMode="External"/><Relationship Id="rId36" Type="http://schemas.openxmlformats.org/officeDocument/2006/relationships/hyperlink" Target="https://cybertechaccord.org/accord/" TargetMode="External"/><Relationship Id="rId10" Type="http://schemas.openxmlformats.org/officeDocument/2006/relationships/hyperlink" Target="https://www.coe.int/en/web/cybercrime/t-cy-drafting-group" TargetMode="External"/><Relationship Id="rId19" Type="http://schemas.openxmlformats.org/officeDocument/2006/relationships/hyperlink" Target="https://yosihiro.com/speech/files/2015-11-07-program.pdf" TargetMode="External"/><Relationship Id="rId31" Type="http://schemas.openxmlformats.org/officeDocument/2006/relationships/hyperlink" Target="https://www.un.org/en/digital-cooperation-panel/" TargetMode="External"/><Relationship Id="rId44" Type="http://schemas.openxmlformats.org/officeDocument/2006/relationships/hyperlink" Target="https://www.gov.uk/government/publications/open-letter-to-mark-zuckerberg/open-letter-from-the-home-secretary-alongside-us-attorney-general-barr-secretary-of-homeland-security-acting-mcaleenan-and-australian-minister-f" TargetMode="External"/><Relationship Id="rId4" Type="http://schemas.openxmlformats.org/officeDocument/2006/relationships/hyperlink" Target="https://www.itu.int/en/action/cybersecurity/Pages/gca-guidelines.aspx" TargetMode="External"/><Relationship Id="rId9" Type="http://schemas.openxmlformats.org/officeDocument/2006/relationships/hyperlink" Target="https://www.washingtonpost.com/opinions/mark-zuckerberg-the-internet-needs-new-rules-lets-start-in-these-four-areas/2019/03/29/9e6f0504-521a-11e9-a3f7-78b7525a8d5f_story.html" TargetMode="External"/><Relationship Id="rId14" Type="http://schemas.openxmlformats.org/officeDocument/2006/relationships/hyperlink" Target="https://www.itu.int/md/S20-CL-C-0036/en" TargetMode="External"/><Relationship Id="rId22" Type="http://schemas.openxmlformats.org/officeDocument/2006/relationships/hyperlink" Target="https://www.itu.int/net4/ITU-T/landscape" TargetMode="External"/><Relationship Id="rId27" Type="http://schemas.openxmlformats.org/officeDocument/2006/relationships/hyperlink" Target="https://obamawhitehouse.archives.gov/the-press-office/2013/06/17/fact-sheet-us-russian-cooperation-information-and-communications-technol" TargetMode="External"/><Relationship Id="rId30" Type="http://schemas.openxmlformats.org/officeDocument/2006/relationships/hyperlink" Target="https://www.mofa.go.jp/files/000495346.pdf" TargetMode="External"/><Relationship Id="rId35" Type="http://schemas.openxmlformats.org/officeDocument/2006/relationships/hyperlink" Target="http://www.thecommonwealth.org/sites/default/files/inline/CommonwealthCyberDeclaration_1.pdf" TargetMode="External"/><Relationship Id="rId43" Type="http://schemas.openxmlformats.org/officeDocument/2006/relationships/hyperlink" Target="https://www.justice.gov/olp/lawful-access" TargetMode="External"/><Relationship Id="rId8" Type="http://schemas.openxmlformats.org/officeDocument/2006/relationships/hyperlink" Target="https://www.statista.com/statistics/264810/number-of-monthly-active-facebook-users-worldwide/" TargetMode="External"/><Relationship Id="rId3" Type="http://schemas.openxmlformats.org/officeDocument/2006/relationships/hyperlink" Target="https://www.itu.int/md/S19-CL-C-0117/en" TargetMode="External"/><Relationship Id="rId12" Type="http://schemas.openxmlformats.org/officeDocument/2006/relationships/hyperlink" Target="https://www.un.org/disarmament/open-ended-working-group/" TargetMode="External"/><Relationship Id="rId17" Type="http://schemas.openxmlformats.org/officeDocument/2006/relationships/hyperlink" Target="https://ec.europa.eu/programmes/horizon2020/en" TargetMode="External"/><Relationship Id="rId25" Type="http://schemas.openxmlformats.org/officeDocument/2006/relationships/hyperlink" Target="https://www.forbes.com/sites/laurencebradford/2018/10/18/cybersecurity-needs-women-heres-why/" TargetMode="External"/><Relationship Id="rId33" Type="http://schemas.openxmlformats.org/officeDocument/2006/relationships/hyperlink" Target="https://rm.coe.int/t-cy-pd-pubsummary-v6/1680795713" TargetMode="External"/><Relationship Id="rId38" Type="http://schemas.openxmlformats.org/officeDocument/2006/relationships/hyperlink" Target="https://eeas.europa.eu/delegations/council-europe_en/73052/EU%20Statement%20in%20support%20of%20the%20Council%20of%20Europe%20Convention%20on%20Cybercrime" TargetMode="External"/><Relationship Id="rId20" Type="http://schemas.openxmlformats.org/officeDocument/2006/relationships/hyperlink" Target="https://doi.org/10.1093/ulr/unz018" TargetMode="External"/><Relationship Id="rId41" Type="http://schemas.openxmlformats.org/officeDocument/2006/relationships/hyperlink" Target="https://www.mfat.govt.nz/en/media-and-resources/ministry-statements-and-speeches/prime-minister-jacinda-arderns-house-statement-on-christchurch-mosques-terror-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B7D4-C643-4905-B4C1-5A0A58A8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24</Pages>
  <Words>11081</Words>
  <Characters>63168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Arabic</cp:lastModifiedBy>
  <cp:revision>28</cp:revision>
  <dcterms:created xsi:type="dcterms:W3CDTF">2020-05-27T11:50:00Z</dcterms:created>
  <dcterms:modified xsi:type="dcterms:W3CDTF">2020-06-08T15:35:00Z</dcterms:modified>
</cp:coreProperties>
</file>