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46264B" w:rsidRPr="000B0D00" w14:paraId="6E70859C" w14:textId="77777777">
        <w:trPr>
          <w:cantSplit/>
        </w:trPr>
        <w:tc>
          <w:tcPr>
            <w:tcW w:w="6912" w:type="dxa"/>
          </w:tcPr>
          <w:p w14:paraId="45468128" w14:textId="77777777" w:rsidR="0046264B" w:rsidRPr="000B0D00" w:rsidRDefault="0046264B" w:rsidP="00763BF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63BFA">
              <w:rPr>
                <w:b/>
                <w:bCs/>
                <w:sz w:val="30"/>
                <w:szCs w:val="30"/>
              </w:rPr>
              <w:t>Consejo 20</w:t>
            </w:r>
            <w:r>
              <w:rPr>
                <w:b/>
                <w:bCs/>
                <w:sz w:val="30"/>
                <w:szCs w:val="30"/>
              </w:rPr>
              <w:t>20</w:t>
            </w:r>
            <w:r w:rsidRPr="00763BFA">
              <w:rPr>
                <w:b/>
                <w:bCs/>
                <w:sz w:val="26"/>
                <w:szCs w:val="26"/>
              </w:rPr>
              <w:br/>
            </w:r>
            <w:r w:rsidRPr="00763BFA">
              <w:rPr>
                <w:b/>
                <w:bCs/>
                <w:szCs w:val="24"/>
              </w:rPr>
              <w:t xml:space="preserve">Ginebra, </w:t>
            </w:r>
            <w:r>
              <w:rPr>
                <w:b/>
                <w:bCs/>
                <w:szCs w:val="24"/>
              </w:rPr>
              <w:t>9-19 de junio</w:t>
            </w:r>
            <w:r w:rsidRPr="00763BFA">
              <w:rPr>
                <w:b/>
                <w:bCs/>
                <w:szCs w:val="24"/>
              </w:rPr>
              <w:t xml:space="preserve"> de 20</w:t>
            </w: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3CD5BAEA" w14:textId="77777777" w:rsidR="0046264B" w:rsidRPr="000B0D00" w:rsidRDefault="0046264B" w:rsidP="00763BFA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2EECF138" wp14:editId="52EEAC7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64B" w:rsidRPr="000B0D00" w14:paraId="61682D8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DC2B35F" w14:textId="77777777" w:rsidR="0046264B" w:rsidRPr="000B0D00" w:rsidRDefault="0046264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6264B" w:rsidRPr="000B0D00" w14:paraId="671A0AC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D6B42D2" w14:textId="40A073D0" w:rsidR="0046264B" w:rsidRPr="00763BFA" w:rsidRDefault="0046264B" w:rsidP="00763BF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Calibri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46EF5844" w14:textId="4FF90A31" w:rsidR="0046264B" w:rsidRPr="00763BFA" w:rsidRDefault="0046264B" w:rsidP="00763BFA">
            <w:pPr>
              <w:spacing w:before="0"/>
              <w:rPr>
                <w:rFonts w:cs="Calibri"/>
                <w:b/>
                <w:bCs/>
                <w:szCs w:val="24"/>
              </w:rPr>
            </w:pPr>
          </w:p>
        </w:tc>
      </w:tr>
      <w:tr w:rsidR="00BD00A9" w:rsidRPr="000B0D00" w14:paraId="388F84F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A663FF" w14:textId="1749798B" w:rsidR="00BD00A9" w:rsidRDefault="004E4A9C" w:rsidP="00763BF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Calibri"/>
                <w:b/>
                <w:szCs w:val="24"/>
              </w:rPr>
            </w:pPr>
            <w:r w:rsidRPr="004E4A9C">
              <w:rPr>
                <w:rFonts w:cs="Calibri"/>
                <w:b/>
                <w:szCs w:val="24"/>
              </w:rPr>
              <w:t>Punto del orden del día:</w:t>
            </w:r>
            <w:r>
              <w:rPr>
                <w:rFonts w:cs="Calibri"/>
                <w:b/>
                <w:szCs w:val="24"/>
              </w:rPr>
              <w:t xml:space="preserve"> </w:t>
            </w:r>
            <w:r w:rsidR="00BD00A9">
              <w:rPr>
                <w:rFonts w:cs="Calibri"/>
                <w:b/>
                <w:szCs w:val="24"/>
              </w:rPr>
              <w:t>PL 1.5</w:t>
            </w:r>
          </w:p>
        </w:tc>
        <w:tc>
          <w:tcPr>
            <w:tcW w:w="3261" w:type="dxa"/>
          </w:tcPr>
          <w:p w14:paraId="50571A0F" w14:textId="2008E600" w:rsidR="00BD00A9" w:rsidRDefault="00BD00A9" w:rsidP="00763BFA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Documento C20/57-S</w:t>
            </w:r>
          </w:p>
        </w:tc>
      </w:tr>
      <w:tr w:rsidR="0046264B" w:rsidRPr="000B0D00" w14:paraId="330756B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D1C91F1" w14:textId="77777777" w:rsidR="0046264B" w:rsidRPr="000B0D00" w:rsidRDefault="0046264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7C17AAFB" w14:textId="77777777" w:rsidR="0046264B" w:rsidRPr="00763BFA" w:rsidRDefault="0046264B" w:rsidP="00763BFA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3 de marzo de 2020</w:t>
            </w:r>
          </w:p>
        </w:tc>
      </w:tr>
      <w:tr w:rsidR="0046264B" w:rsidRPr="000B0D00" w14:paraId="4A2282E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B95B9B7" w14:textId="77777777" w:rsidR="0046264B" w:rsidRPr="000B0D00" w:rsidRDefault="0046264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7A026D28" w14:textId="77777777" w:rsidR="0046264B" w:rsidRPr="00763BFA" w:rsidRDefault="0046264B" w:rsidP="00763BFA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Original: inglés</w:t>
            </w:r>
          </w:p>
        </w:tc>
      </w:tr>
      <w:tr w:rsidR="0046264B" w:rsidRPr="000B0D00" w14:paraId="35D35DC0" w14:textId="77777777">
        <w:trPr>
          <w:cantSplit/>
        </w:trPr>
        <w:tc>
          <w:tcPr>
            <w:tcW w:w="10173" w:type="dxa"/>
            <w:gridSpan w:val="2"/>
          </w:tcPr>
          <w:p w14:paraId="2904BCFF" w14:textId="77777777" w:rsidR="0046264B" w:rsidRPr="007524DC" w:rsidRDefault="0046264B" w:rsidP="007524DC">
            <w:pPr>
              <w:pStyle w:val="Source"/>
            </w:pPr>
            <w:bookmarkStart w:id="7" w:name="dsource" w:colFirst="0" w:colLast="0"/>
            <w:bookmarkEnd w:id="1"/>
            <w:bookmarkEnd w:id="6"/>
            <w:r w:rsidRPr="007524DC">
              <w:t xml:space="preserve">Informe del Presidente del Grupo de Trabajo del Consejo </w:t>
            </w:r>
            <w:r w:rsidRPr="007524DC">
              <w:br/>
              <w:t>sobre la Protección de la Infancia en Línea</w:t>
            </w:r>
          </w:p>
        </w:tc>
      </w:tr>
      <w:tr w:rsidR="0046264B" w:rsidRPr="000B0D00" w14:paraId="57C142CE" w14:textId="77777777" w:rsidTr="000D5CF3">
        <w:trPr>
          <w:cantSplit/>
        </w:trPr>
        <w:tc>
          <w:tcPr>
            <w:tcW w:w="10173" w:type="dxa"/>
            <w:gridSpan w:val="2"/>
          </w:tcPr>
          <w:p w14:paraId="08C063CC" w14:textId="4C8ABE73" w:rsidR="0046264B" w:rsidRPr="000B0D00" w:rsidRDefault="0046264B" w:rsidP="004676AA">
            <w:pPr>
              <w:pStyle w:val="Title1"/>
            </w:pPr>
            <w:bookmarkStart w:id="8" w:name="dtitle1" w:colFirst="0" w:colLast="0"/>
            <w:bookmarkEnd w:id="7"/>
            <w:r>
              <w:t>RESULTADO</w:t>
            </w:r>
            <w:r w:rsidRPr="003E56ED">
              <w:t xml:space="preserve"> DE LA</w:t>
            </w:r>
            <w:r>
              <w:t xml:space="preserve"> decimoquinta y decimosexta </w:t>
            </w:r>
            <w:r w:rsidRPr="003E56ED">
              <w:t>REUNI</w:t>
            </w:r>
            <w:r w:rsidR="00C16409">
              <w:t>Ó</w:t>
            </w:r>
            <w:r w:rsidRPr="003E56ED">
              <w:t>N</w:t>
            </w:r>
            <w:r w:rsidRPr="003E56ED">
              <w:br/>
              <w:t>DEL GRUPO DE TRABAJO DEL CONSEJO</w:t>
            </w:r>
            <w:r>
              <w:t xml:space="preserve"> </w:t>
            </w:r>
            <w:r w:rsidRPr="003E56ED">
              <w:t xml:space="preserve">SOBRE </w:t>
            </w:r>
            <w:r>
              <w:br/>
            </w:r>
            <w:r w:rsidRPr="003E56ED">
              <w:t>LA PROTECCIÓN DE LA INFANCIA EN LÍNEA</w:t>
            </w:r>
          </w:p>
        </w:tc>
      </w:tr>
      <w:bookmarkEnd w:id="8"/>
    </w:tbl>
    <w:p w14:paraId="2C2CAD6E" w14:textId="77777777" w:rsidR="0046264B" w:rsidRPr="000B0D00" w:rsidRDefault="0046264B" w:rsidP="00AF29B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6264B" w:rsidRPr="000B0D00" w14:paraId="54A74560" w14:textId="77777777" w:rsidTr="000D5CF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63192" w14:textId="77777777" w:rsidR="0046264B" w:rsidRPr="000B0D00" w:rsidRDefault="0046264B" w:rsidP="00AF29B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0DA89B5D" w14:textId="62D7F209" w:rsidR="0046264B" w:rsidRPr="000B0D00" w:rsidRDefault="0046264B" w:rsidP="00B73A87">
            <w:pPr>
              <w:rPr>
                <w:lang w:val="es-ES"/>
              </w:rPr>
            </w:pPr>
            <w:r w:rsidRPr="003E56ED">
              <w:rPr>
                <w:bCs/>
              </w:rPr>
              <w:t xml:space="preserve">En el presente Informe se resumen los principales resultados obtenidos </w:t>
            </w:r>
            <w:r>
              <w:rPr>
                <w:bCs/>
              </w:rPr>
              <w:t xml:space="preserve">en la </w:t>
            </w:r>
            <w:bookmarkStart w:id="9" w:name="_Hlk34401035"/>
            <w:r>
              <w:rPr>
                <w:bCs/>
              </w:rPr>
              <w:t>decimoquinta y decimosexta reuni</w:t>
            </w:r>
            <w:r w:rsidR="00C16409">
              <w:rPr>
                <w:bCs/>
              </w:rPr>
              <w:t>ó</w:t>
            </w:r>
            <w:r>
              <w:rPr>
                <w:bCs/>
              </w:rPr>
              <w:t>n</w:t>
            </w:r>
            <w:r w:rsidRPr="003E56ED">
              <w:rPr>
                <w:bCs/>
              </w:rPr>
              <w:t xml:space="preserve"> </w:t>
            </w:r>
            <w:bookmarkEnd w:id="9"/>
            <w:r w:rsidRPr="003E56ED">
              <w:rPr>
                <w:bCs/>
              </w:rPr>
              <w:t xml:space="preserve">del Grupo de </w:t>
            </w:r>
            <w:r>
              <w:rPr>
                <w:bCs/>
              </w:rPr>
              <w:t>T</w:t>
            </w:r>
            <w:r w:rsidRPr="003E56ED">
              <w:rPr>
                <w:bCs/>
              </w:rPr>
              <w:t>rabajo del Consejo sobre la Protección de la Infancia en Línea, celebrada</w:t>
            </w:r>
            <w:r>
              <w:rPr>
                <w:bCs/>
              </w:rPr>
              <w:t>s</w:t>
            </w:r>
            <w:r w:rsidRPr="003E56ED">
              <w:rPr>
                <w:bCs/>
              </w:rPr>
              <w:t xml:space="preserve"> el </w:t>
            </w:r>
            <w:r>
              <w:rPr>
                <w:bCs/>
              </w:rPr>
              <w:t>26</w:t>
            </w:r>
            <w:r w:rsidRPr="003E56ED">
              <w:rPr>
                <w:bCs/>
              </w:rPr>
              <w:t xml:space="preserve"> de </w:t>
            </w:r>
            <w:r>
              <w:rPr>
                <w:bCs/>
              </w:rPr>
              <w:t>septiembre</w:t>
            </w:r>
            <w:r w:rsidRPr="003E56ED">
              <w:rPr>
                <w:bCs/>
              </w:rPr>
              <w:t xml:space="preserve"> </w:t>
            </w:r>
            <w:r>
              <w:rPr>
                <w:bCs/>
              </w:rPr>
              <w:t>de 2019 y el</w:t>
            </w:r>
            <w:r w:rsidR="004D205E">
              <w:rPr>
                <w:bCs/>
              </w:rPr>
              <w:t> </w:t>
            </w:r>
            <w:r>
              <w:rPr>
                <w:bCs/>
              </w:rPr>
              <w:t>4</w:t>
            </w:r>
            <w:r w:rsidR="004D205E">
              <w:rPr>
                <w:bCs/>
              </w:rPr>
              <w:t> </w:t>
            </w:r>
            <w:r>
              <w:rPr>
                <w:bCs/>
              </w:rPr>
              <w:t>de febrero de 2020</w:t>
            </w:r>
            <w:r w:rsidRPr="003E56ED">
              <w:rPr>
                <w:bCs/>
              </w:rPr>
              <w:t>, de conformidad con la Resolución 1306 del Consejo y la Resolución 179 (</w:t>
            </w:r>
            <w:r>
              <w:rPr>
                <w:bCs/>
              </w:rPr>
              <w:t>Rev. Dubái</w:t>
            </w:r>
            <w:r w:rsidRPr="003E56ED">
              <w:rPr>
                <w:bCs/>
              </w:rPr>
              <w:t>, 201</w:t>
            </w:r>
            <w:r>
              <w:rPr>
                <w:bCs/>
              </w:rPr>
              <w:t>8</w:t>
            </w:r>
            <w:r w:rsidRPr="003E56ED">
              <w:rPr>
                <w:bCs/>
              </w:rPr>
              <w:t>) de la Conferencia de Plenipotenciarios de la UIT.</w:t>
            </w:r>
          </w:p>
          <w:p w14:paraId="185CF2CA" w14:textId="77777777" w:rsidR="0046264B" w:rsidRPr="000B0D00" w:rsidRDefault="0046264B" w:rsidP="00AF29B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40DAE51B" w14:textId="77777777" w:rsidR="0046264B" w:rsidRPr="000B0D00" w:rsidRDefault="0046264B" w:rsidP="00AF29BB">
            <w:pPr>
              <w:rPr>
                <w:lang w:val="es-ES"/>
              </w:rPr>
            </w:pPr>
            <w:r w:rsidRPr="003E56ED">
              <w:rPr>
                <w:bCs/>
              </w:rPr>
              <w:t xml:space="preserve">Se invita al Consejo a </w:t>
            </w:r>
            <w:r w:rsidRPr="003E56ED">
              <w:rPr>
                <w:b/>
              </w:rPr>
              <w:t>tomar nota</w:t>
            </w:r>
            <w:r w:rsidRPr="003E56ED">
              <w:rPr>
                <w:bCs/>
              </w:rPr>
              <w:t xml:space="preserve"> del presente Informe.</w:t>
            </w:r>
          </w:p>
          <w:p w14:paraId="28941FB7" w14:textId="77777777" w:rsidR="0046264B" w:rsidRPr="000B0D00" w:rsidRDefault="0046264B" w:rsidP="00AF29B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55918054" w14:textId="77777777" w:rsidR="0046264B" w:rsidRPr="000B0D00" w:rsidRDefault="0046264B" w:rsidP="00AF29B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>
              <w:rPr>
                <w:lang w:val="es-ES"/>
              </w:rPr>
              <w:t>s</w:t>
            </w:r>
          </w:p>
          <w:p w14:paraId="49F4EFFB" w14:textId="77845A3D" w:rsidR="0046264B" w:rsidRPr="000B0D00" w:rsidRDefault="00C86C05" w:rsidP="00AF29BB">
            <w:pPr>
              <w:spacing w:after="120"/>
              <w:rPr>
                <w:i/>
                <w:iCs/>
                <w:lang w:val="es-ES"/>
              </w:rPr>
            </w:pPr>
            <w:hyperlink r:id="rId9" w:history="1">
              <w:r w:rsidR="006465AA">
                <w:rPr>
                  <w:rStyle w:val="Hyperlink"/>
                  <w:bCs/>
                  <w:i/>
                  <w:iCs/>
                </w:rPr>
                <w:t>Resolución 179 (Rev. Dubái, 2018) de la PP</w:t>
              </w:r>
            </w:hyperlink>
            <w:r w:rsidR="0046264B" w:rsidRPr="006465AA">
              <w:rPr>
                <w:i/>
                <w:iCs/>
              </w:rPr>
              <w:t xml:space="preserve">, </w:t>
            </w:r>
            <w:hyperlink r:id="rId10" w:history="1">
              <w:r w:rsidR="0046264B" w:rsidRPr="003E56ED">
                <w:rPr>
                  <w:rStyle w:val="Hyperlink"/>
                  <w:bCs/>
                  <w:i/>
                  <w:iCs/>
                </w:rPr>
                <w:t>Resolución 1306 del Consejo</w:t>
              </w:r>
            </w:hyperlink>
          </w:p>
        </w:tc>
      </w:tr>
    </w:tbl>
    <w:p w14:paraId="301D61DF" w14:textId="77777777" w:rsidR="0046264B" w:rsidRPr="007524DC" w:rsidRDefault="0046264B" w:rsidP="007524DC">
      <w:pPr>
        <w:pStyle w:val="Heading1"/>
      </w:pPr>
      <w:r w:rsidRPr="007524DC">
        <w:t>1</w:t>
      </w:r>
      <w:r w:rsidRPr="007524DC">
        <w:tab/>
        <w:t>Introducción</w:t>
      </w:r>
    </w:p>
    <w:p w14:paraId="7240745C" w14:textId="0D570A3B" w:rsidR="0046264B" w:rsidRPr="003E56ED" w:rsidRDefault="0046264B" w:rsidP="00B64B4F">
      <w:pPr>
        <w:rPr>
          <w:bCs/>
        </w:rPr>
      </w:pPr>
      <w:r w:rsidRPr="003E56ED">
        <w:t>1.1</w:t>
      </w:r>
      <w:r w:rsidRPr="003E56ED">
        <w:tab/>
      </w:r>
      <w:r w:rsidRPr="003E56ED">
        <w:rPr>
          <w:bCs/>
        </w:rPr>
        <w:t>En la Conferencia de Plenipotenciarios de 201</w:t>
      </w:r>
      <w:r>
        <w:rPr>
          <w:bCs/>
        </w:rPr>
        <w:t>8</w:t>
      </w:r>
      <w:r w:rsidRPr="003E56ED">
        <w:rPr>
          <w:bCs/>
        </w:rPr>
        <w:t xml:space="preserve"> de la UIT, se pidió al Consejo de la UIT que mantuviera su Grupo de Trabajo sobre la Protección de la Infancia en Línea (GTC-PIeL) y, por lo tanto, </w:t>
      </w:r>
      <w:r>
        <w:rPr>
          <w:bCs/>
        </w:rPr>
        <w:t>decimoquinta y decimosexta reuni</w:t>
      </w:r>
      <w:r w:rsidR="006465AA">
        <w:rPr>
          <w:bCs/>
        </w:rPr>
        <w:t>ó</w:t>
      </w:r>
      <w:r>
        <w:rPr>
          <w:bCs/>
        </w:rPr>
        <w:t>n</w:t>
      </w:r>
      <w:r w:rsidRPr="003E56ED">
        <w:rPr>
          <w:bCs/>
        </w:rPr>
        <w:t xml:space="preserve"> del GT-PIeL se celebr</w:t>
      </w:r>
      <w:r>
        <w:rPr>
          <w:bCs/>
        </w:rPr>
        <w:t xml:space="preserve">aron </w:t>
      </w:r>
      <w:r w:rsidRPr="003E56ED">
        <w:rPr>
          <w:bCs/>
        </w:rPr>
        <w:t xml:space="preserve">el </w:t>
      </w:r>
      <w:r>
        <w:rPr>
          <w:bCs/>
        </w:rPr>
        <w:t>26</w:t>
      </w:r>
      <w:r w:rsidRPr="003E56ED">
        <w:rPr>
          <w:bCs/>
        </w:rPr>
        <w:t xml:space="preserve"> de </w:t>
      </w:r>
      <w:r>
        <w:rPr>
          <w:bCs/>
        </w:rPr>
        <w:t>septiembre</w:t>
      </w:r>
      <w:r w:rsidRPr="003E56ED">
        <w:rPr>
          <w:bCs/>
        </w:rPr>
        <w:t xml:space="preserve"> </w:t>
      </w:r>
      <w:r>
        <w:rPr>
          <w:bCs/>
        </w:rPr>
        <w:t xml:space="preserve">de 2019 y el 4 de febrero de 2020 </w:t>
      </w:r>
      <w:r w:rsidRPr="003E56ED">
        <w:rPr>
          <w:bCs/>
        </w:rPr>
        <w:t>en Ginebra</w:t>
      </w:r>
      <w:r>
        <w:rPr>
          <w:bCs/>
        </w:rPr>
        <w:t>, respectivamente</w:t>
      </w:r>
      <w:r w:rsidRPr="003E56ED">
        <w:rPr>
          <w:bCs/>
        </w:rPr>
        <w:t>. Los trabajos del GT-PIeL se llevan a c</w:t>
      </w:r>
      <w:r>
        <w:rPr>
          <w:bCs/>
        </w:rPr>
        <w:t>abo con arreglo a la Resolución </w:t>
      </w:r>
      <w:r w:rsidRPr="003E56ED">
        <w:rPr>
          <w:bCs/>
        </w:rPr>
        <w:t xml:space="preserve">1306 </w:t>
      </w:r>
      <w:r>
        <w:rPr>
          <w:bCs/>
        </w:rPr>
        <w:t>del Consejo de la UIT de 2009</w:t>
      </w:r>
      <w:r w:rsidR="007524DC">
        <w:rPr>
          <w:bCs/>
        </w:rPr>
        <w:t xml:space="preserve"> </w:t>
      </w:r>
      <w:r w:rsidRPr="003E56ED">
        <w:rPr>
          <w:bCs/>
        </w:rPr>
        <w:t>y continúan de conformidad con la Resolución 179 (</w:t>
      </w:r>
      <w:r>
        <w:rPr>
          <w:bCs/>
        </w:rPr>
        <w:t>Rev. Dubái</w:t>
      </w:r>
      <w:r w:rsidRPr="003E56ED">
        <w:rPr>
          <w:bCs/>
        </w:rPr>
        <w:t>, 201</w:t>
      </w:r>
      <w:r>
        <w:rPr>
          <w:bCs/>
        </w:rPr>
        <w:t>8</w:t>
      </w:r>
      <w:r w:rsidRPr="003E56ED">
        <w:rPr>
          <w:bCs/>
        </w:rPr>
        <w:t>) de la Conferencia de Plenipotenciarios de la UIT.</w:t>
      </w:r>
    </w:p>
    <w:p w14:paraId="7B3F4D7E" w14:textId="77777777" w:rsidR="00050BAB" w:rsidRDefault="00050BAB" w:rsidP="00050BAB">
      <w:r>
        <w:br w:type="page"/>
      </w:r>
    </w:p>
    <w:p w14:paraId="2DBCF126" w14:textId="63E8F657" w:rsidR="0046264B" w:rsidRPr="007524DC" w:rsidRDefault="0046264B" w:rsidP="007524DC">
      <w:pPr>
        <w:pStyle w:val="enumlev1"/>
      </w:pPr>
      <w:r w:rsidRPr="003E56ED">
        <w:lastRenderedPageBreak/>
        <w:t>a</w:t>
      </w:r>
      <w:r w:rsidR="007524DC">
        <w:t>)</w:t>
      </w:r>
      <w:r w:rsidRPr="003E56ED">
        <w:tab/>
      </w:r>
      <w:r w:rsidRPr="007524DC">
        <w:t xml:space="preserve">La Resolución 1306 del Consejo de 2009 </w:t>
      </w:r>
      <w:r w:rsidRPr="006465AA">
        <w:rPr>
          <w:i/>
          <w:iCs/>
        </w:rPr>
        <w:t>resuelve</w:t>
      </w:r>
      <w:r w:rsidRPr="007524DC">
        <w:t xml:space="preserve"> (extracto):</w:t>
      </w:r>
    </w:p>
    <w:p w14:paraId="447BFEDE" w14:textId="447BDD3C" w:rsidR="0046264B" w:rsidRPr="003E56ED" w:rsidRDefault="0046264B" w:rsidP="00AF29BB">
      <w:pPr>
        <w:pStyle w:val="enumlev1"/>
        <w:rPr>
          <w:bCs/>
        </w:rPr>
      </w:pPr>
      <w:r w:rsidRPr="003E56ED">
        <w:rPr>
          <w:bCs/>
        </w:rPr>
        <w:tab/>
      </w:r>
      <w:r w:rsidR="007524DC">
        <w:rPr>
          <w:bCs/>
        </w:rPr>
        <w:t>"</w:t>
      </w:r>
      <w:r w:rsidRPr="003E56ED">
        <w:rPr>
          <w:bCs/>
          <w:i/>
          <w:iCs/>
        </w:rPr>
        <w:t>crear un Grupo de Trabajo del Consejo sobre la Protección de la Infancia en Línea (GT-PIeL) abierto a todos los Estados Miembros y Miembros de Sector, con el siguiente mandato</w:t>
      </w:r>
      <w:r w:rsidRPr="003E56ED">
        <w:rPr>
          <w:bCs/>
        </w:rPr>
        <w:t>:</w:t>
      </w:r>
    </w:p>
    <w:p w14:paraId="63ED7019" w14:textId="77777777" w:rsidR="0046264B" w:rsidRPr="003E56ED" w:rsidRDefault="0046264B" w:rsidP="00AF29BB">
      <w:pPr>
        <w:pStyle w:val="enumlev2"/>
        <w:rPr>
          <w:bCs/>
          <w:i/>
          <w:iCs/>
        </w:rPr>
      </w:pPr>
      <w:r w:rsidRPr="003E56ED">
        <w:rPr>
          <w:i/>
          <w:iCs/>
        </w:rPr>
        <w:t>1</w:t>
      </w:r>
      <w:r>
        <w:rPr>
          <w:i/>
          <w:iCs/>
        </w:rPr>
        <w:t>.1</w:t>
      </w:r>
      <w:r w:rsidRPr="003E56ED">
        <w:tab/>
      </w:r>
      <w:r w:rsidRPr="003E56ED">
        <w:rPr>
          <w:bCs/>
          <w:i/>
          <w:iCs/>
        </w:rPr>
        <w:t>intercambiar opiniones y promover</w:t>
      </w:r>
      <w:r>
        <w:rPr>
          <w:bCs/>
          <w:i/>
          <w:iCs/>
        </w:rPr>
        <w:t xml:space="preserve"> las actividades en esta esfera;</w:t>
      </w:r>
    </w:p>
    <w:p w14:paraId="26F26D0A" w14:textId="2589243D" w:rsidR="0046264B" w:rsidRPr="003E56ED" w:rsidRDefault="0046264B" w:rsidP="00193618">
      <w:pPr>
        <w:pStyle w:val="enumlev2"/>
        <w:widowControl w:val="0"/>
        <w:rPr>
          <w:bCs/>
          <w:i/>
          <w:iCs/>
        </w:rPr>
      </w:pPr>
      <w:r>
        <w:rPr>
          <w:bCs/>
          <w:i/>
          <w:iCs/>
        </w:rPr>
        <w:t>1.</w:t>
      </w:r>
      <w:r w:rsidRPr="003E56ED">
        <w:rPr>
          <w:bCs/>
          <w:i/>
          <w:iCs/>
        </w:rPr>
        <w:t>2</w:t>
      </w:r>
      <w:r w:rsidRPr="003E56ED">
        <w:rPr>
          <w:bCs/>
        </w:rPr>
        <w:tab/>
      </w:r>
      <w:r w:rsidRPr="003E56ED">
        <w:rPr>
          <w:bCs/>
          <w:i/>
          <w:iCs/>
        </w:rPr>
        <w:t>presentar anualmente al Consejo un Informe sobre las actividades del Grupo de Trabajo sobre la Protección de la Infancia en Línea (GT-PIeL</w:t>
      </w:r>
      <w:r>
        <w:rPr>
          <w:bCs/>
          <w:i/>
          <w:iCs/>
        </w:rPr>
        <w:t>)</w:t>
      </w:r>
      <w:r w:rsidR="006465AA">
        <w:rPr>
          <w:bCs/>
          <w:i/>
          <w:iCs/>
        </w:rPr>
        <w:t>"</w:t>
      </w:r>
      <w:r w:rsidR="004D205E">
        <w:rPr>
          <w:bCs/>
          <w:i/>
          <w:iCs/>
        </w:rPr>
        <w:t>.</w:t>
      </w:r>
    </w:p>
    <w:p w14:paraId="3D4DD912" w14:textId="5D0E60A4" w:rsidR="0046264B" w:rsidRPr="007524DC" w:rsidRDefault="0046264B" w:rsidP="007524DC">
      <w:pPr>
        <w:pStyle w:val="enumlev1"/>
      </w:pPr>
      <w:r w:rsidRPr="003E56ED">
        <w:t>b</w:t>
      </w:r>
      <w:r w:rsidR="007524DC">
        <w:t>)</w:t>
      </w:r>
      <w:r w:rsidRPr="003E56ED">
        <w:tab/>
      </w:r>
      <w:r w:rsidR="006465AA" w:rsidRPr="007524DC">
        <w:t xml:space="preserve">La </w:t>
      </w:r>
      <w:r w:rsidRPr="007524DC">
        <w:t xml:space="preserve">Conferencia de Plenipotenciarios de 2010 </w:t>
      </w:r>
      <w:r w:rsidRPr="006465AA">
        <w:rPr>
          <w:i/>
          <w:iCs/>
        </w:rPr>
        <w:t>pide al Consejo</w:t>
      </w:r>
      <w:r w:rsidRPr="007524DC">
        <w:t xml:space="preserve"> (extracto de la Resolución 179):</w:t>
      </w:r>
    </w:p>
    <w:p w14:paraId="6E8D6978" w14:textId="193FF587" w:rsidR="0046264B" w:rsidRPr="00050BAB" w:rsidRDefault="00050BAB" w:rsidP="00050BAB">
      <w:pPr>
        <w:pStyle w:val="enumlev1"/>
        <w:rPr>
          <w:i/>
          <w:iCs/>
        </w:rPr>
      </w:pPr>
      <w:r w:rsidRPr="00050BAB">
        <w:rPr>
          <w:i/>
          <w:iCs/>
        </w:rPr>
        <w:tab/>
      </w:r>
      <w:r w:rsidR="004D205E">
        <w:rPr>
          <w:i/>
          <w:iCs/>
        </w:rPr>
        <w:t>"</w:t>
      </w:r>
      <w:r w:rsidR="0046264B" w:rsidRPr="00050BAB">
        <w:rPr>
          <w:i/>
          <w:iCs/>
        </w:rPr>
        <w:t>que mantenga en funcionamiento el GT-PIeL para facilitar la contribución y el asesoramiento de los miembros en relación con la función de la UIT en la protección de la infancia en línea,</w:t>
      </w:r>
    </w:p>
    <w:p w14:paraId="421409F1" w14:textId="6AB72805" w:rsidR="0046264B" w:rsidRPr="00050BAB" w:rsidRDefault="00050BAB" w:rsidP="00050BAB">
      <w:pPr>
        <w:pStyle w:val="enumlev1"/>
        <w:rPr>
          <w:i/>
          <w:iCs/>
        </w:rPr>
      </w:pPr>
      <w:r>
        <w:rPr>
          <w:i/>
          <w:iCs/>
        </w:rPr>
        <w:tab/>
      </w:r>
      <w:r w:rsidR="0046264B" w:rsidRPr="00050BAB">
        <w:rPr>
          <w:i/>
          <w:iCs/>
        </w:rPr>
        <w:t>…</w:t>
      </w:r>
    </w:p>
    <w:p w14:paraId="15CE4B61" w14:textId="7532912A" w:rsidR="0046264B" w:rsidRPr="003E56ED" w:rsidRDefault="0046264B" w:rsidP="00703296">
      <w:pPr>
        <w:pStyle w:val="Call"/>
        <w:keepNext w:val="0"/>
        <w:keepLines w:val="0"/>
      </w:pPr>
      <w:r w:rsidRPr="003E56ED">
        <w:t>invita a los Estados Miembros</w:t>
      </w:r>
    </w:p>
    <w:p w14:paraId="262E8023" w14:textId="2EA28D5B" w:rsidR="0046264B" w:rsidRPr="00050BAB" w:rsidRDefault="00050BAB" w:rsidP="00050BAB">
      <w:pPr>
        <w:pStyle w:val="enumlev1"/>
        <w:rPr>
          <w:i/>
          <w:iCs/>
        </w:rPr>
      </w:pPr>
      <w:r>
        <w:rPr>
          <w:i/>
          <w:iCs/>
        </w:rPr>
        <w:tab/>
      </w:r>
      <w:r w:rsidR="0046264B" w:rsidRPr="00050BAB">
        <w:rPr>
          <w:i/>
          <w:iCs/>
        </w:rPr>
        <w:t>1</w:t>
      </w:r>
      <w:r w:rsidR="0046264B" w:rsidRPr="00050BAB">
        <w:rPr>
          <w:i/>
          <w:iCs/>
        </w:rPr>
        <w:tab/>
        <w:t>a vincularse y participar activamente en el GT-PIeL y las actividades conexas de la UIT, con miras a un examen minucioso y al intercambio de información en lo que respecta a los problemas jurídicos, técnicos, organizativos y de procedimiento, así como a la capacitación y la cooperación internacional en lo tocante a la protección de la infancia en línea;</w:t>
      </w:r>
    </w:p>
    <w:p w14:paraId="60F68585" w14:textId="2D15989A" w:rsidR="0046264B" w:rsidRPr="00050BAB" w:rsidRDefault="00050BAB" w:rsidP="00050BAB">
      <w:pPr>
        <w:pStyle w:val="enumlev1"/>
        <w:rPr>
          <w:i/>
          <w:iCs/>
        </w:rPr>
      </w:pPr>
      <w:r>
        <w:rPr>
          <w:i/>
          <w:iCs/>
        </w:rPr>
        <w:tab/>
      </w:r>
      <w:r w:rsidR="0046264B" w:rsidRPr="00050BAB">
        <w:rPr>
          <w:i/>
          <w:iCs/>
        </w:rPr>
        <w:t>2</w:t>
      </w:r>
      <w:r w:rsidR="0046264B" w:rsidRPr="00050BAB">
        <w:rPr>
          <w:i/>
          <w:iCs/>
        </w:rPr>
        <w:tab/>
        <w:t>a elaborar información, educar y crear campañas de sensibilización dirigidas a los consumidores, los educadores, la industria y la población en general, con el fin de que los niños sean conscientes de los riesgos que se encuentran en la red,</w:t>
      </w:r>
    </w:p>
    <w:p w14:paraId="6C6D321B" w14:textId="2C7DE7CE" w:rsidR="0046264B" w:rsidRPr="003E56ED" w:rsidRDefault="0046264B" w:rsidP="00703296">
      <w:pPr>
        <w:pStyle w:val="Call"/>
        <w:keepNext w:val="0"/>
        <w:keepLines w:val="0"/>
      </w:pPr>
      <w:r w:rsidRPr="003E56ED">
        <w:t>invita a los Miembros de Sector</w:t>
      </w:r>
    </w:p>
    <w:p w14:paraId="34281A23" w14:textId="58B8F9CF" w:rsidR="0046264B" w:rsidRPr="00050BAB" w:rsidRDefault="00050BAB" w:rsidP="00050BAB">
      <w:pPr>
        <w:pStyle w:val="enumlev1"/>
        <w:rPr>
          <w:i/>
          <w:iCs/>
        </w:rPr>
      </w:pPr>
      <w:r>
        <w:rPr>
          <w:i/>
          <w:iCs/>
        </w:rPr>
        <w:tab/>
      </w:r>
      <w:r w:rsidR="0046264B" w:rsidRPr="00050BAB">
        <w:rPr>
          <w:i/>
          <w:iCs/>
        </w:rPr>
        <w:t>a participar activamente en el GT-PIeL y otras actividades de la UIT, con la finalidad de informar a los miembros de la UIT acerca de las soluciones tecnológicas disponibles para proteger a la infancia en línea</w:t>
      </w:r>
      <w:r w:rsidR="007524DC" w:rsidRPr="00050BAB">
        <w:rPr>
          <w:i/>
          <w:iCs/>
        </w:rPr>
        <w:t>"</w:t>
      </w:r>
      <w:r w:rsidR="0046264B" w:rsidRPr="00050BAB">
        <w:rPr>
          <w:i/>
          <w:iCs/>
        </w:rPr>
        <w:t>.</w:t>
      </w:r>
    </w:p>
    <w:p w14:paraId="017F92F3" w14:textId="77777777" w:rsidR="0046264B" w:rsidRPr="00193618" w:rsidRDefault="0046264B" w:rsidP="007524DC">
      <w:pPr>
        <w:pStyle w:val="Heading1"/>
      </w:pPr>
      <w:r w:rsidRPr="00193618">
        <w:t>2</w:t>
      </w:r>
      <w:r w:rsidRPr="00193618">
        <w:tab/>
        <w:t>Adopción de los órdenes del día</w:t>
      </w:r>
    </w:p>
    <w:p w14:paraId="16352CC7" w14:textId="05C7CCF4" w:rsidR="0046264B" w:rsidRDefault="0046264B" w:rsidP="00703296">
      <w:r>
        <w:t>2.1</w:t>
      </w:r>
      <w:r>
        <w:tab/>
        <w:t>Se adoptaron los órdenes del día propuestos tanto para la decimoquinta como para la decimosexta reuni</w:t>
      </w:r>
      <w:r w:rsidR="006465AA">
        <w:t>ó</w:t>
      </w:r>
      <w:r>
        <w:t>n.</w:t>
      </w:r>
    </w:p>
    <w:p w14:paraId="11038020" w14:textId="77777777" w:rsidR="0046264B" w:rsidRDefault="0046264B" w:rsidP="007524DC">
      <w:pPr>
        <w:pStyle w:val="Heading1"/>
      </w:pPr>
      <w:r>
        <w:t>3</w:t>
      </w:r>
      <w:r>
        <w:tab/>
        <w:t>Discurso de bienvenida</w:t>
      </w:r>
    </w:p>
    <w:p w14:paraId="4E570296" w14:textId="7F85BCC9" w:rsidR="0046264B" w:rsidRDefault="0046264B" w:rsidP="00B64B4F">
      <w:r>
        <w:t>3.1</w:t>
      </w:r>
      <w:r>
        <w:tab/>
        <w:t>Tanto la decimoquinta como la decimosexta reuni</w:t>
      </w:r>
      <w:r w:rsidR="00C16409">
        <w:t>ó</w:t>
      </w:r>
      <w:r>
        <w:t xml:space="preserve">n fueron inauguradas por el Secretario General de la UIT, Sr. Houlin Zhao. El Sr. Zhao dio la bienvenida a todos los participantes presentes y a los que estaban en línea. </w:t>
      </w:r>
      <w:r w:rsidRPr="00F67C46">
        <w:t xml:space="preserve">Declaró que el asunto de la Protección de la Infancia en Línea figura en lugar destacado de la agenda política y que, por lo tanto, es importante que todos los interesados aúnen sus recursos y se ayuden unos a otros para </w:t>
      </w:r>
      <w:r>
        <w:t>abordar</w:t>
      </w:r>
      <w:r w:rsidRPr="00F67C46">
        <w:t xml:space="preserve"> est</w:t>
      </w:r>
      <w:r>
        <w:t>a</w:t>
      </w:r>
      <w:r w:rsidRPr="00F67C46">
        <w:t xml:space="preserve"> </w:t>
      </w:r>
      <w:r>
        <w:t>cuestión</w:t>
      </w:r>
      <w:r w:rsidRPr="00F67C46">
        <w:t xml:space="preserve">. También señaló que estaba muy satisfecho de </w:t>
      </w:r>
      <w:r>
        <w:t>los participantes activos</w:t>
      </w:r>
      <w:r w:rsidRPr="00F67C46">
        <w:t xml:space="preserve"> y las contribuciones y que esperaba que la reunión obtuviera un resultado significativo.</w:t>
      </w:r>
    </w:p>
    <w:p w14:paraId="7B0B041A" w14:textId="77777777" w:rsidR="0046264B" w:rsidRDefault="0046264B" w:rsidP="00A16A1F">
      <w:r>
        <w:t>3.2</w:t>
      </w:r>
      <w:r>
        <w:tab/>
        <w:t>El Presidente dio la bienvenida a los participantes y agradeció al Grupo las contribuciones recibidas.</w:t>
      </w:r>
    </w:p>
    <w:p w14:paraId="70A9463D" w14:textId="4F4EA376" w:rsidR="0046264B" w:rsidRPr="007524DC" w:rsidRDefault="0046264B" w:rsidP="007524DC">
      <w:pPr>
        <w:pStyle w:val="Heading1"/>
      </w:pPr>
      <w:r w:rsidRPr="007524DC">
        <w:lastRenderedPageBreak/>
        <w:t>4</w:t>
      </w:r>
      <w:r w:rsidRPr="007524DC">
        <w:tab/>
        <w:t>Documentos de información</w:t>
      </w:r>
    </w:p>
    <w:p w14:paraId="28F88879" w14:textId="6DF787FF" w:rsidR="0046264B" w:rsidRDefault="0046264B" w:rsidP="00D07A02">
      <w:r>
        <w:t>4.1</w:t>
      </w:r>
      <w:r>
        <w:tab/>
        <w:t>En la decimoquinta y la decimosexta reuni</w:t>
      </w:r>
      <w:r w:rsidR="00C16409">
        <w:t>ó</w:t>
      </w:r>
      <w:r>
        <w:t>n, la Secretaría de la UIT presentó varios</w:t>
      </w:r>
      <w:r w:rsidRPr="00F67C46">
        <w:t xml:space="preserve"> documentos</w:t>
      </w:r>
      <w:r w:rsidRPr="0015190A">
        <w:t>.</w:t>
      </w:r>
    </w:p>
    <w:p w14:paraId="61985C9A" w14:textId="77777777" w:rsidR="0046264B" w:rsidRDefault="0046264B" w:rsidP="00D07A02">
      <w:r>
        <w:t>En la decimoquinta reunión se presentaron los siguientes documentos:</w:t>
      </w:r>
    </w:p>
    <w:p w14:paraId="2D256733" w14:textId="1C4F9DCA" w:rsidR="0046264B" w:rsidRDefault="00193618" w:rsidP="00193618">
      <w:pPr>
        <w:pStyle w:val="enumlev1"/>
      </w:pPr>
      <w:r>
        <w:t>•</w:t>
      </w:r>
      <w:r>
        <w:tab/>
      </w:r>
      <w:hyperlink r:id="rId11" w:history="1">
        <w:r w:rsidR="0046264B" w:rsidRPr="004A0A63">
          <w:rPr>
            <w:rStyle w:val="Hyperlink"/>
          </w:rPr>
          <w:t>Actualización de las directrices de la UIT sobre Protección de la Infancia en Línea (PIeL)</w:t>
        </w:r>
      </w:hyperlink>
    </w:p>
    <w:p w14:paraId="0EF4CE8C" w14:textId="002E1285" w:rsidR="0046264B" w:rsidRDefault="00193618" w:rsidP="00193618">
      <w:pPr>
        <w:pStyle w:val="enumlev1"/>
      </w:pPr>
      <w:r>
        <w:t>•</w:t>
      </w:r>
      <w:r>
        <w:tab/>
      </w:r>
      <w:hyperlink r:id="rId12" w:history="1">
        <w:r w:rsidR="0046264B" w:rsidRPr="004A0A63">
          <w:rPr>
            <w:rStyle w:val="Hyperlink"/>
          </w:rPr>
          <w:t xml:space="preserve">Resultado de la </w:t>
        </w:r>
        <w:r w:rsidR="00050BAB" w:rsidRPr="004A0A63">
          <w:rPr>
            <w:rStyle w:val="Hyperlink"/>
          </w:rPr>
          <w:t>c</w:t>
        </w:r>
        <w:r w:rsidR="0046264B" w:rsidRPr="004A0A63">
          <w:rPr>
            <w:rStyle w:val="Hyperlink"/>
          </w:rPr>
          <w:t>onsulta a los jóvenes en línea</w:t>
        </w:r>
      </w:hyperlink>
    </w:p>
    <w:p w14:paraId="60A47B1E" w14:textId="77777777" w:rsidR="0046264B" w:rsidRDefault="0046264B" w:rsidP="00193618">
      <w:pPr>
        <w:keepNext/>
        <w:keepLines/>
      </w:pPr>
      <w:r>
        <w:t>En la decimosexta reunión, se presentaron los siguientes documentos:</w:t>
      </w:r>
    </w:p>
    <w:p w14:paraId="211418D3" w14:textId="33B0E35A" w:rsidR="0046264B" w:rsidRDefault="00193618" w:rsidP="00193618">
      <w:pPr>
        <w:pStyle w:val="enumlev1"/>
      </w:pPr>
      <w:r>
        <w:t>•</w:t>
      </w:r>
      <w:r>
        <w:tab/>
      </w:r>
      <w:hyperlink r:id="rId13" w:history="1">
        <w:r w:rsidR="0046264B" w:rsidRPr="00C16409">
          <w:rPr>
            <w:rStyle w:val="Hyperlink"/>
          </w:rPr>
          <w:t>Presentación</w:t>
        </w:r>
      </w:hyperlink>
      <w:r w:rsidR="0046264B">
        <w:t xml:space="preserve"> de la labor y las actividades de la UIT en la Protección de la Infancia en Línea</w:t>
      </w:r>
    </w:p>
    <w:p w14:paraId="1B0911D9" w14:textId="27778F6A" w:rsidR="0046264B" w:rsidRDefault="00193618" w:rsidP="00193618">
      <w:pPr>
        <w:pStyle w:val="enumlev1"/>
      </w:pPr>
      <w:r>
        <w:t>•</w:t>
      </w:r>
      <w:r>
        <w:tab/>
      </w:r>
      <w:r w:rsidR="0046264B">
        <w:t xml:space="preserve">Proceso de revisión de las </w:t>
      </w:r>
      <w:hyperlink r:id="rId14" w:history="1">
        <w:r w:rsidR="0046264B" w:rsidRPr="00C16409">
          <w:rPr>
            <w:rStyle w:val="Hyperlink"/>
          </w:rPr>
          <w:t>Directrices PIeL</w:t>
        </w:r>
      </w:hyperlink>
      <w:r w:rsidR="0046264B">
        <w:t xml:space="preserve"> 2019-2020</w:t>
      </w:r>
    </w:p>
    <w:p w14:paraId="45FE7857" w14:textId="77777777" w:rsidR="0046264B" w:rsidRDefault="0046264B" w:rsidP="007524DC">
      <w:pPr>
        <w:pStyle w:val="Heading1"/>
      </w:pPr>
      <w:r>
        <w:t>5</w:t>
      </w:r>
      <w:r>
        <w:tab/>
        <w:t>Contribuciones</w:t>
      </w:r>
    </w:p>
    <w:p w14:paraId="4E5B7886" w14:textId="6BC73113" w:rsidR="0046264B" w:rsidRPr="004A0A63" w:rsidRDefault="0046264B" w:rsidP="004A0A63">
      <w:r>
        <w:t>5.1</w:t>
      </w:r>
      <w:r>
        <w:tab/>
        <w:t>En la decimoquinta y la decimosexta reuni</w:t>
      </w:r>
      <w:r w:rsidR="00C16409">
        <w:t>ó</w:t>
      </w:r>
      <w:r>
        <w:t>n, el Grupo recibió muchas contribuciones de los miembros y contribuciones de expertos externos.</w:t>
      </w:r>
    </w:p>
    <w:p w14:paraId="262B7B22" w14:textId="77777777" w:rsidR="0046264B" w:rsidRPr="00193618" w:rsidRDefault="0046264B" w:rsidP="007524DC">
      <w:pPr>
        <w:pStyle w:val="Heading1"/>
      </w:pPr>
      <w:r w:rsidRPr="00193618">
        <w:t>6</w:t>
      </w:r>
      <w:r w:rsidRPr="00193618">
        <w:tab/>
        <w:t>Debates</w:t>
      </w:r>
    </w:p>
    <w:p w14:paraId="6D1F81A5" w14:textId="77777777" w:rsidR="0046264B" w:rsidRDefault="0046264B" w:rsidP="0006612B">
      <w:r>
        <w:t>6.1</w:t>
      </w:r>
      <w:r>
        <w:tab/>
        <w:t>Durante la decimoquinta reunión se discutieron varias intervenciones y contribuciones. A este respecto, tras la adopción del orden del día, la UIT actualizó las actividades, proyectos, actividades regionales y asociaciones referentes a la PIeL. También se presentó el trabajo relativo a la revisión de las Directrices PIeL y el proyecto de plan para la implementación.</w:t>
      </w:r>
    </w:p>
    <w:p w14:paraId="6CBD7CEB" w14:textId="47DCAE10" w:rsidR="0046264B" w:rsidRDefault="0046264B" w:rsidP="004A0A63">
      <w:r>
        <w:t>6.2</w:t>
      </w:r>
      <w:r>
        <w:tab/>
        <w:t>Durante la decimosexta reunión, tras el Informe de la Secretaría</w:t>
      </w:r>
      <w:r w:rsidR="00C16409">
        <w:t xml:space="preserve"> de la UIT</w:t>
      </w:r>
      <w:r>
        <w:t xml:space="preserve"> sobre los avances logrados por la iniciativa PIeL, el responsable del grupo de trabajo sobre las directrices presentó una versión detallada de las versiones propuestas. La Secretaría facilitó información actualizada a los miembros del Grupo de Trabajo del Consejo-PIeL sobre la puesta en marcha de la planificación.</w:t>
      </w:r>
    </w:p>
    <w:p w14:paraId="3C6E2574" w14:textId="40A175FB" w:rsidR="0046264B" w:rsidRPr="007524DC" w:rsidRDefault="0046264B" w:rsidP="007524DC">
      <w:pPr>
        <w:pStyle w:val="Heading1"/>
      </w:pPr>
      <w:r w:rsidRPr="007524DC">
        <w:t>7</w:t>
      </w:r>
      <w:r w:rsidRPr="007524DC">
        <w:tab/>
        <w:t>Resultados de la decimoquinta y decimosexta reuni</w:t>
      </w:r>
      <w:r w:rsidR="00C16409">
        <w:t>ó</w:t>
      </w:r>
      <w:r w:rsidRPr="007524DC">
        <w:t>n del GTC-PIeL</w:t>
      </w:r>
    </w:p>
    <w:p w14:paraId="689FA423" w14:textId="77777777" w:rsidR="0046264B" w:rsidRPr="00193618" w:rsidRDefault="0046264B" w:rsidP="007524DC">
      <w:r>
        <w:t>7.1</w:t>
      </w:r>
      <w:r>
        <w:tab/>
      </w:r>
      <w:r w:rsidRPr="00193618">
        <w:t>Los principales resultados de la decimoquinta reunión fueron los siguientes:</w:t>
      </w:r>
    </w:p>
    <w:p w14:paraId="4F68BA1E" w14:textId="716DA3AD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El Presidente instó a que se presentaran orientaciones e ideas acerca de la manera de mejorar el número de respuestas recibidas de los jóvenes.</w:t>
      </w:r>
    </w:p>
    <w:p w14:paraId="7FB8DDD9" w14:textId="5A5A34A9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El Presidente recomendó mayor implicación y participación en las reuniones por parte de las partes interesadas dado que se trata de una plataforma única para el intercambio de información y de enseñanzas extraídas.</w:t>
      </w:r>
    </w:p>
    <w:p w14:paraId="7223BC93" w14:textId="7B3A358A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La reunión invita a los miembros a darse cuenta y ser conscientes de la importancia de evaluar la efectividad del programa.</w:t>
      </w:r>
    </w:p>
    <w:p w14:paraId="60063F39" w14:textId="3901BEF5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Se enviará una primera declaración de coordinación a la Comisión de Estudio 2 de la UIT a fin de informar a las delegaciones acerca de la labor en relación con las directrices y de garantizar un proceso más participativo.</w:t>
      </w:r>
    </w:p>
    <w:p w14:paraId="6AB4563B" w14:textId="218C8F2D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Se enviará una segunda declaración de coordinación al UIT-D para solicitar más información sobre el GE- indicadores de los hogares y el debate conexo sobre los indicadores de PIeL.</w:t>
      </w:r>
    </w:p>
    <w:p w14:paraId="235CFE2F" w14:textId="77777777" w:rsidR="0046264B" w:rsidRPr="00193618" w:rsidRDefault="0046264B" w:rsidP="00050BAB">
      <w:pPr>
        <w:keepNext/>
        <w:keepLines/>
      </w:pPr>
      <w:r w:rsidRPr="00193618">
        <w:lastRenderedPageBreak/>
        <w:t>7.2</w:t>
      </w:r>
      <w:r w:rsidRPr="00193618">
        <w:tab/>
        <w:t>En la decimosexta reunión, el Presidente y el Grupo destacaron que:</w:t>
      </w:r>
    </w:p>
    <w:p w14:paraId="4190285E" w14:textId="25C3185B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La Mascota de la PIeL se pondrá en línea.</w:t>
      </w:r>
    </w:p>
    <w:p w14:paraId="52696913" w14:textId="760890A9" w:rsidR="0046264B" w:rsidRPr="007524DC" w:rsidRDefault="007524DC" w:rsidP="007524DC">
      <w:pPr>
        <w:pStyle w:val="enumlev1"/>
      </w:pPr>
      <w:r>
        <w:t>•</w:t>
      </w:r>
      <w:r>
        <w:tab/>
      </w:r>
      <w:r w:rsidR="0046264B" w:rsidRPr="007524DC">
        <w:t>Más implicación y participación de las partes interesadas en las reuniones dado que se trata de una plataforma única para el intercambio de información y de enseñanzas extraídas.</w:t>
      </w:r>
    </w:p>
    <w:p w14:paraId="092EE332" w14:textId="02892F51" w:rsidR="0046264B" w:rsidRPr="00A62DF6" w:rsidRDefault="00A62DF6" w:rsidP="00050BA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371"/>
        </w:tabs>
        <w:spacing w:before="600"/>
      </w:pPr>
      <w:r>
        <w:tab/>
      </w:r>
      <w:r w:rsidR="0046264B" w:rsidRPr="00A62DF6">
        <w:t>Abdelaziz Alzarooni (EAU)</w:t>
      </w:r>
      <w:r w:rsidR="007524DC" w:rsidRPr="00A62DF6">
        <w:br/>
      </w:r>
      <w:r>
        <w:tab/>
      </w:r>
      <w:r w:rsidR="0046264B" w:rsidRPr="00A62DF6">
        <w:t>Presidente, GTC-PIeL</w:t>
      </w:r>
    </w:p>
    <w:sectPr w:rsidR="0046264B" w:rsidRPr="00A62DF6" w:rsidSect="006710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0373" w14:textId="77777777" w:rsidR="00C86C05" w:rsidRDefault="00C86C05">
      <w:r>
        <w:separator/>
      </w:r>
    </w:p>
  </w:endnote>
  <w:endnote w:type="continuationSeparator" w:id="0">
    <w:p w14:paraId="62FA305A" w14:textId="77777777" w:rsidR="00C86C05" w:rsidRDefault="00C8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69FE" w14:textId="77777777" w:rsidR="00B96A8D" w:rsidRDefault="00B96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291B" w14:textId="77777777" w:rsidR="00B96A8D" w:rsidRDefault="00B96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C303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6041" w14:textId="77777777" w:rsidR="00C86C05" w:rsidRDefault="00C86C05">
      <w:r>
        <w:t>____________________</w:t>
      </w:r>
    </w:p>
  </w:footnote>
  <w:footnote w:type="continuationSeparator" w:id="0">
    <w:p w14:paraId="5A388BC8" w14:textId="77777777" w:rsidR="00C86C05" w:rsidRDefault="00C8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8BF2" w14:textId="77777777" w:rsidR="00B96A8D" w:rsidRDefault="00B96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A837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856474E" w14:textId="360CF92F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46264B">
      <w:t>57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5C84" w14:textId="77777777" w:rsidR="00B96A8D" w:rsidRDefault="00B96A8D">
    <w:pPr>
      <w:pStyle w:val="Header"/>
    </w:pPr>
    <w:bookmarkStart w:id="10" w:name="_GoBac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9A1"/>
    <w:multiLevelType w:val="hybridMultilevel"/>
    <w:tmpl w:val="F712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7130"/>
    <w:multiLevelType w:val="hybridMultilevel"/>
    <w:tmpl w:val="10D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4765"/>
    <w:multiLevelType w:val="hybridMultilevel"/>
    <w:tmpl w:val="65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0B7"/>
    <w:multiLevelType w:val="hybridMultilevel"/>
    <w:tmpl w:val="137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4B"/>
    <w:rsid w:val="00050BAB"/>
    <w:rsid w:val="00093EEB"/>
    <w:rsid w:val="000B0D00"/>
    <w:rsid w:val="000B7C15"/>
    <w:rsid w:val="000D1D0F"/>
    <w:rsid w:val="000F5290"/>
    <w:rsid w:val="0010165C"/>
    <w:rsid w:val="00146BFB"/>
    <w:rsid w:val="00193618"/>
    <w:rsid w:val="001958E6"/>
    <w:rsid w:val="001F14A2"/>
    <w:rsid w:val="002801AA"/>
    <w:rsid w:val="002C4676"/>
    <w:rsid w:val="002C70B0"/>
    <w:rsid w:val="002F3CC4"/>
    <w:rsid w:val="00356E20"/>
    <w:rsid w:val="003D02EA"/>
    <w:rsid w:val="0046264B"/>
    <w:rsid w:val="004D205E"/>
    <w:rsid w:val="004E4A9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65AA"/>
    <w:rsid w:val="0064731F"/>
    <w:rsid w:val="00650A0E"/>
    <w:rsid w:val="00664572"/>
    <w:rsid w:val="006710F6"/>
    <w:rsid w:val="006C1B56"/>
    <w:rsid w:val="006D4761"/>
    <w:rsid w:val="00726872"/>
    <w:rsid w:val="007524DC"/>
    <w:rsid w:val="00760F1C"/>
    <w:rsid w:val="007657F0"/>
    <w:rsid w:val="0077252D"/>
    <w:rsid w:val="007955DA"/>
    <w:rsid w:val="007E5DD3"/>
    <w:rsid w:val="007F350B"/>
    <w:rsid w:val="00820BE4"/>
    <w:rsid w:val="008451E8"/>
    <w:rsid w:val="00876184"/>
    <w:rsid w:val="00913B9C"/>
    <w:rsid w:val="00956E77"/>
    <w:rsid w:val="009F4811"/>
    <w:rsid w:val="00A62DF6"/>
    <w:rsid w:val="00A83776"/>
    <w:rsid w:val="00AA390C"/>
    <w:rsid w:val="00B0200A"/>
    <w:rsid w:val="00B574DB"/>
    <w:rsid w:val="00B826C2"/>
    <w:rsid w:val="00B8298E"/>
    <w:rsid w:val="00B96A8D"/>
    <w:rsid w:val="00BD00A9"/>
    <w:rsid w:val="00BD0723"/>
    <w:rsid w:val="00BD2518"/>
    <w:rsid w:val="00BF1D1C"/>
    <w:rsid w:val="00C16409"/>
    <w:rsid w:val="00C20C59"/>
    <w:rsid w:val="00C2727F"/>
    <w:rsid w:val="00C55B1F"/>
    <w:rsid w:val="00C86C05"/>
    <w:rsid w:val="00CF1A67"/>
    <w:rsid w:val="00D2750E"/>
    <w:rsid w:val="00D62446"/>
    <w:rsid w:val="00D8680F"/>
    <w:rsid w:val="00DA4EA2"/>
    <w:rsid w:val="00DC3D3E"/>
    <w:rsid w:val="00DC6CC1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A485B"/>
  <w15:docId w15:val="{12EF3D22-94F2-4092-8535-D19171B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46264B"/>
    <w:rPr>
      <w:rFonts w:ascii="Calibri" w:hAnsi="Calibri"/>
      <w:b/>
      <w:sz w:val="2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4626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CWGCOP16-C-0005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COP15-INF-0003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CWGCOP15-INF-0004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09-CL-C-0108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79-S.pdf" TargetMode="External"/><Relationship Id="rId14" Type="http://schemas.openxmlformats.org/officeDocument/2006/relationships/hyperlink" Target="https://www.itu.int/md/S20-CLCWGCOP16-C-0004/e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CDF5-FECE-4A4A-BAD5-6E0EAAAC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</Template>
  <TotalTime>166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7336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C2020, C20</cp:keywords>
  <dc:description/>
  <cp:lastModifiedBy>Janin, Patricia</cp:lastModifiedBy>
  <cp:revision>4</cp:revision>
  <cp:lastPrinted>2020-03-13T15:52:00Z</cp:lastPrinted>
  <dcterms:created xsi:type="dcterms:W3CDTF">2020-03-17T10:18:00Z</dcterms:created>
  <dcterms:modified xsi:type="dcterms:W3CDTF">2020-03-17T13:02:00Z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