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D49F0" w14:paraId="0F623BA5" w14:textId="77777777">
        <w:trPr>
          <w:cantSplit/>
        </w:trPr>
        <w:tc>
          <w:tcPr>
            <w:tcW w:w="6912" w:type="dxa"/>
          </w:tcPr>
          <w:p w14:paraId="67C31371" w14:textId="77777777" w:rsidR="00520F36" w:rsidRPr="00AD49F0" w:rsidRDefault="00520F36" w:rsidP="00F34168">
            <w:pPr>
              <w:spacing w:before="360"/>
            </w:pPr>
            <w:bookmarkStart w:id="0" w:name="dc06"/>
            <w:bookmarkEnd w:id="0"/>
            <w:r w:rsidRPr="00AD49F0">
              <w:rPr>
                <w:b/>
                <w:bCs/>
                <w:sz w:val="30"/>
                <w:szCs w:val="30"/>
              </w:rPr>
              <w:t>Conseil 20</w:t>
            </w:r>
            <w:r w:rsidR="009C353C" w:rsidRPr="00AD49F0">
              <w:rPr>
                <w:b/>
                <w:bCs/>
                <w:sz w:val="30"/>
                <w:szCs w:val="30"/>
              </w:rPr>
              <w:t>20</w:t>
            </w:r>
            <w:r w:rsidRPr="00AD49F0">
              <w:rPr>
                <w:rFonts w:ascii="Verdana" w:hAnsi="Verdana"/>
                <w:b/>
                <w:bCs/>
                <w:sz w:val="26"/>
                <w:szCs w:val="26"/>
              </w:rPr>
              <w:br/>
            </w:r>
            <w:r w:rsidRPr="00AD49F0">
              <w:rPr>
                <w:b/>
                <w:bCs/>
                <w:szCs w:val="24"/>
              </w:rPr>
              <w:t xml:space="preserve">Genève, </w:t>
            </w:r>
            <w:r w:rsidR="009C353C" w:rsidRPr="00AD49F0">
              <w:rPr>
                <w:b/>
                <w:bCs/>
                <w:szCs w:val="24"/>
              </w:rPr>
              <w:t>9</w:t>
            </w:r>
            <w:r w:rsidRPr="00AD49F0">
              <w:rPr>
                <w:b/>
                <w:bCs/>
                <w:szCs w:val="24"/>
              </w:rPr>
              <w:t>-</w:t>
            </w:r>
            <w:r w:rsidR="009C353C" w:rsidRPr="00AD49F0">
              <w:rPr>
                <w:b/>
                <w:bCs/>
                <w:szCs w:val="24"/>
              </w:rPr>
              <w:t>19</w:t>
            </w:r>
            <w:r w:rsidR="00106B19" w:rsidRPr="00AD49F0">
              <w:rPr>
                <w:b/>
                <w:bCs/>
                <w:szCs w:val="24"/>
              </w:rPr>
              <w:t xml:space="preserve"> juin</w:t>
            </w:r>
            <w:r w:rsidRPr="00AD49F0">
              <w:rPr>
                <w:b/>
                <w:bCs/>
                <w:szCs w:val="24"/>
              </w:rPr>
              <w:t xml:space="preserve"> 20</w:t>
            </w:r>
            <w:r w:rsidR="009C353C" w:rsidRPr="00AD49F0">
              <w:rPr>
                <w:b/>
                <w:bCs/>
                <w:szCs w:val="24"/>
              </w:rPr>
              <w:t>20</w:t>
            </w:r>
          </w:p>
        </w:tc>
        <w:tc>
          <w:tcPr>
            <w:tcW w:w="3261" w:type="dxa"/>
          </w:tcPr>
          <w:p w14:paraId="41CDCDF0" w14:textId="77777777" w:rsidR="00520F36" w:rsidRPr="00AD49F0" w:rsidRDefault="009C353C" w:rsidP="00F34168">
            <w:pPr>
              <w:spacing w:before="0"/>
            </w:pPr>
            <w:bookmarkStart w:id="1" w:name="ditulogo"/>
            <w:bookmarkEnd w:id="1"/>
            <w:r w:rsidRPr="00AD49F0">
              <w:rPr>
                <w:noProof/>
                <w:lang w:eastAsia="zh-CN"/>
              </w:rPr>
              <w:drawing>
                <wp:inline distT="0" distB="0" distL="0" distR="0" wp14:anchorId="5F791B99" wp14:editId="4424A45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AD49F0" w14:paraId="4B76FECE" w14:textId="77777777" w:rsidTr="00EF41DD">
        <w:trPr>
          <w:cantSplit/>
          <w:trHeight w:val="20"/>
        </w:trPr>
        <w:tc>
          <w:tcPr>
            <w:tcW w:w="6912" w:type="dxa"/>
            <w:tcBorders>
              <w:bottom w:val="single" w:sz="12" w:space="0" w:color="auto"/>
            </w:tcBorders>
            <w:vAlign w:val="center"/>
          </w:tcPr>
          <w:p w14:paraId="4696D90C" w14:textId="77777777" w:rsidR="00520F36" w:rsidRPr="00AD49F0" w:rsidRDefault="00520F36" w:rsidP="00F34168">
            <w:pPr>
              <w:spacing w:before="0"/>
              <w:rPr>
                <w:b/>
                <w:bCs/>
                <w:sz w:val="26"/>
                <w:szCs w:val="26"/>
              </w:rPr>
            </w:pPr>
          </w:p>
        </w:tc>
        <w:tc>
          <w:tcPr>
            <w:tcW w:w="3261" w:type="dxa"/>
            <w:tcBorders>
              <w:bottom w:val="single" w:sz="12" w:space="0" w:color="auto"/>
            </w:tcBorders>
          </w:tcPr>
          <w:p w14:paraId="24116C5D" w14:textId="77777777" w:rsidR="00520F36" w:rsidRPr="00AD49F0" w:rsidRDefault="00520F36" w:rsidP="00F34168">
            <w:pPr>
              <w:spacing w:before="0"/>
              <w:rPr>
                <w:b/>
                <w:bCs/>
              </w:rPr>
            </w:pPr>
          </w:p>
        </w:tc>
      </w:tr>
      <w:tr w:rsidR="00520F36" w:rsidRPr="00AD49F0" w14:paraId="42A4D546" w14:textId="77777777">
        <w:trPr>
          <w:cantSplit/>
          <w:trHeight w:val="20"/>
        </w:trPr>
        <w:tc>
          <w:tcPr>
            <w:tcW w:w="6912" w:type="dxa"/>
            <w:tcBorders>
              <w:top w:val="single" w:sz="12" w:space="0" w:color="auto"/>
            </w:tcBorders>
          </w:tcPr>
          <w:p w14:paraId="2F1A0891" w14:textId="77777777" w:rsidR="00520F36" w:rsidRPr="00AD49F0" w:rsidRDefault="00520F36" w:rsidP="00F34168">
            <w:pPr>
              <w:spacing w:before="0"/>
              <w:rPr>
                <w:smallCaps/>
                <w:sz w:val="22"/>
              </w:rPr>
            </w:pPr>
          </w:p>
        </w:tc>
        <w:tc>
          <w:tcPr>
            <w:tcW w:w="3261" w:type="dxa"/>
            <w:tcBorders>
              <w:top w:val="single" w:sz="12" w:space="0" w:color="auto"/>
            </w:tcBorders>
          </w:tcPr>
          <w:p w14:paraId="14C77374" w14:textId="77777777" w:rsidR="00520F36" w:rsidRPr="00AD49F0" w:rsidRDefault="00520F36" w:rsidP="00F34168">
            <w:pPr>
              <w:spacing w:before="0"/>
              <w:rPr>
                <w:b/>
                <w:bCs/>
              </w:rPr>
            </w:pPr>
          </w:p>
        </w:tc>
      </w:tr>
      <w:tr w:rsidR="00520F36" w:rsidRPr="00AD49F0" w14:paraId="6AC446D0" w14:textId="77777777">
        <w:trPr>
          <w:cantSplit/>
          <w:trHeight w:val="20"/>
        </w:trPr>
        <w:tc>
          <w:tcPr>
            <w:tcW w:w="6912" w:type="dxa"/>
            <w:vMerge w:val="restart"/>
          </w:tcPr>
          <w:p w14:paraId="4896B7BE" w14:textId="7F0B2773" w:rsidR="00520F36" w:rsidRPr="00AD49F0" w:rsidRDefault="00BF2B34" w:rsidP="00F34168">
            <w:pPr>
              <w:spacing w:before="0"/>
              <w:rPr>
                <w:rFonts w:cs="Times"/>
                <w:b/>
                <w:bCs/>
                <w:szCs w:val="24"/>
              </w:rPr>
            </w:pPr>
            <w:bookmarkStart w:id="2" w:name="dnum" w:colFirst="1" w:colLast="1"/>
            <w:bookmarkStart w:id="3" w:name="dmeeting" w:colFirst="0" w:colLast="0"/>
            <w:r w:rsidRPr="00AD49F0">
              <w:rPr>
                <w:rFonts w:cs="Times"/>
                <w:b/>
                <w:bCs/>
                <w:szCs w:val="24"/>
              </w:rPr>
              <w:t>Point de l'ordre du jour</w:t>
            </w:r>
            <w:r w:rsidR="00F34168" w:rsidRPr="00AD49F0">
              <w:rPr>
                <w:rFonts w:cs="Times"/>
                <w:b/>
                <w:bCs/>
                <w:szCs w:val="24"/>
              </w:rPr>
              <w:t>:</w:t>
            </w:r>
            <w:r w:rsidRPr="00AD49F0">
              <w:rPr>
                <w:rFonts w:cs="Times"/>
                <w:b/>
                <w:bCs/>
                <w:szCs w:val="24"/>
              </w:rPr>
              <w:t xml:space="preserve"> </w:t>
            </w:r>
            <w:r w:rsidR="00922029" w:rsidRPr="00AD49F0">
              <w:rPr>
                <w:rFonts w:cs="Times"/>
                <w:b/>
                <w:bCs/>
                <w:szCs w:val="24"/>
              </w:rPr>
              <w:t>PL 1.5</w:t>
            </w:r>
          </w:p>
        </w:tc>
        <w:tc>
          <w:tcPr>
            <w:tcW w:w="3261" w:type="dxa"/>
          </w:tcPr>
          <w:p w14:paraId="5913E1A4" w14:textId="0BCF290E" w:rsidR="00520F36" w:rsidRPr="00AD49F0" w:rsidRDefault="00520F36" w:rsidP="00F34168">
            <w:pPr>
              <w:spacing w:before="0"/>
              <w:rPr>
                <w:b/>
                <w:bCs/>
              </w:rPr>
            </w:pPr>
            <w:r w:rsidRPr="00AD49F0">
              <w:rPr>
                <w:b/>
                <w:bCs/>
              </w:rPr>
              <w:t>Document C</w:t>
            </w:r>
            <w:r w:rsidR="009C353C" w:rsidRPr="00AD49F0">
              <w:rPr>
                <w:b/>
                <w:bCs/>
              </w:rPr>
              <w:t>20</w:t>
            </w:r>
            <w:r w:rsidRPr="00AD49F0">
              <w:rPr>
                <w:b/>
                <w:bCs/>
              </w:rPr>
              <w:t>/</w:t>
            </w:r>
            <w:r w:rsidR="00A56FB2" w:rsidRPr="00AD49F0">
              <w:rPr>
                <w:b/>
                <w:bCs/>
              </w:rPr>
              <w:t>57</w:t>
            </w:r>
            <w:r w:rsidRPr="00AD49F0">
              <w:rPr>
                <w:b/>
                <w:bCs/>
              </w:rPr>
              <w:t>-F</w:t>
            </w:r>
          </w:p>
        </w:tc>
      </w:tr>
      <w:tr w:rsidR="00520F36" w:rsidRPr="00AD49F0" w14:paraId="0954446A" w14:textId="77777777">
        <w:trPr>
          <w:cantSplit/>
          <w:trHeight w:val="20"/>
        </w:trPr>
        <w:tc>
          <w:tcPr>
            <w:tcW w:w="6912" w:type="dxa"/>
            <w:vMerge/>
          </w:tcPr>
          <w:p w14:paraId="06DD8B88" w14:textId="77777777" w:rsidR="00520F36" w:rsidRPr="00AD49F0" w:rsidRDefault="00520F36" w:rsidP="00F34168">
            <w:pPr>
              <w:shd w:val="solid" w:color="FFFFFF" w:fill="FFFFFF"/>
              <w:spacing w:before="180"/>
              <w:rPr>
                <w:smallCaps/>
              </w:rPr>
            </w:pPr>
            <w:bookmarkStart w:id="4" w:name="ddate" w:colFirst="1" w:colLast="1"/>
            <w:bookmarkEnd w:id="2"/>
            <w:bookmarkEnd w:id="3"/>
          </w:p>
        </w:tc>
        <w:tc>
          <w:tcPr>
            <w:tcW w:w="3261" w:type="dxa"/>
          </w:tcPr>
          <w:p w14:paraId="7C3E9E85" w14:textId="17D3E046" w:rsidR="00520F36" w:rsidRPr="00AD49F0" w:rsidRDefault="00922029" w:rsidP="00F34168">
            <w:pPr>
              <w:spacing w:before="0"/>
              <w:rPr>
                <w:b/>
                <w:bCs/>
              </w:rPr>
            </w:pPr>
            <w:r w:rsidRPr="00AD49F0">
              <w:rPr>
                <w:b/>
                <w:bCs/>
              </w:rPr>
              <w:t>3 mars</w:t>
            </w:r>
            <w:r w:rsidR="00520F36" w:rsidRPr="00AD49F0">
              <w:rPr>
                <w:b/>
                <w:bCs/>
              </w:rPr>
              <w:t xml:space="preserve"> 20</w:t>
            </w:r>
            <w:r w:rsidR="009C353C" w:rsidRPr="00AD49F0">
              <w:rPr>
                <w:b/>
                <w:bCs/>
              </w:rPr>
              <w:t>20</w:t>
            </w:r>
          </w:p>
        </w:tc>
      </w:tr>
      <w:tr w:rsidR="00520F36" w:rsidRPr="00AD49F0" w14:paraId="07626E9C" w14:textId="77777777">
        <w:trPr>
          <w:cantSplit/>
          <w:trHeight w:val="20"/>
        </w:trPr>
        <w:tc>
          <w:tcPr>
            <w:tcW w:w="6912" w:type="dxa"/>
            <w:vMerge/>
          </w:tcPr>
          <w:p w14:paraId="00D13FCC" w14:textId="77777777" w:rsidR="00520F36" w:rsidRPr="00AD49F0" w:rsidRDefault="00520F36" w:rsidP="00F34168">
            <w:pPr>
              <w:shd w:val="solid" w:color="FFFFFF" w:fill="FFFFFF"/>
              <w:spacing w:before="180"/>
              <w:rPr>
                <w:smallCaps/>
              </w:rPr>
            </w:pPr>
            <w:bookmarkStart w:id="5" w:name="dorlang" w:colFirst="1" w:colLast="1"/>
            <w:bookmarkEnd w:id="4"/>
          </w:p>
        </w:tc>
        <w:tc>
          <w:tcPr>
            <w:tcW w:w="3261" w:type="dxa"/>
          </w:tcPr>
          <w:p w14:paraId="76892BCE" w14:textId="77777777" w:rsidR="00520F36" w:rsidRPr="00AD49F0" w:rsidRDefault="00520F36" w:rsidP="00F34168">
            <w:pPr>
              <w:spacing w:before="0"/>
              <w:rPr>
                <w:b/>
                <w:bCs/>
              </w:rPr>
            </w:pPr>
            <w:r w:rsidRPr="00AD49F0">
              <w:rPr>
                <w:b/>
                <w:bCs/>
              </w:rPr>
              <w:t>Original: anglais</w:t>
            </w:r>
          </w:p>
        </w:tc>
      </w:tr>
      <w:tr w:rsidR="00922029" w:rsidRPr="00AD49F0" w14:paraId="59C13B34" w14:textId="77777777">
        <w:trPr>
          <w:cantSplit/>
        </w:trPr>
        <w:tc>
          <w:tcPr>
            <w:tcW w:w="10173" w:type="dxa"/>
            <w:gridSpan w:val="2"/>
          </w:tcPr>
          <w:p w14:paraId="6639FD8F" w14:textId="55CB82A9" w:rsidR="00922029" w:rsidRPr="00AD49F0" w:rsidRDefault="00922029" w:rsidP="00F34168">
            <w:pPr>
              <w:pStyle w:val="Source"/>
            </w:pPr>
            <w:bookmarkStart w:id="6" w:name="dsource" w:colFirst="0" w:colLast="0"/>
            <w:bookmarkEnd w:id="5"/>
            <w:r w:rsidRPr="00AD49F0">
              <w:t xml:space="preserve">Rapport du Président du Groupe de travail du Conseil </w:t>
            </w:r>
            <w:r w:rsidR="00894DE8" w:rsidRPr="00AD49F0">
              <w:br/>
            </w:r>
            <w:r w:rsidRPr="00AD49F0">
              <w:t>sur la protection en ligne des enfants</w:t>
            </w:r>
          </w:p>
        </w:tc>
      </w:tr>
      <w:tr w:rsidR="00922029" w:rsidRPr="00AD49F0" w14:paraId="287A7C48" w14:textId="77777777">
        <w:trPr>
          <w:cantSplit/>
        </w:trPr>
        <w:tc>
          <w:tcPr>
            <w:tcW w:w="10173" w:type="dxa"/>
            <w:gridSpan w:val="2"/>
          </w:tcPr>
          <w:p w14:paraId="65091514" w14:textId="4CE2D7E9" w:rsidR="00922029" w:rsidRPr="00AD49F0" w:rsidRDefault="00922029" w:rsidP="00F34168">
            <w:pPr>
              <w:pStyle w:val="Title1"/>
            </w:pPr>
            <w:bookmarkStart w:id="7" w:name="dtitle1" w:colFirst="0" w:colLast="0"/>
            <w:bookmarkEnd w:id="6"/>
            <w:r w:rsidRPr="00AD49F0">
              <w:t xml:space="preserve">RÉSULTATS DES QUINZIÈME ET SEIZIÈME RÉUNIONS DU GROUPE DE TRAVAIL </w:t>
            </w:r>
            <w:r w:rsidR="00894DE8" w:rsidRPr="00AD49F0">
              <w:br/>
            </w:r>
            <w:r w:rsidRPr="00AD49F0">
              <w:t>DU CONSEIL SUR LA PROTECTION EN LIGNE DES ENFANTS</w:t>
            </w:r>
          </w:p>
        </w:tc>
      </w:tr>
      <w:bookmarkEnd w:id="7"/>
    </w:tbl>
    <w:p w14:paraId="7DFE8BBA" w14:textId="77777777" w:rsidR="00520F36" w:rsidRPr="00AD49F0" w:rsidRDefault="00520F36" w:rsidP="00F3416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AD49F0" w14:paraId="0CBF6FF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94359E7" w14:textId="77777777" w:rsidR="00520F36" w:rsidRPr="00AD49F0" w:rsidRDefault="00520F36" w:rsidP="00F34168">
            <w:pPr>
              <w:pStyle w:val="Headingb"/>
            </w:pPr>
            <w:r w:rsidRPr="00AD49F0">
              <w:t>Résumé</w:t>
            </w:r>
          </w:p>
          <w:p w14:paraId="17DCCC29" w14:textId="478CBF2F" w:rsidR="00520F36" w:rsidRPr="00AD49F0" w:rsidRDefault="00922029" w:rsidP="00F34168">
            <w:bookmarkStart w:id="8" w:name="_GoBack"/>
            <w:r w:rsidRPr="00AD49F0">
              <w:t xml:space="preserve">Le présent rapport </w:t>
            </w:r>
            <w:r w:rsidR="00F34168" w:rsidRPr="00AD49F0">
              <w:t>rend brièvement compte</w:t>
            </w:r>
            <w:r w:rsidR="00BF2B34" w:rsidRPr="00AD49F0">
              <w:t xml:space="preserve"> des</w:t>
            </w:r>
            <w:r w:rsidRPr="00AD49F0">
              <w:t xml:space="preserve"> principaux résultats des quinzième et seizième réunions du Groupe de travail du Conseil sur la protection en ligne des enfants tenues le 26 septembre 2019 et le </w:t>
            </w:r>
            <w:r w:rsidR="00252F2D" w:rsidRPr="00AD49F0">
              <w:t>4</w:t>
            </w:r>
            <w:r w:rsidR="00F34168" w:rsidRPr="00AD49F0">
              <w:t> </w:t>
            </w:r>
            <w:r w:rsidRPr="00AD49F0">
              <w:t>février</w:t>
            </w:r>
            <w:r w:rsidR="00F34168" w:rsidRPr="00AD49F0">
              <w:t> </w:t>
            </w:r>
            <w:r w:rsidRPr="00AD49F0">
              <w:t>2020, conformément à la Résolution 1306 du Conseil de l'UIT et à la Résolution 179 (Rév. Dubaï, 2018) de la Conférence de plénipotentiaires</w:t>
            </w:r>
            <w:bookmarkEnd w:id="8"/>
            <w:r w:rsidRPr="00AD49F0">
              <w:t>.</w:t>
            </w:r>
          </w:p>
          <w:p w14:paraId="0C910130" w14:textId="77777777" w:rsidR="00520F36" w:rsidRPr="00AD49F0" w:rsidRDefault="00520F36" w:rsidP="00F34168">
            <w:pPr>
              <w:pStyle w:val="Headingb"/>
            </w:pPr>
            <w:r w:rsidRPr="00AD49F0">
              <w:t>Suite à donner</w:t>
            </w:r>
          </w:p>
          <w:p w14:paraId="31E73C12" w14:textId="7D2E2905" w:rsidR="00520F36" w:rsidRPr="00AD49F0" w:rsidRDefault="00922029" w:rsidP="00F34168">
            <w:r w:rsidRPr="00AD49F0">
              <w:t xml:space="preserve">Le Conseil est invité </w:t>
            </w:r>
            <w:r w:rsidRPr="00AD49F0">
              <w:rPr>
                <w:b/>
                <w:bCs/>
              </w:rPr>
              <w:t xml:space="preserve">à prendre note </w:t>
            </w:r>
            <w:r w:rsidRPr="00AD49F0">
              <w:t xml:space="preserve">du présent </w:t>
            </w:r>
            <w:r w:rsidR="00F34168" w:rsidRPr="00AD49F0">
              <w:t>r</w:t>
            </w:r>
            <w:r w:rsidRPr="00AD49F0">
              <w:t>apport.</w:t>
            </w:r>
          </w:p>
          <w:p w14:paraId="0EF849C5" w14:textId="77777777" w:rsidR="00520F36" w:rsidRPr="00AD49F0" w:rsidRDefault="00520F36" w:rsidP="00F34168">
            <w:pPr>
              <w:pStyle w:val="Table"/>
              <w:keepNext w:val="0"/>
              <w:spacing w:before="0" w:after="0"/>
              <w:rPr>
                <w:rFonts w:ascii="Calibri" w:hAnsi="Calibri"/>
                <w:caps w:val="0"/>
                <w:sz w:val="22"/>
                <w:lang w:val="fr-FR"/>
              </w:rPr>
            </w:pPr>
            <w:r w:rsidRPr="00AD49F0">
              <w:rPr>
                <w:rFonts w:ascii="Calibri" w:hAnsi="Calibri"/>
                <w:caps w:val="0"/>
                <w:sz w:val="22"/>
                <w:lang w:val="fr-FR"/>
              </w:rPr>
              <w:t>____________</w:t>
            </w:r>
          </w:p>
          <w:p w14:paraId="6632CC20" w14:textId="77777777" w:rsidR="00520F36" w:rsidRPr="00AD49F0" w:rsidRDefault="00520F36" w:rsidP="00F34168">
            <w:pPr>
              <w:pStyle w:val="Headingb"/>
            </w:pPr>
            <w:r w:rsidRPr="00AD49F0">
              <w:t>Références</w:t>
            </w:r>
          </w:p>
          <w:p w14:paraId="06E4A5F6" w14:textId="4F06AD32" w:rsidR="00520F36" w:rsidRPr="00AD49F0" w:rsidRDefault="003C42B7" w:rsidP="00F34168">
            <w:pPr>
              <w:spacing w:after="120"/>
              <w:rPr>
                <w:i/>
                <w:iCs/>
              </w:rPr>
            </w:pPr>
            <w:hyperlink r:id="rId8" w:history="1">
              <w:r w:rsidR="00922029" w:rsidRPr="00AD49F0">
                <w:rPr>
                  <w:rStyle w:val="Hyperlink"/>
                  <w:i/>
                  <w:iCs/>
                </w:rPr>
                <w:t>Résolution 179 (Rév. Dubaï, 2018) de la Conférence de plénipotentiaires</w:t>
              </w:r>
            </w:hyperlink>
            <w:r w:rsidR="00922029" w:rsidRPr="00AD49F0">
              <w:rPr>
                <w:i/>
                <w:iCs/>
              </w:rPr>
              <w:t xml:space="preserve">; </w:t>
            </w:r>
            <w:hyperlink r:id="rId9" w:history="1">
              <w:r w:rsidR="00922029" w:rsidRPr="00AD49F0">
                <w:rPr>
                  <w:rStyle w:val="Hyperlink"/>
                  <w:i/>
                  <w:iCs/>
                </w:rPr>
                <w:t>Résolution 1306 du Conseil</w:t>
              </w:r>
            </w:hyperlink>
          </w:p>
        </w:tc>
      </w:tr>
    </w:tbl>
    <w:p w14:paraId="27360C0D" w14:textId="1969E41D" w:rsidR="009C353C" w:rsidRPr="00AD49F0" w:rsidRDefault="009C353C" w:rsidP="00F34168"/>
    <w:p w14:paraId="78165704" w14:textId="77777777" w:rsidR="00922029" w:rsidRPr="00AD49F0" w:rsidRDefault="00922029" w:rsidP="00F34168">
      <w:pPr>
        <w:pStyle w:val="Heading1"/>
      </w:pPr>
      <w:r w:rsidRPr="00AD49F0">
        <w:t>1</w:t>
      </w:r>
      <w:r w:rsidRPr="00AD49F0">
        <w:tab/>
        <w:t>Introduction</w:t>
      </w:r>
    </w:p>
    <w:p w14:paraId="0C153BA1" w14:textId="787E310F" w:rsidR="00922029" w:rsidRPr="00AD49F0" w:rsidRDefault="00922029" w:rsidP="00F34168">
      <w:pPr>
        <w:rPr>
          <w:b/>
          <w:shd w:val="pct15" w:color="auto" w:fill="FFFFFF"/>
        </w:rPr>
      </w:pPr>
      <w:r w:rsidRPr="00AD49F0">
        <w:t>1.1</w:t>
      </w:r>
      <w:r w:rsidRPr="00AD49F0">
        <w:tab/>
        <w:t xml:space="preserve">La Conférence de plénipotentiaires de l'UIT tenue en 2018 ayant prié le Conseil </w:t>
      </w:r>
      <w:r w:rsidR="00F34168" w:rsidRPr="00AD49F0">
        <w:t xml:space="preserve">de l'UIT </w:t>
      </w:r>
      <w:r w:rsidRPr="00AD49F0">
        <w:t>de maintenir son Groupe de travail sur la protection en ligne des enfants (GTC-COP), les quinzième et seizième réunions de ce Groupe ont</w:t>
      </w:r>
      <w:r w:rsidR="00252F2D" w:rsidRPr="00AD49F0">
        <w:t xml:space="preserve"> </w:t>
      </w:r>
      <w:r w:rsidR="00F34168" w:rsidRPr="00AD49F0">
        <w:t xml:space="preserve">eu lieu </w:t>
      </w:r>
      <w:r w:rsidR="00252F2D" w:rsidRPr="00AD49F0">
        <w:t>respectivement</w:t>
      </w:r>
      <w:r w:rsidRPr="00AD49F0">
        <w:t xml:space="preserve"> le 26 septembre 2019 et le</w:t>
      </w:r>
      <w:r w:rsidR="00F34168" w:rsidRPr="00AD49F0">
        <w:t> </w:t>
      </w:r>
      <w:r w:rsidRPr="00AD49F0">
        <w:t>4</w:t>
      </w:r>
      <w:r w:rsidR="00F34168" w:rsidRPr="00AD49F0">
        <w:t> </w:t>
      </w:r>
      <w:r w:rsidRPr="00AD49F0">
        <w:t>février</w:t>
      </w:r>
      <w:r w:rsidR="00F34168" w:rsidRPr="00AD49F0">
        <w:t> </w:t>
      </w:r>
      <w:r w:rsidRPr="00AD49F0">
        <w:t>2020 à Genève. Les travaux du GTC-COP</w:t>
      </w:r>
      <w:r w:rsidR="00F34168" w:rsidRPr="00AD49F0">
        <w:t>,</w:t>
      </w:r>
      <w:r w:rsidRPr="00AD49F0">
        <w:t xml:space="preserve"> </w:t>
      </w:r>
      <w:r w:rsidR="00F34168" w:rsidRPr="00AD49F0">
        <w:t>qui sont effectués</w:t>
      </w:r>
      <w:r w:rsidRPr="00AD49F0">
        <w:t xml:space="preserve"> conformément à la Résolution 1306 adoptée par le Conseil </w:t>
      </w:r>
      <w:r w:rsidR="00252F2D" w:rsidRPr="00AD49F0">
        <w:t xml:space="preserve">de l'UIT </w:t>
      </w:r>
      <w:r w:rsidRPr="00AD49F0">
        <w:t>à sa session de 2009</w:t>
      </w:r>
      <w:r w:rsidR="00F34168" w:rsidRPr="00AD49F0">
        <w:t>,</w:t>
      </w:r>
      <w:r w:rsidRPr="00AD49F0">
        <w:t xml:space="preserve"> se sont poursuivis conformément à la Résolution 179 (</w:t>
      </w:r>
      <w:r w:rsidR="00252F2D" w:rsidRPr="00AD49F0">
        <w:t>Rév. Dubaï, 2018</w:t>
      </w:r>
      <w:r w:rsidRPr="00AD49F0">
        <w:t>) de la Conférence de plénipotentiaires</w:t>
      </w:r>
      <w:r w:rsidR="00F34168" w:rsidRPr="00AD49F0">
        <w:t xml:space="preserve"> de l'UIT</w:t>
      </w:r>
      <w:r w:rsidRPr="00AD49F0">
        <w:t>.</w:t>
      </w:r>
    </w:p>
    <w:p w14:paraId="52B0C6F8" w14:textId="77777777" w:rsidR="00DF06FF" w:rsidRPr="00AD49F0" w:rsidRDefault="00DF06FF" w:rsidP="00F34168">
      <w:pPr>
        <w:pStyle w:val="enumlev1"/>
      </w:pPr>
      <w:r w:rsidRPr="00AD49F0">
        <w:br w:type="page"/>
      </w:r>
    </w:p>
    <w:p w14:paraId="259D36AD" w14:textId="6023A654" w:rsidR="00922029" w:rsidRPr="00AD49F0" w:rsidRDefault="00922029" w:rsidP="00F34168">
      <w:pPr>
        <w:pStyle w:val="enumlev1"/>
      </w:pPr>
      <w:r w:rsidRPr="00AD49F0">
        <w:lastRenderedPageBreak/>
        <w:t>a)</w:t>
      </w:r>
      <w:r w:rsidRPr="00AD49F0">
        <w:tab/>
        <w:t>À sa session de 2009, le Conseil a décidé (extrait de la Résolution 1306):</w:t>
      </w:r>
    </w:p>
    <w:p w14:paraId="1B47649D" w14:textId="57C1C069" w:rsidR="00922029" w:rsidRPr="00AD49F0" w:rsidRDefault="00922029" w:rsidP="00F34168">
      <w:pPr>
        <w:pStyle w:val="enumlev1"/>
        <w:rPr>
          <w:i/>
          <w:iCs/>
        </w:rPr>
      </w:pPr>
      <w:r w:rsidRPr="00AD49F0">
        <w:rPr>
          <w:i/>
          <w:iCs/>
        </w:rPr>
        <w:tab/>
        <w:t>"de créer un Groupe de travail du Conseil sur la protection en ligne des enfants (WG-CP) ouvert à tous les États Membres et Membres de Secteur, qui aura pour mandat:</w:t>
      </w:r>
    </w:p>
    <w:p w14:paraId="1CEBA5BE" w14:textId="4718C648" w:rsidR="00922029" w:rsidRPr="00AD49F0" w:rsidRDefault="00922029" w:rsidP="00F34168">
      <w:pPr>
        <w:pStyle w:val="enumlev2"/>
        <w:rPr>
          <w:rFonts w:eastAsia="'宋体"/>
          <w:i/>
          <w:iCs/>
        </w:rPr>
      </w:pPr>
      <w:r w:rsidRPr="00AD49F0">
        <w:rPr>
          <w:rFonts w:eastAsia="'宋体"/>
          <w:i/>
          <w:iCs/>
        </w:rPr>
        <w:t>1.1</w:t>
      </w:r>
      <w:r w:rsidRPr="00AD49F0">
        <w:rPr>
          <w:rFonts w:eastAsia="'宋体"/>
          <w:i/>
          <w:iCs/>
        </w:rPr>
        <w:tab/>
        <w:t>d'échanger des vues et de promouvoir des travaux sur le sujet;</w:t>
      </w:r>
    </w:p>
    <w:p w14:paraId="1742212C" w14:textId="3EFF6425" w:rsidR="00922029" w:rsidRPr="00AD49F0" w:rsidRDefault="00922029" w:rsidP="00F34168">
      <w:pPr>
        <w:pStyle w:val="enumlev2"/>
        <w:rPr>
          <w:i/>
          <w:iCs/>
        </w:rPr>
      </w:pPr>
      <w:r w:rsidRPr="00AD49F0">
        <w:rPr>
          <w:i/>
          <w:iCs/>
        </w:rPr>
        <w:t>1.2</w:t>
      </w:r>
      <w:r w:rsidRPr="00AD49F0">
        <w:rPr>
          <w:i/>
          <w:iCs/>
        </w:rPr>
        <w:tab/>
        <w:t>de présenter chaque année au Conseil un rapport sur les activités du Groupe de travail sur la protection en ligne des enfants (WG-CP);"</w:t>
      </w:r>
    </w:p>
    <w:p w14:paraId="5EFF62D5" w14:textId="34A16B5F" w:rsidR="00922029" w:rsidRPr="00AD49F0" w:rsidRDefault="00922029" w:rsidP="00F34168">
      <w:pPr>
        <w:pStyle w:val="enumlev1"/>
      </w:pPr>
      <w:r w:rsidRPr="00AD49F0">
        <w:t>b)</w:t>
      </w:r>
      <w:r w:rsidRPr="00AD49F0">
        <w:tab/>
      </w:r>
      <w:r w:rsidR="00F34168" w:rsidRPr="00AD49F0">
        <w:t>La</w:t>
      </w:r>
      <w:r w:rsidRPr="00AD49F0">
        <w:t xml:space="preserve"> Conférence de plénipotentiaires</w:t>
      </w:r>
      <w:r w:rsidR="00F34168" w:rsidRPr="00AD49F0">
        <w:t xml:space="preserve"> tenue en 2010</w:t>
      </w:r>
      <w:r w:rsidRPr="00AD49F0">
        <w:t xml:space="preserve"> </w:t>
      </w:r>
      <w:r w:rsidR="00252F2D" w:rsidRPr="00AD49F0">
        <w:t xml:space="preserve">a décidé ce qui suit </w:t>
      </w:r>
      <w:r w:rsidRPr="00AD49F0">
        <w:t>(extrait de la Résolution 179):</w:t>
      </w:r>
    </w:p>
    <w:p w14:paraId="2554DAB6" w14:textId="77777777" w:rsidR="00252F2D" w:rsidRPr="00AD49F0" w:rsidRDefault="00922029" w:rsidP="00F34168">
      <w:pPr>
        <w:pStyle w:val="enumlev1"/>
        <w:rPr>
          <w:i/>
        </w:rPr>
      </w:pPr>
      <w:r w:rsidRPr="00AD49F0">
        <w:rPr>
          <w:i/>
        </w:rPr>
        <w:tab/>
        <w:t>"</w:t>
      </w:r>
      <w:r w:rsidR="00252F2D" w:rsidRPr="00AD49F0">
        <w:rPr>
          <w:i/>
        </w:rPr>
        <w:t>prie le Conseil</w:t>
      </w:r>
    </w:p>
    <w:p w14:paraId="639F2909" w14:textId="62CE0BDB" w:rsidR="00922029" w:rsidRPr="00AD49F0" w:rsidRDefault="00252F2D" w:rsidP="00F34168">
      <w:pPr>
        <w:pStyle w:val="enumlev1"/>
        <w:rPr>
          <w:i/>
          <w:iCs/>
        </w:rPr>
      </w:pPr>
      <w:r w:rsidRPr="00AD49F0">
        <w:rPr>
          <w:i/>
        </w:rPr>
        <w:tab/>
      </w:r>
      <w:r w:rsidR="00922029" w:rsidRPr="00AD49F0">
        <w:rPr>
          <w:i/>
          <w:iCs/>
        </w:rPr>
        <w:t>de maintenir le Groupe WG-COP, afin de faciliter la fourniture par les membres de contributions et d'orientations sur le rôle de l'UIT dans la protection en ligne des enfants,</w:t>
      </w:r>
    </w:p>
    <w:p w14:paraId="15A9C2C1" w14:textId="0D58E0E6" w:rsidR="00DF06FF" w:rsidRPr="00AD49F0" w:rsidRDefault="00DF06FF" w:rsidP="00F34168">
      <w:pPr>
        <w:pStyle w:val="enumlev1"/>
        <w:rPr>
          <w:i/>
          <w:iCs/>
        </w:rPr>
      </w:pPr>
      <w:r w:rsidRPr="00AD49F0">
        <w:rPr>
          <w:i/>
          <w:iCs/>
        </w:rPr>
        <w:tab/>
        <w:t>...</w:t>
      </w:r>
    </w:p>
    <w:p w14:paraId="6BF61D47" w14:textId="5BC15394" w:rsidR="00922029" w:rsidRPr="00AD49F0" w:rsidRDefault="00922029" w:rsidP="00F34168">
      <w:pPr>
        <w:pStyle w:val="enumlev1"/>
        <w:rPr>
          <w:i/>
          <w:iCs/>
        </w:rPr>
      </w:pPr>
      <w:r w:rsidRPr="00AD49F0">
        <w:rPr>
          <w:i/>
          <w:iCs/>
        </w:rPr>
        <w:tab/>
        <w:t>invit</w:t>
      </w:r>
      <w:r w:rsidR="00252F2D" w:rsidRPr="00AD49F0">
        <w:rPr>
          <w:i/>
          <w:iCs/>
        </w:rPr>
        <w:t>e</w:t>
      </w:r>
      <w:r w:rsidRPr="00AD49F0">
        <w:rPr>
          <w:i/>
          <w:iCs/>
        </w:rPr>
        <w:t xml:space="preserve"> les </w:t>
      </w:r>
      <w:r w:rsidR="00252F2D" w:rsidRPr="00AD49F0">
        <w:rPr>
          <w:i/>
          <w:iCs/>
        </w:rPr>
        <w:t>É</w:t>
      </w:r>
      <w:r w:rsidRPr="00AD49F0">
        <w:rPr>
          <w:i/>
          <w:iCs/>
        </w:rPr>
        <w:t>tats Membres</w:t>
      </w:r>
    </w:p>
    <w:p w14:paraId="5BCE12EB" w14:textId="77777777" w:rsidR="00922029" w:rsidRPr="00AD49F0" w:rsidRDefault="00922029" w:rsidP="00F34168">
      <w:pPr>
        <w:pStyle w:val="enumlev2"/>
        <w:ind w:left="567" w:firstLine="0"/>
        <w:rPr>
          <w:i/>
          <w:iCs/>
        </w:rPr>
      </w:pPr>
      <w:r w:rsidRPr="00AD49F0">
        <w:rPr>
          <w:i/>
          <w:iCs/>
        </w:rPr>
        <w:t>1</w:t>
      </w:r>
      <w:r w:rsidRPr="00AD49F0">
        <w:rPr>
          <w:i/>
          <w:iCs/>
        </w:rPr>
        <w:tab/>
        <w:t>à collaborer et à participer activement aux travaux du Groupe (WG-COP) et aux activités connexes de l'UIT, afin de procéder à un examen et à un échange d'informations détaillés sur les questions juridiques, techniques, d'organisation et de procédure, ainsi que le renforcement des capacités et la coopération internationale en ce qui concerne la protection des enfants en ligne;</w:t>
      </w:r>
    </w:p>
    <w:p w14:paraId="0BB8B164" w14:textId="77777777" w:rsidR="00922029" w:rsidRPr="00AD49F0" w:rsidRDefault="00922029" w:rsidP="00F34168">
      <w:pPr>
        <w:pStyle w:val="enumlev2"/>
        <w:ind w:left="567" w:firstLine="0"/>
        <w:rPr>
          <w:i/>
          <w:iCs/>
        </w:rPr>
      </w:pPr>
      <w:r w:rsidRPr="00AD49F0">
        <w:rPr>
          <w:i/>
          <w:iCs/>
        </w:rPr>
        <w:t>2</w:t>
      </w:r>
      <w:r w:rsidRPr="00AD49F0">
        <w:rPr>
          <w:i/>
          <w:iCs/>
        </w:rPr>
        <w:tab/>
        <w:t>à obtenir des informations et à mettre en place des campagnes de sensibilisation des consommateurs destinées aux parents, aux enseignants, au secteur privé et à l'ensemble de la population, et à les sensibiliser à cet égard, afin de faire prendre conscience aux enfants des risques auxquels ils s'exposent en ligne,</w:t>
      </w:r>
    </w:p>
    <w:p w14:paraId="477A1202" w14:textId="5E65A60B" w:rsidR="00922029" w:rsidRPr="00AD49F0" w:rsidRDefault="00922029" w:rsidP="00F34168">
      <w:pPr>
        <w:pStyle w:val="enumlev1"/>
        <w:rPr>
          <w:i/>
          <w:iCs/>
        </w:rPr>
      </w:pPr>
      <w:r w:rsidRPr="00AD49F0">
        <w:tab/>
      </w:r>
      <w:r w:rsidRPr="00AD49F0">
        <w:rPr>
          <w:i/>
          <w:iCs/>
        </w:rPr>
        <w:t>invit</w:t>
      </w:r>
      <w:r w:rsidR="00252F2D" w:rsidRPr="00AD49F0">
        <w:rPr>
          <w:i/>
          <w:iCs/>
        </w:rPr>
        <w:t>e</w:t>
      </w:r>
      <w:r w:rsidRPr="00AD49F0">
        <w:rPr>
          <w:i/>
          <w:iCs/>
        </w:rPr>
        <w:t xml:space="preserve"> les Membres de Secteur</w:t>
      </w:r>
    </w:p>
    <w:p w14:paraId="3111B7E9" w14:textId="43F6B1F9" w:rsidR="00922029" w:rsidRPr="00AD49F0" w:rsidRDefault="00922029" w:rsidP="00F34168">
      <w:pPr>
        <w:pStyle w:val="enumlev1"/>
        <w:rPr>
          <w:i/>
          <w:iCs/>
        </w:rPr>
      </w:pPr>
      <w:r w:rsidRPr="00AD49F0">
        <w:tab/>
      </w:r>
      <w:r w:rsidRPr="00AD49F0">
        <w:rPr>
          <w:i/>
          <w:iCs/>
        </w:rPr>
        <w:t>à participer activement aux travaux du Groupe WG-COP et à d'autres activités de l'UIT, en vue d'informer les membres de l'UIT des solutions technologiques propres à assurer la protection en ligne des enfants".</w:t>
      </w:r>
    </w:p>
    <w:p w14:paraId="0FC92FAD" w14:textId="4D80C114" w:rsidR="00922029" w:rsidRPr="00AD49F0" w:rsidRDefault="00922029" w:rsidP="00F34168">
      <w:pPr>
        <w:pStyle w:val="Heading1"/>
      </w:pPr>
      <w:r w:rsidRPr="00AD49F0">
        <w:t>2</w:t>
      </w:r>
      <w:r w:rsidRPr="00AD49F0">
        <w:tab/>
        <w:t>Adoption de l'ordre du jour</w:t>
      </w:r>
    </w:p>
    <w:p w14:paraId="3436C502" w14:textId="1271F32B" w:rsidR="00922029" w:rsidRPr="00AD49F0" w:rsidRDefault="00922029" w:rsidP="00F34168">
      <w:r w:rsidRPr="00AD49F0">
        <w:t>2.1</w:t>
      </w:r>
      <w:r w:rsidRPr="00AD49F0">
        <w:tab/>
        <w:t xml:space="preserve">L'ordre du jour </w:t>
      </w:r>
      <w:r w:rsidR="00F34168" w:rsidRPr="00AD49F0">
        <w:t>d</w:t>
      </w:r>
      <w:r w:rsidR="00252F2D" w:rsidRPr="00AD49F0">
        <w:t>es quinzième et seizième réunions</w:t>
      </w:r>
      <w:r w:rsidR="00F34168" w:rsidRPr="00AD49F0">
        <w:t xml:space="preserve"> a été adopté, tel qu'il avait été rédigé</w:t>
      </w:r>
      <w:r w:rsidR="00252F2D" w:rsidRPr="00AD49F0">
        <w:t>.</w:t>
      </w:r>
    </w:p>
    <w:p w14:paraId="3430AA4E" w14:textId="62538FBF" w:rsidR="00922029" w:rsidRPr="00AD49F0" w:rsidRDefault="00922029" w:rsidP="00F34168">
      <w:pPr>
        <w:pStyle w:val="Heading1"/>
      </w:pPr>
      <w:r w:rsidRPr="00AD49F0">
        <w:t>3</w:t>
      </w:r>
      <w:r w:rsidRPr="00AD49F0">
        <w:tab/>
      </w:r>
      <w:r w:rsidR="00F34168" w:rsidRPr="00AD49F0">
        <w:t>Allocution</w:t>
      </w:r>
      <w:r w:rsidRPr="00AD49F0">
        <w:t xml:space="preserve"> de bienvenue</w:t>
      </w:r>
    </w:p>
    <w:p w14:paraId="4A023E3D" w14:textId="2D40365F" w:rsidR="00922029" w:rsidRPr="00AD49F0" w:rsidRDefault="00922029" w:rsidP="00F34168">
      <w:r w:rsidRPr="00AD49F0">
        <w:t>3.1</w:t>
      </w:r>
      <w:r w:rsidRPr="00AD49F0">
        <w:tab/>
      </w:r>
      <w:r w:rsidR="006E1493" w:rsidRPr="00AD49F0">
        <w:t xml:space="preserve">Le Secrétaire général de l'UIT, M. Houlin Zhao, a ouvert les quinzième et seizième réunions et souhaité la bienvenue </w:t>
      </w:r>
      <w:r w:rsidR="00F34168" w:rsidRPr="00AD49F0">
        <w:t>à tous les</w:t>
      </w:r>
      <w:r w:rsidR="006E1493" w:rsidRPr="00AD49F0">
        <w:t xml:space="preserve"> participants</w:t>
      </w:r>
      <w:r w:rsidR="00F34168" w:rsidRPr="00AD49F0">
        <w:t>, qu'ils soient</w:t>
      </w:r>
      <w:r w:rsidRPr="00AD49F0">
        <w:t xml:space="preserve"> présents </w:t>
      </w:r>
      <w:r w:rsidR="00F34168" w:rsidRPr="00AD49F0">
        <w:t xml:space="preserve">sur place ou qu'ils participent </w:t>
      </w:r>
      <w:r w:rsidRPr="00AD49F0">
        <w:t xml:space="preserve">en ligne. Il a </w:t>
      </w:r>
      <w:r w:rsidR="00F34168" w:rsidRPr="00AD49F0">
        <w:t>déclaré</w:t>
      </w:r>
      <w:r w:rsidRPr="00AD49F0">
        <w:t xml:space="preserve"> que la question de la protection en ligne </w:t>
      </w:r>
      <w:r w:rsidR="00F34168" w:rsidRPr="00AD49F0">
        <w:t xml:space="preserve">des enfants figurait en bonne place parmi les </w:t>
      </w:r>
      <w:r w:rsidRPr="00AD49F0">
        <w:t>priorité</w:t>
      </w:r>
      <w:r w:rsidR="00F34168" w:rsidRPr="00AD49F0">
        <w:t>s</w:t>
      </w:r>
      <w:r w:rsidRPr="00AD49F0">
        <w:t xml:space="preserve"> politique</w:t>
      </w:r>
      <w:r w:rsidR="00F34168" w:rsidRPr="00AD49F0">
        <w:t>s</w:t>
      </w:r>
      <w:r w:rsidRPr="00AD49F0">
        <w:t xml:space="preserve"> et qu</w:t>
      </w:r>
      <w:r w:rsidR="006322F4" w:rsidRPr="00AD49F0">
        <w:t>'</w:t>
      </w:r>
      <w:r w:rsidRPr="00AD49F0">
        <w:t xml:space="preserve">il était donc </w:t>
      </w:r>
      <w:r w:rsidR="00F34168" w:rsidRPr="00AD49F0">
        <w:t>important</w:t>
      </w:r>
      <w:r w:rsidRPr="00AD49F0">
        <w:t xml:space="preserve"> que toutes les parties prenantes mettent en commun leurs ressources et s</w:t>
      </w:r>
      <w:r w:rsidR="006322F4" w:rsidRPr="00AD49F0">
        <w:t>'</w:t>
      </w:r>
      <w:r w:rsidRPr="00AD49F0">
        <w:t xml:space="preserve">entraident pour aborder ce problème. Il </w:t>
      </w:r>
      <w:r w:rsidR="00F34168" w:rsidRPr="00AD49F0">
        <w:t xml:space="preserve">s'est également félicité de </w:t>
      </w:r>
      <w:r w:rsidRPr="00AD49F0">
        <w:t xml:space="preserve">la participation active des intervenants et </w:t>
      </w:r>
      <w:r w:rsidR="00F34168" w:rsidRPr="00AD49F0">
        <w:t>des</w:t>
      </w:r>
      <w:r w:rsidRPr="00AD49F0">
        <w:t xml:space="preserve"> contributions </w:t>
      </w:r>
      <w:r w:rsidR="00F34168" w:rsidRPr="00AD49F0">
        <w:t xml:space="preserve">soumises </w:t>
      </w:r>
      <w:r w:rsidRPr="00AD49F0">
        <w:t>et a exprimé l</w:t>
      </w:r>
      <w:r w:rsidR="006322F4" w:rsidRPr="00AD49F0">
        <w:t>'</w:t>
      </w:r>
      <w:r w:rsidRPr="00AD49F0">
        <w:t xml:space="preserve">espoir que </w:t>
      </w:r>
      <w:r w:rsidR="00F34168" w:rsidRPr="00AD49F0">
        <w:t>c</w:t>
      </w:r>
      <w:r w:rsidR="00BF2B34" w:rsidRPr="00AD49F0">
        <w:t xml:space="preserve">es </w:t>
      </w:r>
      <w:r w:rsidRPr="00AD49F0">
        <w:t>réunion</w:t>
      </w:r>
      <w:r w:rsidR="00BF2B34" w:rsidRPr="00AD49F0">
        <w:t>s</w:t>
      </w:r>
      <w:r w:rsidRPr="00AD49F0">
        <w:t xml:space="preserve"> aboutisse</w:t>
      </w:r>
      <w:r w:rsidR="00BF2B34" w:rsidRPr="00AD49F0">
        <w:t>nt</w:t>
      </w:r>
      <w:r w:rsidRPr="00AD49F0">
        <w:t xml:space="preserve"> à des résultats substantiels.</w:t>
      </w:r>
    </w:p>
    <w:p w14:paraId="531A8413" w14:textId="342D7E68" w:rsidR="00922029" w:rsidRPr="00AD49F0" w:rsidRDefault="00922029" w:rsidP="00F34168">
      <w:r w:rsidRPr="00AD49F0">
        <w:t>3.2</w:t>
      </w:r>
      <w:r w:rsidRPr="00AD49F0">
        <w:tab/>
        <w:t xml:space="preserve">Le </w:t>
      </w:r>
      <w:r w:rsidR="00DF06FF" w:rsidRPr="00AD49F0">
        <w:t>P</w:t>
      </w:r>
      <w:r w:rsidRPr="00AD49F0">
        <w:t>résident a souhaité la bienvenue aux participants et a remercié le Groupe pour les contributions reçues.</w:t>
      </w:r>
    </w:p>
    <w:p w14:paraId="3B49A58B" w14:textId="41153C3B" w:rsidR="00922029" w:rsidRPr="00AD49F0" w:rsidRDefault="00922029" w:rsidP="00F34168">
      <w:pPr>
        <w:pStyle w:val="Heading1"/>
      </w:pPr>
      <w:r w:rsidRPr="00AD49F0">
        <w:lastRenderedPageBreak/>
        <w:t>4</w:t>
      </w:r>
      <w:r w:rsidRPr="00AD49F0">
        <w:tab/>
        <w:t>Rapports présentés pour</w:t>
      </w:r>
      <w:r w:rsidR="006E1493" w:rsidRPr="00AD49F0">
        <w:t xml:space="preserve"> information</w:t>
      </w:r>
    </w:p>
    <w:p w14:paraId="13609AC4" w14:textId="3AEABADE" w:rsidR="00922029" w:rsidRPr="00AD49F0" w:rsidRDefault="00922029" w:rsidP="00F34168">
      <w:r w:rsidRPr="00AD49F0">
        <w:t>4.1</w:t>
      </w:r>
      <w:r w:rsidRPr="00AD49F0">
        <w:tab/>
      </w:r>
      <w:r w:rsidR="006E1493" w:rsidRPr="00AD49F0">
        <w:t>Lors de</w:t>
      </w:r>
      <w:r w:rsidR="00F34168" w:rsidRPr="00AD49F0">
        <w:t>s</w:t>
      </w:r>
      <w:r w:rsidR="006E1493" w:rsidRPr="00AD49F0">
        <w:t xml:space="preserve"> quinzième et seizième </w:t>
      </w:r>
      <w:r w:rsidRPr="00AD49F0">
        <w:t>réunions,</w:t>
      </w:r>
      <w:r w:rsidR="006E1493" w:rsidRPr="00AD49F0">
        <w:t xml:space="preserve"> des</w:t>
      </w:r>
      <w:r w:rsidRPr="00AD49F0">
        <w:t xml:space="preserve"> documents ont été présentés par le </w:t>
      </w:r>
      <w:r w:rsidR="00DF06FF" w:rsidRPr="00AD49F0">
        <w:t>S</w:t>
      </w:r>
      <w:r w:rsidRPr="00AD49F0">
        <w:t>ecrétariat de l'UIT.</w:t>
      </w:r>
    </w:p>
    <w:p w14:paraId="56F37031" w14:textId="6FD11FDE" w:rsidR="00922029" w:rsidRPr="00AD49F0" w:rsidRDefault="00F34168" w:rsidP="00F34168">
      <w:bookmarkStart w:id="9" w:name="_Hlk33101135"/>
      <w:r w:rsidRPr="00AD49F0">
        <w:t>Durant</w:t>
      </w:r>
      <w:r w:rsidR="006E1493" w:rsidRPr="00AD49F0">
        <w:t xml:space="preserve"> la quinzième réunion, les documents suivants ont été présentés</w:t>
      </w:r>
      <w:r w:rsidR="00922029" w:rsidRPr="00AD49F0">
        <w:t>:</w:t>
      </w:r>
    </w:p>
    <w:p w14:paraId="5423F68C" w14:textId="5A0FAEFD" w:rsidR="00922029" w:rsidRPr="00AD49F0" w:rsidRDefault="00922029" w:rsidP="00F34168">
      <w:pPr>
        <w:pStyle w:val="enumlev1"/>
      </w:pPr>
      <w:r w:rsidRPr="00AD49F0">
        <w:t>•</w:t>
      </w:r>
      <w:r w:rsidRPr="00AD49F0">
        <w:tab/>
      </w:r>
      <w:hyperlink r:id="rId10" w:history="1">
        <w:r w:rsidR="006E1493" w:rsidRPr="00AD49F0">
          <w:rPr>
            <w:rStyle w:val="Hyperlink"/>
          </w:rPr>
          <w:t xml:space="preserve">Mise à jour des Lignes directrices relatives à la protection en ligne des enfants </w:t>
        </w:r>
        <w:r w:rsidR="00F34168" w:rsidRPr="00AD49F0">
          <w:rPr>
            <w:rStyle w:val="Hyperlink"/>
          </w:rPr>
          <w:t>(COP)</w:t>
        </w:r>
      </w:hyperlink>
      <w:r w:rsidR="00DF06FF" w:rsidRPr="00AD49F0">
        <w:t>.</w:t>
      </w:r>
    </w:p>
    <w:p w14:paraId="02B6352D" w14:textId="6B6E11FC" w:rsidR="00922029" w:rsidRPr="00AD49F0" w:rsidRDefault="00922029" w:rsidP="00F34168">
      <w:pPr>
        <w:pStyle w:val="enumlev1"/>
      </w:pPr>
      <w:r w:rsidRPr="00AD49F0">
        <w:t>•</w:t>
      </w:r>
      <w:r w:rsidRPr="00AD49F0">
        <w:tab/>
      </w:r>
      <w:hyperlink r:id="rId11" w:history="1">
        <w:r w:rsidR="006E1493" w:rsidRPr="00AD49F0">
          <w:rPr>
            <w:rStyle w:val="Hyperlink"/>
          </w:rPr>
          <w:t>Résultat de la consultation en ligne menée auprès des jeunes</w:t>
        </w:r>
      </w:hyperlink>
      <w:r w:rsidR="00DF06FF" w:rsidRPr="00AD49F0">
        <w:t>.</w:t>
      </w:r>
    </w:p>
    <w:bookmarkEnd w:id="9"/>
    <w:p w14:paraId="2322AA6F" w14:textId="167BBD1B" w:rsidR="00922029" w:rsidRPr="00AD49F0" w:rsidRDefault="00F34168" w:rsidP="00F34168">
      <w:r w:rsidRPr="00AD49F0">
        <w:t xml:space="preserve">Au cours </w:t>
      </w:r>
      <w:r w:rsidR="006E1493" w:rsidRPr="00AD49F0">
        <w:t>de la seizième réunion, les documents suivants ont été présentés</w:t>
      </w:r>
      <w:r w:rsidR="00922029" w:rsidRPr="00AD49F0">
        <w:t>:</w:t>
      </w:r>
    </w:p>
    <w:p w14:paraId="03F128D1" w14:textId="78B4DC5E" w:rsidR="00922029" w:rsidRPr="00AD49F0" w:rsidRDefault="00922029" w:rsidP="00F34168">
      <w:pPr>
        <w:pStyle w:val="enumlev1"/>
      </w:pPr>
      <w:r w:rsidRPr="00AD49F0">
        <w:t>•</w:t>
      </w:r>
      <w:r w:rsidRPr="00AD49F0">
        <w:tab/>
      </w:r>
      <w:hyperlink r:id="rId12" w:history="1">
        <w:r w:rsidR="006E1493" w:rsidRPr="00AD49F0">
          <w:rPr>
            <w:rStyle w:val="Hyperlink"/>
          </w:rPr>
          <w:t>Présentation</w:t>
        </w:r>
      </w:hyperlink>
      <w:r w:rsidR="006E1493" w:rsidRPr="00AD49F0">
        <w:t xml:space="preserve"> des travaux et activités de l'UIT dans le domaine de la protection en ligne des enfants</w:t>
      </w:r>
      <w:r w:rsidR="00DF06FF" w:rsidRPr="00AD49F0">
        <w:t>.</w:t>
      </w:r>
    </w:p>
    <w:p w14:paraId="55B77ECA" w14:textId="694001F5" w:rsidR="00922029" w:rsidRPr="00AD49F0" w:rsidRDefault="00922029" w:rsidP="00F34168">
      <w:pPr>
        <w:pStyle w:val="enumlev1"/>
      </w:pPr>
      <w:r w:rsidRPr="00AD49F0">
        <w:t>•</w:t>
      </w:r>
      <w:r w:rsidRPr="00AD49F0">
        <w:tab/>
      </w:r>
      <w:r w:rsidR="006E1493" w:rsidRPr="00AD49F0">
        <w:t xml:space="preserve">Processus d'examen des </w:t>
      </w:r>
      <w:hyperlink r:id="rId13" w:history="1">
        <w:r w:rsidR="006E1493" w:rsidRPr="00AD49F0">
          <w:rPr>
            <w:rStyle w:val="Hyperlink"/>
          </w:rPr>
          <w:t>Lignes directrices relatives à la protection en ligne des enfants</w:t>
        </w:r>
      </w:hyperlink>
      <w:r w:rsidR="006E1493" w:rsidRPr="00AD49F0">
        <w:t xml:space="preserve"> pour</w:t>
      </w:r>
      <w:r w:rsidR="00DF06FF" w:rsidRPr="00AD49F0">
        <w:t> </w:t>
      </w:r>
      <w:r w:rsidR="006E1493" w:rsidRPr="00AD49F0">
        <w:t>2019-2020</w:t>
      </w:r>
      <w:r w:rsidR="00DF06FF" w:rsidRPr="00AD49F0">
        <w:t>.</w:t>
      </w:r>
    </w:p>
    <w:p w14:paraId="08058234" w14:textId="6666D0B5" w:rsidR="00922029" w:rsidRPr="00AD49F0" w:rsidRDefault="00922029" w:rsidP="00F34168">
      <w:pPr>
        <w:pStyle w:val="Heading1"/>
      </w:pPr>
      <w:r w:rsidRPr="00AD49F0">
        <w:t>5</w:t>
      </w:r>
      <w:r w:rsidRPr="00AD49F0">
        <w:tab/>
        <w:t>Contributions</w:t>
      </w:r>
    </w:p>
    <w:p w14:paraId="7C1E1FCD" w14:textId="2003B84A" w:rsidR="00922029" w:rsidRPr="00AD49F0" w:rsidRDefault="00922029" w:rsidP="00F34168">
      <w:r w:rsidRPr="00AD49F0">
        <w:t>5.1</w:t>
      </w:r>
      <w:r w:rsidRPr="00AD49F0">
        <w:tab/>
      </w:r>
      <w:r w:rsidR="006E1493" w:rsidRPr="00AD49F0">
        <w:t>Lors des</w:t>
      </w:r>
      <w:r w:rsidRPr="00AD49F0">
        <w:t xml:space="preserve"> quinzième et seizième réunions, le Groupe a </w:t>
      </w:r>
      <w:r w:rsidR="00F34168" w:rsidRPr="00AD49F0">
        <w:t>été saisi</w:t>
      </w:r>
      <w:r w:rsidRPr="00AD49F0">
        <w:t xml:space="preserve"> </w:t>
      </w:r>
      <w:r w:rsidR="006E1493" w:rsidRPr="00AD49F0">
        <w:t>de nombreuses</w:t>
      </w:r>
      <w:r w:rsidRPr="00AD49F0">
        <w:t xml:space="preserve"> contributions de membres </w:t>
      </w:r>
      <w:r w:rsidR="006E1493" w:rsidRPr="00AD49F0">
        <w:t>ainsi que de contributions</w:t>
      </w:r>
      <w:r w:rsidRPr="00AD49F0">
        <w:t xml:space="preserve"> d'experts extérieurs.</w:t>
      </w:r>
    </w:p>
    <w:p w14:paraId="2AB6EA12" w14:textId="1A982E44" w:rsidR="00922029" w:rsidRPr="00AD49F0" w:rsidRDefault="00922029" w:rsidP="00F34168">
      <w:pPr>
        <w:pStyle w:val="Heading1"/>
      </w:pPr>
      <w:r w:rsidRPr="00AD49F0">
        <w:t>6</w:t>
      </w:r>
      <w:r w:rsidRPr="00AD49F0">
        <w:tab/>
        <w:t>Discussions</w:t>
      </w:r>
    </w:p>
    <w:p w14:paraId="463E6BE9" w14:textId="14A87836" w:rsidR="00922029" w:rsidRPr="00AD49F0" w:rsidRDefault="006322F4" w:rsidP="00F34168">
      <w:r w:rsidRPr="00AD49F0">
        <w:t>6</w:t>
      </w:r>
      <w:r w:rsidR="00922029" w:rsidRPr="00AD49F0">
        <w:t>.1</w:t>
      </w:r>
      <w:r w:rsidR="00922029" w:rsidRPr="00AD49F0">
        <w:tab/>
      </w:r>
      <w:r w:rsidRPr="00AD49F0">
        <w:t>À</w:t>
      </w:r>
      <w:r w:rsidR="00922029" w:rsidRPr="00AD49F0">
        <w:t xml:space="preserve"> la </w:t>
      </w:r>
      <w:r w:rsidRPr="00AD49F0">
        <w:t>quinzième</w:t>
      </w:r>
      <w:r w:rsidR="00922029" w:rsidRPr="00AD49F0">
        <w:t xml:space="preserve"> réunion, plusieurs interventions et contributions ont </w:t>
      </w:r>
      <w:r w:rsidR="00F34168" w:rsidRPr="00AD49F0">
        <w:t>été examinées</w:t>
      </w:r>
      <w:r w:rsidR="00922029" w:rsidRPr="00AD49F0">
        <w:t xml:space="preserve">. </w:t>
      </w:r>
      <w:r w:rsidRPr="00AD49F0">
        <w:t>À</w:t>
      </w:r>
      <w:r w:rsidR="00922029" w:rsidRPr="00AD49F0">
        <w:t xml:space="preserve"> ce propos, après l'adoption de l'ordre du jour, l'UIT a fait le point sur les activités, projets, initiatives régionales et partenariats liés à l'initiative COP.</w:t>
      </w:r>
      <w:r w:rsidRPr="00AD49F0">
        <w:t xml:space="preserve"> </w:t>
      </w:r>
      <w:r w:rsidR="006E1493" w:rsidRPr="00AD49F0">
        <w:t xml:space="preserve">Les travaux </w:t>
      </w:r>
      <w:r w:rsidR="00BF2B34" w:rsidRPr="00AD49F0">
        <w:t>concernant</w:t>
      </w:r>
      <w:r w:rsidR="006E1493" w:rsidRPr="00AD49F0">
        <w:t xml:space="preserve"> la révision des </w:t>
      </w:r>
      <w:r w:rsidR="00BF2B34" w:rsidRPr="00AD49F0">
        <w:t>L</w:t>
      </w:r>
      <w:r w:rsidR="006E1493" w:rsidRPr="00AD49F0">
        <w:t xml:space="preserve">ignes directrices relatives à la protection en ligne des enfants et le plan de mise en œuvre proposé ont </w:t>
      </w:r>
      <w:r w:rsidR="00F34168" w:rsidRPr="00AD49F0">
        <w:t xml:space="preserve">également </w:t>
      </w:r>
      <w:r w:rsidR="006E1493" w:rsidRPr="00AD49F0">
        <w:t>été présentés.</w:t>
      </w:r>
    </w:p>
    <w:p w14:paraId="4972E106" w14:textId="39E67535" w:rsidR="006322F4" w:rsidRPr="00AD49F0" w:rsidRDefault="006322F4" w:rsidP="00F34168">
      <w:r w:rsidRPr="00AD49F0">
        <w:t>6</w:t>
      </w:r>
      <w:r w:rsidR="00922029" w:rsidRPr="00AD49F0">
        <w:t>.2</w:t>
      </w:r>
      <w:r w:rsidR="00922029" w:rsidRPr="00AD49F0">
        <w:tab/>
      </w:r>
      <w:r w:rsidR="00BF2B34" w:rsidRPr="00AD49F0">
        <w:t>À</w:t>
      </w:r>
      <w:r w:rsidR="00922029" w:rsidRPr="00AD49F0">
        <w:t xml:space="preserve"> la </w:t>
      </w:r>
      <w:r w:rsidRPr="00AD49F0">
        <w:t>seizième</w:t>
      </w:r>
      <w:r w:rsidR="00922029" w:rsidRPr="00AD49F0">
        <w:t xml:space="preserve"> réunion, </w:t>
      </w:r>
      <w:r w:rsidR="006E1493" w:rsidRPr="00AD49F0">
        <w:t xml:space="preserve">à la </w:t>
      </w:r>
      <w:r w:rsidR="00922029" w:rsidRPr="00AD49F0">
        <w:t xml:space="preserve">suite </w:t>
      </w:r>
      <w:r w:rsidR="006E1493" w:rsidRPr="00AD49F0">
        <w:t>du</w:t>
      </w:r>
      <w:r w:rsidR="00922029" w:rsidRPr="00AD49F0">
        <w:t xml:space="preserve"> rapport du </w:t>
      </w:r>
      <w:r w:rsidR="00DF06FF" w:rsidRPr="00AD49F0">
        <w:t>S</w:t>
      </w:r>
      <w:r w:rsidR="00922029" w:rsidRPr="00AD49F0">
        <w:t xml:space="preserve">ecrétariat de l'UIT sur les progrès réalisés </w:t>
      </w:r>
      <w:r w:rsidR="00BF2B34" w:rsidRPr="00AD49F0">
        <w:t>dans le cadre de</w:t>
      </w:r>
      <w:r w:rsidR="00922029" w:rsidRPr="00AD49F0">
        <w:t xml:space="preserve"> l'initiative COP, </w:t>
      </w:r>
      <w:r w:rsidR="006E1493" w:rsidRPr="00AD49F0">
        <w:t xml:space="preserve">le responsable du Groupe de travail chargé des lignes directrices a présenté une version détaillée des textes proposés. Le </w:t>
      </w:r>
      <w:r w:rsidR="00DF06FF" w:rsidRPr="00AD49F0">
        <w:t>S</w:t>
      </w:r>
      <w:r w:rsidR="006E1493" w:rsidRPr="00AD49F0">
        <w:t>ecrétariat a donné des informations aux membres du GTC-COP concernant la planification de la mise en œuvre</w:t>
      </w:r>
      <w:r w:rsidRPr="00AD49F0">
        <w:t>.</w:t>
      </w:r>
    </w:p>
    <w:p w14:paraId="65297507" w14:textId="5E3084C0" w:rsidR="00922029" w:rsidRPr="00AD49F0" w:rsidRDefault="006322F4" w:rsidP="00F34168">
      <w:pPr>
        <w:pStyle w:val="Heading1"/>
      </w:pPr>
      <w:r w:rsidRPr="00AD49F0">
        <w:t>7</w:t>
      </w:r>
      <w:r w:rsidR="00922029" w:rsidRPr="00AD49F0">
        <w:tab/>
        <w:t xml:space="preserve">Résultats des </w:t>
      </w:r>
      <w:r w:rsidRPr="00AD49F0">
        <w:t>quinzième</w:t>
      </w:r>
      <w:r w:rsidR="00922029" w:rsidRPr="00AD49F0">
        <w:t xml:space="preserve"> et </w:t>
      </w:r>
      <w:r w:rsidRPr="00AD49F0">
        <w:t xml:space="preserve">seizième </w:t>
      </w:r>
      <w:r w:rsidR="00922029" w:rsidRPr="00AD49F0">
        <w:t>réunions du GTC-COP</w:t>
      </w:r>
    </w:p>
    <w:p w14:paraId="027B68CF" w14:textId="21120BDF" w:rsidR="00922029" w:rsidRPr="00AD49F0" w:rsidRDefault="006322F4" w:rsidP="00F34168">
      <w:r w:rsidRPr="00AD49F0">
        <w:t>7</w:t>
      </w:r>
      <w:r w:rsidR="00922029" w:rsidRPr="00AD49F0">
        <w:t>.1</w:t>
      </w:r>
      <w:r w:rsidR="00922029" w:rsidRPr="00AD49F0">
        <w:tab/>
        <w:t xml:space="preserve">Les principaux résultats de la </w:t>
      </w:r>
      <w:r w:rsidRPr="00AD49F0">
        <w:t>quinzième</w:t>
      </w:r>
      <w:r w:rsidR="00922029" w:rsidRPr="00AD49F0">
        <w:t xml:space="preserve"> réunion ont été les suivants:</w:t>
      </w:r>
    </w:p>
    <w:p w14:paraId="4C5E279B" w14:textId="0C3AAD49" w:rsidR="006322F4" w:rsidRPr="00AD49F0" w:rsidRDefault="006322F4" w:rsidP="00F34168">
      <w:pPr>
        <w:pStyle w:val="enumlev1"/>
      </w:pPr>
      <w:r w:rsidRPr="00AD49F0">
        <w:t>•</w:t>
      </w:r>
      <w:r w:rsidRPr="00AD49F0">
        <w:tab/>
        <w:t xml:space="preserve">Le </w:t>
      </w:r>
      <w:r w:rsidR="00F34168" w:rsidRPr="00AD49F0">
        <w:t>P</w:t>
      </w:r>
      <w:r w:rsidRPr="00AD49F0">
        <w:t xml:space="preserve">résident a encouragé les participants à fournir des orientations et des idées </w:t>
      </w:r>
      <w:r w:rsidR="00F34168" w:rsidRPr="00AD49F0">
        <w:t xml:space="preserve">sur les mesures à prendre </w:t>
      </w:r>
      <w:r w:rsidRPr="00AD49F0">
        <w:t>pour susciter un plus grand nombre de réponses de la part des jeunes.</w:t>
      </w:r>
    </w:p>
    <w:p w14:paraId="56C6BD89" w14:textId="45B641FD" w:rsidR="006322F4" w:rsidRPr="00AD49F0" w:rsidRDefault="006322F4" w:rsidP="00F34168">
      <w:pPr>
        <w:pStyle w:val="enumlev1"/>
      </w:pPr>
      <w:r w:rsidRPr="00AD49F0">
        <w:t>•</w:t>
      </w:r>
      <w:r w:rsidRPr="00AD49F0">
        <w:tab/>
        <w:t xml:space="preserve">Le </w:t>
      </w:r>
      <w:r w:rsidR="00F34168" w:rsidRPr="00AD49F0">
        <w:t xml:space="preserve">Président </w:t>
      </w:r>
      <w:r w:rsidRPr="00AD49F0">
        <w:t>a recommandé une</w:t>
      </w:r>
      <w:r w:rsidR="00245774" w:rsidRPr="00AD49F0">
        <w:t xml:space="preserve"> contribution et une</w:t>
      </w:r>
      <w:r w:rsidRPr="00AD49F0">
        <w:t xml:space="preserve"> participation accrue</w:t>
      </w:r>
      <w:r w:rsidR="00245774" w:rsidRPr="00AD49F0">
        <w:t>s</w:t>
      </w:r>
      <w:r w:rsidRPr="00AD49F0">
        <w:t xml:space="preserve"> des parties prenantes aux réunions, ces dernières constitu</w:t>
      </w:r>
      <w:r w:rsidR="00F34168" w:rsidRPr="00AD49F0">
        <w:t>a</w:t>
      </w:r>
      <w:r w:rsidRPr="00AD49F0">
        <w:t xml:space="preserve">nt une tribune unique leur permettant de partager des informations et d'échanger des </w:t>
      </w:r>
      <w:r w:rsidR="00245774" w:rsidRPr="00AD49F0">
        <w:t>enseignements tirés</w:t>
      </w:r>
      <w:r w:rsidRPr="00AD49F0">
        <w:t>.</w:t>
      </w:r>
    </w:p>
    <w:p w14:paraId="620BBB6D" w14:textId="47722392" w:rsidR="006322F4" w:rsidRPr="00AD49F0" w:rsidRDefault="006322F4" w:rsidP="00F34168">
      <w:pPr>
        <w:pStyle w:val="enumlev1"/>
      </w:pPr>
      <w:r w:rsidRPr="00AD49F0">
        <w:t>•</w:t>
      </w:r>
      <w:r w:rsidRPr="00AD49F0">
        <w:tab/>
      </w:r>
      <w:r w:rsidR="00245774" w:rsidRPr="00AD49F0">
        <w:t xml:space="preserve">Les participants ont invité les membres à </w:t>
      </w:r>
      <w:r w:rsidR="00F34168" w:rsidRPr="00AD49F0">
        <w:t>bien mesurer</w:t>
      </w:r>
      <w:r w:rsidR="00245774" w:rsidRPr="00AD49F0">
        <w:t xml:space="preserve"> et à garder à l'esprit combien il est important d'évaluer l'efficacité du programme.</w:t>
      </w:r>
    </w:p>
    <w:p w14:paraId="7535667E" w14:textId="00CB7A46" w:rsidR="006322F4" w:rsidRPr="00AD49F0" w:rsidRDefault="006322F4" w:rsidP="00F34168">
      <w:pPr>
        <w:pStyle w:val="enumlev1"/>
      </w:pPr>
      <w:r w:rsidRPr="00AD49F0">
        <w:t>•</w:t>
      </w:r>
      <w:r w:rsidRPr="00AD49F0">
        <w:tab/>
      </w:r>
      <w:r w:rsidR="00245774" w:rsidRPr="00AD49F0">
        <w:t>Une première note de liaison sera envoyée à la Commission d'études 2 de l'UIT-D</w:t>
      </w:r>
      <w:r w:rsidR="00F34168" w:rsidRPr="00AD49F0">
        <w:t>,</w:t>
      </w:r>
      <w:r w:rsidR="00245774" w:rsidRPr="00AD49F0">
        <w:t xml:space="preserve"> pour informer les délégations des travaux qui ont été menés au sujet des lignes directrices et garantir un processus plus participatif.</w:t>
      </w:r>
    </w:p>
    <w:p w14:paraId="3B93BC28" w14:textId="619CA3E8" w:rsidR="006322F4" w:rsidRPr="00AD49F0" w:rsidRDefault="006322F4" w:rsidP="00F34168">
      <w:pPr>
        <w:pStyle w:val="enumlev1"/>
      </w:pPr>
      <w:r w:rsidRPr="00AD49F0">
        <w:lastRenderedPageBreak/>
        <w:t>•</w:t>
      </w:r>
      <w:r w:rsidRPr="00AD49F0">
        <w:tab/>
      </w:r>
      <w:r w:rsidR="00245774" w:rsidRPr="00AD49F0">
        <w:t>Une deuxième note de liaison sera envoyée à l'UIT-D</w:t>
      </w:r>
      <w:r w:rsidR="00F34168" w:rsidRPr="00AD49F0">
        <w:t>,</w:t>
      </w:r>
      <w:r w:rsidR="00245774" w:rsidRPr="00AD49F0">
        <w:t xml:space="preserve"> afin de solliciter davantage de renseignements sur les indicateurs </w:t>
      </w:r>
      <w:r w:rsidR="00F34168" w:rsidRPr="00AD49F0">
        <w:t xml:space="preserve">relatifs à l'utilisation des TIC par les ménages </w:t>
      </w:r>
      <w:r w:rsidR="00245774" w:rsidRPr="00AD49F0">
        <w:t xml:space="preserve">définis par le Groupe EGH et sur les </w:t>
      </w:r>
      <w:r w:rsidR="00D35A08" w:rsidRPr="00AD49F0">
        <w:t>discussions portant sur les indicateurs COP</w:t>
      </w:r>
      <w:r w:rsidRPr="00AD49F0">
        <w:t>.</w:t>
      </w:r>
    </w:p>
    <w:p w14:paraId="329E7FBD" w14:textId="34454CB6" w:rsidR="006322F4" w:rsidRPr="00AD49F0" w:rsidRDefault="006322F4" w:rsidP="00F34168">
      <w:pPr>
        <w:keepNext/>
        <w:keepLines/>
      </w:pPr>
      <w:r w:rsidRPr="00AD49F0">
        <w:t>7.2</w:t>
      </w:r>
      <w:r w:rsidRPr="00AD49F0">
        <w:tab/>
      </w:r>
      <w:r w:rsidR="00D35A08" w:rsidRPr="00AD49F0">
        <w:t xml:space="preserve">Lors de la seizième réunion, le </w:t>
      </w:r>
      <w:r w:rsidR="00F34168" w:rsidRPr="00AD49F0">
        <w:t>P</w:t>
      </w:r>
      <w:r w:rsidR="00D35A08" w:rsidRPr="00AD49F0">
        <w:t>résident et les participants ont souligné ce qui suit</w:t>
      </w:r>
      <w:r w:rsidRPr="00AD49F0">
        <w:t>:</w:t>
      </w:r>
    </w:p>
    <w:p w14:paraId="5B2FB246" w14:textId="75B203E0" w:rsidR="006322F4" w:rsidRPr="00AD49F0" w:rsidRDefault="006322F4" w:rsidP="00F34168">
      <w:pPr>
        <w:pStyle w:val="enumlev1"/>
        <w:keepNext/>
        <w:keepLines/>
      </w:pPr>
      <w:r w:rsidRPr="00AD49F0">
        <w:t>•</w:t>
      </w:r>
      <w:r w:rsidRPr="00AD49F0">
        <w:tab/>
      </w:r>
      <w:r w:rsidR="00D35A08" w:rsidRPr="00AD49F0">
        <w:t xml:space="preserve">La mascotte de la protection en ligne des enfants sera </w:t>
      </w:r>
      <w:r w:rsidR="00F34168" w:rsidRPr="00AD49F0">
        <w:t>mise</w:t>
      </w:r>
      <w:r w:rsidR="00D35A08" w:rsidRPr="00AD49F0">
        <w:t xml:space="preserve"> en ligne</w:t>
      </w:r>
      <w:r w:rsidRPr="00AD49F0">
        <w:t>.</w:t>
      </w:r>
    </w:p>
    <w:p w14:paraId="72262C47" w14:textId="74824E2F" w:rsidR="006322F4" w:rsidRPr="00AD49F0" w:rsidRDefault="006322F4" w:rsidP="00F34168">
      <w:pPr>
        <w:pStyle w:val="enumlev1"/>
      </w:pPr>
      <w:r w:rsidRPr="00AD49F0">
        <w:t>•</w:t>
      </w:r>
      <w:r w:rsidRPr="00AD49F0">
        <w:tab/>
      </w:r>
      <w:r w:rsidR="00D35A08" w:rsidRPr="00AD49F0">
        <w:t xml:space="preserve">Il convient de renforcer la contribution et la </w:t>
      </w:r>
      <w:r w:rsidRPr="00AD49F0">
        <w:t>participation des parties prenantes aux réunions, ces dernières constitu</w:t>
      </w:r>
      <w:r w:rsidR="00F34168" w:rsidRPr="00AD49F0">
        <w:t>a</w:t>
      </w:r>
      <w:r w:rsidRPr="00AD49F0">
        <w:t xml:space="preserve">nt une tribune unique leur permettant de partager des informations et d'échanger </w:t>
      </w:r>
      <w:r w:rsidR="00D35A08" w:rsidRPr="00AD49F0">
        <w:t>des enseignements tirés</w:t>
      </w:r>
      <w:r w:rsidRPr="00AD49F0">
        <w:t>.</w:t>
      </w:r>
    </w:p>
    <w:p w14:paraId="6D3D0FC8" w14:textId="472CC5F7" w:rsidR="00922029" w:rsidRPr="00AD49F0" w:rsidRDefault="00551C39" w:rsidP="00551C39">
      <w:pPr>
        <w:tabs>
          <w:tab w:val="clear" w:pos="1134"/>
          <w:tab w:val="clear" w:pos="1701"/>
          <w:tab w:val="clear" w:pos="2268"/>
          <w:tab w:val="clear" w:pos="2835"/>
          <w:tab w:val="center" w:pos="7371"/>
        </w:tabs>
        <w:overflowPunct/>
        <w:autoSpaceDE/>
        <w:autoSpaceDN/>
        <w:adjustRightInd/>
        <w:spacing w:before="840"/>
        <w:textAlignment w:val="auto"/>
      </w:pPr>
      <w:r w:rsidRPr="00AD49F0">
        <w:tab/>
      </w:r>
      <w:r w:rsidRPr="00AD49F0">
        <w:tab/>
      </w:r>
      <w:r w:rsidR="006322F4" w:rsidRPr="00AD49F0">
        <w:t>Abdelaziz Alzarooni (</w:t>
      </w:r>
      <w:r w:rsidR="00D35A08" w:rsidRPr="00AD49F0">
        <w:t>EAU</w:t>
      </w:r>
      <w:r w:rsidR="006322F4" w:rsidRPr="00AD49F0">
        <w:t>)</w:t>
      </w:r>
      <w:r w:rsidR="00922029" w:rsidRPr="00AD49F0">
        <w:br/>
      </w:r>
      <w:r w:rsidRPr="00AD49F0">
        <w:tab/>
      </w:r>
      <w:r w:rsidRPr="00AD49F0">
        <w:tab/>
      </w:r>
      <w:r w:rsidR="00922029" w:rsidRPr="00AD49F0">
        <w:t>Président du GTC</w:t>
      </w:r>
      <w:r w:rsidR="00922029" w:rsidRPr="00AD49F0">
        <w:noBreakHyphen/>
        <w:t>COP</w:t>
      </w:r>
    </w:p>
    <w:p w14:paraId="28F27429" w14:textId="77777777" w:rsidR="00922029" w:rsidRPr="00AD49F0" w:rsidRDefault="00922029" w:rsidP="00F34168"/>
    <w:sectPr w:rsidR="00922029" w:rsidRPr="00AD49F0" w:rsidSect="005C3890">
      <w:headerReference w:type="even" r:id="rId14"/>
      <w:headerReference w:type="default" r:id="rId15"/>
      <w:footerReference w:type="even" r:id="rId16"/>
      <w:footerReference w:type="first" r:id="rId1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D1586" w14:textId="77777777" w:rsidR="00A56FB2" w:rsidRDefault="00A56FB2">
      <w:r>
        <w:separator/>
      </w:r>
    </w:p>
  </w:endnote>
  <w:endnote w:type="continuationSeparator" w:id="0">
    <w:p w14:paraId="3B0374BE" w14:textId="77777777" w:rsidR="00A56FB2" w:rsidRDefault="00A5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宋体">
    <w:altName w:val="SimSun"/>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E889" w14:textId="5CAD1285" w:rsidR="00732045" w:rsidRPr="00081FEB" w:rsidRDefault="00AE6E38">
    <w:pPr>
      <w:pStyle w:val="Footer"/>
      <w:rPr>
        <w:lang w:val="en-US"/>
      </w:rPr>
    </w:pPr>
    <w:r>
      <w:fldChar w:fldCharType="begin"/>
    </w:r>
    <w:r w:rsidRPr="00081FEB">
      <w:rPr>
        <w:lang w:val="en-US"/>
      </w:rPr>
      <w:instrText xml:space="preserve"> FILENAME \p \* MERGEFORMAT </w:instrText>
    </w:r>
    <w:r>
      <w:fldChar w:fldCharType="separate"/>
    </w:r>
    <w:r w:rsidR="00894DE8">
      <w:rPr>
        <w:lang w:val="en-US"/>
      </w:rPr>
      <w:t>P:\FRA\SG\CONSEIL\C20\000\057F.docx</w:t>
    </w:r>
    <w:r>
      <w:fldChar w:fldCharType="end"/>
    </w:r>
    <w:r w:rsidR="00732045" w:rsidRPr="00081FEB">
      <w:rPr>
        <w:lang w:val="en-US"/>
      </w:rPr>
      <w:tab/>
    </w:r>
    <w:r w:rsidR="002F1B76">
      <w:fldChar w:fldCharType="begin"/>
    </w:r>
    <w:r w:rsidR="00732045">
      <w:instrText xml:space="preserve"> savedate \@ dd.MM.yy </w:instrText>
    </w:r>
    <w:r w:rsidR="002F1B76">
      <w:fldChar w:fldCharType="separate"/>
    </w:r>
    <w:r w:rsidR="003C42B7">
      <w:t>11.03.20</w:t>
    </w:r>
    <w:r w:rsidR="002F1B76">
      <w:fldChar w:fldCharType="end"/>
    </w:r>
    <w:r w:rsidR="00732045" w:rsidRPr="00081FEB">
      <w:rPr>
        <w:lang w:val="en-US"/>
      </w:rPr>
      <w:tab/>
    </w:r>
    <w:r w:rsidR="002F1B76">
      <w:fldChar w:fldCharType="begin"/>
    </w:r>
    <w:r w:rsidR="00732045">
      <w:instrText xml:space="preserve"> printdate \@ dd.MM.yy </w:instrText>
    </w:r>
    <w:r w:rsidR="002F1B76">
      <w:fldChar w:fldCharType="separate"/>
    </w:r>
    <w:r w:rsidR="00894DE8">
      <w:t>10.03.20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4F96A"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95355" w14:textId="77777777" w:rsidR="00A56FB2" w:rsidRDefault="00A56FB2">
      <w:r>
        <w:t>____________________</w:t>
      </w:r>
    </w:p>
  </w:footnote>
  <w:footnote w:type="continuationSeparator" w:id="0">
    <w:p w14:paraId="6F150B80" w14:textId="77777777" w:rsidR="00A56FB2" w:rsidRDefault="00A5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C2C4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E9B69F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533EC"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4D75B163" w14:textId="606FBBEB" w:rsidR="00732045" w:rsidRDefault="00732045" w:rsidP="00106B19">
    <w:pPr>
      <w:pStyle w:val="Header"/>
    </w:pPr>
    <w:r>
      <w:t>C</w:t>
    </w:r>
    <w:r w:rsidR="009C353C">
      <w:t>20</w:t>
    </w:r>
    <w:r>
      <w:t>/</w:t>
    </w:r>
    <w:r w:rsidR="00922029">
      <w:t>57</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B2"/>
    <w:rsid w:val="00081FEB"/>
    <w:rsid w:val="000D0D0A"/>
    <w:rsid w:val="00103163"/>
    <w:rsid w:val="00106B19"/>
    <w:rsid w:val="00115D93"/>
    <w:rsid w:val="001247A8"/>
    <w:rsid w:val="001378C0"/>
    <w:rsid w:val="0018694A"/>
    <w:rsid w:val="001A3287"/>
    <w:rsid w:val="001A6508"/>
    <w:rsid w:val="001D4C31"/>
    <w:rsid w:val="001E4D21"/>
    <w:rsid w:val="00207CD1"/>
    <w:rsid w:val="00245774"/>
    <w:rsid w:val="002477A2"/>
    <w:rsid w:val="00252F2D"/>
    <w:rsid w:val="00263A51"/>
    <w:rsid w:val="00267E02"/>
    <w:rsid w:val="002A5D44"/>
    <w:rsid w:val="002E0BC4"/>
    <w:rsid w:val="002F1B76"/>
    <w:rsid w:val="0033568E"/>
    <w:rsid w:val="00355FF5"/>
    <w:rsid w:val="00361350"/>
    <w:rsid w:val="003C3FAE"/>
    <w:rsid w:val="003C42B7"/>
    <w:rsid w:val="004038CB"/>
    <w:rsid w:val="0040546F"/>
    <w:rsid w:val="0042404A"/>
    <w:rsid w:val="0044618F"/>
    <w:rsid w:val="0046769A"/>
    <w:rsid w:val="00475FB3"/>
    <w:rsid w:val="004C37A9"/>
    <w:rsid w:val="004F259E"/>
    <w:rsid w:val="00511F1D"/>
    <w:rsid w:val="00520F36"/>
    <w:rsid w:val="00540615"/>
    <w:rsid w:val="00540A6D"/>
    <w:rsid w:val="00551C39"/>
    <w:rsid w:val="00571EEA"/>
    <w:rsid w:val="00575417"/>
    <w:rsid w:val="005768E1"/>
    <w:rsid w:val="005B1938"/>
    <w:rsid w:val="005C3890"/>
    <w:rsid w:val="005F7BFE"/>
    <w:rsid w:val="00600017"/>
    <w:rsid w:val="006235CA"/>
    <w:rsid w:val="006322F4"/>
    <w:rsid w:val="006643AB"/>
    <w:rsid w:val="006C49A5"/>
    <w:rsid w:val="006E1493"/>
    <w:rsid w:val="007210CD"/>
    <w:rsid w:val="00732045"/>
    <w:rsid w:val="007369DB"/>
    <w:rsid w:val="007956C2"/>
    <w:rsid w:val="007A187E"/>
    <w:rsid w:val="007C72C2"/>
    <w:rsid w:val="007D4436"/>
    <w:rsid w:val="007F257A"/>
    <w:rsid w:val="007F3665"/>
    <w:rsid w:val="00800037"/>
    <w:rsid w:val="00840E4A"/>
    <w:rsid w:val="008411A7"/>
    <w:rsid w:val="00861D73"/>
    <w:rsid w:val="00894DE8"/>
    <w:rsid w:val="008A4E87"/>
    <w:rsid w:val="008D76E6"/>
    <w:rsid w:val="00922029"/>
    <w:rsid w:val="0092392D"/>
    <w:rsid w:val="0093234A"/>
    <w:rsid w:val="009C307F"/>
    <w:rsid w:val="009C353C"/>
    <w:rsid w:val="00A2113E"/>
    <w:rsid w:val="00A23A51"/>
    <w:rsid w:val="00A24607"/>
    <w:rsid w:val="00A25CD3"/>
    <w:rsid w:val="00A56FB2"/>
    <w:rsid w:val="00A82767"/>
    <w:rsid w:val="00AA332F"/>
    <w:rsid w:val="00AA7BBB"/>
    <w:rsid w:val="00AB64A8"/>
    <w:rsid w:val="00AC0266"/>
    <w:rsid w:val="00AD24EC"/>
    <w:rsid w:val="00AD49F0"/>
    <w:rsid w:val="00AE6E38"/>
    <w:rsid w:val="00B309F9"/>
    <w:rsid w:val="00B32B60"/>
    <w:rsid w:val="00B61619"/>
    <w:rsid w:val="00BB4545"/>
    <w:rsid w:val="00BD5873"/>
    <w:rsid w:val="00BF2B34"/>
    <w:rsid w:val="00C04BE3"/>
    <w:rsid w:val="00C25D29"/>
    <w:rsid w:val="00C27A7C"/>
    <w:rsid w:val="00CA08ED"/>
    <w:rsid w:val="00CF183B"/>
    <w:rsid w:val="00D006C7"/>
    <w:rsid w:val="00D35A08"/>
    <w:rsid w:val="00D375CD"/>
    <w:rsid w:val="00D553A2"/>
    <w:rsid w:val="00D774D3"/>
    <w:rsid w:val="00D904E8"/>
    <w:rsid w:val="00DA08C3"/>
    <w:rsid w:val="00DB5A3E"/>
    <w:rsid w:val="00DC22AA"/>
    <w:rsid w:val="00DF06FF"/>
    <w:rsid w:val="00DF74DD"/>
    <w:rsid w:val="00E25AD0"/>
    <w:rsid w:val="00E90555"/>
    <w:rsid w:val="00EB6350"/>
    <w:rsid w:val="00F15B57"/>
    <w:rsid w:val="00F34168"/>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9D2FC2"/>
  <w15:docId w15:val="{4784B024-70B0-429C-8907-89DE762E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922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79-F.pdf" TargetMode="External"/><Relationship Id="rId13" Type="http://schemas.openxmlformats.org/officeDocument/2006/relationships/hyperlink" Target="https://www.itu.int/md/S20-CLCWGCOP16-C-0004/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0-CLCWGCOP16-C-0005/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CLCWGCOP15-INF-0003/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S19-CLCWGCOP15-INF-0004/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15-CL-C-0109/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Template>
  <TotalTime>1</TotalTime>
  <Pages>4</Pages>
  <Words>1172</Words>
  <Characters>6590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7747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French</dc:creator>
  <cp:keywords>C2020, C20</cp:keywords>
  <dc:description/>
  <cp:lastModifiedBy>Janin, Patricia</cp:lastModifiedBy>
  <cp:revision>2</cp:revision>
  <cp:lastPrinted>2020-03-10T06:46:00Z</cp:lastPrinted>
  <dcterms:created xsi:type="dcterms:W3CDTF">2020-03-11T15:15:00Z</dcterms:created>
  <dcterms:modified xsi:type="dcterms:W3CDTF">2020-03-11T15:15:00Z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