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7AE4F813" w14:textId="77777777" w:rsidTr="006C7CC0">
        <w:trPr>
          <w:cantSplit/>
          <w:trHeight w:val="20"/>
        </w:trPr>
        <w:tc>
          <w:tcPr>
            <w:tcW w:w="6620" w:type="dxa"/>
          </w:tcPr>
          <w:p w14:paraId="6389AA9C" w14:textId="76D82BF2"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2020</w:t>
            </w:r>
          </w:p>
        </w:tc>
        <w:tc>
          <w:tcPr>
            <w:tcW w:w="3052" w:type="dxa"/>
          </w:tcPr>
          <w:p w14:paraId="33631337"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1A71DF7C" wp14:editId="1D974A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59FC1374" w14:textId="77777777" w:rsidTr="00AA3B4C">
        <w:trPr>
          <w:cantSplit/>
          <w:trHeight w:val="20"/>
        </w:trPr>
        <w:tc>
          <w:tcPr>
            <w:tcW w:w="6620" w:type="dxa"/>
            <w:tcBorders>
              <w:bottom w:val="single" w:sz="12" w:space="0" w:color="auto"/>
            </w:tcBorders>
          </w:tcPr>
          <w:p w14:paraId="3D0DDB9A"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57AE6F99" w14:textId="77777777" w:rsidR="00290728" w:rsidRPr="006A793B" w:rsidRDefault="00290728" w:rsidP="006A793B">
            <w:pPr>
              <w:spacing w:before="0" w:line="120" w:lineRule="auto"/>
              <w:rPr>
                <w:lang w:bidi="ar-EG"/>
              </w:rPr>
            </w:pPr>
          </w:p>
        </w:tc>
      </w:tr>
      <w:tr w:rsidR="00290728" w:rsidRPr="00290728" w14:paraId="3108FCDA" w14:textId="77777777" w:rsidTr="00AA3B4C">
        <w:trPr>
          <w:cantSplit/>
          <w:trHeight w:val="20"/>
        </w:trPr>
        <w:tc>
          <w:tcPr>
            <w:tcW w:w="6620" w:type="dxa"/>
            <w:tcBorders>
              <w:top w:val="single" w:sz="12" w:space="0" w:color="auto"/>
            </w:tcBorders>
          </w:tcPr>
          <w:p w14:paraId="36831EEF"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5F468FD6" w14:textId="77777777" w:rsidR="00290728" w:rsidRPr="00290728" w:rsidRDefault="00290728" w:rsidP="00290728">
            <w:pPr>
              <w:spacing w:before="60" w:after="60" w:line="260" w:lineRule="exact"/>
              <w:rPr>
                <w:b/>
                <w:bCs/>
                <w:lang w:bidi="ar-SY"/>
              </w:rPr>
            </w:pPr>
          </w:p>
        </w:tc>
      </w:tr>
      <w:tr w:rsidR="00290728" w:rsidRPr="00290728" w14:paraId="5E7B8E6D" w14:textId="77777777" w:rsidTr="00AA3B4C">
        <w:trPr>
          <w:cantSplit/>
        </w:trPr>
        <w:tc>
          <w:tcPr>
            <w:tcW w:w="6620" w:type="dxa"/>
          </w:tcPr>
          <w:p w14:paraId="40D9178E" w14:textId="4893AA5A" w:rsidR="00290728" w:rsidRPr="002F71D8" w:rsidRDefault="00AA3B4C" w:rsidP="00AA3B4C">
            <w:pPr>
              <w:spacing w:before="20" w:after="20" w:line="300" w:lineRule="exact"/>
              <w:rPr>
                <w:b/>
                <w:bCs/>
                <w:rtl/>
                <w:lang w:bidi="ar-EG"/>
              </w:rPr>
            </w:pPr>
            <w:r w:rsidRPr="00AA3B4C">
              <w:rPr>
                <w:rFonts w:hint="cs"/>
                <w:b/>
                <w:bCs/>
                <w:rtl/>
                <w:lang w:bidi="ar-EG"/>
              </w:rPr>
              <w:t xml:space="preserve">بند جدول الأعمال: </w:t>
            </w:r>
            <w:r w:rsidRPr="00AA3B4C">
              <w:rPr>
                <w:b/>
                <w:bCs/>
                <w:lang w:bidi="ar-EG"/>
              </w:rPr>
              <w:t xml:space="preserve">ADM </w:t>
            </w:r>
            <w:r>
              <w:rPr>
                <w:b/>
                <w:bCs/>
                <w:lang w:bidi="ar-EG"/>
              </w:rPr>
              <w:t>16</w:t>
            </w:r>
          </w:p>
        </w:tc>
        <w:tc>
          <w:tcPr>
            <w:tcW w:w="3052" w:type="dxa"/>
            <w:vAlign w:val="center"/>
          </w:tcPr>
          <w:p w14:paraId="63696CB0" w14:textId="3AF3EA39" w:rsidR="00290728" w:rsidRPr="002F71D8" w:rsidRDefault="00290728"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AA3B4C">
              <w:rPr>
                <w:b/>
                <w:bCs/>
                <w:lang w:bidi="ar-SY"/>
              </w:rPr>
              <w:t>40</w:t>
            </w:r>
            <w:r w:rsidRPr="002F71D8">
              <w:rPr>
                <w:b/>
                <w:bCs/>
                <w:lang w:bidi="ar-SY"/>
              </w:rPr>
              <w:t>-A</w:t>
            </w:r>
          </w:p>
        </w:tc>
      </w:tr>
      <w:tr w:rsidR="00290728" w:rsidRPr="00290728" w14:paraId="46B21332" w14:textId="77777777" w:rsidTr="00AA3B4C">
        <w:trPr>
          <w:cantSplit/>
        </w:trPr>
        <w:tc>
          <w:tcPr>
            <w:tcW w:w="6620" w:type="dxa"/>
          </w:tcPr>
          <w:p w14:paraId="4513DA6B" w14:textId="77777777" w:rsidR="00290728" w:rsidRPr="002F71D8" w:rsidRDefault="00290728" w:rsidP="003C6B4F">
            <w:pPr>
              <w:spacing w:before="20" w:after="20" w:line="300" w:lineRule="exact"/>
              <w:rPr>
                <w:b/>
                <w:bCs/>
                <w:lang w:bidi="ar-SY"/>
              </w:rPr>
            </w:pPr>
          </w:p>
        </w:tc>
        <w:tc>
          <w:tcPr>
            <w:tcW w:w="3052" w:type="dxa"/>
            <w:vAlign w:val="center"/>
          </w:tcPr>
          <w:p w14:paraId="25AF0726" w14:textId="0DC917A7" w:rsidR="00290728" w:rsidRPr="002F71D8" w:rsidRDefault="00471DC2" w:rsidP="003C6B4F">
            <w:pPr>
              <w:spacing w:before="20" w:after="20" w:line="300" w:lineRule="exact"/>
              <w:rPr>
                <w:b/>
                <w:bCs/>
                <w:rtl/>
                <w:lang w:bidi="ar-EG"/>
              </w:rPr>
            </w:pPr>
            <w:r>
              <w:rPr>
                <w:rFonts w:hint="cs"/>
                <w:b/>
                <w:bCs/>
                <w:rtl/>
                <w:lang w:bidi="ar-SY"/>
              </w:rPr>
              <w:t>4 نوفمبر</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27A12B7F" w14:textId="77777777" w:rsidTr="00AA3B4C">
        <w:trPr>
          <w:cantSplit/>
        </w:trPr>
        <w:tc>
          <w:tcPr>
            <w:tcW w:w="6620" w:type="dxa"/>
          </w:tcPr>
          <w:p w14:paraId="38974F90" w14:textId="77777777" w:rsidR="00290728" w:rsidRPr="002F71D8" w:rsidRDefault="00290728" w:rsidP="003C6B4F">
            <w:pPr>
              <w:spacing w:before="20" w:after="20" w:line="300" w:lineRule="exact"/>
              <w:rPr>
                <w:b/>
                <w:bCs/>
                <w:lang w:bidi="ar-EG"/>
              </w:rPr>
            </w:pPr>
          </w:p>
        </w:tc>
        <w:tc>
          <w:tcPr>
            <w:tcW w:w="3052" w:type="dxa"/>
            <w:vAlign w:val="center"/>
          </w:tcPr>
          <w:p w14:paraId="1FD41E75" w14:textId="77777777" w:rsidR="00290728" w:rsidRPr="002F71D8" w:rsidRDefault="00290728" w:rsidP="003C6B4F">
            <w:pPr>
              <w:spacing w:before="20" w:after="20" w:line="300" w:lineRule="exact"/>
              <w:rPr>
                <w:b/>
                <w:bCs/>
                <w:lang w:bidi="ar-SY"/>
              </w:rPr>
            </w:pPr>
            <w:r w:rsidRPr="002F71D8">
              <w:rPr>
                <w:b/>
                <w:bCs/>
                <w:rtl/>
                <w:lang w:bidi="ar-EG"/>
              </w:rPr>
              <w:t xml:space="preserve">الأصل: </w:t>
            </w:r>
            <w:r w:rsidR="006A793B" w:rsidRPr="00AA3B4C">
              <w:rPr>
                <w:rFonts w:hint="cs"/>
                <w:b/>
                <w:bCs/>
                <w:rtl/>
                <w:lang w:bidi="ar-EG"/>
              </w:rPr>
              <w:t>بالإنكليزية</w:t>
            </w:r>
          </w:p>
        </w:tc>
      </w:tr>
      <w:tr w:rsidR="00290728" w:rsidRPr="00290728" w14:paraId="5FA21210" w14:textId="77777777" w:rsidTr="00AA3B4C">
        <w:trPr>
          <w:cantSplit/>
        </w:trPr>
        <w:tc>
          <w:tcPr>
            <w:tcW w:w="9672" w:type="dxa"/>
            <w:gridSpan w:val="2"/>
          </w:tcPr>
          <w:p w14:paraId="6D0E7B6E" w14:textId="6D60CC92" w:rsidR="00290728" w:rsidRPr="00290728" w:rsidRDefault="00AA3B4C" w:rsidP="00290728">
            <w:pPr>
              <w:pStyle w:val="Source"/>
              <w:rPr>
                <w:rtl/>
                <w:lang w:bidi="ar-EG"/>
              </w:rPr>
            </w:pPr>
            <w:r>
              <w:rPr>
                <w:rFonts w:hint="cs"/>
                <w:rtl/>
                <w:lang w:bidi="ar-SY"/>
              </w:rPr>
              <w:t>تقرير من الأمين العام</w:t>
            </w:r>
          </w:p>
        </w:tc>
      </w:tr>
      <w:tr w:rsidR="00290728" w:rsidRPr="00290728" w14:paraId="5E37E17A" w14:textId="77777777" w:rsidTr="00AA3B4C">
        <w:trPr>
          <w:cantSplit/>
        </w:trPr>
        <w:tc>
          <w:tcPr>
            <w:tcW w:w="9672" w:type="dxa"/>
            <w:gridSpan w:val="2"/>
          </w:tcPr>
          <w:p w14:paraId="679BC740" w14:textId="17696412" w:rsidR="00290728" w:rsidRPr="00383829" w:rsidRDefault="00AA3B4C" w:rsidP="007C3BCD">
            <w:pPr>
              <w:pStyle w:val="Title1"/>
              <w:rPr>
                <w:rtl/>
              </w:rPr>
            </w:pPr>
            <w:r>
              <w:rPr>
                <w:rFonts w:hint="cs"/>
                <w:rtl/>
              </w:rPr>
              <w:t>المراجَعة الخارجية للحسابات</w:t>
            </w:r>
          </w:p>
        </w:tc>
      </w:tr>
      <w:tr w:rsidR="00DC5FB0" w:rsidRPr="00290728" w14:paraId="30DD9D60" w14:textId="77777777" w:rsidTr="00AA3B4C">
        <w:trPr>
          <w:cantSplit/>
        </w:trPr>
        <w:tc>
          <w:tcPr>
            <w:tcW w:w="9672" w:type="dxa"/>
            <w:gridSpan w:val="2"/>
          </w:tcPr>
          <w:p w14:paraId="20D1EF7F" w14:textId="77777777" w:rsidR="00DC5FB0" w:rsidRPr="00383829" w:rsidRDefault="00DC5FB0" w:rsidP="006A793B">
            <w:pPr>
              <w:rPr>
                <w:rtl/>
              </w:rPr>
            </w:pPr>
          </w:p>
        </w:tc>
      </w:tr>
    </w:tbl>
    <w:p w14:paraId="40EB353B"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3A9D88FE" w14:textId="77777777" w:rsidTr="00952F86">
        <w:trPr>
          <w:jc w:val="center"/>
        </w:trPr>
        <w:tc>
          <w:tcPr>
            <w:tcW w:w="8080" w:type="dxa"/>
          </w:tcPr>
          <w:p w14:paraId="1A65EB9B" w14:textId="77777777" w:rsidR="00290728" w:rsidRPr="00290728" w:rsidRDefault="00290728" w:rsidP="00706D7A">
            <w:pPr>
              <w:rPr>
                <w:b/>
                <w:bCs/>
                <w:rtl/>
                <w:lang w:bidi="ar-SY"/>
              </w:rPr>
            </w:pPr>
            <w:r w:rsidRPr="00290728">
              <w:rPr>
                <w:rFonts w:hint="cs"/>
                <w:b/>
                <w:bCs/>
                <w:rtl/>
                <w:lang w:bidi="ar-SY"/>
              </w:rPr>
              <w:t>ملخص</w:t>
            </w:r>
          </w:p>
          <w:p w14:paraId="530C649C" w14:textId="0E26A8B1" w:rsidR="00290728" w:rsidRDefault="00AA3B4C" w:rsidP="00AA3B4C">
            <w:pPr>
              <w:rPr>
                <w:rtl/>
                <w:lang w:bidi="ar-SY"/>
              </w:rPr>
            </w:pPr>
            <w:r w:rsidRPr="00AA3B4C">
              <w:rPr>
                <w:rFonts w:hint="cs"/>
                <w:rtl/>
              </w:rPr>
              <w:t xml:space="preserve">يتناول تقرير المراجع الخارجي للحسابات مراجَعة البيانات المالية لعام </w:t>
            </w:r>
            <w:r>
              <w:rPr>
                <w:lang w:bidi="ar-SY"/>
              </w:rPr>
              <w:t>2019</w:t>
            </w:r>
            <w:r w:rsidRPr="00AA3B4C">
              <w:rPr>
                <w:rFonts w:hint="cs"/>
                <w:rtl/>
              </w:rPr>
              <w:t>.</w:t>
            </w:r>
          </w:p>
          <w:p w14:paraId="1D7CA391" w14:textId="77777777" w:rsidR="00290728" w:rsidRPr="00290728" w:rsidRDefault="00290728" w:rsidP="00706D7A">
            <w:pPr>
              <w:rPr>
                <w:b/>
                <w:bCs/>
                <w:rtl/>
                <w:lang w:bidi="ar-SY"/>
              </w:rPr>
            </w:pPr>
            <w:r w:rsidRPr="00290728">
              <w:rPr>
                <w:rFonts w:hint="cs"/>
                <w:b/>
                <w:bCs/>
                <w:rtl/>
                <w:lang w:bidi="ar-SY"/>
              </w:rPr>
              <w:t>الإجراء المطلوب</w:t>
            </w:r>
          </w:p>
          <w:p w14:paraId="519BC4EC" w14:textId="3CC38984" w:rsidR="00290728" w:rsidRDefault="00AA3B4C" w:rsidP="00AA3B4C">
            <w:pPr>
              <w:rPr>
                <w:rtl/>
                <w:lang w:bidi="ar-SY"/>
              </w:rPr>
            </w:pPr>
            <w:r w:rsidRPr="00AA3B4C">
              <w:rPr>
                <w:rFonts w:hint="cs"/>
                <w:rtl/>
              </w:rPr>
              <w:t xml:space="preserve">يدعى المجلس إلى النظر في تقرير المراجع الخارجي </w:t>
            </w:r>
            <w:r w:rsidRPr="00AA3B4C">
              <w:rPr>
                <w:rFonts w:hint="cs"/>
                <w:rtl/>
                <w:lang w:bidi="ar-EG"/>
              </w:rPr>
              <w:t>ل</w:t>
            </w:r>
            <w:r w:rsidRPr="00AA3B4C">
              <w:rPr>
                <w:rFonts w:hint="cs"/>
                <w:rtl/>
              </w:rPr>
              <w:t xml:space="preserve">لحسابات لعام </w:t>
            </w:r>
            <w:r>
              <w:rPr>
                <w:lang w:bidi="ar-SY"/>
              </w:rPr>
              <w:t>2019</w:t>
            </w:r>
            <w:r w:rsidRPr="00AA3B4C">
              <w:rPr>
                <w:rFonts w:hint="cs"/>
                <w:rtl/>
              </w:rPr>
              <w:t xml:space="preserve"> </w:t>
            </w:r>
            <w:r w:rsidRPr="009A3FBB">
              <w:rPr>
                <w:rFonts w:hint="cs"/>
                <w:rtl/>
              </w:rPr>
              <w:t>و</w:t>
            </w:r>
            <w:r w:rsidRPr="00AA3B4C">
              <w:rPr>
                <w:rFonts w:hint="cs"/>
                <w:b/>
                <w:bCs/>
                <w:rtl/>
              </w:rPr>
              <w:t>الموافقة</w:t>
            </w:r>
            <w:r w:rsidRPr="00AA3B4C">
              <w:rPr>
                <w:rFonts w:hint="cs"/>
                <w:rtl/>
              </w:rPr>
              <w:t xml:space="preserve"> على الحسابات في</w:t>
            </w:r>
            <w:r w:rsidRPr="00AA3B4C">
              <w:rPr>
                <w:rFonts w:hint="eastAsia"/>
                <w:rtl/>
              </w:rPr>
              <w:t> </w:t>
            </w:r>
            <w:r w:rsidRPr="00AA3B4C">
              <w:rPr>
                <w:rFonts w:hint="cs"/>
                <w:rtl/>
              </w:rPr>
              <w:t>صيغتها المراجَعة.</w:t>
            </w:r>
          </w:p>
          <w:p w14:paraId="5FDE6401"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71AF6522" w14:textId="77777777" w:rsidR="00290728" w:rsidRPr="00290728" w:rsidRDefault="00290728" w:rsidP="00290728">
            <w:pPr>
              <w:rPr>
                <w:b/>
                <w:bCs/>
                <w:rtl/>
                <w:lang w:bidi="ar-SY"/>
              </w:rPr>
            </w:pPr>
            <w:r w:rsidRPr="00290728">
              <w:rPr>
                <w:rFonts w:hint="cs"/>
                <w:b/>
                <w:bCs/>
                <w:rtl/>
                <w:lang w:bidi="ar-SY"/>
              </w:rPr>
              <w:t>المراجع</w:t>
            </w:r>
          </w:p>
          <w:p w14:paraId="70C7C355" w14:textId="5CB6C302" w:rsidR="00290728" w:rsidRPr="00290728" w:rsidRDefault="009E70E5" w:rsidP="00AA3B4C">
            <w:pPr>
              <w:spacing w:after="120"/>
              <w:jc w:val="left"/>
              <w:rPr>
                <w:i/>
                <w:iCs/>
                <w:rtl/>
                <w:lang w:bidi="ar-SY"/>
              </w:rPr>
            </w:pPr>
            <w:hyperlink r:id="rId9" w:history="1">
              <w:r w:rsidR="00AA3B4C" w:rsidRPr="00AA3B4C">
                <w:rPr>
                  <w:rStyle w:val="Hyperlink"/>
                  <w:rFonts w:hint="cs"/>
                  <w:i/>
                  <w:iCs/>
                  <w:rtl/>
                </w:rPr>
                <w:t xml:space="preserve">اللوائح المالية (طبعة </w:t>
              </w:r>
              <w:r w:rsidR="00AA3B4C" w:rsidRPr="00AA3B4C">
                <w:rPr>
                  <w:rStyle w:val="Hyperlink"/>
                  <w:i/>
                  <w:iCs/>
                  <w:lang w:bidi="ar-SY"/>
                </w:rPr>
                <w:t>201</w:t>
              </w:r>
              <w:r w:rsidR="009A3FBB">
                <w:rPr>
                  <w:rStyle w:val="Hyperlink"/>
                  <w:i/>
                  <w:iCs/>
                  <w:lang w:bidi="ar-SY"/>
                </w:rPr>
                <w:t>8</w:t>
              </w:r>
              <w:r w:rsidR="00AA3B4C" w:rsidRPr="00AA3B4C">
                <w:rPr>
                  <w:rStyle w:val="Hyperlink"/>
                  <w:rFonts w:hint="cs"/>
                  <w:i/>
                  <w:iCs/>
                  <w:rtl/>
                </w:rPr>
                <w:t>)</w:t>
              </w:r>
            </w:hyperlink>
            <w:r w:rsidR="00AA3B4C" w:rsidRPr="00AA3B4C">
              <w:rPr>
                <w:rFonts w:hint="cs"/>
                <w:i/>
                <w:iCs/>
                <w:rtl/>
              </w:rPr>
              <w:t xml:space="preserve">: المادة </w:t>
            </w:r>
            <w:r w:rsidR="00AA3B4C" w:rsidRPr="00AA3B4C">
              <w:rPr>
                <w:i/>
                <w:iCs/>
                <w:lang w:bidi="ar-SY"/>
              </w:rPr>
              <w:t>28</w:t>
            </w:r>
            <w:r w:rsidR="00AA3B4C" w:rsidRPr="00AA3B4C">
              <w:rPr>
                <w:rFonts w:hint="cs"/>
                <w:i/>
                <w:iCs/>
                <w:rtl/>
              </w:rPr>
              <w:t xml:space="preserve"> والصلاحيات الإضافية</w:t>
            </w:r>
          </w:p>
        </w:tc>
      </w:tr>
    </w:tbl>
    <w:p w14:paraId="489D4E84" w14:textId="77777777" w:rsidR="004E11DC" w:rsidRPr="00F974C5" w:rsidRDefault="004E11DC" w:rsidP="0026373E">
      <w:pPr>
        <w:rPr>
          <w:rtl/>
        </w:rPr>
      </w:pPr>
    </w:p>
    <w:p w14:paraId="55D9FA6A" w14:textId="77777777" w:rsidR="00290728" w:rsidRDefault="00290728" w:rsidP="00290728">
      <w:pPr>
        <w:rPr>
          <w:rtl/>
          <w:lang w:bidi="ar-EG"/>
        </w:rPr>
      </w:pPr>
      <w:r>
        <w:rPr>
          <w:rtl/>
          <w:lang w:bidi="ar-SY"/>
        </w:rPr>
        <w:br w:type="page"/>
      </w:r>
    </w:p>
    <w:p w14:paraId="4B496186" w14:textId="77777777" w:rsidR="00AA3B4C" w:rsidRDefault="00AA3B4C" w:rsidP="00AA3B4C">
      <w:pPr>
        <w:spacing w:before="480"/>
        <w:jc w:val="center"/>
        <w:rPr>
          <w:rFonts w:ascii="Kunstler Script" w:eastAsia="Calibri" w:hAnsi="Kunstler Script" w:cs="Times New Roman"/>
          <w:sz w:val="72"/>
          <w:szCs w:val="72"/>
          <w:rtl/>
          <w:lang w:val="en-GB"/>
        </w:rPr>
      </w:pPr>
    </w:p>
    <w:p w14:paraId="592F2214" w14:textId="77777777" w:rsidR="00AA3B4C" w:rsidRPr="00656385" w:rsidRDefault="00AA3B4C" w:rsidP="00AA3B4C">
      <w:pPr>
        <w:spacing w:before="480"/>
        <w:jc w:val="center"/>
        <w:rPr>
          <w:rtl/>
          <w:lang w:val="it-IT" w:bidi="ar-EG"/>
        </w:rPr>
      </w:pPr>
      <w:r w:rsidRPr="00656385">
        <w:rPr>
          <w:noProof/>
          <w:lang w:val="en-GB"/>
        </w:rPr>
        <w:drawing>
          <wp:inline distT="0" distB="0" distL="0" distR="0" wp14:anchorId="4CDEB568" wp14:editId="16E222E9">
            <wp:extent cx="796060" cy="895082"/>
            <wp:effectExtent l="0" t="0" r="4445" b="635"/>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sidRPr="00656385">
        <w:rPr>
          <w:rtl/>
        </w:rPr>
        <w:br/>
      </w:r>
      <w:r w:rsidRPr="006D1E5E">
        <w:rPr>
          <w:rFonts w:ascii="Kunstler Script" w:eastAsia="Calibri" w:hAnsi="Kunstler Script" w:cs="Times New Roman"/>
          <w:sz w:val="72"/>
          <w:szCs w:val="72"/>
          <w:lang w:val="en-GB"/>
        </w:rPr>
        <w:t xml:space="preserve">Corte </w:t>
      </w:r>
      <w:proofErr w:type="spellStart"/>
      <w:r w:rsidRPr="006D1E5E">
        <w:rPr>
          <w:rFonts w:ascii="Kunstler Script" w:eastAsia="Calibri" w:hAnsi="Kunstler Script" w:cs="Times New Roman"/>
          <w:sz w:val="72"/>
          <w:szCs w:val="72"/>
          <w:lang w:val="en-GB"/>
        </w:rPr>
        <w:t>dei</w:t>
      </w:r>
      <w:proofErr w:type="spellEnd"/>
      <w:r w:rsidRPr="006D1E5E">
        <w:rPr>
          <w:rFonts w:ascii="Kunstler Script" w:eastAsia="Calibri" w:hAnsi="Kunstler Script" w:cs="Times New Roman"/>
          <w:sz w:val="72"/>
          <w:szCs w:val="72"/>
          <w:lang w:val="en-GB"/>
        </w:rPr>
        <w:t xml:space="preserve"> </w:t>
      </w:r>
      <w:proofErr w:type="spellStart"/>
      <w:r w:rsidRPr="006D1E5E">
        <w:rPr>
          <w:rFonts w:ascii="Kunstler Script" w:eastAsia="Calibri" w:hAnsi="Kunstler Script" w:cs="Times New Roman"/>
          <w:sz w:val="72"/>
          <w:szCs w:val="72"/>
          <w:lang w:val="en-GB"/>
        </w:rPr>
        <w:t>conti</w:t>
      </w:r>
      <w:proofErr w:type="spellEnd"/>
    </w:p>
    <w:p w14:paraId="003B2F4A" w14:textId="77777777" w:rsidR="00AA3B4C" w:rsidRPr="00BB2B40" w:rsidRDefault="00AA3B4C" w:rsidP="00AA3B4C">
      <w:pPr>
        <w:spacing w:before="2880"/>
        <w:jc w:val="center"/>
        <w:rPr>
          <w:sz w:val="32"/>
          <w:szCs w:val="40"/>
        </w:rPr>
      </w:pPr>
      <w:r w:rsidRPr="00BB2B40">
        <w:rPr>
          <w:rFonts w:hint="cs"/>
          <w:sz w:val="32"/>
          <w:szCs w:val="40"/>
          <w:rtl/>
        </w:rPr>
        <w:t>تقرير</w:t>
      </w:r>
      <w:r w:rsidRPr="00BB2B40">
        <w:rPr>
          <w:sz w:val="32"/>
          <w:szCs w:val="40"/>
          <w:rtl/>
        </w:rPr>
        <w:t xml:space="preserve"> </w:t>
      </w:r>
      <w:r w:rsidRPr="00BB2B40">
        <w:rPr>
          <w:rFonts w:hint="cs"/>
          <w:sz w:val="32"/>
          <w:szCs w:val="40"/>
          <w:rtl/>
        </w:rPr>
        <w:t>المراجع</w:t>
      </w:r>
      <w:r w:rsidRPr="00BB2B40">
        <w:rPr>
          <w:sz w:val="32"/>
          <w:szCs w:val="40"/>
          <w:rtl/>
        </w:rPr>
        <w:t xml:space="preserve"> </w:t>
      </w:r>
      <w:r w:rsidRPr="00BB2B40">
        <w:rPr>
          <w:rFonts w:hint="cs"/>
          <w:sz w:val="32"/>
          <w:szCs w:val="40"/>
          <w:rtl/>
        </w:rPr>
        <w:t>الخارجي</w:t>
      </w:r>
      <w:r w:rsidRPr="00BB2B40">
        <w:rPr>
          <w:sz w:val="32"/>
          <w:szCs w:val="40"/>
          <w:rtl/>
        </w:rPr>
        <w:t xml:space="preserve"> </w:t>
      </w:r>
      <w:r w:rsidRPr="00BB2B40">
        <w:rPr>
          <w:rFonts w:hint="cs"/>
          <w:sz w:val="32"/>
          <w:szCs w:val="40"/>
          <w:rtl/>
        </w:rPr>
        <w:t>للحسابات</w:t>
      </w:r>
    </w:p>
    <w:p w14:paraId="7991CB13" w14:textId="15A23BF1" w:rsidR="00AA3B4C" w:rsidRPr="00AA3B4C" w:rsidRDefault="00AA3B4C" w:rsidP="00AA3B4C">
      <w:pPr>
        <w:spacing w:before="1560"/>
        <w:jc w:val="center"/>
        <w:rPr>
          <w:b/>
          <w:bCs/>
          <w:sz w:val="40"/>
          <w:szCs w:val="40"/>
          <w:lang w:bidi="ar-EG"/>
        </w:rPr>
      </w:pPr>
      <w:r w:rsidRPr="00AA3B4C">
        <w:rPr>
          <w:rFonts w:hint="cs"/>
          <w:b/>
          <w:bCs/>
          <w:sz w:val="40"/>
          <w:szCs w:val="40"/>
          <w:rtl/>
        </w:rPr>
        <w:t xml:space="preserve">الاتحاد الدولي للاتصالات </w:t>
      </w:r>
      <w:r w:rsidRPr="00AA3B4C">
        <w:rPr>
          <w:b/>
          <w:bCs/>
          <w:sz w:val="40"/>
          <w:szCs w:val="40"/>
          <w:lang w:bidi="ar-EG"/>
        </w:rPr>
        <w:t>(ITU)</w:t>
      </w:r>
      <w:r w:rsidRPr="00AA3B4C">
        <w:rPr>
          <w:b/>
          <w:bCs/>
          <w:sz w:val="40"/>
          <w:szCs w:val="40"/>
          <w:rtl/>
        </w:rPr>
        <w:br/>
      </w:r>
      <w:r w:rsidRPr="00AA3B4C">
        <w:rPr>
          <w:b/>
          <w:bCs/>
          <w:sz w:val="40"/>
          <w:szCs w:val="40"/>
          <w:rtl/>
        </w:rPr>
        <w:br/>
      </w:r>
      <w:r w:rsidRPr="00AA3B4C">
        <w:rPr>
          <w:rFonts w:hint="cs"/>
          <w:b/>
          <w:bCs/>
          <w:sz w:val="40"/>
          <w:szCs w:val="40"/>
          <w:rtl/>
        </w:rPr>
        <w:t>مراجَعة البيانات المالية لعام</w:t>
      </w:r>
      <w:r w:rsidRPr="00AA3B4C">
        <w:rPr>
          <w:rFonts w:hint="eastAsia"/>
          <w:b/>
          <w:bCs/>
          <w:sz w:val="40"/>
          <w:szCs w:val="40"/>
          <w:rtl/>
        </w:rPr>
        <w:t xml:space="preserve"> </w:t>
      </w:r>
      <w:r w:rsidRPr="00AA3B4C">
        <w:rPr>
          <w:b/>
          <w:bCs/>
          <w:sz w:val="40"/>
          <w:szCs w:val="40"/>
          <w:lang w:bidi="ar-EG"/>
        </w:rPr>
        <w:t>2019</w:t>
      </w:r>
    </w:p>
    <w:p w14:paraId="692883A6" w14:textId="45B9E7E9" w:rsidR="00AA3B4C" w:rsidRPr="00AA3B4C" w:rsidRDefault="00471DC2" w:rsidP="00AA3B4C">
      <w:pPr>
        <w:spacing w:before="3120"/>
        <w:jc w:val="center"/>
        <w:rPr>
          <w:sz w:val="40"/>
          <w:szCs w:val="40"/>
          <w:lang w:bidi="ar-EG"/>
        </w:rPr>
      </w:pPr>
      <w:r>
        <w:rPr>
          <w:rFonts w:hint="cs"/>
          <w:b/>
          <w:bCs/>
          <w:sz w:val="40"/>
          <w:szCs w:val="40"/>
          <w:rtl/>
          <w:lang w:bidi="ar-EG"/>
        </w:rPr>
        <w:t>3 نوفمبر</w:t>
      </w:r>
      <w:r w:rsidR="00AA3B4C" w:rsidRPr="00AA3B4C">
        <w:rPr>
          <w:rFonts w:hint="cs"/>
          <w:b/>
          <w:bCs/>
          <w:sz w:val="40"/>
          <w:szCs w:val="40"/>
          <w:rtl/>
          <w:lang w:bidi="ar-EG"/>
        </w:rPr>
        <w:t xml:space="preserve"> </w:t>
      </w:r>
      <w:r w:rsidR="00AA3B4C" w:rsidRPr="00AA3B4C">
        <w:rPr>
          <w:b/>
          <w:bCs/>
          <w:sz w:val="40"/>
          <w:szCs w:val="40"/>
          <w:lang w:bidi="ar-EG"/>
        </w:rPr>
        <w:t>20</w:t>
      </w:r>
      <w:r w:rsidR="00AA3B4C">
        <w:rPr>
          <w:rFonts w:hint="cs"/>
          <w:b/>
          <w:bCs/>
          <w:sz w:val="40"/>
          <w:szCs w:val="40"/>
          <w:rtl/>
          <w:lang w:bidi="ar-EG"/>
        </w:rPr>
        <w:t>20</w:t>
      </w:r>
    </w:p>
    <w:p w14:paraId="524F672C" w14:textId="77777777" w:rsidR="00AA3B4C" w:rsidRDefault="00AA3B4C" w:rsidP="00AA3B4C">
      <w:pPr>
        <w:rPr>
          <w:lang w:bidi="ar-EG"/>
        </w:rPr>
      </w:pPr>
      <w:r>
        <w:rPr>
          <w:rtl/>
          <w:lang w:bidi="ar-EG"/>
        </w:rPr>
        <w:br w:type="page"/>
      </w:r>
    </w:p>
    <w:p w14:paraId="4B35E417" w14:textId="77777777" w:rsidR="00AA3B4C" w:rsidRDefault="00AA3B4C" w:rsidP="00AA3B4C">
      <w:pPr>
        <w:spacing w:after="200"/>
        <w:jc w:val="center"/>
        <w:rPr>
          <w:b/>
          <w:bCs/>
          <w:sz w:val="36"/>
          <w:szCs w:val="36"/>
          <w:highlight w:val="yellow"/>
          <w:rtl/>
          <w:lang w:bidi="ar-EG"/>
        </w:rPr>
      </w:pPr>
      <w:r w:rsidRPr="00C23BE0">
        <w:rPr>
          <w:rFonts w:hint="cs"/>
          <w:b/>
          <w:bCs/>
          <w:sz w:val="36"/>
          <w:szCs w:val="36"/>
          <w:rtl/>
          <w:lang w:bidi="ar-EG"/>
        </w:rPr>
        <w:lastRenderedPageBreak/>
        <w:t>جدول المحتويات</w:t>
      </w:r>
    </w:p>
    <w:p w14:paraId="07AC6DAC" w14:textId="551FA2C9" w:rsidR="00136706" w:rsidRDefault="00136706" w:rsidP="00136706">
      <w:pPr>
        <w:pStyle w:val="TOC1"/>
        <w:tabs>
          <w:tab w:val="right" w:leader="dot" w:pos="9639"/>
        </w:tabs>
        <w:rPr>
          <w:rFonts w:asciiTheme="minorHAnsi" w:hAnsiTheme="minorHAnsi" w:cstheme="minorBidi"/>
          <w:noProof/>
          <w:lang w:val="en-GB" w:eastAsia="en-GB"/>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t "Heading 1,1,Heading 2,2,Heading 3,3,Annex title,1</w:instrText>
      </w:r>
      <w:r>
        <w:rPr>
          <w:rtl/>
          <w:lang w:bidi="ar-EG"/>
        </w:rPr>
        <w:instrText xml:space="preserve">" </w:instrText>
      </w:r>
      <w:r>
        <w:rPr>
          <w:rtl/>
          <w:lang w:bidi="ar-EG"/>
        </w:rPr>
        <w:fldChar w:fldCharType="separate"/>
      </w:r>
      <w:r>
        <w:rPr>
          <w:noProof/>
          <w:rtl/>
        </w:rPr>
        <w:t>مقدمة</w:t>
      </w:r>
      <w:r>
        <w:rPr>
          <w:noProof/>
        </w:rPr>
        <w:tab/>
      </w:r>
      <w:r>
        <w:rPr>
          <w:noProof/>
        </w:rPr>
        <w:tab/>
      </w:r>
      <w:r>
        <w:rPr>
          <w:noProof/>
        </w:rPr>
        <w:fldChar w:fldCharType="begin"/>
      </w:r>
      <w:r>
        <w:rPr>
          <w:noProof/>
        </w:rPr>
        <w:instrText xml:space="preserve"> PAGEREF _Toc56010594 \h </w:instrText>
      </w:r>
      <w:r>
        <w:rPr>
          <w:noProof/>
        </w:rPr>
      </w:r>
      <w:r>
        <w:rPr>
          <w:noProof/>
        </w:rPr>
        <w:fldChar w:fldCharType="separate"/>
      </w:r>
      <w:r>
        <w:rPr>
          <w:noProof/>
          <w:rtl/>
        </w:rPr>
        <w:t>5</w:t>
      </w:r>
      <w:r>
        <w:rPr>
          <w:noProof/>
        </w:rPr>
        <w:fldChar w:fldCharType="end"/>
      </w:r>
    </w:p>
    <w:p w14:paraId="7CF825FD" w14:textId="69660F74" w:rsidR="00136706" w:rsidRDefault="00136706" w:rsidP="00136706">
      <w:pPr>
        <w:pStyle w:val="TOC1"/>
        <w:rPr>
          <w:rFonts w:asciiTheme="minorHAnsi" w:hAnsiTheme="minorHAnsi" w:cstheme="minorBidi"/>
          <w:noProof/>
          <w:lang w:val="en-GB" w:eastAsia="en-GB"/>
        </w:rPr>
      </w:pPr>
      <w:r>
        <w:rPr>
          <w:noProof/>
          <w:rtl/>
        </w:rPr>
        <w:t>شهادة المراجعة</w:t>
      </w:r>
      <w:r>
        <w:rPr>
          <w:noProof/>
        </w:rPr>
        <w:tab/>
      </w:r>
      <w:r>
        <w:rPr>
          <w:noProof/>
        </w:rPr>
        <w:tab/>
      </w:r>
      <w:r>
        <w:rPr>
          <w:noProof/>
        </w:rPr>
        <w:fldChar w:fldCharType="begin"/>
      </w:r>
      <w:r>
        <w:rPr>
          <w:noProof/>
        </w:rPr>
        <w:instrText xml:space="preserve"> PAGEREF _Toc56010595 \h </w:instrText>
      </w:r>
      <w:r>
        <w:rPr>
          <w:noProof/>
        </w:rPr>
      </w:r>
      <w:r>
        <w:rPr>
          <w:noProof/>
        </w:rPr>
        <w:fldChar w:fldCharType="separate"/>
      </w:r>
      <w:r>
        <w:rPr>
          <w:noProof/>
          <w:rtl/>
        </w:rPr>
        <w:t>7</w:t>
      </w:r>
      <w:r>
        <w:rPr>
          <w:noProof/>
        </w:rPr>
        <w:fldChar w:fldCharType="end"/>
      </w:r>
    </w:p>
    <w:p w14:paraId="56D65830" w14:textId="404F4063" w:rsidR="00136706" w:rsidRDefault="00136706" w:rsidP="00136706">
      <w:pPr>
        <w:pStyle w:val="TOC1"/>
        <w:rPr>
          <w:rFonts w:asciiTheme="minorHAnsi" w:hAnsiTheme="minorHAnsi" w:cstheme="minorBidi"/>
          <w:noProof/>
          <w:lang w:val="en-GB" w:eastAsia="en-GB"/>
        </w:rPr>
      </w:pPr>
      <w:r>
        <w:rPr>
          <w:noProof/>
          <w:rtl/>
        </w:rPr>
        <w:t>بنية البيانات المحاسبية</w:t>
      </w:r>
      <w:r>
        <w:rPr>
          <w:noProof/>
        </w:rPr>
        <w:tab/>
      </w:r>
      <w:r>
        <w:rPr>
          <w:noProof/>
        </w:rPr>
        <w:tab/>
      </w:r>
      <w:r>
        <w:rPr>
          <w:noProof/>
        </w:rPr>
        <w:fldChar w:fldCharType="begin"/>
      </w:r>
      <w:r>
        <w:rPr>
          <w:noProof/>
        </w:rPr>
        <w:instrText xml:space="preserve"> PAGEREF _Toc56010596 \h </w:instrText>
      </w:r>
      <w:r>
        <w:rPr>
          <w:noProof/>
        </w:rPr>
      </w:r>
      <w:r>
        <w:rPr>
          <w:noProof/>
        </w:rPr>
        <w:fldChar w:fldCharType="separate"/>
      </w:r>
      <w:r>
        <w:rPr>
          <w:noProof/>
          <w:rtl/>
        </w:rPr>
        <w:t>10</w:t>
      </w:r>
      <w:r>
        <w:rPr>
          <w:noProof/>
        </w:rPr>
        <w:fldChar w:fldCharType="end"/>
      </w:r>
    </w:p>
    <w:p w14:paraId="78021E3F" w14:textId="4EED17AF" w:rsidR="00136706" w:rsidRDefault="00136706" w:rsidP="00136706">
      <w:pPr>
        <w:pStyle w:val="TOC1"/>
        <w:rPr>
          <w:rFonts w:asciiTheme="minorHAnsi" w:hAnsiTheme="minorHAnsi" w:cstheme="minorBidi"/>
          <w:noProof/>
          <w:lang w:val="en-GB" w:eastAsia="en-GB"/>
        </w:rPr>
      </w:pPr>
      <w:r>
        <w:rPr>
          <w:noProof/>
          <w:rtl/>
        </w:rPr>
        <w:t xml:space="preserve">بيان الوضع المالي لعام </w:t>
      </w:r>
      <w:r>
        <w:rPr>
          <w:noProof/>
          <w:rtl/>
          <w:lang w:bidi="ar-SY"/>
        </w:rPr>
        <w:t>2019</w:t>
      </w:r>
      <w:r>
        <w:rPr>
          <w:noProof/>
        </w:rPr>
        <w:tab/>
      </w:r>
      <w:r>
        <w:rPr>
          <w:noProof/>
        </w:rPr>
        <w:tab/>
      </w:r>
      <w:r>
        <w:rPr>
          <w:noProof/>
        </w:rPr>
        <w:fldChar w:fldCharType="begin"/>
      </w:r>
      <w:r>
        <w:rPr>
          <w:noProof/>
        </w:rPr>
        <w:instrText xml:space="preserve"> PAGEREF _Toc56010597 \h </w:instrText>
      </w:r>
      <w:r>
        <w:rPr>
          <w:noProof/>
        </w:rPr>
      </w:r>
      <w:r>
        <w:rPr>
          <w:noProof/>
        </w:rPr>
        <w:fldChar w:fldCharType="separate"/>
      </w:r>
      <w:r>
        <w:rPr>
          <w:noProof/>
          <w:rtl/>
        </w:rPr>
        <w:t>10</w:t>
      </w:r>
      <w:r>
        <w:rPr>
          <w:noProof/>
        </w:rPr>
        <w:fldChar w:fldCharType="end"/>
      </w:r>
    </w:p>
    <w:p w14:paraId="044F5DE9" w14:textId="6ECCFAFD" w:rsidR="00136706" w:rsidRDefault="00136706" w:rsidP="00136706">
      <w:pPr>
        <w:pStyle w:val="TOC2"/>
        <w:rPr>
          <w:rFonts w:asciiTheme="minorHAnsi" w:hAnsiTheme="minorHAnsi" w:cstheme="minorBidi"/>
          <w:noProof/>
          <w:lang w:val="en-GB" w:eastAsia="en-GB"/>
        </w:rPr>
      </w:pPr>
      <w:r>
        <w:rPr>
          <w:noProof/>
          <w:rtl/>
        </w:rPr>
        <w:t>الأصول</w:t>
      </w:r>
      <w:r>
        <w:rPr>
          <w:noProof/>
        </w:rPr>
        <w:tab/>
      </w:r>
      <w:r>
        <w:rPr>
          <w:noProof/>
        </w:rPr>
        <w:tab/>
      </w:r>
      <w:r>
        <w:rPr>
          <w:noProof/>
        </w:rPr>
        <w:fldChar w:fldCharType="begin"/>
      </w:r>
      <w:r>
        <w:rPr>
          <w:noProof/>
        </w:rPr>
        <w:instrText xml:space="preserve"> PAGEREF _Toc56010598 \h </w:instrText>
      </w:r>
      <w:r>
        <w:rPr>
          <w:noProof/>
        </w:rPr>
      </w:r>
      <w:r>
        <w:rPr>
          <w:noProof/>
        </w:rPr>
        <w:fldChar w:fldCharType="separate"/>
      </w:r>
      <w:r>
        <w:rPr>
          <w:noProof/>
          <w:rtl/>
        </w:rPr>
        <w:t>10</w:t>
      </w:r>
      <w:r>
        <w:rPr>
          <w:noProof/>
        </w:rPr>
        <w:fldChar w:fldCharType="end"/>
      </w:r>
    </w:p>
    <w:p w14:paraId="73D27368" w14:textId="64897962" w:rsidR="00136706" w:rsidRDefault="00136706" w:rsidP="00136706">
      <w:pPr>
        <w:pStyle w:val="TOC2"/>
        <w:rPr>
          <w:rFonts w:asciiTheme="minorHAnsi" w:hAnsiTheme="minorHAnsi" w:cstheme="minorBidi"/>
          <w:noProof/>
          <w:lang w:val="en-GB" w:eastAsia="en-GB"/>
        </w:rPr>
      </w:pPr>
      <w:r>
        <w:rPr>
          <w:noProof/>
          <w:rtl/>
        </w:rPr>
        <w:t>الأصول الجارية</w:t>
      </w:r>
      <w:r>
        <w:rPr>
          <w:noProof/>
        </w:rPr>
        <w:tab/>
      </w:r>
      <w:r>
        <w:rPr>
          <w:noProof/>
        </w:rPr>
        <w:tab/>
      </w:r>
      <w:r>
        <w:rPr>
          <w:noProof/>
        </w:rPr>
        <w:fldChar w:fldCharType="begin"/>
      </w:r>
      <w:r>
        <w:rPr>
          <w:noProof/>
        </w:rPr>
        <w:instrText xml:space="preserve"> PAGEREF _Toc56010599 \h </w:instrText>
      </w:r>
      <w:r>
        <w:rPr>
          <w:noProof/>
        </w:rPr>
      </w:r>
      <w:r>
        <w:rPr>
          <w:noProof/>
        </w:rPr>
        <w:fldChar w:fldCharType="separate"/>
      </w:r>
      <w:r>
        <w:rPr>
          <w:noProof/>
          <w:rtl/>
        </w:rPr>
        <w:t>10</w:t>
      </w:r>
      <w:r>
        <w:rPr>
          <w:noProof/>
        </w:rPr>
        <w:fldChar w:fldCharType="end"/>
      </w:r>
    </w:p>
    <w:p w14:paraId="6BA24CB9" w14:textId="44067531" w:rsidR="00136706" w:rsidRDefault="00136706" w:rsidP="00136706">
      <w:pPr>
        <w:pStyle w:val="TOC2"/>
        <w:rPr>
          <w:rFonts w:asciiTheme="minorHAnsi" w:hAnsiTheme="minorHAnsi" w:cstheme="minorBidi"/>
          <w:noProof/>
          <w:lang w:val="en-GB" w:eastAsia="en-GB"/>
        </w:rPr>
      </w:pPr>
      <w:r>
        <w:rPr>
          <w:noProof/>
          <w:rtl/>
        </w:rPr>
        <w:t>التدفقات النقدية وما يعادلها</w:t>
      </w:r>
      <w:r>
        <w:rPr>
          <w:noProof/>
        </w:rPr>
        <w:tab/>
      </w:r>
      <w:r>
        <w:rPr>
          <w:noProof/>
        </w:rPr>
        <w:tab/>
      </w:r>
      <w:r>
        <w:rPr>
          <w:noProof/>
        </w:rPr>
        <w:fldChar w:fldCharType="begin"/>
      </w:r>
      <w:r>
        <w:rPr>
          <w:noProof/>
        </w:rPr>
        <w:instrText xml:space="preserve"> PAGEREF _Toc56010600 \h </w:instrText>
      </w:r>
      <w:r>
        <w:rPr>
          <w:noProof/>
        </w:rPr>
      </w:r>
      <w:r>
        <w:rPr>
          <w:noProof/>
        </w:rPr>
        <w:fldChar w:fldCharType="separate"/>
      </w:r>
      <w:r>
        <w:rPr>
          <w:noProof/>
          <w:rtl/>
        </w:rPr>
        <w:t>10</w:t>
      </w:r>
      <w:r>
        <w:rPr>
          <w:noProof/>
        </w:rPr>
        <w:fldChar w:fldCharType="end"/>
      </w:r>
    </w:p>
    <w:p w14:paraId="4C663D6F" w14:textId="6850F977" w:rsidR="00136706" w:rsidRDefault="00136706" w:rsidP="00136706">
      <w:pPr>
        <w:pStyle w:val="TOC3"/>
        <w:rPr>
          <w:rFonts w:asciiTheme="minorHAnsi" w:hAnsiTheme="minorHAnsi" w:cstheme="minorBidi"/>
          <w:noProof/>
          <w:lang w:val="en-GB" w:eastAsia="en-GB"/>
        </w:rPr>
      </w:pPr>
      <w:r>
        <w:rPr>
          <w:noProof/>
          <w:rtl/>
        </w:rPr>
        <w:t>تحديث قوائم التوقيعات المرخص بها لدى المصارف</w:t>
      </w:r>
      <w:r>
        <w:rPr>
          <w:noProof/>
        </w:rPr>
        <w:tab/>
      </w:r>
      <w:r>
        <w:rPr>
          <w:noProof/>
        </w:rPr>
        <w:tab/>
      </w:r>
      <w:r>
        <w:rPr>
          <w:noProof/>
        </w:rPr>
        <w:fldChar w:fldCharType="begin"/>
      </w:r>
      <w:r>
        <w:rPr>
          <w:noProof/>
        </w:rPr>
        <w:instrText xml:space="preserve"> PAGEREF _Toc56010601 \h </w:instrText>
      </w:r>
      <w:r>
        <w:rPr>
          <w:noProof/>
        </w:rPr>
      </w:r>
      <w:r>
        <w:rPr>
          <w:noProof/>
        </w:rPr>
        <w:fldChar w:fldCharType="separate"/>
      </w:r>
      <w:r>
        <w:rPr>
          <w:noProof/>
          <w:rtl/>
        </w:rPr>
        <w:t>11</w:t>
      </w:r>
      <w:r>
        <w:rPr>
          <w:noProof/>
        </w:rPr>
        <w:fldChar w:fldCharType="end"/>
      </w:r>
    </w:p>
    <w:p w14:paraId="094F9847" w14:textId="7C5218C8" w:rsidR="00136706" w:rsidRDefault="00136706" w:rsidP="00136706">
      <w:pPr>
        <w:pStyle w:val="TOC2"/>
        <w:rPr>
          <w:rFonts w:asciiTheme="minorHAnsi" w:hAnsiTheme="minorHAnsi" w:cstheme="minorBidi"/>
          <w:noProof/>
          <w:lang w:val="en-GB" w:eastAsia="en-GB"/>
        </w:rPr>
      </w:pPr>
      <w:r>
        <w:rPr>
          <w:noProof/>
          <w:rtl/>
        </w:rPr>
        <w:t>الاستثمارات</w:t>
      </w:r>
      <w:r>
        <w:rPr>
          <w:noProof/>
        </w:rPr>
        <w:tab/>
      </w:r>
      <w:r>
        <w:rPr>
          <w:noProof/>
        </w:rPr>
        <w:tab/>
      </w:r>
      <w:r>
        <w:rPr>
          <w:noProof/>
        </w:rPr>
        <w:fldChar w:fldCharType="begin"/>
      </w:r>
      <w:r>
        <w:rPr>
          <w:noProof/>
        </w:rPr>
        <w:instrText xml:space="preserve"> PAGEREF _Toc56010602 \h </w:instrText>
      </w:r>
      <w:r>
        <w:rPr>
          <w:noProof/>
        </w:rPr>
      </w:r>
      <w:r>
        <w:rPr>
          <w:noProof/>
        </w:rPr>
        <w:fldChar w:fldCharType="separate"/>
      </w:r>
      <w:r>
        <w:rPr>
          <w:noProof/>
          <w:rtl/>
        </w:rPr>
        <w:t>11</w:t>
      </w:r>
      <w:r>
        <w:rPr>
          <w:noProof/>
        </w:rPr>
        <w:fldChar w:fldCharType="end"/>
      </w:r>
    </w:p>
    <w:p w14:paraId="4D91A42C" w14:textId="7A1D2139" w:rsidR="00136706" w:rsidRDefault="00136706" w:rsidP="00136706">
      <w:pPr>
        <w:pStyle w:val="TOC2"/>
        <w:rPr>
          <w:rFonts w:asciiTheme="minorHAnsi" w:hAnsiTheme="minorHAnsi" w:cstheme="minorBidi"/>
          <w:noProof/>
          <w:lang w:val="en-GB" w:eastAsia="en-GB"/>
        </w:rPr>
      </w:pPr>
      <w:r>
        <w:rPr>
          <w:noProof/>
          <w:rtl/>
        </w:rPr>
        <w:t>المستحقات</w:t>
      </w:r>
      <w:r>
        <w:rPr>
          <w:noProof/>
        </w:rPr>
        <w:tab/>
      </w:r>
      <w:r>
        <w:rPr>
          <w:noProof/>
        </w:rPr>
        <w:tab/>
      </w:r>
      <w:r>
        <w:rPr>
          <w:noProof/>
        </w:rPr>
        <w:fldChar w:fldCharType="begin"/>
      </w:r>
      <w:r>
        <w:rPr>
          <w:noProof/>
        </w:rPr>
        <w:instrText xml:space="preserve"> PAGEREF _Toc56010603 \h </w:instrText>
      </w:r>
      <w:r>
        <w:rPr>
          <w:noProof/>
        </w:rPr>
      </w:r>
      <w:r>
        <w:rPr>
          <w:noProof/>
        </w:rPr>
        <w:fldChar w:fldCharType="separate"/>
      </w:r>
      <w:r>
        <w:rPr>
          <w:noProof/>
          <w:rtl/>
        </w:rPr>
        <w:t>11</w:t>
      </w:r>
      <w:r>
        <w:rPr>
          <w:noProof/>
        </w:rPr>
        <w:fldChar w:fldCharType="end"/>
      </w:r>
    </w:p>
    <w:p w14:paraId="675417A7" w14:textId="21DDF3E2" w:rsidR="00136706" w:rsidRDefault="00136706" w:rsidP="00136706">
      <w:pPr>
        <w:pStyle w:val="TOC2"/>
        <w:rPr>
          <w:rFonts w:asciiTheme="minorHAnsi" w:hAnsiTheme="minorHAnsi" w:cstheme="minorBidi"/>
          <w:noProof/>
          <w:lang w:val="en-GB" w:eastAsia="en-GB"/>
        </w:rPr>
      </w:pPr>
      <w:r>
        <w:rPr>
          <w:noProof/>
          <w:rtl/>
        </w:rPr>
        <w:t>المستحقات الجارية الأخرى</w:t>
      </w:r>
      <w:r>
        <w:rPr>
          <w:noProof/>
        </w:rPr>
        <w:tab/>
      </w:r>
      <w:r>
        <w:rPr>
          <w:noProof/>
        </w:rPr>
        <w:tab/>
      </w:r>
      <w:r>
        <w:rPr>
          <w:noProof/>
        </w:rPr>
        <w:fldChar w:fldCharType="begin"/>
      </w:r>
      <w:r>
        <w:rPr>
          <w:noProof/>
        </w:rPr>
        <w:instrText xml:space="preserve"> PAGEREF _Toc56010604 \h </w:instrText>
      </w:r>
      <w:r>
        <w:rPr>
          <w:noProof/>
        </w:rPr>
      </w:r>
      <w:r>
        <w:rPr>
          <w:noProof/>
        </w:rPr>
        <w:fldChar w:fldCharType="separate"/>
      </w:r>
      <w:r>
        <w:rPr>
          <w:noProof/>
          <w:rtl/>
        </w:rPr>
        <w:t>11</w:t>
      </w:r>
      <w:r>
        <w:rPr>
          <w:noProof/>
        </w:rPr>
        <w:fldChar w:fldCharType="end"/>
      </w:r>
    </w:p>
    <w:p w14:paraId="201C628C" w14:textId="25F38F4B" w:rsidR="00136706" w:rsidRDefault="00136706" w:rsidP="00136706">
      <w:pPr>
        <w:pStyle w:val="TOC2"/>
        <w:rPr>
          <w:rFonts w:asciiTheme="minorHAnsi" w:hAnsiTheme="minorHAnsi" w:cstheme="minorBidi"/>
          <w:noProof/>
          <w:lang w:val="en-GB" w:eastAsia="en-GB"/>
        </w:rPr>
      </w:pPr>
      <w:r>
        <w:rPr>
          <w:noProof/>
          <w:rtl/>
        </w:rPr>
        <w:t>المتأخرات</w:t>
      </w:r>
      <w:r>
        <w:rPr>
          <w:noProof/>
        </w:rPr>
        <w:tab/>
      </w:r>
      <w:r>
        <w:rPr>
          <w:noProof/>
        </w:rPr>
        <w:tab/>
      </w:r>
      <w:r>
        <w:rPr>
          <w:noProof/>
        </w:rPr>
        <w:fldChar w:fldCharType="begin"/>
      </w:r>
      <w:r>
        <w:rPr>
          <w:noProof/>
        </w:rPr>
        <w:instrText xml:space="preserve"> PAGEREF _Toc56010605 \h </w:instrText>
      </w:r>
      <w:r>
        <w:rPr>
          <w:noProof/>
        </w:rPr>
      </w:r>
      <w:r>
        <w:rPr>
          <w:noProof/>
        </w:rPr>
        <w:fldChar w:fldCharType="separate"/>
      </w:r>
      <w:r>
        <w:rPr>
          <w:noProof/>
          <w:rtl/>
        </w:rPr>
        <w:t>12</w:t>
      </w:r>
      <w:r>
        <w:rPr>
          <w:noProof/>
        </w:rPr>
        <w:fldChar w:fldCharType="end"/>
      </w:r>
    </w:p>
    <w:p w14:paraId="7BFD5884" w14:textId="4F8DD344" w:rsidR="00136706" w:rsidRDefault="00136706" w:rsidP="00136706">
      <w:pPr>
        <w:pStyle w:val="TOC2"/>
        <w:rPr>
          <w:rFonts w:asciiTheme="minorHAnsi" w:hAnsiTheme="minorHAnsi" w:cstheme="minorBidi"/>
          <w:noProof/>
          <w:lang w:val="en-GB" w:eastAsia="en-GB"/>
        </w:rPr>
      </w:pPr>
      <w:r>
        <w:rPr>
          <w:noProof/>
          <w:rtl/>
        </w:rPr>
        <w:t>شطب الفوائد</w:t>
      </w:r>
      <w:r>
        <w:rPr>
          <w:noProof/>
        </w:rPr>
        <w:tab/>
      </w:r>
      <w:r>
        <w:rPr>
          <w:noProof/>
        </w:rPr>
        <w:tab/>
      </w:r>
      <w:r>
        <w:rPr>
          <w:noProof/>
        </w:rPr>
        <w:fldChar w:fldCharType="begin"/>
      </w:r>
      <w:r>
        <w:rPr>
          <w:noProof/>
        </w:rPr>
        <w:instrText xml:space="preserve"> PAGEREF _Toc56010606 \h </w:instrText>
      </w:r>
      <w:r>
        <w:rPr>
          <w:noProof/>
        </w:rPr>
      </w:r>
      <w:r>
        <w:rPr>
          <w:noProof/>
        </w:rPr>
        <w:fldChar w:fldCharType="separate"/>
      </w:r>
      <w:r>
        <w:rPr>
          <w:noProof/>
          <w:rtl/>
        </w:rPr>
        <w:t>12</w:t>
      </w:r>
      <w:r>
        <w:rPr>
          <w:noProof/>
        </w:rPr>
        <w:fldChar w:fldCharType="end"/>
      </w:r>
    </w:p>
    <w:p w14:paraId="4139C0FB" w14:textId="75409D20" w:rsidR="00136706" w:rsidRDefault="00136706" w:rsidP="00136706">
      <w:pPr>
        <w:pStyle w:val="TOC2"/>
        <w:rPr>
          <w:rFonts w:asciiTheme="minorHAnsi" w:hAnsiTheme="minorHAnsi" w:cstheme="minorBidi"/>
          <w:noProof/>
          <w:lang w:val="en-GB" w:eastAsia="en-GB"/>
        </w:rPr>
      </w:pPr>
      <w:r>
        <w:rPr>
          <w:noProof/>
          <w:rtl/>
        </w:rPr>
        <w:t>المخزونات</w:t>
      </w:r>
      <w:r>
        <w:rPr>
          <w:noProof/>
        </w:rPr>
        <w:tab/>
      </w:r>
      <w:r>
        <w:rPr>
          <w:noProof/>
        </w:rPr>
        <w:tab/>
      </w:r>
      <w:r>
        <w:rPr>
          <w:noProof/>
        </w:rPr>
        <w:fldChar w:fldCharType="begin"/>
      </w:r>
      <w:r>
        <w:rPr>
          <w:noProof/>
        </w:rPr>
        <w:instrText xml:space="preserve"> PAGEREF _Toc56010607 \h </w:instrText>
      </w:r>
      <w:r>
        <w:rPr>
          <w:noProof/>
        </w:rPr>
      </w:r>
      <w:r>
        <w:rPr>
          <w:noProof/>
        </w:rPr>
        <w:fldChar w:fldCharType="separate"/>
      </w:r>
      <w:r>
        <w:rPr>
          <w:noProof/>
          <w:rtl/>
        </w:rPr>
        <w:t>12</w:t>
      </w:r>
      <w:r>
        <w:rPr>
          <w:noProof/>
        </w:rPr>
        <w:fldChar w:fldCharType="end"/>
      </w:r>
    </w:p>
    <w:p w14:paraId="5FAD2EEE" w14:textId="77282BB3" w:rsidR="00136706" w:rsidRDefault="00136706" w:rsidP="00136706">
      <w:pPr>
        <w:pStyle w:val="TOC2"/>
        <w:rPr>
          <w:rFonts w:asciiTheme="minorHAnsi" w:hAnsiTheme="minorHAnsi" w:cstheme="minorBidi"/>
          <w:noProof/>
          <w:lang w:val="en-GB" w:eastAsia="en-GB"/>
        </w:rPr>
      </w:pPr>
      <w:r>
        <w:rPr>
          <w:noProof/>
          <w:rtl/>
        </w:rPr>
        <w:t>الأصول غير الجارية</w:t>
      </w:r>
      <w:r>
        <w:rPr>
          <w:noProof/>
        </w:rPr>
        <w:tab/>
      </w:r>
      <w:r>
        <w:rPr>
          <w:noProof/>
        </w:rPr>
        <w:tab/>
      </w:r>
      <w:r>
        <w:rPr>
          <w:noProof/>
        </w:rPr>
        <w:fldChar w:fldCharType="begin"/>
      </w:r>
      <w:r>
        <w:rPr>
          <w:noProof/>
        </w:rPr>
        <w:instrText xml:space="preserve"> PAGEREF _Toc56010608 \h </w:instrText>
      </w:r>
      <w:r>
        <w:rPr>
          <w:noProof/>
        </w:rPr>
      </w:r>
      <w:r>
        <w:rPr>
          <w:noProof/>
        </w:rPr>
        <w:fldChar w:fldCharType="separate"/>
      </w:r>
      <w:r>
        <w:rPr>
          <w:noProof/>
          <w:rtl/>
        </w:rPr>
        <w:t>12</w:t>
      </w:r>
      <w:r>
        <w:rPr>
          <w:noProof/>
        </w:rPr>
        <w:fldChar w:fldCharType="end"/>
      </w:r>
    </w:p>
    <w:p w14:paraId="11EE40D2" w14:textId="2B70470B" w:rsidR="00136706" w:rsidRDefault="00136706" w:rsidP="00136706">
      <w:pPr>
        <w:pStyle w:val="TOC2"/>
        <w:rPr>
          <w:rFonts w:asciiTheme="minorHAnsi" w:hAnsiTheme="minorHAnsi" w:cstheme="minorBidi"/>
          <w:noProof/>
          <w:lang w:val="en-GB" w:eastAsia="en-GB"/>
        </w:rPr>
      </w:pPr>
      <w:r>
        <w:rPr>
          <w:noProof/>
          <w:rtl/>
        </w:rPr>
        <w:t>الممتلكات والمنشآت والمعدات</w:t>
      </w:r>
      <w:r>
        <w:rPr>
          <w:noProof/>
        </w:rPr>
        <w:tab/>
      </w:r>
      <w:r>
        <w:rPr>
          <w:noProof/>
        </w:rPr>
        <w:tab/>
      </w:r>
      <w:r>
        <w:rPr>
          <w:noProof/>
        </w:rPr>
        <w:fldChar w:fldCharType="begin"/>
      </w:r>
      <w:r>
        <w:rPr>
          <w:noProof/>
        </w:rPr>
        <w:instrText xml:space="preserve"> PAGEREF _Toc56010609 \h </w:instrText>
      </w:r>
      <w:r>
        <w:rPr>
          <w:noProof/>
        </w:rPr>
      </w:r>
      <w:r>
        <w:rPr>
          <w:noProof/>
        </w:rPr>
        <w:fldChar w:fldCharType="separate"/>
      </w:r>
      <w:r>
        <w:rPr>
          <w:noProof/>
          <w:rtl/>
        </w:rPr>
        <w:t>12</w:t>
      </w:r>
      <w:r>
        <w:rPr>
          <w:noProof/>
        </w:rPr>
        <w:fldChar w:fldCharType="end"/>
      </w:r>
    </w:p>
    <w:p w14:paraId="7C398264" w14:textId="0DA47384" w:rsidR="00136706" w:rsidRDefault="00136706" w:rsidP="00136706">
      <w:pPr>
        <w:pStyle w:val="TOC3"/>
        <w:rPr>
          <w:rFonts w:asciiTheme="minorHAnsi" w:hAnsiTheme="minorHAnsi" w:cstheme="minorBidi"/>
          <w:noProof/>
          <w:lang w:val="en-GB" w:eastAsia="en-GB"/>
        </w:rPr>
      </w:pPr>
      <w:r>
        <w:rPr>
          <w:noProof/>
          <w:rtl/>
        </w:rPr>
        <w:t>مباني</w:t>
      </w:r>
      <w:r w:rsidRPr="00937855">
        <w:rPr>
          <w:noProof/>
          <w:rtl/>
          <w:lang w:val="fr-CH"/>
        </w:rPr>
        <w:t xml:space="preserve"> مقر الاتحاد</w:t>
      </w:r>
      <w:r>
        <w:rPr>
          <w:noProof/>
        </w:rPr>
        <w:tab/>
      </w:r>
      <w:r>
        <w:rPr>
          <w:noProof/>
        </w:rPr>
        <w:tab/>
      </w:r>
      <w:r>
        <w:rPr>
          <w:noProof/>
        </w:rPr>
        <w:fldChar w:fldCharType="begin"/>
      </w:r>
      <w:r>
        <w:rPr>
          <w:noProof/>
        </w:rPr>
        <w:instrText xml:space="preserve"> PAGEREF _Toc56010610 \h </w:instrText>
      </w:r>
      <w:r>
        <w:rPr>
          <w:noProof/>
        </w:rPr>
      </w:r>
      <w:r>
        <w:rPr>
          <w:noProof/>
        </w:rPr>
        <w:fldChar w:fldCharType="separate"/>
      </w:r>
      <w:r>
        <w:rPr>
          <w:noProof/>
          <w:rtl/>
        </w:rPr>
        <w:t>13</w:t>
      </w:r>
      <w:r>
        <w:rPr>
          <w:noProof/>
        </w:rPr>
        <w:fldChar w:fldCharType="end"/>
      </w:r>
    </w:p>
    <w:p w14:paraId="454C28D2" w14:textId="3273BBAE" w:rsidR="00136706" w:rsidRDefault="00136706" w:rsidP="00136706">
      <w:pPr>
        <w:pStyle w:val="TOC2"/>
        <w:rPr>
          <w:rFonts w:asciiTheme="minorHAnsi" w:hAnsiTheme="minorHAnsi" w:cstheme="minorBidi"/>
          <w:noProof/>
          <w:lang w:val="en-GB" w:eastAsia="en-GB"/>
        </w:rPr>
      </w:pPr>
      <w:r>
        <w:rPr>
          <w:noProof/>
          <w:rtl/>
        </w:rPr>
        <w:t>المعدات الشخصية</w:t>
      </w:r>
      <w:r>
        <w:rPr>
          <w:noProof/>
        </w:rPr>
        <w:tab/>
      </w:r>
      <w:r>
        <w:rPr>
          <w:noProof/>
        </w:rPr>
        <w:tab/>
      </w:r>
      <w:r>
        <w:rPr>
          <w:noProof/>
        </w:rPr>
        <w:fldChar w:fldCharType="begin"/>
      </w:r>
      <w:r>
        <w:rPr>
          <w:noProof/>
        </w:rPr>
        <w:instrText xml:space="preserve"> PAGEREF _Toc56010611 \h </w:instrText>
      </w:r>
      <w:r>
        <w:rPr>
          <w:noProof/>
        </w:rPr>
      </w:r>
      <w:r>
        <w:rPr>
          <w:noProof/>
        </w:rPr>
        <w:fldChar w:fldCharType="separate"/>
      </w:r>
      <w:r>
        <w:rPr>
          <w:noProof/>
          <w:rtl/>
        </w:rPr>
        <w:t>14</w:t>
      </w:r>
      <w:r>
        <w:rPr>
          <w:noProof/>
        </w:rPr>
        <w:fldChar w:fldCharType="end"/>
      </w:r>
    </w:p>
    <w:p w14:paraId="15C6C8BF" w14:textId="503CC831" w:rsidR="00136706" w:rsidRDefault="00136706" w:rsidP="00136706">
      <w:pPr>
        <w:pStyle w:val="TOC2"/>
        <w:rPr>
          <w:rFonts w:asciiTheme="minorHAnsi" w:hAnsiTheme="minorHAnsi" w:cstheme="minorBidi"/>
          <w:noProof/>
          <w:lang w:val="en-GB" w:eastAsia="en-GB"/>
        </w:rPr>
      </w:pPr>
      <w:r>
        <w:rPr>
          <w:noProof/>
          <w:rtl/>
        </w:rPr>
        <w:t>الأصول غير المادية</w:t>
      </w:r>
      <w:r>
        <w:rPr>
          <w:noProof/>
        </w:rPr>
        <w:tab/>
      </w:r>
      <w:r>
        <w:rPr>
          <w:noProof/>
        </w:rPr>
        <w:tab/>
      </w:r>
      <w:r>
        <w:rPr>
          <w:noProof/>
        </w:rPr>
        <w:fldChar w:fldCharType="begin"/>
      </w:r>
      <w:r>
        <w:rPr>
          <w:noProof/>
        </w:rPr>
        <w:instrText xml:space="preserve"> PAGEREF _Toc56010612 \h </w:instrText>
      </w:r>
      <w:r>
        <w:rPr>
          <w:noProof/>
        </w:rPr>
      </w:r>
      <w:r>
        <w:rPr>
          <w:noProof/>
        </w:rPr>
        <w:fldChar w:fldCharType="separate"/>
      </w:r>
      <w:r>
        <w:rPr>
          <w:noProof/>
          <w:rtl/>
        </w:rPr>
        <w:t>14</w:t>
      </w:r>
      <w:r>
        <w:rPr>
          <w:noProof/>
        </w:rPr>
        <w:fldChar w:fldCharType="end"/>
      </w:r>
    </w:p>
    <w:p w14:paraId="061013AB" w14:textId="06B80A8D" w:rsidR="00136706" w:rsidRDefault="00136706" w:rsidP="00136706">
      <w:pPr>
        <w:pStyle w:val="TOC2"/>
        <w:rPr>
          <w:rFonts w:asciiTheme="minorHAnsi" w:hAnsiTheme="minorHAnsi" w:cstheme="minorBidi"/>
          <w:noProof/>
          <w:lang w:val="en-GB" w:eastAsia="en-GB"/>
        </w:rPr>
      </w:pPr>
      <w:r>
        <w:rPr>
          <w:noProof/>
          <w:rtl/>
        </w:rPr>
        <w:t>الخصوم</w:t>
      </w:r>
      <w:r>
        <w:rPr>
          <w:noProof/>
        </w:rPr>
        <w:tab/>
      </w:r>
      <w:r>
        <w:rPr>
          <w:noProof/>
        </w:rPr>
        <w:tab/>
      </w:r>
      <w:r>
        <w:rPr>
          <w:noProof/>
        </w:rPr>
        <w:fldChar w:fldCharType="begin"/>
      </w:r>
      <w:r>
        <w:rPr>
          <w:noProof/>
        </w:rPr>
        <w:instrText xml:space="preserve"> PAGEREF _Toc56010613 \h </w:instrText>
      </w:r>
      <w:r>
        <w:rPr>
          <w:noProof/>
        </w:rPr>
      </w:r>
      <w:r>
        <w:rPr>
          <w:noProof/>
        </w:rPr>
        <w:fldChar w:fldCharType="separate"/>
      </w:r>
      <w:r>
        <w:rPr>
          <w:noProof/>
          <w:rtl/>
        </w:rPr>
        <w:t>15</w:t>
      </w:r>
      <w:r>
        <w:rPr>
          <w:noProof/>
        </w:rPr>
        <w:fldChar w:fldCharType="end"/>
      </w:r>
    </w:p>
    <w:p w14:paraId="31CF3727" w14:textId="150E2242" w:rsidR="00136706" w:rsidRDefault="00136706" w:rsidP="00136706">
      <w:pPr>
        <w:pStyle w:val="TOC2"/>
        <w:rPr>
          <w:rFonts w:asciiTheme="minorHAnsi" w:hAnsiTheme="minorHAnsi" w:cstheme="minorBidi"/>
          <w:noProof/>
          <w:lang w:val="en-GB" w:eastAsia="en-GB"/>
        </w:rPr>
      </w:pPr>
      <w:r>
        <w:rPr>
          <w:noProof/>
          <w:rtl/>
        </w:rPr>
        <w:t>الخصوم الجارية</w:t>
      </w:r>
      <w:r>
        <w:rPr>
          <w:noProof/>
        </w:rPr>
        <w:tab/>
      </w:r>
      <w:r>
        <w:rPr>
          <w:noProof/>
        </w:rPr>
        <w:tab/>
      </w:r>
      <w:r>
        <w:rPr>
          <w:noProof/>
        </w:rPr>
        <w:fldChar w:fldCharType="begin"/>
      </w:r>
      <w:r>
        <w:rPr>
          <w:noProof/>
        </w:rPr>
        <w:instrText xml:space="preserve"> PAGEREF _Toc56010614 \h </w:instrText>
      </w:r>
      <w:r>
        <w:rPr>
          <w:noProof/>
        </w:rPr>
      </w:r>
      <w:r>
        <w:rPr>
          <w:noProof/>
        </w:rPr>
        <w:fldChar w:fldCharType="separate"/>
      </w:r>
      <w:r>
        <w:rPr>
          <w:noProof/>
          <w:rtl/>
        </w:rPr>
        <w:t>15</w:t>
      </w:r>
      <w:r>
        <w:rPr>
          <w:noProof/>
        </w:rPr>
        <w:fldChar w:fldCharType="end"/>
      </w:r>
    </w:p>
    <w:p w14:paraId="75839733" w14:textId="2314F3A0" w:rsidR="00136706" w:rsidRDefault="00136706" w:rsidP="00136706">
      <w:pPr>
        <w:pStyle w:val="TOC2"/>
        <w:rPr>
          <w:rFonts w:asciiTheme="minorHAnsi" w:hAnsiTheme="minorHAnsi" w:cstheme="minorBidi"/>
          <w:noProof/>
          <w:lang w:val="en-GB" w:eastAsia="en-GB"/>
        </w:rPr>
      </w:pPr>
      <w:r>
        <w:rPr>
          <w:noProof/>
          <w:rtl/>
        </w:rPr>
        <w:t>الموردون والدائنون الآخرون</w:t>
      </w:r>
      <w:r>
        <w:rPr>
          <w:noProof/>
        </w:rPr>
        <w:tab/>
      </w:r>
      <w:r>
        <w:rPr>
          <w:noProof/>
        </w:rPr>
        <w:tab/>
      </w:r>
      <w:r>
        <w:rPr>
          <w:noProof/>
        </w:rPr>
        <w:fldChar w:fldCharType="begin"/>
      </w:r>
      <w:r>
        <w:rPr>
          <w:noProof/>
        </w:rPr>
        <w:instrText xml:space="preserve"> PAGEREF _Toc56010615 \h </w:instrText>
      </w:r>
      <w:r>
        <w:rPr>
          <w:noProof/>
        </w:rPr>
      </w:r>
      <w:r>
        <w:rPr>
          <w:noProof/>
        </w:rPr>
        <w:fldChar w:fldCharType="separate"/>
      </w:r>
      <w:r>
        <w:rPr>
          <w:noProof/>
          <w:rtl/>
        </w:rPr>
        <w:t>15</w:t>
      </w:r>
      <w:r>
        <w:rPr>
          <w:noProof/>
        </w:rPr>
        <w:fldChar w:fldCharType="end"/>
      </w:r>
    </w:p>
    <w:p w14:paraId="544C7D08" w14:textId="392C878C" w:rsidR="00136706" w:rsidRDefault="00136706" w:rsidP="00136706">
      <w:pPr>
        <w:pStyle w:val="TOC2"/>
        <w:rPr>
          <w:rFonts w:asciiTheme="minorHAnsi" w:hAnsiTheme="minorHAnsi" w:cstheme="minorBidi"/>
          <w:noProof/>
          <w:lang w:val="en-GB" w:eastAsia="en-GB"/>
        </w:rPr>
      </w:pPr>
      <w:r>
        <w:rPr>
          <w:noProof/>
          <w:rtl/>
        </w:rPr>
        <w:t>الإيرادات المؤجلة</w:t>
      </w:r>
      <w:r>
        <w:rPr>
          <w:noProof/>
        </w:rPr>
        <w:tab/>
      </w:r>
      <w:r>
        <w:rPr>
          <w:noProof/>
        </w:rPr>
        <w:tab/>
      </w:r>
      <w:r>
        <w:rPr>
          <w:noProof/>
        </w:rPr>
        <w:fldChar w:fldCharType="begin"/>
      </w:r>
      <w:r>
        <w:rPr>
          <w:noProof/>
        </w:rPr>
        <w:instrText xml:space="preserve"> PAGEREF _Toc56010616 \h </w:instrText>
      </w:r>
      <w:r>
        <w:rPr>
          <w:noProof/>
        </w:rPr>
      </w:r>
      <w:r>
        <w:rPr>
          <w:noProof/>
        </w:rPr>
        <w:fldChar w:fldCharType="separate"/>
      </w:r>
      <w:r>
        <w:rPr>
          <w:noProof/>
          <w:rtl/>
        </w:rPr>
        <w:t>15</w:t>
      </w:r>
      <w:r>
        <w:rPr>
          <w:noProof/>
        </w:rPr>
        <w:fldChar w:fldCharType="end"/>
      </w:r>
    </w:p>
    <w:p w14:paraId="15657F57" w14:textId="7A1D1597" w:rsidR="00136706" w:rsidRDefault="00136706" w:rsidP="00136706">
      <w:pPr>
        <w:pStyle w:val="TOC2"/>
        <w:rPr>
          <w:rFonts w:asciiTheme="minorHAnsi" w:hAnsiTheme="minorHAnsi" w:cstheme="minorBidi"/>
          <w:noProof/>
          <w:lang w:val="en-GB" w:eastAsia="en-GB"/>
        </w:rPr>
      </w:pPr>
      <w:r>
        <w:rPr>
          <w:noProof/>
          <w:rtl/>
        </w:rPr>
        <w:t>الأرصدة الاحتياطية</w:t>
      </w:r>
      <w:r>
        <w:rPr>
          <w:noProof/>
        </w:rPr>
        <w:tab/>
      </w:r>
      <w:r>
        <w:rPr>
          <w:noProof/>
        </w:rPr>
        <w:tab/>
      </w:r>
      <w:r>
        <w:rPr>
          <w:noProof/>
        </w:rPr>
        <w:fldChar w:fldCharType="begin"/>
      </w:r>
      <w:r>
        <w:rPr>
          <w:noProof/>
        </w:rPr>
        <w:instrText xml:space="preserve"> PAGEREF _Toc56010617 \h </w:instrText>
      </w:r>
      <w:r>
        <w:rPr>
          <w:noProof/>
        </w:rPr>
      </w:r>
      <w:r>
        <w:rPr>
          <w:noProof/>
        </w:rPr>
        <w:fldChar w:fldCharType="separate"/>
      </w:r>
      <w:r>
        <w:rPr>
          <w:noProof/>
          <w:rtl/>
        </w:rPr>
        <w:t>15</w:t>
      </w:r>
      <w:r>
        <w:rPr>
          <w:noProof/>
        </w:rPr>
        <w:fldChar w:fldCharType="end"/>
      </w:r>
    </w:p>
    <w:p w14:paraId="71D2E181" w14:textId="44F80E4D" w:rsidR="00136706" w:rsidRDefault="00136706" w:rsidP="00136706">
      <w:pPr>
        <w:pStyle w:val="TOC2"/>
        <w:rPr>
          <w:rFonts w:asciiTheme="minorHAnsi" w:hAnsiTheme="minorHAnsi" w:cstheme="minorBidi"/>
          <w:noProof/>
          <w:lang w:val="en-GB" w:eastAsia="en-GB"/>
        </w:rPr>
      </w:pPr>
      <w:r>
        <w:rPr>
          <w:noProof/>
          <w:rtl/>
        </w:rPr>
        <w:t>القروض والديون المالية</w:t>
      </w:r>
      <w:r>
        <w:rPr>
          <w:noProof/>
        </w:rPr>
        <w:tab/>
      </w:r>
      <w:r>
        <w:rPr>
          <w:noProof/>
        </w:rPr>
        <w:tab/>
      </w:r>
      <w:r>
        <w:rPr>
          <w:noProof/>
        </w:rPr>
        <w:fldChar w:fldCharType="begin"/>
      </w:r>
      <w:r>
        <w:rPr>
          <w:noProof/>
        </w:rPr>
        <w:instrText xml:space="preserve"> PAGEREF _Toc56010618 \h </w:instrText>
      </w:r>
      <w:r>
        <w:rPr>
          <w:noProof/>
        </w:rPr>
      </w:r>
      <w:r>
        <w:rPr>
          <w:noProof/>
        </w:rPr>
        <w:fldChar w:fldCharType="separate"/>
      </w:r>
      <w:r>
        <w:rPr>
          <w:noProof/>
          <w:rtl/>
        </w:rPr>
        <w:t>16</w:t>
      </w:r>
      <w:r>
        <w:rPr>
          <w:noProof/>
        </w:rPr>
        <w:fldChar w:fldCharType="end"/>
      </w:r>
    </w:p>
    <w:p w14:paraId="4221F4D8" w14:textId="4B6022EB" w:rsidR="00136706" w:rsidRDefault="00136706" w:rsidP="00136706">
      <w:pPr>
        <w:pStyle w:val="TOC2"/>
        <w:rPr>
          <w:rFonts w:asciiTheme="minorHAnsi" w:hAnsiTheme="minorHAnsi" w:cstheme="minorBidi"/>
          <w:noProof/>
          <w:lang w:val="en-GB" w:eastAsia="en-GB"/>
        </w:rPr>
      </w:pPr>
      <w:r>
        <w:rPr>
          <w:noProof/>
          <w:rtl/>
        </w:rPr>
        <w:t>الخصوم الجارية الأخرى</w:t>
      </w:r>
      <w:r>
        <w:rPr>
          <w:noProof/>
        </w:rPr>
        <w:tab/>
      </w:r>
      <w:r>
        <w:rPr>
          <w:noProof/>
        </w:rPr>
        <w:tab/>
      </w:r>
      <w:r>
        <w:rPr>
          <w:noProof/>
        </w:rPr>
        <w:fldChar w:fldCharType="begin"/>
      </w:r>
      <w:r>
        <w:rPr>
          <w:noProof/>
        </w:rPr>
        <w:instrText xml:space="preserve"> PAGEREF _Toc56010619 \h </w:instrText>
      </w:r>
      <w:r>
        <w:rPr>
          <w:noProof/>
        </w:rPr>
      </w:r>
      <w:r>
        <w:rPr>
          <w:noProof/>
        </w:rPr>
        <w:fldChar w:fldCharType="separate"/>
      </w:r>
      <w:r>
        <w:rPr>
          <w:noProof/>
          <w:rtl/>
        </w:rPr>
        <w:t>16</w:t>
      </w:r>
      <w:r>
        <w:rPr>
          <w:noProof/>
        </w:rPr>
        <w:fldChar w:fldCharType="end"/>
      </w:r>
    </w:p>
    <w:p w14:paraId="2BBADA5C" w14:textId="22C59261" w:rsidR="00136706" w:rsidRDefault="00136706" w:rsidP="00136706">
      <w:pPr>
        <w:pStyle w:val="TOC2"/>
        <w:rPr>
          <w:rFonts w:asciiTheme="minorHAnsi" w:hAnsiTheme="minorHAnsi" w:cstheme="minorBidi"/>
          <w:noProof/>
          <w:lang w:val="en-GB" w:eastAsia="en-GB"/>
        </w:rPr>
      </w:pPr>
      <w:r>
        <w:rPr>
          <w:noProof/>
          <w:rtl/>
        </w:rPr>
        <w:t>الخصوم غير الجارية</w:t>
      </w:r>
      <w:r>
        <w:rPr>
          <w:noProof/>
        </w:rPr>
        <w:tab/>
      </w:r>
      <w:r>
        <w:rPr>
          <w:noProof/>
        </w:rPr>
        <w:tab/>
      </w:r>
      <w:r>
        <w:rPr>
          <w:noProof/>
        </w:rPr>
        <w:fldChar w:fldCharType="begin"/>
      </w:r>
      <w:r>
        <w:rPr>
          <w:noProof/>
        </w:rPr>
        <w:instrText xml:space="preserve"> PAGEREF _Toc56010620 \h </w:instrText>
      </w:r>
      <w:r>
        <w:rPr>
          <w:noProof/>
        </w:rPr>
      </w:r>
      <w:r>
        <w:rPr>
          <w:noProof/>
        </w:rPr>
        <w:fldChar w:fldCharType="separate"/>
      </w:r>
      <w:r>
        <w:rPr>
          <w:noProof/>
          <w:rtl/>
        </w:rPr>
        <w:t>16</w:t>
      </w:r>
      <w:r>
        <w:rPr>
          <w:noProof/>
        </w:rPr>
        <w:fldChar w:fldCharType="end"/>
      </w:r>
    </w:p>
    <w:p w14:paraId="3A57D7BC" w14:textId="18FB13D7" w:rsidR="00136706" w:rsidRDefault="00136706" w:rsidP="00136706">
      <w:pPr>
        <w:pStyle w:val="TOC2"/>
        <w:rPr>
          <w:rFonts w:asciiTheme="minorHAnsi" w:hAnsiTheme="minorHAnsi" w:cstheme="minorBidi"/>
          <w:noProof/>
          <w:lang w:val="en-GB" w:eastAsia="en-GB"/>
        </w:rPr>
      </w:pPr>
      <w:r>
        <w:rPr>
          <w:noProof/>
          <w:rtl/>
        </w:rPr>
        <w:t>ملخص مزايا الموظفين</w:t>
      </w:r>
      <w:r>
        <w:rPr>
          <w:noProof/>
        </w:rPr>
        <w:tab/>
      </w:r>
      <w:r>
        <w:rPr>
          <w:noProof/>
        </w:rPr>
        <w:tab/>
      </w:r>
      <w:r>
        <w:rPr>
          <w:noProof/>
        </w:rPr>
        <w:fldChar w:fldCharType="begin"/>
      </w:r>
      <w:r>
        <w:rPr>
          <w:noProof/>
        </w:rPr>
        <w:instrText xml:space="preserve"> PAGEREF _Toc56010621 \h </w:instrText>
      </w:r>
      <w:r>
        <w:rPr>
          <w:noProof/>
        </w:rPr>
      </w:r>
      <w:r>
        <w:rPr>
          <w:noProof/>
        </w:rPr>
        <w:fldChar w:fldCharType="separate"/>
      </w:r>
      <w:r>
        <w:rPr>
          <w:noProof/>
          <w:rtl/>
        </w:rPr>
        <w:t>16</w:t>
      </w:r>
      <w:r>
        <w:rPr>
          <w:noProof/>
        </w:rPr>
        <w:fldChar w:fldCharType="end"/>
      </w:r>
    </w:p>
    <w:p w14:paraId="56FC18BE" w14:textId="510E7B4B" w:rsidR="00136706" w:rsidRDefault="00136706" w:rsidP="00136706">
      <w:pPr>
        <w:pStyle w:val="TOC2"/>
        <w:rPr>
          <w:rFonts w:asciiTheme="minorHAnsi" w:hAnsiTheme="minorHAnsi" w:cstheme="minorBidi"/>
          <w:noProof/>
          <w:lang w:val="en-GB" w:eastAsia="en-GB"/>
        </w:rPr>
      </w:pPr>
      <w:r>
        <w:rPr>
          <w:noProof/>
          <w:rtl/>
        </w:rPr>
        <w:t>مزايا الموظفين طويلة الأجل</w:t>
      </w:r>
      <w:r>
        <w:rPr>
          <w:noProof/>
        </w:rPr>
        <w:tab/>
      </w:r>
      <w:r>
        <w:rPr>
          <w:noProof/>
        </w:rPr>
        <w:tab/>
      </w:r>
      <w:r>
        <w:rPr>
          <w:noProof/>
        </w:rPr>
        <w:fldChar w:fldCharType="begin"/>
      </w:r>
      <w:r>
        <w:rPr>
          <w:noProof/>
        </w:rPr>
        <w:instrText xml:space="preserve"> PAGEREF _Toc56010622 \h </w:instrText>
      </w:r>
      <w:r>
        <w:rPr>
          <w:noProof/>
        </w:rPr>
      </w:r>
      <w:r>
        <w:rPr>
          <w:noProof/>
        </w:rPr>
        <w:fldChar w:fldCharType="separate"/>
      </w:r>
      <w:r>
        <w:rPr>
          <w:noProof/>
          <w:rtl/>
        </w:rPr>
        <w:t>17</w:t>
      </w:r>
      <w:r>
        <w:rPr>
          <w:noProof/>
        </w:rPr>
        <w:fldChar w:fldCharType="end"/>
      </w:r>
    </w:p>
    <w:p w14:paraId="204E1BE0" w14:textId="228FF2D6" w:rsidR="00136706" w:rsidRDefault="00136706" w:rsidP="00136706">
      <w:pPr>
        <w:pStyle w:val="TOC2"/>
        <w:rPr>
          <w:rFonts w:asciiTheme="minorHAnsi" w:hAnsiTheme="minorHAnsi" w:cstheme="minorBidi"/>
          <w:noProof/>
          <w:lang w:val="en-GB" w:eastAsia="en-GB"/>
        </w:rPr>
      </w:pPr>
      <w:r>
        <w:rPr>
          <w:noProof/>
          <w:rtl/>
        </w:rPr>
        <w:t>مزايا الموظفين: منح الاستقرار والإعادة إلى الوطن</w:t>
      </w:r>
      <w:r>
        <w:rPr>
          <w:noProof/>
        </w:rPr>
        <w:tab/>
      </w:r>
      <w:r>
        <w:rPr>
          <w:noProof/>
        </w:rPr>
        <w:tab/>
      </w:r>
      <w:r>
        <w:rPr>
          <w:noProof/>
        </w:rPr>
        <w:fldChar w:fldCharType="begin"/>
      </w:r>
      <w:r>
        <w:rPr>
          <w:noProof/>
        </w:rPr>
        <w:instrText xml:space="preserve"> PAGEREF _Toc56010623 \h </w:instrText>
      </w:r>
      <w:r>
        <w:rPr>
          <w:noProof/>
        </w:rPr>
      </w:r>
      <w:r>
        <w:rPr>
          <w:noProof/>
        </w:rPr>
        <w:fldChar w:fldCharType="separate"/>
      </w:r>
      <w:r>
        <w:rPr>
          <w:noProof/>
          <w:rtl/>
        </w:rPr>
        <w:t>17</w:t>
      </w:r>
      <w:r>
        <w:rPr>
          <w:noProof/>
        </w:rPr>
        <w:fldChar w:fldCharType="end"/>
      </w:r>
    </w:p>
    <w:p w14:paraId="6F901499" w14:textId="185C70F7" w:rsidR="00136706" w:rsidRDefault="00136706" w:rsidP="00136706">
      <w:pPr>
        <w:pStyle w:val="TOC2"/>
        <w:rPr>
          <w:rFonts w:asciiTheme="minorHAnsi" w:hAnsiTheme="minorHAnsi" w:cstheme="minorBidi"/>
          <w:noProof/>
          <w:lang w:val="en-GB" w:eastAsia="en-GB"/>
        </w:rPr>
      </w:pPr>
      <w:r>
        <w:rPr>
          <w:noProof/>
          <w:rtl/>
        </w:rPr>
        <w:t xml:space="preserve">مزايا الموظفين: خطة التأمين الصحي بعد انتهاء مدة الخدمة </w:t>
      </w:r>
      <w:r>
        <w:rPr>
          <w:noProof/>
          <w:lang w:bidi="ar-SY"/>
        </w:rPr>
        <w:t>(ASHI)</w:t>
      </w:r>
      <w:r>
        <w:rPr>
          <w:noProof/>
        </w:rPr>
        <w:tab/>
      </w:r>
      <w:r>
        <w:rPr>
          <w:noProof/>
        </w:rPr>
        <w:tab/>
      </w:r>
      <w:r>
        <w:rPr>
          <w:noProof/>
        </w:rPr>
        <w:fldChar w:fldCharType="begin"/>
      </w:r>
      <w:r>
        <w:rPr>
          <w:noProof/>
        </w:rPr>
        <w:instrText xml:space="preserve"> PAGEREF _Toc56010624 \h </w:instrText>
      </w:r>
      <w:r>
        <w:rPr>
          <w:noProof/>
        </w:rPr>
      </w:r>
      <w:r>
        <w:rPr>
          <w:noProof/>
        </w:rPr>
        <w:fldChar w:fldCharType="separate"/>
      </w:r>
      <w:r>
        <w:rPr>
          <w:noProof/>
          <w:rtl/>
        </w:rPr>
        <w:t>17</w:t>
      </w:r>
      <w:r>
        <w:rPr>
          <w:noProof/>
        </w:rPr>
        <w:fldChar w:fldCharType="end"/>
      </w:r>
    </w:p>
    <w:p w14:paraId="05732294" w14:textId="4C9DAD68" w:rsidR="00136706" w:rsidRDefault="00136706" w:rsidP="00136706">
      <w:pPr>
        <w:pStyle w:val="TOC3"/>
        <w:rPr>
          <w:rFonts w:asciiTheme="minorHAnsi" w:hAnsiTheme="minorHAnsi" w:cstheme="minorBidi"/>
          <w:noProof/>
          <w:lang w:val="en-GB" w:eastAsia="en-GB"/>
        </w:rPr>
      </w:pPr>
      <w:r>
        <w:rPr>
          <w:noProof/>
          <w:rtl/>
          <w:lang w:bidi="ar-EG"/>
        </w:rPr>
        <w:t>استناداً إلى افتراضات الاتحاد، فإن قيمة منح الاستقرار والإعادة إلى الوطن وقيمة خصوم خطة التأمين الصحي بعد انتهاء مدة الخدمة صحيحة إلى حد كبير</w:t>
      </w:r>
      <w:r>
        <w:rPr>
          <w:noProof/>
        </w:rPr>
        <w:tab/>
      </w:r>
      <w:r>
        <w:rPr>
          <w:noProof/>
        </w:rPr>
        <w:tab/>
      </w:r>
      <w:r>
        <w:rPr>
          <w:noProof/>
        </w:rPr>
        <w:fldChar w:fldCharType="begin"/>
      </w:r>
      <w:r>
        <w:rPr>
          <w:noProof/>
        </w:rPr>
        <w:instrText xml:space="preserve"> PAGEREF _Toc56010625 \h </w:instrText>
      </w:r>
      <w:r>
        <w:rPr>
          <w:noProof/>
        </w:rPr>
      </w:r>
      <w:r>
        <w:rPr>
          <w:noProof/>
        </w:rPr>
        <w:fldChar w:fldCharType="separate"/>
      </w:r>
      <w:r>
        <w:rPr>
          <w:noProof/>
          <w:rtl/>
        </w:rPr>
        <w:t>17</w:t>
      </w:r>
      <w:r>
        <w:rPr>
          <w:noProof/>
        </w:rPr>
        <w:fldChar w:fldCharType="end"/>
      </w:r>
    </w:p>
    <w:p w14:paraId="2D0237F2" w14:textId="53AEE872" w:rsidR="00136706" w:rsidRDefault="00136706" w:rsidP="00136706">
      <w:pPr>
        <w:pStyle w:val="TOC3"/>
        <w:rPr>
          <w:rFonts w:asciiTheme="minorHAnsi" w:hAnsiTheme="minorHAnsi" w:cstheme="minorBidi"/>
          <w:noProof/>
          <w:lang w:val="en-GB" w:eastAsia="en-GB"/>
        </w:rPr>
      </w:pPr>
      <w:r>
        <w:rPr>
          <w:noProof/>
          <w:rtl/>
          <w:lang w:bidi="ar-EG"/>
        </w:rPr>
        <w:t>الزيادة في خصوم خطة التأمين الصحي بعد انتهاء مدة الخدمة</w:t>
      </w:r>
      <w:r>
        <w:rPr>
          <w:noProof/>
        </w:rPr>
        <w:tab/>
      </w:r>
      <w:r>
        <w:rPr>
          <w:noProof/>
        </w:rPr>
        <w:tab/>
      </w:r>
      <w:r>
        <w:rPr>
          <w:noProof/>
        </w:rPr>
        <w:fldChar w:fldCharType="begin"/>
      </w:r>
      <w:r>
        <w:rPr>
          <w:noProof/>
        </w:rPr>
        <w:instrText xml:space="preserve"> PAGEREF _Toc56010626 \h </w:instrText>
      </w:r>
      <w:r>
        <w:rPr>
          <w:noProof/>
        </w:rPr>
      </w:r>
      <w:r>
        <w:rPr>
          <w:noProof/>
        </w:rPr>
        <w:fldChar w:fldCharType="separate"/>
      </w:r>
      <w:r>
        <w:rPr>
          <w:noProof/>
          <w:rtl/>
        </w:rPr>
        <w:t>18</w:t>
      </w:r>
      <w:r>
        <w:rPr>
          <w:noProof/>
        </w:rPr>
        <w:fldChar w:fldCharType="end"/>
      </w:r>
    </w:p>
    <w:p w14:paraId="492910E3" w14:textId="559378B2" w:rsidR="00136706" w:rsidRDefault="00136706" w:rsidP="00136706">
      <w:pPr>
        <w:pStyle w:val="TOC2"/>
        <w:rPr>
          <w:rFonts w:asciiTheme="minorHAnsi" w:hAnsiTheme="minorHAnsi" w:cstheme="minorBidi"/>
          <w:noProof/>
          <w:lang w:val="en-GB" w:eastAsia="en-GB"/>
        </w:rPr>
      </w:pPr>
      <w:r>
        <w:rPr>
          <w:noProof/>
          <w:rtl/>
        </w:rPr>
        <w:t>تأثير الخصوم الإكتوارية على القيمة السالبة لصافي الأصول</w:t>
      </w:r>
      <w:r>
        <w:rPr>
          <w:noProof/>
        </w:rPr>
        <w:tab/>
      </w:r>
      <w:r>
        <w:rPr>
          <w:noProof/>
        </w:rPr>
        <w:tab/>
      </w:r>
      <w:r>
        <w:rPr>
          <w:noProof/>
        </w:rPr>
        <w:fldChar w:fldCharType="begin"/>
      </w:r>
      <w:r>
        <w:rPr>
          <w:noProof/>
        </w:rPr>
        <w:instrText xml:space="preserve"> PAGEREF _Toc56010627 \h </w:instrText>
      </w:r>
      <w:r>
        <w:rPr>
          <w:noProof/>
        </w:rPr>
      </w:r>
      <w:r>
        <w:rPr>
          <w:noProof/>
        </w:rPr>
        <w:fldChar w:fldCharType="separate"/>
      </w:r>
      <w:r>
        <w:rPr>
          <w:noProof/>
          <w:rtl/>
        </w:rPr>
        <w:t>18</w:t>
      </w:r>
      <w:r>
        <w:rPr>
          <w:noProof/>
        </w:rPr>
        <w:fldChar w:fldCharType="end"/>
      </w:r>
    </w:p>
    <w:p w14:paraId="4779A35D" w14:textId="70F4732F" w:rsidR="00136706" w:rsidRDefault="00136706" w:rsidP="00136706">
      <w:pPr>
        <w:pStyle w:val="TOC2"/>
        <w:rPr>
          <w:rFonts w:asciiTheme="minorHAnsi" w:hAnsiTheme="minorHAnsi" w:cstheme="minorBidi"/>
          <w:noProof/>
          <w:lang w:val="en-GB" w:eastAsia="en-GB"/>
        </w:rPr>
      </w:pPr>
      <w:r>
        <w:rPr>
          <w:noProof/>
          <w:rtl/>
        </w:rPr>
        <w:lastRenderedPageBreak/>
        <w:t>تأثير تكاليف خطة التأمين الصحي بعد انتهاء مدة الخدمة على العجز في الأداء المالي</w:t>
      </w:r>
      <w:r>
        <w:rPr>
          <w:noProof/>
        </w:rPr>
        <w:tab/>
      </w:r>
      <w:r>
        <w:rPr>
          <w:noProof/>
        </w:rPr>
        <w:tab/>
      </w:r>
      <w:r>
        <w:rPr>
          <w:noProof/>
        </w:rPr>
        <w:fldChar w:fldCharType="begin"/>
      </w:r>
      <w:r>
        <w:rPr>
          <w:noProof/>
        </w:rPr>
        <w:instrText xml:space="preserve"> PAGEREF _Toc56010628 \h </w:instrText>
      </w:r>
      <w:r>
        <w:rPr>
          <w:noProof/>
        </w:rPr>
      </w:r>
      <w:r>
        <w:rPr>
          <w:noProof/>
        </w:rPr>
        <w:fldChar w:fldCharType="separate"/>
      </w:r>
      <w:r>
        <w:rPr>
          <w:noProof/>
          <w:rtl/>
        </w:rPr>
        <w:t>18</w:t>
      </w:r>
      <w:r>
        <w:rPr>
          <w:noProof/>
        </w:rPr>
        <w:fldChar w:fldCharType="end"/>
      </w:r>
    </w:p>
    <w:p w14:paraId="207D0AE4" w14:textId="607503EF" w:rsidR="00136706" w:rsidRDefault="00136706" w:rsidP="00136706">
      <w:pPr>
        <w:pStyle w:val="TOC2"/>
        <w:rPr>
          <w:rFonts w:asciiTheme="minorHAnsi" w:hAnsiTheme="minorHAnsi" w:cstheme="minorBidi"/>
          <w:noProof/>
          <w:lang w:val="en-GB" w:eastAsia="en-GB"/>
        </w:rPr>
      </w:pPr>
      <w:r>
        <w:rPr>
          <w:noProof/>
          <w:rtl/>
          <w:lang w:bidi="ar-EG"/>
        </w:rPr>
        <w:t xml:space="preserve">الانتقال من خطة التأمين الصحي الجماعي </w:t>
      </w:r>
      <w:r>
        <w:rPr>
          <w:noProof/>
          <w:lang w:bidi="ar-EG"/>
        </w:rPr>
        <w:t>(CMIP)</w:t>
      </w:r>
      <w:r>
        <w:rPr>
          <w:noProof/>
          <w:rtl/>
          <w:lang w:bidi="ar-EG"/>
        </w:rPr>
        <w:t xml:space="preserve">/شركة </w:t>
      </w:r>
      <w:r>
        <w:rPr>
          <w:noProof/>
          <w:lang w:bidi="ar-EG"/>
        </w:rPr>
        <w:t>Cigna</w:t>
      </w:r>
      <w:r>
        <w:rPr>
          <w:noProof/>
          <w:rtl/>
          <w:lang w:bidi="ar-EG"/>
        </w:rPr>
        <w:t xml:space="preserve"> إلى خطة جمعية التأمين التعاوني لموظفي الأمم المتحدة (</w:t>
      </w:r>
      <w:r>
        <w:rPr>
          <w:noProof/>
          <w:lang w:bidi="ar-EG"/>
        </w:rPr>
        <w:t>UNSMIS</w:t>
      </w:r>
      <w:r>
        <w:rPr>
          <w:noProof/>
          <w:rtl/>
          <w:lang w:bidi="ar-EG"/>
        </w:rPr>
        <w:t>)</w:t>
      </w:r>
      <w:r>
        <w:rPr>
          <w:noProof/>
        </w:rPr>
        <w:tab/>
      </w:r>
      <w:r>
        <w:rPr>
          <w:noProof/>
        </w:rPr>
        <w:tab/>
      </w:r>
      <w:r>
        <w:rPr>
          <w:noProof/>
        </w:rPr>
        <w:fldChar w:fldCharType="begin"/>
      </w:r>
      <w:r>
        <w:rPr>
          <w:noProof/>
        </w:rPr>
        <w:instrText xml:space="preserve"> PAGEREF _Toc56010629 \h </w:instrText>
      </w:r>
      <w:r>
        <w:rPr>
          <w:noProof/>
        </w:rPr>
      </w:r>
      <w:r>
        <w:rPr>
          <w:noProof/>
        </w:rPr>
        <w:fldChar w:fldCharType="separate"/>
      </w:r>
      <w:r>
        <w:rPr>
          <w:noProof/>
          <w:rtl/>
        </w:rPr>
        <w:t>18</w:t>
      </w:r>
      <w:r>
        <w:rPr>
          <w:noProof/>
        </w:rPr>
        <w:fldChar w:fldCharType="end"/>
      </w:r>
    </w:p>
    <w:p w14:paraId="78179A13" w14:textId="15E371DB" w:rsidR="00136706" w:rsidRDefault="00136706" w:rsidP="00136706">
      <w:pPr>
        <w:pStyle w:val="TOC2"/>
        <w:rPr>
          <w:rFonts w:asciiTheme="minorHAnsi" w:hAnsiTheme="minorHAnsi" w:cstheme="minorBidi"/>
          <w:noProof/>
          <w:lang w:val="en-GB" w:eastAsia="en-GB"/>
        </w:rPr>
      </w:pPr>
      <w:r>
        <w:rPr>
          <w:noProof/>
          <w:rtl/>
          <w:lang w:bidi="ar-EG"/>
        </w:rPr>
        <w:t>خصوم التأمين الصحي للموظفين أثناء الخدمة وبعد انتهاء مدة الخدمة وتأثير الانتقال من خطة التأمين الصحي الجماعي (</w:t>
      </w:r>
      <w:r>
        <w:rPr>
          <w:noProof/>
          <w:lang w:bidi="ar-EG"/>
        </w:rPr>
        <w:t>CMIP</w:t>
      </w:r>
      <w:r>
        <w:rPr>
          <w:noProof/>
          <w:rtl/>
          <w:lang w:bidi="ar-EG"/>
        </w:rPr>
        <w:t xml:space="preserve">)/شركة </w:t>
      </w:r>
      <w:r>
        <w:rPr>
          <w:noProof/>
          <w:lang w:bidi="ar-EG"/>
        </w:rPr>
        <w:t>Cigna</w:t>
      </w:r>
      <w:r>
        <w:rPr>
          <w:noProof/>
          <w:rtl/>
          <w:lang w:bidi="ar-EG"/>
        </w:rPr>
        <w:t xml:space="preserve"> إلى خطة جمعية التأمين التعاوني لموظفي الأمم المتحدة (</w:t>
      </w:r>
      <w:r>
        <w:rPr>
          <w:noProof/>
          <w:lang w:bidi="ar-EG"/>
        </w:rPr>
        <w:t>UNSMIS</w:t>
      </w:r>
      <w:r>
        <w:rPr>
          <w:noProof/>
          <w:rtl/>
          <w:lang w:bidi="ar-EG"/>
        </w:rPr>
        <w:t>)</w:t>
      </w:r>
      <w:r>
        <w:rPr>
          <w:noProof/>
        </w:rPr>
        <w:tab/>
      </w:r>
      <w:r>
        <w:rPr>
          <w:noProof/>
        </w:rPr>
        <w:tab/>
      </w:r>
      <w:r>
        <w:rPr>
          <w:noProof/>
        </w:rPr>
        <w:fldChar w:fldCharType="begin"/>
      </w:r>
      <w:r>
        <w:rPr>
          <w:noProof/>
        </w:rPr>
        <w:instrText xml:space="preserve"> PAGEREF _Toc56010630 \h </w:instrText>
      </w:r>
      <w:r>
        <w:rPr>
          <w:noProof/>
        </w:rPr>
      </w:r>
      <w:r>
        <w:rPr>
          <w:noProof/>
        </w:rPr>
        <w:fldChar w:fldCharType="separate"/>
      </w:r>
      <w:r>
        <w:rPr>
          <w:noProof/>
          <w:rtl/>
        </w:rPr>
        <w:t>19</w:t>
      </w:r>
      <w:r>
        <w:rPr>
          <w:noProof/>
        </w:rPr>
        <w:fldChar w:fldCharType="end"/>
      </w:r>
    </w:p>
    <w:p w14:paraId="3C7ED585" w14:textId="291C097D" w:rsidR="00136706" w:rsidRDefault="00136706" w:rsidP="00136706">
      <w:pPr>
        <w:pStyle w:val="TOC2"/>
        <w:rPr>
          <w:rFonts w:asciiTheme="minorHAnsi" w:hAnsiTheme="minorHAnsi" w:cstheme="minorBidi"/>
          <w:noProof/>
          <w:lang w:val="en-GB" w:eastAsia="en-GB"/>
        </w:rPr>
      </w:pPr>
      <w:r>
        <w:rPr>
          <w:noProof/>
          <w:rtl/>
        </w:rPr>
        <w:t>مزايا الموظفين: صندوق التأمينات لموظفي الاتحاد (الصندوق التقاعدي المغلق لموظفي الاتحاد)</w:t>
      </w:r>
      <w:r>
        <w:rPr>
          <w:noProof/>
        </w:rPr>
        <w:tab/>
      </w:r>
      <w:r>
        <w:rPr>
          <w:noProof/>
        </w:rPr>
        <w:tab/>
      </w:r>
      <w:r>
        <w:rPr>
          <w:noProof/>
        </w:rPr>
        <w:fldChar w:fldCharType="begin"/>
      </w:r>
      <w:r>
        <w:rPr>
          <w:noProof/>
        </w:rPr>
        <w:instrText xml:space="preserve"> PAGEREF _Toc56010631 \h </w:instrText>
      </w:r>
      <w:r>
        <w:rPr>
          <w:noProof/>
        </w:rPr>
      </w:r>
      <w:r>
        <w:rPr>
          <w:noProof/>
        </w:rPr>
        <w:fldChar w:fldCharType="separate"/>
      </w:r>
      <w:r>
        <w:rPr>
          <w:noProof/>
          <w:rtl/>
        </w:rPr>
        <w:t>20</w:t>
      </w:r>
      <w:r>
        <w:rPr>
          <w:noProof/>
        </w:rPr>
        <w:fldChar w:fldCharType="end"/>
      </w:r>
    </w:p>
    <w:p w14:paraId="68D22AA7" w14:textId="55BA61E8" w:rsidR="00136706" w:rsidRDefault="00136706" w:rsidP="00136706">
      <w:pPr>
        <w:pStyle w:val="TOC2"/>
        <w:rPr>
          <w:rFonts w:asciiTheme="minorHAnsi" w:hAnsiTheme="minorHAnsi" w:cstheme="minorBidi"/>
          <w:noProof/>
          <w:lang w:val="en-GB" w:eastAsia="en-GB"/>
        </w:rPr>
      </w:pPr>
      <w:r>
        <w:rPr>
          <w:noProof/>
          <w:rtl/>
        </w:rPr>
        <w:t>صافي الأصول</w:t>
      </w:r>
      <w:r>
        <w:rPr>
          <w:noProof/>
        </w:rPr>
        <w:tab/>
      </w:r>
      <w:r>
        <w:rPr>
          <w:noProof/>
        </w:rPr>
        <w:tab/>
      </w:r>
      <w:r>
        <w:rPr>
          <w:noProof/>
        </w:rPr>
        <w:fldChar w:fldCharType="begin"/>
      </w:r>
      <w:r>
        <w:rPr>
          <w:noProof/>
        </w:rPr>
        <w:instrText xml:space="preserve"> PAGEREF _Toc56010632 \h </w:instrText>
      </w:r>
      <w:r>
        <w:rPr>
          <w:noProof/>
        </w:rPr>
      </w:r>
      <w:r>
        <w:rPr>
          <w:noProof/>
        </w:rPr>
        <w:fldChar w:fldCharType="separate"/>
      </w:r>
      <w:r>
        <w:rPr>
          <w:noProof/>
          <w:rtl/>
        </w:rPr>
        <w:t>20</w:t>
      </w:r>
      <w:r>
        <w:rPr>
          <w:noProof/>
        </w:rPr>
        <w:fldChar w:fldCharType="end"/>
      </w:r>
    </w:p>
    <w:p w14:paraId="61BB329D" w14:textId="538E93E6" w:rsidR="00136706" w:rsidRDefault="00136706" w:rsidP="00136706">
      <w:pPr>
        <w:pStyle w:val="TOC1"/>
        <w:rPr>
          <w:rFonts w:asciiTheme="minorHAnsi" w:hAnsiTheme="minorHAnsi" w:cstheme="minorBidi"/>
          <w:noProof/>
          <w:lang w:val="en-GB" w:eastAsia="en-GB"/>
        </w:rPr>
      </w:pPr>
      <w:r>
        <w:rPr>
          <w:noProof/>
          <w:rtl/>
        </w:rPr>
        <w:t xml:space="preserve">بيان الأداء المالي لعام </w:t>
      </w:r>
      <w:r>
        <w:rPr>
          <w:noProof/>
          <w:lang w:bidi="ar-SY"/>
        </w:rPr>
        <w:t>2019</w:t>
      </w:r>
      <w:r>
        <w:rPr>
          <w:noProof/>
        </w:rPr>
        <w:tab/>
      </w:r>
      <w:r>
        <w:rPr>
          <w:noProof/>
        </w:rPr>
        <w:tab/>
      </w:r>
      <w:r>
        <w:rPr>
          <w:noProof/>
        </w:rPr>
        <w:fldChar w:fldCharType="begin"/>
      </w:r>
      <w:r>
        <w:rPr>
          <w:noProof/>
        </w:rPr>
        <w:instrText xml:space="preserve"> PAGEREF _Toc56010633 \h </w:instrText>
      </w:r>
      <w:r>
        <w:rPr>
          <w:noProof/>
        </w:rPr>
      </w:r>
      <w:r>
        <w:rPr>
          <w:noProof/>
        </w:rPr>
        <w:fldChar w:fldCharType="separate"/>
      </w:r>
      <w:r>
        <w:rPr>
          <w:noProof/>
          <w:rtl/>
        </w:rPr>
        <w:t>20</w:t>
      </w:r>
      <w:r>
        <w:rPr>
          <w:noProof/>
        </w:rPr>
        <w:fldChar w:fldCharType="end"/>
      </w:r>
    </w:p>
    <w:p w14:paraId="6591AB17" w14:textId="0F2EE54F" w:rsidR="00136706" w:rsidRDefault="00136706" w:rsidP="00136706">
      <w:pPr>
        <w:pStyle w:val="TOC2"/>
        <w:rPr>
          <w:rFonts w:asciiTheme="minorHAnsi" w:hAnsiTheme="minorHAnsi" w:cstheme="minorBidi"/>
          <w:noProof/>
          <w:lang w:val="en-GB" w:eastAsia="en-GB"/>
        </w:rPr>
      </w:pPr>
      <w:r>
        <w:rPr>
          <w:noProof/>
          <w:rtl/>
        </w:rPr>
        <w:t>الإيرادات والنفقات</w:t>
      </w:r>
      <w:r>
        <w:rPr>
          <w:noProof/>
        </w:rPr>
        <w:tab/>
      </w:r>
      <w:r>
        <w:rPr>
          <w:noProof/>
        </w:rPr>
        <w:tab/>
      </w:r>
      <w:r>
        <w:rPr>
          <w:noProof/>
        </w:rPr>
        <w:fldChar w:fldCharType="begin"/>
      </w:r>
      <w:r>
        <w:rPr>
          <w:noProof/>
        </w:rPr>
        <w:instrText xml:space="preserve"> PAGEREF _Toc56010634 \h </w:instrText>
      </w:r>
      <w:r>
        <w:rPr>
          <w:noProof/>
        </w:rPr>
      </w:r>
      <w:r>
        <w:rPr>
          <w:noProof/>
        </w:rPr>
        <w:fldChar w:fldCharType="separate"/>
      </w:r>
      <w:r>
        <w:rPr>
          <w:noProof/>
          <w:rtl/>
        </w:rPr>
        <w:t>20</w:t>
      </w:r>
      <w:r>
        <w:rPr>
          <w:noProof/>
        </w:rPr>
        <w:fldChar w:fldCharType="end"/>
      </w:r>
    </w:p>
    <w:p w14:paraId="205D8D70" w14:textId="00815AD0" w:rsidR="00136706" w:rsidRDefault="00136706" w:rsidP="00136706">
      <w:pPr>
        <w:pStyle w:val="TOC2"/>
        <w:rPr>
          <w:rFonts w:asciiTheme="minorHAnsi" w:hAnsiTheme="minorHAnsi" w:cstheme="minorBidi"/>
          <w:noProof/>
          <w:lang w:val="en-GB" w:eastAsia="en-GB"/>
        </w:rPr>
      </w:pPr>
      <w:r>
        <w:rPr>
          <w:noProof/>
          <w:rtl/>
        </w:rPr>
        <w:t>بيع المنشورات</w:t>
      </w:r>
      <w:r>
        <w:rPr>
          <w:noProof/>
        </w:rPr>
        <w:tab/>
      </w:r>
      <w:r>
        <w:rPr>
          <w:noProof/>
        </w:rPr>
        <w:tab/>
      </w:r>
      <w:r>
        <w:rPr>
          <w:noProof/>
        </w:rPr>
        <w:fldChar w:fldCharType="begin"/>
      </w:r>
      <w:r>
        <w:rPr>
          <w:noProof/>
        </w:rPr>
        <w:instrText xml:space="preserve"> PAGEREF _Toc56010635 \h </w:instrText>
      </w:r>
      <w:r>
        <w:rPr>
          <w:noProof/>
        </w:rPr>
      </w:r>
      <w:r>
        <w:rPr>
          <w:noProof/>
        </w:rPr>
        <w:fldChar w:fldCharType="separate"/>
      </w:r>
      <w:r>
        <w:rPr>
          <w:noProof/>
          <w:rtl/>
        </w:rPr>
        <w:t>21</w:t>
      </w:r>
      <w:r>
        <w:rPr>
          <w:noProof/>
        </w:rPr>
        <w:fldChar w:fldCharType="end"/>
      </w:r>
    </w:p>
    <w:p w14:paraId="4007D3BC" w14:textId="0795C442" w:rsidR="00136706" w:rsidRDefault="00136706" w:rsidP="00136706">
      <w:pPr>
        <w:pStyle w:val="TOC2"/>
        <w:rPr>
          <w:rFonts w:asciiTheme="minorHAnsi" w:hAnsiTheme="minorHAnsi" w:cstheme="minorBidi"/>
          <w:noProof/>
          <w:lang w:val="en-GB" w:eastAsia="en-GB"/>
        </w:rPr>
      </w:pPr>
      <w:r>
        <w:rPr>
          <w:noProof/>
          <w:rtl/>
        </w:rPr>
        <w:t>نفقات التعاون الدولي والمساعدة التقنية: الأساس المنطقي لتعضيد الرأي</w:t>
      </w:r>
      <w:r>
        <w:rPr>
          <w:noProof/>
        </w:rPr>
        <w:tab/>
      </w:r>
      <w:r>
        <w:rPr>
          <w:noProof/>
        </w:rPr>
        <w:tab/>
      </w:r>
      <w:r>
        <w:rPr>
          <w:noProof/>
        </w:rPr>
        <w:fldChar w:fldCharType="begin"/>
      </w:r>
      <w:r>
        <w:rPr>
          <w:noProof/>
        </w:rPr>
        <w:instrText xml:space="preserve"> PAGEREF _Toc56010636 \h </w:instrText>
      </w:r>
      <w:r>
        <w:rPr>
          <w:noProof/>
        </w:rPr>
      </w:r>
      <w:r>
        <w:rPr>
          <w:noProof/>
        </w:rPr>
        <w:fldChar w:fldCharType="separate"/>
      </w:r>
      <w:r>
        <w:rPr>
          <w:noProof/>
          <w:rtl/>
        </w:rPr>
        <w:t>21</w:t>
      </w:r>
      <w:r>
        <w:rPr>
          <w:noProof/>
        </w:rPr>
        <w:fldChar w:fldCharType="end"/>
      </w:r>
    </w:p>
    <w:p w14:paraId="0752A92B" w14:textId="105B238E" w:rsidR="00136706" w:rsidRDefault="00136706" w:rsidP="00136706">
      <w:pPr>
        <w:pStyle w:val="TOC3"/>
        <w:rPr>
          <w:rFonts w:asciiTheme="minorHAnsi" w:hAnsiTheme="minorHAnsi" w:cstheme="minorBidi"/>
          <w:noProof/>
          <w:lang w:val="en-GB" w:eastAsia="en-GB"/>
        </w:rPr>
      </w:pPr>
      <w:r>
        <w:rPr>
          <w:noProof/>
          <w:rtl/>
        </w:rPr>
        <w:t>الإقرار بجهود الإدارة في معالجة مواطن ضعف كبيرة في بعض المجالات المحددة، بيد أنه لا تزال هناك حاجة للتنفيذ الفعلي</w:t>
      </w:r>
      <w:r>
        <w:rPr>
          <w:noProof/>
        </w:rPr>
        <w:tab/>
      </w:r>
      <w:r>
        <w:rPr>
          <w:noProof/>
        </w:rPr>
        <w:tab/>
      </w:r>
      <w:r>
        <w:rPr>
          <w:noProof/>
        </w:rPr>
        <w:fldChar w:fldCharType="begin"/>
      </w:r>
      <w:r>
        <w:rPr>
          <w:noProof/>
        </w:rPr>
        <w:instrText xml:space="preserve"> PAGEREF _Toc56010637 \h </w:instrText>
      </w:r>
      <w:r>
        <w:rPr>
          <w:noProof/>
        </w:rPr>
      </w:r>
      <w:r>
        <w:rPr>
          <w:noProof/>
        </w:rPr>
        <w:fldChar w:fldCharType="separate"/>
      </w:r>
      <w:r>
        <w:rPr>
          <w:noProof/>
          <w:rtl/>
        </w:rPr>
        <w:t>21</w:t>
      </w:r>
      <w:r>
        <w:rPr>
          <w:noProof/>
        </w:rPr>
        <w:fldChar w:fldCharType="end"/>
      </w:r>
    </w:p>
    <w:p w14:paraId="0930903F" w14:textId="40DACCCB" w:rsidR="00136706" w:rsidRDefault="00136706" w:rsidP="00136706">
      <w:pPr>
        <w:pStyle w:val="TOC1"/>
        <w:rPr>
          <w:rFonts w:asciiTheme="minorHAnsi" w:hAnsiTheme="minorHAnsi" w:cstheme="minorBidi"/>
          <w:noProof/>
          <w:lang w:val="en-GB" w:eastAsia="en-GB"/>
        </w:rPr>
      </w:pPr>
      <w:r>
        <w:rPr>
          <w:noProof/>
          <w:rtl/>
          <w:lang w:bidi="ar-EG"/>
        </w:rPr>
        <w:t>المشتريات</w:t>
      </w:r>
      <w:r>
        <w:rPr>
          <w:noProof/>
        </w:rPr>
        <w:tab/>
      </w:r>
      <w:r>
        <w:rPr>
          <w:noProof/>
        </w:rPr>
        <w:tab/>
      </w:r>
      <w:r>
        <w:rPr>
          <w:noProof/>
        </w:rPr>
        <w:fldChar w:fldCharType="begin"/>
      </w:r>
      <w:r>
        <w:rPr>
          <w:noProof/>
        </w:rPr>
        <w:instrText xml:space="preserve"> PAGEREF _Toc56010638 \h </w:instrText>
      </w:r>
      <w:r>
        <w:rPr>
          <w:noProof/>
        </w:rPr>
      </w:r>
      <w:r>
        <w:rPr>
          <w:noProof/>
        </w:rPr>
        <w:fldChar w:fldCharType="separate"/>
      </w:r>
      <w:r>
        <w:rPr>
          <w:noProof/>
          <w:rtl/>
        </w:rPr>
        <w:t>22</w:t>
      </w:r>
      <w:r>
        <w:rPr>
          <w:noProof/>
        </w:rPr>
        <w:fldChar w:fldCharType="end"/>
      </w:r>
    </w:p>
    <w:p w14:paraId="271A6827" w14:textId="0D5A565C" w:rsidR="00136706" w:rsidRDefault="00136706" w:rsidP="00136706">
      <w:pPr>
        <w:pStyle w:val="TOC3"/>
        <w:rPr>
          <w:rFonts w:asciiTheme="minorHAnsi" w:hAnsiTheme="minorHAnsi" w:cstheme="minorBidi"/>
          <w:noProof/>
          <w:lang w:val="en-GB" w:eastAsia="en-GB"/>
        </w:rPr>
      </w:pPr>
      <w:r>
        <w:rPr>
          <w:noProof/>
          <w:rtl/>
          <w:lang w:bidi="ar-EG"/>
        </w:rPr>
        <w:t>قاعدة بيانات الموردين لم تُحدث</w:t>
      </w:r>
      <w:r>
        <w:rPr>
          <w:noProof/>
        </w:rPr>
        <w:tab/>
      </w:r>
      <w:r>
        <w:rPr>
          <w:noProof/>
        </w:rPr>
        <w:tab/>
      </w:r>
      <w:r>
        <w:rPr>
          <w:noProof/>
        </w:rPr>
        <w:fldChar w:fldCharType="begin"/>
      </w:r>
      <w:r>
        <w:rPr>
          <w:noProof/>
        </w:rPr>
        <w:instrText xml:space="preserve"> PAGEREF _Toc56010639 \h </w:instrText>
      </w:r>
      <w:r>
        <w:rPr>
          <w:noProof/>
        </w:rPr>
      </w:r>
      <w:r>
        <w:rPr>
          <w:noProof/>
        </w:rPr>
        <w:fldChar w:fldCharType="separate"/>
      </w:r>
      <w:r>
        <w:rPr>
          <w:noProof/>
          <w:rtl/>
        </w:rPr>
        <w:t>22</w:t>
      </w:r>
      <w:r>
        <w:rPr>
          <w:noProof/>
        </w:rPr>
        <w:fldChar w:fldCharType="end"/>
      </w:r>
    </w:p>
    <w:p w14:paraId="3B1A5A8A" w14:textId="39515ED9" w:rsidR="00136706" w:rsidRDefault="00136706" w:rsidP="00136706">
      <w:pPr>
        <w:pStyle w:val="TOC3"/>
        <w:rPr>
          <w:rFonts w:asciiTheme="minorHAnsi" w:hAnsiTheme="minorHAnsi" w:cstheme="minorBidi"/>
          <w:noProof/>
          <w:lang w:val="en-GB" w:eastAsia="en-GB"/>
        </w:rPr>
      </w:pPr>
      <w:r w:rsidRPr="00136706">
        <w:rPr>
          <w:noProof/>
          <w:spacing w:val="-6"/>
          <w:rtl/>
          <w:lang w:bidi="ar-EG"/>
        </w:rPr>
        <w:t xml:space="preserve">نشر جميع المعلومات المتعلقة بإرساء العقود على موقع السوق العالمية للأمم المتحدة </w:t>
      </w:r>
      <w:r w:rsidRPr="00136706">
        <w:rPr>
          <w:noProof/>
          <w:spacing w:val="-6"/>
          <w:lang w:bidi="ar-EG"/>
        </w:rPr>
        <w:t>www.ungm.org</w:t>
      </w:r>
      <w:r>
        <w:rPr>
          <w:noProof/>
        </w:rPr>
        <w:tab/>
      </w:r>
      <w:r>
        <w:rPr>
          <w:noProof/>
        </w:rPr>
        <w:tab/>
      </w:r>
      <w:r>
        <w:rPr>
          <w:noProof/>
        </w:rPr>
        <w:fldChar w:fldCharType="begin"/>
      </w:r>
      <w:r>
        <w:rPr>
          <w:noProof/>
        </w:rPr>
        <w:instrText xml:space="preserve"> PAGEREF _Toc56010640 \h </w:instrText>
      </w:r>
      <w:r>
        <w:rPr>
          <w:noProof/>
        </w:rPr>
      </w:r>
      <w:r>
        <w:rPr>
          <w:noProof/>
        </w:rPr>
        <w:fldChar w:fldCharType="separate"/>
      </w:r>
      <w:r>
        <w:rPr>
          <w:noProof/>
          <w:rtl/>
        </w:rPr>
        <w:t>22</w:t>
      </w:r>
      <w:r>
        <w:rPr>
          <w:noProof/>
        </w:rPr>
        <w:fldChar w:fldCharType="end"/>
      </w:r>
    </w:p>
    <w:p w14:paraId="7D1026B6" w14:textId="6BD8CC6A" w:rsidR="00136706" w:rsidRDefault="00136706" w:rsidP="00136706">
      <w:pPr>
        <w:pStyle w:val="TOC3"/>
        <w:rPr>
          <w:rFonts w:asciiTheme="minorHAnsi" w:hAnsiTheme="minorHAnsi" w:cstheme="minorBidi"/>
          <w:noProof/>
          <w:lang w:val="en-GB" w:eastAsia="en-GB"/>
        </w:rPr>
      </w:pPr>
      <w:r>
        <w:rPr>
          <w:noProof/>
          <w:rtl/>
          <w:lang w:bidi="ar-EG"/>
        </w:rPr>
        <w:t xml:space="preserve">نشر إرساء العقود على موقع السوق العالمية للأمم المتحدة </w:t>
      </w:r>
      <w:r>
        <w:rPr>
          <w:noProof/>
          <w:lang w:bidi="ar-EG"/>
        </w:rPr>
        <w:t>www.ungm.org</w:t>
      </w:r>
      <w:r>
        <w:rPr>
          <w:noProof/>
        </w:rPr>
        <w:tab/>
      </w:r>
      <w:r>
        <w:rPr>
          <w:noProof/>
        </w:rPr>
        <w:tab/>
      </w:r>
      <w:r>
        <w:rPr>
          <w:noProof/>
        </w:rPr>
        <w:fldChar w:fldCharType="begin"/>
      </w:r>
      <w:r>
        <w:rPr>
          <w:noProof/>
        </w:rPr>
        <w:instrText xml:space="preserve"> PAGEREF _Toc56010641 \h </w:instrText>
      </w:r>
      <w:r>
        <w:rPr>
          <w:noProof/>
        </w:rPr>
      </w:r>
      <w:r>
        <w:rPr>
          <w:noProof/>
        </w:rPr>
        <w:fldChar w:fldCharType="separate"/>
      </w:r>
      <w:r>
        <w:rPr>
          <w:noProof/>
          <w:rtl/>
        </w:rPr>
        <w:t>22</w:t>
      </w:r>
      <w:r>
        <w:rPr>
          <w:noProof/>
        </w:rPr>
        <w:fldChar w:fldCharType="end"/>
      </w:r>
    </w:p>
    <w:p w14:paraId="6FAA185D" w14:textId="2971A98F" w:rsidR="00136706" w:rsidRDefault="00136706" w:rsidP="00136706">
      <w:pPr>
        <w:pStyle w:val="TOC3"/>
        <w:rPr>
          <w:rFonts w:asciiTheme="minorHAnsi" w:hAnsiTheme="minorHAnsi" w:cstheme="minorBidi"/>
          <w:noProof/>
          <w:lang w:val="en-GB" w:eastAsia="en-GB"/>
        </w:rPr>
      </w:pPr>
      <w:r>
        <w:rPr>
          <w:noProof/>
          <w:rtl/>
          <w:lang w:bidi="ar-EG"/>
        </w:rPr>
        <w:t xml:space="preserve">إرساء العقود الاستراتيجية للاتحاد باستخدام الأمر الإداري القديم </w:t>
      </w:r>
      <w:r>
        <w:rPr>
          <w:noProof/>
          <w:lang w:bidi="ar-EG"/>
        </w:rPr>
        <w:t>14/06</w:t>
      </w:r>
      <w:r>
        <w:rPr>
          <w:noProof/>
        </w:rPr>
        <w:tab/>
      </w:r>
      <w:r>
        <w:rPr>
          <w:noProof/>
        </w:rPr>
        <w:tab/>
      </w:r>
      <w:r>
        <w:rPr>
          <w:noProof/>
        </w:rPr>
        <w:fldChar w:fldCharType="begin"/>
      </w:r>
      <w:r>
        <w:rPr>
          <w:noProof/>
        </w:rPr>
        <w:instrText xml:space="preserve"> PAGEREF _Toc56010642 \h </w:instrText>
      </w:r>
      <w:r>
        <w:rPr>
          <w:noProof/>
        </w:rPr>
      </w:r>
      <w:r>
        <w:rPr>
          <w:noProof/>
        </w:rPr>
        <w:fldChar w:fldCharType="separate"/>
      </w:r>
      <w:r>
        <w:rPr>
          <w:noProof/>
          <w:rtl/>
        </w:rPr>
        <w:t>23</w:t>
      </w:r>
      <w:r>
        <w:rPr>
          <w:noProof/>
        </w:rPr>
        <w:fldChar w:fldCharType="end"/>
      </w:r>
    </w:p>
    <w:p w14:paraId="6B75988D" w14:textId="15C46EBC" w:rsidR="00136706" w:rsidRDefault="00136706" w:rsidP="00136706">
      <w:pPr>
        <w:pStyle w:val="TOC2"/>
        <w:rPr>
          <w:rFonts w:asciiTheme="minorHAnsi" w:hAnsiTheme="minorHAnsi" w:cstheme="minorBidi"/>
          <w:noProof/>
          <w:lang w:val="en-GB" w:eastAsia="en-GB"/>
        </w:rPr>
      </w:pPr>
      <w:r>
        <w:rPr>
          <w:noProof/>
          <w:rtl/>
          <w:lang w:bidi="ar-EG"/>
        </w:rPr>
        <w:t>تفتيش وحدة المراجعة الداخلية على أنشطة المكاتب الإقليمية/مكاتب المناطق</w:t>
      </w:r>
      <w:r>
        <w:rPr>
          <w:noProof/>
        </w:rPr>
        <w:tab/>
      </w:r>
      <w:r>
        <w:rPr>
          <w:noProof/>
        </w:rPr>
        <w:tab/>
      </w:r>
      <w:r>
        <w:rPr>
          <w:noProof/>
        </w:rPr>
        <w:fldChar w:fldCharType="begin"/>
      </w:r>
      <w:r>
        <w:rPr>
          <w:noProof/>
        </w:rPr>
        <w:instrText xml:space="preserve"> PAGEREF _Toc56010643 \h </w:instrText>
      </w:r>
      <w:r>
        <w:rPr>
          <w:noProof/>
        </w:rPr>
      </w:r>
      <w:r>
        <w:rPr>
          <w:noProof/>
        </w:rPr>
        <w:fldChar w:fldCharType="separate"/>
      </w:r>
      <w:r>
        <w:rPr>
          <w:noProof/>
          <w:rtl/>
        </w:rPr>
        <w:t>23</w:t>
      </w:r>
      <w:r>
        <w:rPr>
          <w:noProof/>
        </w:rPr>
        <w:fldChar w:fldCharType="end"/>
      </w:r>
    </w:p>
    <w:p w14:paraId="196A414D" w14:textId="386B6027" w:rsidR="00136706" w:rsidRDefault="00136706" w:rsidP="00136706">
      <w:pPr>
        <w:pStyle w:val="TOC1"/>
        <w:rPr>
          <w:rFonts w:asciiTheme="minorHAnsi" w:hAnsiTheme="minorHAnsi" w:cstheme="minorBidi"/>
          <w:noProof/>
          <w:lang w:val="en-GB" w:eastAsia="en-GB"/>
        </w:rPr>
      </w:pPr>
      <w:r>
        <w:rPr>
          <w:noProof/>
          <w:rtl/>
        </w:rPr>
        <w:t>الموظفون</w:t>
      </w:r>
      <w:r>
        <w:rPr>
          <w:noProof/>
        </w:rPr>
        <w:tab/>
      </w:r>
      <w:r>
        <w:rPr>
          <w:noProof/>
        </w:rPr>
        <w:tab/>
      </w:r>
      <w:r>
        <w:rPr>
          <w:noProof/>
        </w:rPr>
        <w:fldChar w:fldCharType="begin"/>
      </w:r>
      <w:r>
        <w:rPr>
          <w:noProof/>
        </w:rPr>
        <w:instrText xml:space="preserve"> PAGEREF _Toc56010644 \h </w:instrText>
      </w:r>
      <w:r>
        <w:rPr>
          <w:noProof/>
        </w:rPr>
      </w:r>
      <w:r>
        <w:rPr>
          <w:noProof/>
        </w:rPr>
        <w:fldChar w:fldCharType="separate"/>
      </w:r>
      <w:r>
        <w:rPr>
          <w:noProof/>
          <w:rtl/>
        </w:rPr>
        <w:t>23</w:t>
      </w:r>
      <w:r>
        <w:rPr>
          <w:noProof/>
        </w:rPr>
        <w:fldChar w:fldCharType="end"/>
      </w:r>
    </w:p>
    <w:p w14:paraId="1C57E5FD" w14:textId="6B0A5608" w:rsidR="00136706" w:rsidRDefault="00136706" w:rsidP="00136706">
      <w:pPr>
        <w:pStyle w:val="TOC3"/>
        <w:rPr>
          <w:rFonts w:asciiTheme="minorHAnsi" w:hAnsiTheme="minorHAnsi" w:cstheme="minorBidi"/>
          <w:noProof/>
          <w:lang w:val="en-GB" w:eastAsia="en-GB"/>
        </w:rPr>
      </w:pPr>
      <w:r>
        <w:rPr>
          <w:noProof/>
          <w:rtl/>
          <w:lang w:bidi="ar-EG"/>
        </w:rPr>
        <w:t>يلزم إيلاء مزيد من التركيز على معالجة البيانات الإدارية في الوقت المناسب واستقرار نظام تخطيط الموارد المؤسسية لدائرة إدارة الموارد البشرية</w:t>
      </w:r>
      <w:r>
        <w:rPr>
          <w:noProof/>
        </w:rPr>
        <w:tab/>
      </w:r>
      <w:r>
        <w:rPr>
          <w:noProof/>
        </w:rPr>
        <w:tab/>
      </w:r>
      <w:r>
        <w:rPr>
          <w:noProof/>
        </w:rPr>
        <w:fldChar w:fldCharType="begin"/>
      </w:r>
      <w:r>
        <w:rPr>
          <w:noProof/>
        </w:rPr>
        <w:instrText xml:space="preserve"> PAGEREF _Toc56010645 \h </w:instrText>
      </w:r>
      <w:r>
        <w:rPr>
          <w:noProof/>
        </w:rPr>
      </w:r>
      <w:r>
        <w:rPr>
          <w:noProof/>
        </w:rPr>
        <w:fldChar w:fldCharType="separate"/>
      </w:r>
      <w:r>
        <w:rPr>
          <w:noProof/>
          <w:rtl/>
        </w:rPr>
        <w:t>23</w:t>
      </w:r>
      <w:r>
        <w:rPr>
          <w:noProof/>
        </w:rPr>
        <w:fldChar w:fldCharType="end"/>
      </w:r>
    </w:p>
    <w:p w14:paraId="731EEB88" w14:textId="5FE02281" w:rsidR="00136706" w:rsidRDefault="00136706" w:rsidP="00136706">
      <w:pPr>
        <w:pStyle w:val="TOC3"/>
        <w:rPr>
          <w:rFonts w:asciiTheme="minorHAnsi" w:hAnsiTheme="minorHAnsi" w:cstheme="minorBidi"/>
          <w:noProof/>
          <w:lang w:val="en-GB" w:eastAsia="en-GB"/>
        </w:rPr>
      </w:pPr>
      <w:r>
        <w:rPr>
          <w:noProof/>
          <w:rtl/>
          <w:lang w:bidi="ar-EG"/>
        </w:rPr>
        <w:t>لم يتحقق تقدم ملحوظ في تنفيذ الخطة الإستراتيجية للموارد البشرية</w:t>
      </w:r>
      <w:r>
        <w:rPr>
          <w:noProof/>
        </w:rPr>
        <w:tab/>
      </w:r>
      <w:r>
        <w:rPr>
          <w:noProof/>
        </w:rPr>
        <w:tab/>
      </w:r>
      <w:r>
        <w:rPr>
          <w:noProof/>
        </w:rPr>
        <w:fldChar w:fldCharType="begin"/>
      </w:r>
      <w:r>
        <w:rPr>
          <w:noProof/>
        </w:rPr>
        <w:instrText xml:space="preserve"> PAGEREF _Toc56010646 \h </w:instrText>
      </w:r>
      <w:r>
        <w:rPr>
          <w:noProof/>
        </w:rPr>
      </w:r>
      <w:r>
        <w:rPr>
          <w:noProof/>
        </w:rPr>
        <w:fldChar w:fldCharType="separate"/>
      </w:r>
      <w:r>
        <w:rPr>
          <w:noProof/>
          <w:rtl/>
        </w:rPr>
        <w:t>25</w:t>
      </w:r>
      <w:r>
        <w:rPr>
          <w:noProof/>
        </w:rPr>
        <w:fldChar w:fldCharType="end"/>
      </w:r>
    </w:p>
    <w:p w14:paraId="043EAB55" w14:textId="5F3C1F76" w:rsidR="00136706" w:rsidRDefault="00136706" w:rsidP="00136706">
      <w:pPr>
        <w:pStyle w:val="TOC1"/>
        <w:rPr>
          <w:rFonts w:asciiTheme="minorHAnsi" w:hAnsiTheme="minorHAnsi" w:cstheme="minorBidi"/>
          <w:noProof/>
          <w:lang w:val="en-GB" w:eastAsia="en-GB"/>
        </w:rPr>
      </w:pPr>
      <w:r w:rsidRPr="00937855">
        <w:rPr>
          <w:noProof/>
          <w:rtl/>
          <w:lang w:val="es-ES"/>
        </w:rPr>
        <w:t>بيان التغييرات في صافي الأصول للفترة المنتهية في 31 ديسمبر 2019</w:t>
      </w:r>
      <w:r>
        <w:rPr>
          <w:noProof/>
        </w:rPr>
        <w:tab/>
      </w:r>
      <w:r>
        <w:rPr>
          <w:noProof/>
        </w:rPr>
        <w:tab/>
      </w:r>
      <w:r>
        <w:rPr>
          <w:noProof/>
        </w:rPr>
        <w:fldChar w:fldCharType="begin"/>
      </w:r>
      <w:r>
        <w:rPr>
          <w:noProof/>
        </w:rPr>
        <w:instrText xml:space="preserve"> PAGEREF _Toc56010647 \h </w:instrText>
      </w:r>
      <w:r>
        <w:rPr>
          <w:noProof/>
        </w:rPr>
      </w:r>
      <w:r>
        <w:rPr>
          <w:noProof/>
        </w:rPr>
        <w:fldChar w:fldCharType="separate"/>
      </w:r>
      <w:r>
        <w:rPr>
          <w:noProof/>
          <w:rtl/>
        </w:rPr>
        <w:t>26</w:t>
      </w:r>
      <w:r>
        <w:rPr>
          <w:noProof/>
        </w:rPr>
        <w:fldChar w:fldCharType="end"/>
      </w:r>
    </w:p>
    <w:p w14:paraId="733F9725" w14:textId="48418805" w:rsidR="00136706" w:rsidRDefault="00136706" w:rsidP="00136706">
      <w:pPr>
        <w:pStyle w:val="TOC1"/>
        <w:rPr>
          <w:rFonts w:asciiTheme="minorHAnsi" w:hAnsiTheme="minorHAnsi" w:cstheme="minorBidi"/>
          <w:noProof/>
          <w:lang w:val="en-GB" w:eastAsia="en-GB"/>
        </w:rPr>
      </w:pPr>
      <w:r w:rsidRPr="00937855">
        <w:rPr>
          <w:noProof/>
          <w:rtl/>
          <w:lang w:val="es-ES"/>
        </w:rPr>
        <w:t>جدول التدفقات النقدية للفترة المنتهية في 31 ديسمبر 2019</w:t>
      </w:r>
      <w:r>
        <w:rPr>
          <w:noProof/>
        </w:rPr>
        <w:tab/>
      </w:r>
      <w:r>
        <w:rPr>
          <w:noProof/>
        </w:rPr>
        <w:tab/>
      </w:r>
      <w:r>
        <w:rPr>
          <w:noProof/>
        </w:rPr>
        <w:fldChar w:fldCharType="begin"/>
      </w:r>
      <w:r>
        <w:rPr>
          <w:noProof/>
        </w:rPr>
        <w:instrText xml:space="preserve"> PAGEREF _Toc56010648 \h </w:instrText>
      </w:r>
      <w:r>
        <w:rPr>
          <w:noProof/>
        </w:rPr>
      </w:r>
      <w:r>
        <w:rPr>
          <w:noProof/>
        </w:rPr>
        <w:fldChar w:fldCharType="separate"/>
      </w:r>
      <w:r>
        <w:rPr>
          <w:noProof/>
          <w:rtl/>
        </w:rPr>
        <w:t>26</w:t>
      </w:r>
      <w:r>
        <w:rPr>
          <w:noProof/>
        </w:rPr>
        <w:fldChar w:fldCharType="end"/>
      </w:r>
    </w:p>
    <w:p w14:paraId="69965A47" w14:textId="08B0FB52" w:rsidR="00136706" w:rsidRDefault="00136706" w:rsidP="00136706">
      <w:pPr>
        <w:pStyle w:val="TOC1"/>
        <w:rPr>
          <w:rFonts w:asciiTheme="minorHAnsi" w:hAnsiTheme="minorHAnsi" w:cstheme="minorBidi"/>
          <w:noProof/>
          <w:lang w:val="en-GB" w:eastAsia="en-GB"/>
        </w:rPr>
      </w:pPr>
      <w:r w:rsidRPr="00937855">
        <w:rPr>
          <w:noProof/>
          <w:rtl/>
          <w:lang w:val="es-ES"/>
        </w:rPr>
        <w:t>مقارنة المبالغ المدرجة في الميزانية والمبالغ الفعلية للفترة المالية 2019</w:t>
      </w:r>
      <w:r>
        <w:rPr>
          <w:noProof/>
        </w:rPr>
        <w:tab/>
      </w:r>
      <w:r>
        <w:rPr>
          <w:noProof/>
        </w:rPr>
        <w:tab/>
      </w:r>
      <w:r>
        <w:rPr>
          <w:noProof/>
        </w:rPr>
        <w:fldChar w:fldCharType="begin"/>
      </w:r>
      <w:r>
        <w:rPr>
          <w:noProof/>
        </w:rPr>
        <w:instrText xml:space="preserve"> PAGEREF _Toc56010649 \h </w:instrText>
      </w:r>
      <w:r>
        <w:rPr>
          <w:noProof/>
        </w:rPr>
      </w:r>
      <w:r>
        <w:rPr>
          <w:noProof/>
        </w:rPr>
        <w:fldChar w:fldCharType="separate"/>
      </w:r>
      <w:r>
        <w:rPr>
          <w:noProof/>
          <w:rtl/>
        </w:rPr>
        <w:t>26</w:t>
      </w:r>
      <w:r>
        <w:rPr>
          <w:noProof/>
        </w:rPr>
        <w:fldChar w:fldCharType="end"/>
      </w:r>
    </w:p>
    <w:p w14:paraId="48124F1A" w14:textId="6811747D" w:rsidR="00136706" w:rsidRDefault="00136706" w:rsidP="00136706">
      <w:pPr>
        <w:pStyle w:val="TOC1"/>
        <w:rPr>
          <w:rFonts w:asciiTheme="minorHAnsi" w:hAnsiTheme="minorHAnsi" w:cstheme="minorBidi"/>
          <w:noProof/>
          <w:lang w:val="en-GB" w:eastAsia="en-GB"/>
        </w:rPr>
      </w:pPr>
      <w:r w:rsidRPr="00937855">
        <w:rPr>
          <w:noProof/>
          <w:rtl/>
          <w:lang w:val="es-ES"/>
        </w:rPr>
        <w:t>صندوق التأمينات لموظفي الاتحاد</w:t>
      </w:r>
      <w:r>
        <w:rPr>
          <w:noProof/>
        </w:rPr>
        <w:tab/>
      </w:r>
      <w:r>
        <w:rPr>
          <w:noProof/>
        </w:rPr>
        <w:tab/>
      </w:r>
      <w:r>
        <w:rPr>
          <w:noProof/>
        </w:rPr>
        <w:fldChar w:fldCharType="begin"/>
      </w:r>
      <w:r>
        <w:rPr>
          <w:noProof/>
        </w:rPr>
        <w:instrText xml:space="preserve"> PAGEREF _Toc56010650 \h </w:instrText>
      </w:r>
      <w:r>
        <w:rPr>
          <w:noProof/>
        </w:rPr>
      </w:r>
      <w:r>
        <w:rPr>
          <w:noProof/>
        </w:rPr>
        <w:fldChar w:fldCharType="separate"/>
      </w:r>
      <w:r>
        <w:rPr>
          <w:noProof/>
          <w:rtl/>
        </w:rPr>
        <w:t>26</w:t>
      </w:r>
      <w:r>
        <w:rPr>
          <w:noProof/>
        </w:rPr>
        <w:fldChar w:fldCharType="end"/>
      </w:r>
    </w:p>
    <w:p w14:paraId="01717536" w14:textId="4C13A641" w:rsidR="00136706" w:rsidRDefault="00136706" w:rsidP="00136706">
      <w:pPr>
        <w:pStyle w:val="TOC1"/>
        <w:rPr>
          <w:rFonts w:asciiTheme="minorHAnsi" w:hAnsiTheme="minorHAnsi" w:cstheme="minorBidi"/>
          <w:noProof/>
          <w:lang w:val="en-GB" w:eastAsia="en-GB"/>
        </w:rPr>
      </w:pPr>
      <w:r w:rsidRPr="00937855">
        <w:rPr>
          <w:noProof/>
          <w:rtl/>
          <w:lang w:val="es-ES"/>
        </w:rPr>
        <w:t>برنامج الأمم المتحدة الإنمائي (</w:t>
      </w:r>
      <w:r w:rsidRPr="00937855">
        <w:rPr>
          <w:noProof/>
          <w:lang w:val="es-ES"/>
        </w:rPr>
        <w:t>UNDP</w:t>
      </w:r>
      <w:r w:rsidRPr="00937855">
        <w:rPr>
          <w:noProof/>
          <w:rtl/>
          <w:lang w:val="es-ES"/>
        </w:rPr>
        <w:t>)، وصندوق تنمية تكنولوجيا المعلومات والاتصالات (</w:t>
      </w:r>
      <w:r w:rsidRPr="00937855">
        <w:rPr>
          <w:noProof/>
          <w:lang w:val="es-ES"/>
        </w:rPr>
        <w:t>ICT-DF</w:t>
      </w:r>
      <w:r w:rsidRPr="00937855">
        <w:rPr>
          <w:noProof/>
          <w:rtl/>
          <w:lang w:val="es-ES"/>
        </w:rPr>
        <w:t>)، والصناديق الاستئمانية</w:t>
      </w:r>
      <w:r>
        <w:rPr>
          <w:noProof/>
        </w:rPr>
        <w:tab/>
      </w:r>
      <w:r>
        <w:rPr>
          <w:noProof/>
        </w:rPr>
        <w:tab/>
      </w:r>
      <w:r>
        <w:rPr>
          <w:noProof/>
        </w:rPr>
        <w:fldChar w:fldCharType="begin"/>
      </w:r>
      <w:r>
        <w:rPr>
          <w:noProof/>
        </w:rPr>
        <w:instrText xml:space="preserve"> PAGEREF _Toc56010651 \h </w:instrText>
      </w:r>
      <w:r>
        <w:rPr>
          <w:noProof/>
        </w:rPr>
      </w:r>
      <w:r>
        <w:rPr>
          <w:noProof/>
        </w:rPr>
        <w:fldChar w:fldCharType="separate"/>
      </w:r>
      <w:r>
        <w:rPr>
          <w:noProof/>
          <w:rtl/>
        </w:rPr>
        <w:t>27</w:t>
      </w:r>
      <w:r>
        <w:rPr>
          <w:noProof/>
        </w:rPr>
        <w:fldChar w:fldCharType="end"/>
      </w:r>
    </w:p>
    <w:p w14:paraId="78AA4725" w14:textId="659E3A6B" w:rsidR="00136706" w:rsidRDefault="00136706" w:rsidP="00136706">
      <w:pPr>
        <w:pStyle w:val="TOC1"/>
        <w:rPr>
          <w:rFonts w:asciiTheme="minorHAnsi" w:hAnsiTheme="minorHAnsi" w:cstheme="minorBidi"/>
          <w:noProof/>
          <w:lang w:val="en-GB" w:eastAsia="en-GB"/>
        </w:rPr>
      </w:pPr>
      <w:r>
        <w:rPr>
          <w:noProof/>
          <w:rtl/>
          <w:lang w:bidi="ar-EG"/>
        </w:rPr>
        <w:t>مراجعة تكنولوجيا المعلومات</w:t>
      </w:r>
      <w:r>
        <w:rPr>
          <w:noProof/>
        </w:rPr>
        <w:tab/>
      </w:r>
      <w:r>
        <w:rPr>
          <w:noProof/>
        </w:rPr>
        <w:tab/>
      </w:r>
      <w:r>
        <w:rPr>
          <w:noProof/>
        </w:rPr>
        <w:fldChar w:fldCharType="begin"/>
      </w:r>
      <w:r>
        <w:rPr>
          <w:noProof/>
        </w:rPr>
        <w:instrText xml:space="preserve"> PAGEREF _Toc56010652 \h </w:instrText>
      </w:r>
      <w:r>
        <w:rPr>
          <w:noProof/>
        </w:rPr>
      </w:r>
      <w:r>
        <w:rPr>
          <w:noProof/>
        </w:rPr>
        <w:fldChar w:fldCharType="separate"/>
      </w:r>
      <w:r>
        <w:rPr>
          <w:noProof/>
          <w:rtl/>
        </w:rPr>
        <w:t>27</w:t>
      </w:r>
      <w:r>
        <w:rPr>
          <w:noProof/>
        </w:rPr>
        <w:fldChar w:fldCharType="end"/>
      </w:r>
    </w:p>
    <w:p w14:paraId="37784EEE" w14:textId="21D79268" w:rsidR="00136706" w:rsidRDefault="00136706" w:rsidP="00136706">
      <w:pPr>
        <w:pStyle w:val="TOC1"/>
        <w:rPr>
          <w:rFonts w:asciiTheme="minorHAnsi" w:hAnsiTheme="minorHAnsi" w:cstheme="minorBidi"/>
          <w:noProof/>
          <w:lang w:val="en-GB" w:eastAsia="en-GB"/>
        </w:rPr>
      </w:pPr>
      <w:r>
        <w:rPr>
          <w:noProof/>
          <w:rtl/>
          <w:lang w:bidi="ar-EG"/>
        </w:rPr>
        <w:t>إطار الأخلاقيات</w:t>
      </w:r>
      <w:r>
        <w:rPr>
          <w:noProof/>
        </w:rPr>
        <w:tab/>
      </w:r>
      <w:r>
        <w:rPr>
          <w:noProof/>
        </w:rPr>
        <w:tab/>
      </w:r>
      <w:r>
        <w:rPr>
          <w:noProof/>
        </w:rPr>
        <w:fldChar w:fldCharType="begin"/>
      </w:r>
      <w:r>
        <w:rPr>
          <w:noProof/>
        </w:rPr>
        <w:instrText xml:space="preserve"> PAGEREF _Toc56010653 \h </w:instrText>
      </w:r>
      <w:r>
        <w:rPr>
          <w:noProof/>
        </w:rPr>
      </w:r>
      <w:r>
        <w:rPr>
          <w:noProof/>
        </w:rPr>
        <w:fldChar w:fldCharType="separate"/>
      </w:r>
      <w:r>
        <w:rPr>
          <w:noProof/>
          <w:rtl/>
        </w:rPr>
        <w:t>28</w:t>
      </w:r>
      <w:r>
        <w:rPr>
          <w:noProof/>
        </w:rPr>
        <w:fldChar w:fldCharType="end"/>
      </w:r>
    </w:p>
    <w:p w14:paraId="1D78C27A" w14:textId="51C58B0B" w:rsidR="00136706" w:rsidRDefault="00136706" w:rsidP="00136706">
      <w:pPr>
        <w:pStyle w:val="TOC2"/>
        <w:rPr>
          <w:rFonts w:asciiTheme="minorHAnsi" w:hAnsiTheme="minorHAnsi" w:cstheme="minorBidi"/>
          <w:noProof/>
          <w:lang w:val="en-GB" w:eastAsia="en-GB"/>
        </w:rPr>
      </w:pPr>
      <w:r>
        <w:rPr>
          <w:noProof/>
          <w:rtl/>
          <w:lang w:bidi="ar-EG"/>
        </w:rPr>
        <w:t xml:space="preserve">حماية المبلغين: هل الأمر الإداري الجديد </w:t>
      </w:r>
      <w:r w:rsidRPr="00937855">
        <w:rPr>
          <w:noProof/>
          <w:lang w:val="en-GB" w:bidi="ar-EG"/>
        </w:rPr>
        <w:t>20/06</w:t>
      </w:r>
      <w:r>
        <w:rPr>
          <w:noProof/>
          <w:rtl/>
          <w:lang w:bidi="ar-EG"/>
        </w:rPr>
        <w:t xml:space="preserve"> كاف وفعال؟</w:t>
      </w:r>
      <w:r>
        <w:rPr>
          <w:noProof/>
        </w:rPr>
        <w:tab/>
      </w:r>
      <w:r>
        <w:rPr>
          <w:noProof/>
        </w:rPr>
        <w:tab/>
      </w:r>
      <w:r>
        <w:rPr>
          <w:noProof/>
        </w:rPr>
        <w:fldChar w:fldCharType="begin"/>
      </w:r>
      <w:r>
        <w:rPr>
          <w:noProof/>
        </w:rPr>
        <w:instrText xml:space="preserve"> PAGEREF _Toc56010654 \h </w:instrText>
      </w:r>
      <w:r>
        <w:rPr>
          <w:noProof/>
        </w:rPr>
      </w:r>
      <w:r>
        <w:rPr>
          <w:noProof/>
        </w:rPr>
        <w:fldChar w:fldCharType="separate"/>
      </w:r>
      <w:r>
        <w:rPr>
          <w:noProof/>
          <w:rtl/>
        </w:rPr>
        <w:t>28</w:t>
      </w:r>
      <w:r>
        <w:rPr>
          <w:noProof/>
        </w:rPr>
        <w:fldChar w:fldCharType="end"/>
      </w:r>
    </w:p>
    <w:p w14:paraId="3CC976C5" w14:textId="5723C7FE" w:rsidR="00136706" w:rsidRDefault="00136706" w:rsidP="00136706">
      <w:pPr>
        <w:pStyle w:val="TOC3"/>
        <w:rPr>
          <w:rFonts w:asciiTheme="minorHAnsi" w:hAnsiTheme="minorHAnsi" w:cstheme="minorBidi"/>
          <w:noProof/>
          <w:lang w:val="en-GB" w:eastAsia="en-GB"/>
        </w:rPr>
      </w:pPr>
      <w:r w:rsidRPr="00937855">
        <w:rPr>
          <w:noProof/>
          <w:rtl/>
          <w:lang w:val="es-ES"/>
        </w:rPr>
        <w:t>هل تتسق المتابعة المقدمة لقضية الاحتيال تماماً مع بيان عدم التهاون مطلقاً مع سوء السلوك؟</w:t>
      </w:r>
      <w:r>
        <w:rPr>
          <w:noProof/>
        </w:rPr>
        <w:tab/>
      </w:r>
      <w:r>
        <w:rPr>
          <w:noProof/>
        </w:rPr>
        <w:tab/>
      </w:r>
      <w:r>
        <w:rPr>
          <w:noProof/>
        </w:rPr>
        <w:fldChar w:fldCharType="begin"/>
      </w:r>
      <w:r>
        <w:rPr>
          <w:noProof/>
        </w:rPr>
        <w:instrText xml:space="preserve"> PAGEREF _Toc56010655 \h </w:instrText>
      </w:r>
      <w:r>
        <w:rPr>
          <w:noProof/>
        </w:rPr>
      </w:r>
      <w:r>
        <w:rPr>
          <w:noProof/>
        </w:rPr>
        <w:fldChar w:fldCharType="separate"/>
      </w:r>
      <w:r>
        <w:rPr>
          <w:noProof/>
          <w:rtl/>
        </w:rPr>
        <w:t>29</w:t>
      </w:r>
      <w:r>
        <w:rPr>
          <w:noProof/>
        </w:rPr>
        <w:fldChar w:fldCharType="end"/>
      </w:r>
    </w:p>
    <w:p w14:paraId="17DE431A" w14:textId="5831D802" w:rsidR="00136706" w:rsidRDefault="00136706" w:rsidP="00136706">
      <w:pPr>
        <w:pStyle w:val="TOC1"/>
        <w:rPr>
          <w:rFonts w:asciiTheme="minorHAnsi" w:hAnsiTheme="minorHAnsi" w:cstheme="minorBidi"/>
          <w:noProof/>
          <w:lang w:val="en-GB" w:eastAsia="en-GB"/>
        </w:rPr>
      </w:pPr>
      <w:r>
        <w:rPr>
          <w:noProof/>
          <w:rtl/>
        </w:rPr>
        <w:t xml:space="preserve">وحدة المراجعة الداخلية </w:t>
      </w:r>
      <w:r>
        <w:rPr>
          <w:noProof/>
        </w:rPr>
        <w:t>(IAU)</w:t>
      </w:r>
      <w:r>
        <w:rPr>
          <w:noProof/>
        </w:rPr>
        <w:tab/>
      </w:r>
      <w:r>
        <w:rPr>
          <w:noProof/>
        </w:rPr>
        <w:tab/>
      </w:r>
      <w:r>
        <w:rPr>
          <w:noProof/>
        </w:rPr>
        <w:fldChar w:fldCharType="begin"/>
      </w:r>
      <w:r>
        <w:rPr>
          <w:noProof/>
        </w:rPr>
        <w:instrText xml:space="preserve"> PAGEREF _Toc56010656 \h </w:instrText>
      </w:r>
      <w:r>
        <w:rPr>
          <w:noProof/>
        </w:rPr>
      </w:r>
      <w:r>
        <w:rPr>
          <w:noProof/>
        </w:rPr>
        <w:fldChar w:fldCharType="separate"/>
      </w:r>
      <w:r>
        <w:rPr>
          <w:noProof/>
          <w:rtl/>
        </w:rPr>
        <w:t>30</w:t>
      </w:r>
      <w:r>
        <w:rPr>
          <w:noProof/>
        </w:rPr>
        <w:fldChar w:fldCharType="end"/>
      </w:r>
    </w:p>
    <w:p w14:paraId="44C106A0" w14:textId="19BCE918" w:rsidR="00136706" w:rsidRDefault="00136706" w:rsidP="00136706">
      <w:pPr>
        <w:pStyle w:val="TOC1"/>
        <w:rPr>
          <w:rFonts w:asciiTheme="minorHAnsi" w:hAnsiTheme="minorHAnsi" w:cstheme="minorBidi"/>
          <w:noProof/>
          <w:lang w:val="en-GB" w:eastAsia="en-GB"/>
        </w:rPr>
      </w:pPr>
      <w:r>
        <w:rPr>
          <w:noProof/>
          <w:rtl/>
        </w:rPr>
        <w:t>متابعة التوصيات والاقتراحات السابقة</w:t>
      </w:r>
      <w:r>
        <w:rPr>
          <w:noProof/>
        </w:rPr>
        <w:tab/>
      </w:r>
      <w:r>
        <w:rPr>
          <w:noProof/>
        </w:rPr>
        <w:tab/>
      </w:r>
      <w:r>
        <w:rPr>
          <w:noProof/>
        </w:rPr>
        <w:fldChar w:fldCharType="begin"/>
      </w:r>
      <w:r>
        <w:rPr>
          <w:noProof/>
        </w:rPr>
        <w:instrText xml:space="preserve"> PAGEREF _Toc56010657 \h </w:instrText>
      </w:r>
      <w:r>
        <w:rPr>
          <w:noProof/>
        </w:rPr>
      </w:r>
      <w:r>
        <w:rPr>
          <w:noProof/>
        </w:rPr>
        <w:fldChar w:fldCharType="separate"/>
      </w:r>
      <w:r>
        <w:rPr>
          <w:noProof/>
          <w:rtl/>
        </w:rPr>
        <w:t>31</w:t>
      </w:r>
      <w:r>
        <w:rPr>
          <w:noProof/>
        </w:rPr>
        <w:fldChar w:fldCharType="end"/>
      </w:r>
    </w:p>
    <w:p w14:paraId="3C27FB39" w14:textId="63C48D1D" w:rsidR="00136706" w:rsidRDefault="00136706" w:rsidP="00136706">
      <w:pPr>
        <w:pStyle w:val="TOC1"/>
        <w:rPr>
          <w:rFonts w:asciiTheme="minorHAnsi" w:hAnsiTheme="minorHAnsi" w:cstheme="minorBidi"/>
          <w:noProof/>
          <w:lang w:val="en-GB" w:eastAsia="en-GB"/>
        </w:rPr>
      </w:pPr>
      <w:r>
        <w:rPr>
          <w:noProof/>
          <w:rtl/>
          <w:lang w:bidi="ar-SY"/>
        </w:rPr>
        <w:t xml:space="preserve">الملحـق </w:t>
      </w:r>
      <w:r>
        <w:rPr>
          <w:noProof/>
          <w:lang w:bidi="ar-SY"/>
        </w:rPr>
        <w:t>I</w:t>
      </w:r>
      <w:r>
        <w:rPr>
          <w:noProof/>
          <w:rtl/>
          <w:lang w:bidi="ar-SY"/>
        </w:rPr>
        <w:t xml:space="preserve"> - متابعة التوصيات الواردة في تقاريرنا السابقة</w:t>
      </w:r>
      <w:r>
        <w:rPr>
          <w:noProof/>
        </w:rPr>
        <w:tab/>
      </w:r>
      <w:r>
        <w:rPr>
          <w:noProof/>
        </w:rPr>
        <w:tab/>
      </w:r>
      <w:r>
        <w:rPr>
          <w:noProof/>
        </w:rPr>
        <w:fldChar w:fldCharType="begin"/>
      </w:r>
      <w:r>
        <w:rPr>
          <w:noProof/>
        </w:rPr>
        <w:instrText xml:space="preserve"> PAGEREF _Toc56010658 \h </w:instrText>
      </w:r>
      <w:r>
        <w:rPr>
          <w:noProof/>
        </w:rPr>
      </w:r>
      <w:r>
        <w:rPr>
          <w:noProof/>
        </w:rPr>
        <w:fldChar w:fldCharType="separate"/>
      </w:r>
      <w:r>
        <w:rPr>
          <w:noProof/>
          <w:rtl/>
        </w:rPr>
        <w:t>33</w:t>
      </w:r>
      <w:r>
        <w:rPr>
          <w:noProof/>
        </w:rPr>
        <w:fldChar w:fldCharType="end"/>
      </w:r>
    </w:p>
    <w:p w14:paraId="095A10F0" w14:textId="24377C45" w:rsidR="00AA3B4C" w:rsidRDefault="00136706" w:rsidP="00136706">
      <w:pPr>
        <w:pStyle w:val="TOC1"/>
        <w:rPr>
          <w:rtl/>
          <w:lang w:bidi="ar-EG"/>
        </w:rPr>
      </w:pPr>
      <w:r w:rsidRPr="00937855">
        <w:rPr>
          <w:noProof/>
          <w:rtl/>
          <w:lang w:val="it-IT" w:eastAsia="it-IT" w:bidi="ar-SY"/>
        </w:rPr>
        <w:t xml:space="preserve">الملحق </w:t>
      </w:r>
      <w:r w:rsidRPr="00937855">
        <w:rPr>
          <w:noProof/>
          <w:lang w:val="it-IT" w:eastAsia="it-IT" w:bidi="ar-SY"/>
        </w:rPr>
        <w:t>II</w:t>
      </w:r>
      <w:r w:rsidRPr="00937855">
        <w:rPr>
          <w:noProof/>
          <w:rtl/>
          <w:lang w:val="it-IT" w:eastAsia="it-IT" w:bidi="ar-SY"/>
        </w:rPr>
        <w:t xml:space="preserve"> - </w:t>
      </w:r>
      <w:r>
        <w:rPr>
          <w:noProof/>
          <w:rtl/>
          <w:lang w:bidi="ar-SY"/>
        </w:rPr>
        <w:t>متابعة الاقتراحات الواردة في تقاريرنا السابقة</w:t>
      </w:r>
      <w:r>
        <w:rPr>
          <w:noProof/>
        </w:rPr>
        <w:tab/>
      </w:r>
      <w:r>
        <w:rPr>
          <w:noProof/>
        </w:rPr>
        <w:tab/>
      </w:r>
      <w:r>
        <w:rPr>
          <w:noProof/>
        </w:rPr>
        <w:fldChar w:fldCharType="begin"/>
      </w:r>
      <w:r>
        <w:rPr>
          <w:noProof/>
        </w:rPr>
        <w:instrText xml:space="preserve"> PAGEREF _Toc56010659 \h </w:instrText>
      </w:r>
      <w:r>
        <w:rPr>
          <w:noProof/>
        </w:rPr>
      </w:r>
      <w:r>
        <w:rPr>
          <w:noProof/>
        </w:rPr>
        <w:fldChar w:fldCharType="separate"/>
      </w:r>
      <w:r>
        <w:rPr>
          <w:noProof/>
          <w:rtl/>
        </w:rPr>
        <w:t>84</w:t>
      </w:r>
      <w:r>
        <w:rPr>
          <w:noProof/>
        </w:rPr>
        <w:fldChar w:fldCharType="end"/>
      </w:r>
      <w:r>
        <w:rPr>
          <w:rtl/>
          <w:lang w:bidi="ar-EG"/>
        </w:rPr>
        <w:fldChar w:fldCharType="end"/>
      </w:r>
      <w:r w:rsidR="00AA3B4C">
        <w:rPr>
          <w:rtl/>
          <w:lang w:bidi="ar-SY"/>
        </w:rPr>
        <w:br w:type="page"/>
      </w:r>
    </w:p>
    <w:p w14:paraId="5F4887ED" w14:textId="77777777" w:rsidR="00AA3B4C" w:rsidRPr="00656385" w:rsidRDefault="00AA3B4C" w:rsidP="00AA3B4C">
      <w:pPr>
        <w:pStyle w:val="Heading1"/>
        <w:spacing w:before="240" w:after="240"/>
        <w:jc w:val="center"/>
        <w:rPr>
          <w:rtl/>
        </w:rPr>
      </w:pPr>
      <w:bookmarkStart w:id="1" w:name="_Toc419449713"/>
      <w:bookmarkStart w:id="2" w:name="_Toc419450355"/>
      <w:bookmarkStart w:id="3" w:name="_Toc452157740"/>
      <w:bookmarkStart w:id="4" w:name="_Toc482949344"/>
      <w:bookmarkStart w:id="5" w:name="_Toc522551885"/>
      <w:bookmarkStart w:id="6" w:name="_Toc11068179"/>
      <w:bookmarkStart w:id="7" w:name="_Toc56010501"/>
      <w:bookmarkStart w:id="8" w:name="_Toc56010594"/>
      <w:r w:rsidRPr="00656385">
        <w:rPr>
          <w:rtl/>
        </w:rPr>
        <w:lastRenderedPageBreak/>
        <w:t>مقدمة</w:t>
      </w:r>
      <w:bookmarkEnd w:id="1"/>
      <w:bookmarkEnd w:id="2"/>
      <w:bookmarkEnd w:id="3"/>
      <w:bookmarkEnd w:id="4"/>
      <w:bookmarkEnd w:id="5"/>
      <w:bookmarkEnd w:id="6"/>
      <w:bookmarkEnd w:id="7"/>
      <w:bookmarkEnd w:id="8"/>
    </w:p>
    <w:p w14:paraId="7C936689" w14:textId="77777777" w:rsidR="00AA3B4C" w:rsidRDefault="00AA3B4C" w:rsidP="00AA3B4C">
      <w:pPr>
        <w:rPr>
          <w:rtl/>
          <w:lang w:val="it-IT" w:bidi="ar-SY"/>
        </w:rPr>
      </w:pPr>
      <w:r w:rsidRPr="00F51D3B">
        <w:rPr>
          <w:rFonts w:hint="cs"/>
          <w:rtl/>
        </w:rPr>
        <w:t xml:space="preserve">يتحدد </w:t>
      </w:r>
      <w:r w:rsidRPr="00F51D3B">
        <w:rPr>
          <w:rtl/>
        </w:rPr>
        <w:t>الأساس القانوني لمراج</w:t>
      </w:r>
      <w:r>
        <w:rPr>
          <w:rFonts w:hint="cs"/>
          <w:rtl/>
        </w:rPr>
        <w:t>َ</w:t>
      </w:r>
      <w:r w:rsidRPr="00F51D3B">
        <w:rPr>
          <w:rtl/>
        </w:rPr>
        <w:t xml:space="preserve">عة الحسابات التي قام بها </w:t>
      </w:r>
      <w:r w:rsidRPr="00F51D3B">
        <w:rPr>
          <w:rFonts w:hint="cs"/>
          <w:rtl/>
        </w:rPr>
        <w:t xml:space="preserve">مراجع </w:t>
      </w:r>
      <w:r w:rsidRPr="00F51D3B">
        <w:rPr>
          <w:rtl/>
        </w:rPr>
        <w:t>الحسابات الخارجي في </w:t>
      </w:r>
      <w:r w:rsidRPr="00F51D3B">
        <w:rPr>
          <w:rFonts w:hint="cs"/>
          <w:rtl/>
        </w:rPr>
        <w:t xml:space="preserve">المادة </w:t>
      </w:r>
      <w:r w:rsidRPr="00F51D3B">
        <w:rPr>
          <w:lang w:bidi="ar-SY"/>
        </w:rPr>
        <w:t>28</w:t>
      </w:r>
      <w:r w:rsidRPr="00F51D3B">
        <w:rPr>
          <w:rFonts w:hint="cs"/>
          <w:rtl/>
          <w:lang w:bidi="ar-SY"/>
        </w:rPr>
        <w:t xml:space="preserve"> من </w:t>
      </w:r>
      <w:r w:rsidRPr="00F51D3B">
        <w:rPr>
          <w:i/>
          <w:iCs/>
          <w:rtl/>
        </w:rPr>
        <w:t>اللوائح المالية</w:t>
      </w:r>
      <w:r w:rsidRPr="00F51D3B">
        <w:rPr>
          <w:rtl/>
        </w:rPr>
        <w:t xml:space="preserve"> (طبعة</w:t>
      </w:r>
      <w:r w:rsidRPr="00F51D3B">
        <w:rPr>
          <w:rFonts w:hint="cs"/>
          <w:rtl/>
        </w:rPr>
        <w:t> </w:t>
      </w:r>
      <w:r w:rsidRPr="00F51D3B">
        <w:rPr>
          <w:lang w:bidi="ar-SY"/>
        </w:rPr>
        <w:t>2010</w:t>
      </w:r>
      <w:r w:rsidRPr="00F51D3B">
        <w:rPr>
          <w:rtl/>
        </w:rPr>
        <w:t>) والصلاحيات</w:t>
      </w:r>
      <w:r w:rsidRPr="00F51D3B">
        <w:rPr>
          <w:rFonts w:hint="cs"/>
          <w:rtl/>
        </w:rPr>
        <w:t> </w:t>
      </w:r>
      <w:r w:rsidRPr="00F51D3B">
        <w:rPr>
          <w:rtl/>
        </w:rPr>
        <w:t>الإضافية</w:t>
      </w:r>
      <w:r w:rsidRPr="00F51D3B">
        <w:rPr>
          <w:lang w:val="it-IT" w:bidi="ar-SY"/>
        </w:rPr>
        <w:t>.</w:t>
      </w:r>
    </w:p>
    <w:p w14:paraId="3DD19500" w14:textId="77777777" w:rsidR="00AA3B4C" w:rsidRPr="00656385" w:rsidRDefault="00AA3B4C" w:rsidP="00AA3B4C">
      <w:pPr>
        <w:rPr>
          <w:rtl/>
        </w:rPr>
      </w:pPr>
      <w:r w:rsidRPr="00656385">
        <w:rPr>
          <w:rFonts w:hint="cs"/>
          <w:rtl/>
        </w:rPr>
        <w:t>ويبلغ</w:t>
      </w:r>
      <w:r w:rsidRPr="00656385">
        <w:rPr>
          <w:rtl/>
        </w:rPr>
        <w:t xml:space="preserve"> هذا التقرير المجلس </w:t>
      </w:r>
      <w:r w:rsidRPr="00656385">
        <w:rPr>
          <w:rFonts w:hint="cs"/>
          <w:rtl/>
        </w:rPr>
        <w:t>ب</w:t>
      </w:r>
      <w:r w:rsidRPr="00656385">
        <w:rPr>
          <w:rtl/>
        </w:rPr>
        <w:t>نتائج مراج</w:t>
      </w:r>
      <w:r>
        <w:rPr>
          <w:rFonts w:hint="cs"/>
          <w:rtl/>
        </w:rPr>
        <w:t>َ</w:t>
      </w:r>
      <w:r w:rsidRPr="00656385">
        <w:rPr>
          <w:rtl/>
        </w:rPr>
        <w:t>عة الحسابات التي قمنا بها</w:t>
      </w:r>
      <w:r w:rsidRPr="00656385">
        <w:rPr>
          <w:lang w:val="it-IT" w:bidi="ar-SY"/>
        </w:rPr>
        <w:t>.</w:t>
      </w:r>
    </w:p>
    <w:p w14:paraId="242C5009" w14:textId="77777777" w:rsidR="009A3FBB" w:rsidRDefault="00AA3B4C" w:rsidP="00AA3B4C">
      <w:pPr>
        <w:rPr>
          <w:lang w:val="it-IT" w:bidi="ar-SY"/>
        </w:rPr>
      </w:pPr>
      <w:r w:rsidRPr="003D7169" w:rsidDel="007175D1">
        <w:rPr>
          <w:rFonts w:hint="cs"/>
          <w:rtl/>
        </w:rPr>
        <w:t>ل</w:t>
      </w:r>
      <w:r w:rsidRPr="003D7169">
        <w:rPr>
          <w:rFonts w:hint="cs"/>
          <w:rtl/>
        </w:rPr>
        <w:t xml:space="preserve">قد نظرنا ضمن عملية المراجَعة </w:t>
      </w:r>
      <w:r w:rsidRPr="003D7169">
        <w:rPr>
          <w:rtl/>
        </w:rPr>
        <w:t>في تقرير الإدارة المالية للاتحاد الدولي للاتصالات في </w:t>
      </w:r>
      <w:r w:rsidRPr="003D7169">
        <w:rPr>
          <w:lang w:bidi="ar-SY"/>
        </w:rPr>
        <w:t>31</w:t>
      </w:r>
      <w:r w:rsidRPr="003D7169">
        <w:rPr>
          <w:rtl/>
        </w:rPr>
        <w:t xml:space="preserve"> ديسمبر </w:t>
      </w:r>
      <w:r>
        <w:rPr>
          <w:lang w:bidi="ar-SY"/>
        </w:rPr>
        <w:t>2019</w:t>
      </w:r>
      <w:r w:rsidRPr="003D7169">
        <w:rPr>
          <w:rtl/>
        </w:rPr>
        <w:t xml:space="preserve"> وفي حسابات الميزانية وفي</w:t>
      </w:r>
      <w:r w:rsidRPr="003D7169">
        <w:rPr>
          <w:rFonts w:hint="cs"/>
          <w:rtl/>
        </w:rPr>
        <w:t> </w:t>
      </w:r>
      <w:r w:rsidRPr="003D7169">
        <w:rPr>
          <w:rtl/>
        </w:rPr>
        <w:t>اتساقها</w:t>
      </w:r>
      <w:r w:rsidRPr="003D7169">
        <w:rPr>
          <w:lang w:val="it-IT" w:bidi="ar-SY"/>
        </w:rPr>
        <w:t>.</w:t>
      </w:r>
    </w:p>
    <w:p w14:paraId="2C4DE4F6" w14:textId="1DCEDE21" w:rsidR="00AA3B4C" w:rsidRPr="00656385" w:rsidRDefault="00AA3B4C" w:rsidP="00AA3B4C">
      <w:pPr>
        <w:rPr>
          <w:rtl/>
        </w:rPr>
      </w:pPr>
      <w:r w:rsidRPr="00656385">
        <w:rPr>
          <w:rFonts w:hint="cs"/>
          <w:rtl/>
          <w:lang w:bidi="ar-EG"/>
        </w:rPr>
        <w:t>و</w:t>
      </w:r>
      <w:r w:rsidRPr="00656385">
        <w:rPr>
          <w:rtl/>
        </w:rPr>
        <w:t xml:space="preserve">يحكم الفترات المالية دستور الاتحاد الدولي للاتصالات واتفاقيته، </w:t>
      </w:r>
      <w:r w:rsidRPr="00656385">
        <w:rPr>
          <w:i/>
          <w:iCs/>
          <w:rtl/>
        </w:rPr>
        <w:t>والقواعد</w:t>
      </w:r>
      <w:r w:rsidRPr="00656385">
        <w:rPr>
          <w:rFonts w:hint="cs"/>
          <w:i/>
          <w:iCs/>
          <w:rtl/>
        </w:rPr>
        <w:t xml:space="preserve"> المالية</w:t>
      </w:r>
      <w:r w:rsidRPr="00656385">
        <w:rPr>
          <w:i/>
          <w:iCs/>
          <w:rtl/>
        </w:rPr>
        <w:t xml:space="preserve"> واللوائح المالية</w:t>
      </w:r>
      <w:r w:rsidRPr="00656385">
        <w:rPr>
          <w:rtl/>
        </w:rPr>
        <w:t xml:space="preserve"> للاتحاد وفقاً للمعايير المحاسبية الدولية للقطاع العام</w:t>
      </w:r>
      <w:r>
        <w:rPr>
          <w:rFonts w:hint="cs"/>
          <w:rtl/>
        </w:rPr>
        <w:t> </w:t>
      </w:r>
      <w:r w:rsidRPr="00656385">
        <w:rPr>
          <w:lang w:bidi="ar-SY"/>
        </w:rPr>
        <w:t>(IPSAS)</w:t>
      </w:r>
      <w:r w:rsidRPr="00656385">
        <w:rPr>
          <w:rtl/>
        </w:rPr>
        <w:t>.</w:t>
      </w:r>
    </w:p>
    <w:p w14:paraId="4355818A" w14:textId="32EC1702" w:rsidR="00AA3B4C" w:rsidRPr="00656385" w:rsidRDefault="00AA3B4C" w:rsidP="00AA3B4C">
      <w:pPr>
        <w:rPr>
          <w:rtl/>
        </w:rPr>
      </w:pPr>
      <w:r w:rsidRPr="00656385">
        <w:rPr>
          <w:rFonts w:hint="cs"/>
          <w:rtl/>
        </w:rPr>
        <w:t>و</w:t>
      </w:r>
      <w:r w:rsidRPr="00656385">
        <w:rPr>
          <w:rtl/>
        </w:rPr>
        <w:t>أجرينا مراج</w:t>
      </w:r>
      <w:r>
        <w:rPr>
          <w:rFonts w:hint="cs"/>
          <w:rtl/>
        </w:rPr>
        <w:t>َ</w:t>
      </w:r>
      <w:r w:rsidRPr="00656385">
        <w:rPr>
          <w:rtl/>
        </w:rPr>
        <w:t xml:space="preserve">عة الحسابات للسنة المالية </w:t>
      </w:r>
      <w:r>
        <w:t>2019</w:t>
      </w:r>
      <w:r w:rsidRPr="00E97005">
        <w:rPr>
          <w:rtl/>
        </w:rPr>
        <w:t xml:space="preserve"> استناداً</w:t>
      </w:r>
      <w:r w:rsidRPr="00656385">
        <w:rPr>
          <w:rtl/>
        </w:rPr>
        <w:t xml:space="preserve"> إلى معايير المنظمة الدولية للمؤسسات العليا لمراج</w:t>
      </w:r>
      <w:r>
        <w:rPr>
          <w:rFonts w:hint="cs"/>
          <w:rtl/>
        </w:rPr>
        <w:t>َ</w:t>
      </w:r>
      <w:r w:rsidRPr="00656385">
        <w:rPr>
          <w:rtl/>
        </w:rPr>
        <w:t>عة الحسابات</w:t>
      </w:r>
      <w:r>
        <w:rPr>
          <w:rFonts w:hint="cs"/>
          <w:rtl/>
        </w:rPr>
        <w:t> </w:t>
      </w:r>
      <w:r w:rsidRPr="00656385">
        <w:rPr>
          <w:lang w:bidi="ar-SY"/>
        </w:rPr>
        <w:t>(INTOSAI)</w:t>
      </w:r>
      <w:r w:rsidRPr="00656385">
        <w:rPr>
          <w:rtl/>
        </w:rPr>
        <w:t>، و</w:t>
      </w:r>
      <w:r w:rsidRPr="00656385">
        <w:rPr>
          <w:rFonts w:hint="cs"/>
          <w:rtl/>
        </w:rPr>
        <w:t xml:space="preserve">إلى </w:t>
      </w:r>
      <w:r w:rsidRPr="00656385">
        <w:rPr>
          <w:rtl/>
        </w:rPr>
        <w:t xml:space="preserve">نظام المعايير المحاسبية الدولية </w:t>
      </w:r>
      <w:r w:rsidRPr="00656385">
        <w:rPr>
          <w:lang w:bidi="ar-SY"/>
        </w:rPr>
        <w:t>IPSAS</w:t>
      </w:r>
      <w:r w:rsidRPr="00656385">
        <w:rPr>
          <w:rtl/>
        </w:rPr>
        <w:t xml:space="preserve">، </w:t>
      </w:r>
      <w:r w:rsidRPr="00656385">
        <w:rPr>
          <w:rFonts w:hint="cs"/>
          <w:rtl/>
        </w:rPr>
        <w:t xml:space="preserve">ووفقاً للصلاحيات </w:t>
      </w:r>
      <w:r>
        <w:rPr>
          <w:rtl/>
        </w:rPr>
        <w:t>الإضافية التي تشكل جزءاً لا</w:t>
      </w:r>
      <w:r>
        <w:rPr>
          <w:rFonts w:hint="cs"/>
          <w:rtl/>
        </w:rPr>
        <w:t> </w:t>
      </w:r>
      <w:r w:rsidRPr="00656385">
        <w:rPr>
          <w:rtl/>
        </w:rPr>
        <w:t>يتجزأ من اللوائح المالية</w:t>
      </w:r>
      <w:r w:rsidRPr="00656385">
        <w:rPr>
          <w:rFonts w:hint="cs"/>
          <w:rtl/>
        </w:rPr>
        <w:t> </w:t>
      </w:r>
      <w:r w:rsidRPr="00656385">
        <w:rPr>
          <w:rtl/>
        </w:rPr>
        <w:t>للاتحاد</w:t>
      </w:r>
      <w:r w:rsidRPr="00656385">
        <w:rPr>
          <w:lang w:val="it-IT" w:bidi="ar-SY"/>
        </w:rPr>
        <w:t>.</w:t>
      </w:r>
    </w:p>
    <w:p w14:paraId="4257729C" w14:textId="77777777" w:rsidR="00AA3B4C" w:rsidRPr="00656385" w:rsidRDefault="00AA3B4C" w:rsidP="00AA3B4C">
      <w:pPr>
        <w:rPr>
          <w:rtl/>
        </w:rPr>
      </w:pPr>
      <w:r>
        <w:rPr>
          <w:rFonts w:hint="cs"/>
          <w:rtl/>
        </w:rPr>
        <w:t>و</w:t>
      </w:r>
      <w:r w:rsidRPr="0040511F">
        <w:rPr>
          <w:rtl/>
        </w:rPr>
        <w:t xml:space="preserve">قد خططنا </w:t>
      </w:r>
      <w:r w:rsidRPr="0040511F">
        <w:rPr>
          <w:rFonts w:hint="cs"/>
          <w:rtl/>
        </w:rPr>
        <w:t>أنشطة العمل</w:t>
      </w:r>
      <w:r w:rsidRPr="0040511F">
        <w:rPr>
          <w:rtl/>
        </w:rPr>
        <w:t xml:space="preserve"> </w:t>
      </w:r>
      <w:r w:rsidRPr="00E97005">
        <w:rPr>
          <w:rtl/>
        </w:rPr>
        <w:t>وفقاً</w:t>
      </w:r>
      <w:r w:rsidRPr="0040511F">
        <w:rPr>
          <w:rtl/>
        </w:rPr>
        <w:t xml:space="preserve"> لاستراتيجية مراجعتنا للتوصل إلى اقتناع معقول بأن البيانات المالية خالية من أي أخطاء مادية.</w:t>
      </w:r>
    </w:p>
    <w:p w14:paraId="2FD49E98" w14:textId="3D1AB843" w:rsidR="00AA3B4C" w:rsidRDefault="00AA3B4C" w:rsidP="00AA3B4C">
      <w:pPr>
        <w:rPr>
          <w:spacing w:val="-4"/>
          <w:rtl/>
          <w:lang w:val="it-IT" w:bidi="ar-EG"/>
        </w:rPr>
      </w:pPr>
      <w:r w:rsidRPr="00727F81">
        <w:rPr>
          <w:spacing w:val="-4"/>
          <w:rtl/>
        </w:rPr>
        <w:t>وقمنا بتقييم المبادئ المحاسبية والتقديرات ذات الصلة التي وضعتها إدارة الاتحاد وقمنا بتقييم مدى كفاية عرض المعلومات في البيانات</w:t>
      </w:r>
      <w:r w:rsidRPr="00727F81">
        <w:rPr>
          <w:rFonts w:hint="cs"/>
          <w:spacing w:val="-4"/>
          <w:rtl/>
        </w:rPr>
        <w:t> </w:t>
      </w:r>
      <w:r w:rsidRPr="00727F81">
        <w:rPr>
          <w:spacing w:val="-4"/>
          <w:rtl/>
        </w:rPr>
        <w:t>المالية</w:t>
      </w:r>
      <w:r w:rsidRPr="00727F81">
        <w:rPr>
          <w:spacing w:val="-4"/>
          <w:lang w:val="it-IT" w:bidi="ar-SY"/>
        </w:rPr>
        <w:t>.</w:t>
      </w:r>
    </w:p>
    <w:p w14:paraId="451BAE64" w14:textId="3643C94B" w:rsidR="0048623A" w:rsidRDefault="0048623A" w:rsidP="00AA3B4C">
      <w:pPr>
        <w:rPr>
          <w:spacing w:val="-4"/>
          <w:rtl/>
          <w:lang w:bidi="ar-EG"/>
        </w:rPr>
      </w:pPr>
      <w:r>
        <w:rPr>
          <w:rFonts w:hint="cs"/>
          <w:spacing w:val="-4"/>
          <w:rtl/>
          <w:lang w:bidi="ar-EG"/>
        </w:rPr>
        <w:t>و</w:t>
      </w:r>
      <w:r w:rsidRPr="0048623A">
        <w:rPr>
          <w:spacing w:val="-4"/>
          <w:rtl/>
          <w:lang w:bidi="ar-EG"/>
        </w:rPr>
        <w:t>نظرا</w:t>
      </w:r>
      <w:r>
        <w:rPr>
          <w:rFonts w:hint="cs"/>
          <w:spacing w:val="-4"/>
          <w:rtl/>
          <w:lang w:bidi="ar-EG"/>
        </w:rPr>
        <w:t>ً</w:t>
      </w:r>
      <w:r w:rsidRPr="0048623A">
        <w:rPr>
          <w:spacing w:val="-4"/>
          <w:rtl/>
          <w:lang w:bidi="ar-EG"/>
        </w:rPr>
        <w:t xml:space="preserve"> لوباء </w:t>
      </w:r>
      <w:r w:rsidRPr="0048623A">
        <w:rPr>
          <w:spacing w:val="-4"/>
          <w:lang w:bidi="ar-EG"/>
        </w:rPr>
        <w:t>Covid-19</w:t>
      </w:r>
      <w:r w:rsidRPr="0048623A">
        <w:rPr>
          <w:spacing w:val="-4"/>
          <w:rtl/>
          <w:lang w:bidi="ar-EG"/>
        </w:rPr>
        <w:t xml:space="preserve">، فقد اضطررنا إلى العمل عن بُعد بشكل أساسي وتأجيل الاختبار الفوري لفئات معينة، مثل سجل الأصول الثابتة والمخزونات وملفات الموظفين وما إلى ذلك؛ </w:t>
      </w:r>
      <w:r>
        <w:rPr>
          <w:rFonts w:hint="cs"/>
          <w:spacing w:val="-4"/>
          <w:rtl/>
          <w:lang w:bidi="ar-EG"/>
        </w:rPr>
        <w:t>و</w:t>
      </w:r>
      <w:r w:rsidRPr="0048623A">
        <w:rPr>
          <w:spacing w:val="-4"/>
          <w:rtl/>
          <w:lang w:bidi="ar-EG"/>
        </w:rPr>
        <w:t xml:space="preserve">الاتحاد نفسه </w:t>
      </w:r>
      <w:r>
        <w:rPr>
          <w:rFonts w:hint="cs"/>
          <w:spacing w:val="-4"/>
          <w:rtl/>
          <w:lang w:bidi="ar-EG"/>
        </w:rPr>
        <w:t xml:space="preserve">أغلق المقر </w:t>
      </w:r>
      <w:r w:rsidRPr="0048623A">
        <w:rPr>
          <w:spacing w:val="-4"/>
          <w:rtl/>
          <w:lang w:bidi="ar-EG"/>
        </w:rPr>
        <w:t xml:space="preserve">وتحول إلى </w:t>
      </w:r>
      <w:r>
        <w:rPr>
          <w:rFonts w:hint="cs"/>
          <w:spacing w:val="-4"/>
          <w:rtl/>
          <w:lang w:bidi="ar-EG"/>
        </w:rPr>
        <w:t>أسلوب</w:t>
      </w:r>
      <w:r w:rsidRPr="0048623A">
        <w:rPr>
          <w:spacing w:val="-4"/>
          <w:rtl/>
          <w:lang w:bidi="ar-EG"/>
        </w:rPr>
        <w:t xml:space="preserve"> العمل عن ب</w:t>
      </w:r>
      <w:r w:rsidR="009A3FBB">
        <w:rPr>
          <w:rFonts w:hint="cs"/>
          <w:spacing w:val="-4"/>
          <w:rtl/>
          <w:lang w:bidi="ar-EG"/>
        </w:rPr>
        <w:t>ُ</w:t>
      </w:r>
      <w:r w:rsidRPr="0048623A">
        <w:rPr>
          <w:spacing w:val="-4"/>
          <w:rtl/>
          <w:lang w:bidi="ar-EG"/>
        </w:rPr>
        <w:t xml:space="preserve">عد؛ لذلك، قمنا بتنفيذ إجراءات بديلة حيث تتوخى </w:t>
      </w:r>
      <w:r>
        <w:rPr>
          <w:rFonts w:hint="cs"/>
          <w:spacing w:val="-4"/>
          <w:rtl/>
          <w:lang w:bidi="ar-EG"/>
        </w:rPr>
        <w:t>ال</w:t>
      </w:r>
      <w:r w:rsidRPr="0048623A">
        <w:rPr>
          <w:spacing w:val="-4"/>
          <w:rtl/>
          <w:lang w:bidi="ar-EG"/>
        </w:rPr>
        <w:t>معايير الدولية</w:t>
      </w:r>
      <w:r>
        <w:rPr>
          <w:rFonts w:hint="cs"/>
          <w:spacing w:val="-4"/>
          <w:rtl/>
          <w:lang w:bidi="ar-EG"/>
        </w:rPr>
        <w:t xml:space="preserve"> لمراجعة الحسابات</w:t>
      </w:r>
      <w:r w:rsidRPr="0048623A">
        <w:rPr>
          <w:spacing w:val="-4"/>
          <w:rtl/>
          <w:lang w:bidi="ar-EG"/>
        </w:rPr>
        <w:t xml:space="preserve"> التحقق المباشر من معاملات التسطير. </w:t>
      </w:r>
      <w:r w:rsidR="005F3E97">
        <w:rPr>
          <w:rFonts w:hint="cs"/>
          <w:spacing w:val="-4"/>
          <w:rtl/>
          <w:lang w:bidi="ar-EG"/>
        </w:rPr>
        <w:t>و</w:t>
      </w:r>
      <w:r w:rsidRPr="0048623A">
        <w:rPr>
          <w:spacing w:val="-4"/>
          <w:rtl/>
          <w:lang w:bidi="ar-EG"/>
        </w:rPr>
        <w:t xml:space="preserve">على الرغم من الاختبار </w:t>
      </w:r>
      <w:r w:rsidR="005F3E97">
        <w:rPr>
          <w:rFonts w:hint="cs"/>
          <w:spacing w:val="-4"/>
          <w:rtl/>
          <w:lang w:bidi="ar-EG"/>
        </w:rPr>
        <w:t xml:space="preserve">الفوري </w:t>
      </w:r>
      <w:r w:rsidRPr="0048623A">
        <w:rPr>
          <w:spacing w:val="-4"/>
          <w:rtl/>
          <w:lang w:bidi="ar-EG"/>
        </w:rPr>
        <w:t xml:space="preserve">المحدود، فقد </w:t>
      </w:r>
      <w:r w:rsidR="005F3E97">
        <w:rPr>
          <w:rFonts w:hint="cs"/>
          <w:spacing w:val="-4"/>
          <w:rtl/>
          <w:lang w:bidi="ar-EG"/>
        </w:rPr>
        <w:t>أجرينا مراجعتنا</w:t>
      </w:r>
      <w:r w:rsidRPr="0048623A">
        <w:rPr>
          <w:spacing w:val="-4"/>
          <w:rtl/>
          <w:lang w:bidi="ar-EG"/>
        </w:rPr>
        <w:t xml:space="preserve"> عن بُعد، جنبا</w:t>
      </w:r>
      <w:r w:rsidR="009A3FBB">
        <w:rPr>
          <w:rFonts w:hint="cs"/>
          <w:spacing w:val="-4"/>
          <w:rtl/>
          <w:lang w:bidi="ar-EG"/>
        </w:rPr>
        <w:t>ً</w:t>
      </w:r>
      <w:r w:rsidRPr="0048623A">
        <w:rPr>
          <w:spacing w:val="-4"/>
          <w:rtl/>
          <w:lang w:bidi="ar-EG"/>
        </w:rPr>
        <w:t xml:space="preserve"> إلى جنب مع معرفتنا بالضوابط الداخلية </w:t>
      </w:r>
      <w:r w:rsidR="005F3E97">
        <w:rPr>
          <w:rFonts w:hint="cs"/>
          <w:spacing w:val="-4"/>
          <w:rtl/>
          <w:lang w:bidi="ar-EG"/>
        </w:rPr>
        <w:t>المعمول بها</w:t>
      </w:r>
      <w:r w:rsidRPr="0048623A">
        <w:rPr>
          <w:spacing w:val="-4"/>
          <w:rtl/>
          <w:lang w:bidi="ar-EG"/>
        </w:rPr>
        <w:t xml:space="preserve"> في الاتحاد، مما مكننا من الحصول على أدلة كافية مناسبة لدعم رأينا.</w:t>
      </w:r>
    </w:p>
    <w:p w14:paraId="495CDC7F" w14:textId="1DE9489A" w:rsidR="00AA3B4C" w:rsidRPr="005F3E97" w:rsidRDefault="005F3E97" w:rsidP="005F3E97">
      <w:pPr>
        <w:rPr>
          <w:spacing w:val="-4"/>
          <w:rtl/>
          <w:lang w:bidi="ar-EG"/>
        </w:rPr>
      </w:pPr>
      <w:r>
        <w:rPr>
          <w:rFonts w:hint="cs"/>
          <w:spacing w:val="-4"/>
          <w:rtl/>
          <w:lang w:bidi="ar-EG"/>
        </w:rPr>
        <w:t xml:space="preserve">ونوقشت جميع المسائل ووُضحت عبر المؤتمرات </w:t>
      </w:r>
      <w:proofErr w:type="spellStart"/>
      <w:r>
        <w:rPr>
          <w:rFonts w:hint="cs"/>
          <w:spacing w:val="-4"/>
          <w:rtl/>
          <w:lang w:bidi="ar-EG"/>
        </w:rPr>
        <w:t>الفيديوية</w:t>
      </w:r>
      <w:proofErr w:type="spellEnd"/>
      <w:r>
        <w:rPr>
          <w:rFonts w:hint="cs"/>
          <w:spacing w:val="-4"/>
          <w:rtl/>
          <w:lang w:bidi="ar-EG"/>
        </w:rPr>
        <w:t xml:space="preserve">، وتبادل الرسائل عبر البريد الإلكتروني والمكالمات الهاتفية مع الموظفين المسؤولين. </w:t>
      </w:r>
      <w:r w:rsidR="00AA3B4C" w:rsidRPr="00656385">
        <w:rPr>
          <w:rtl/>
        </w:rPr>
        <w:t xml:space="preserve">وعقد الفريق مناقشات منتظمة مع السيد </w:t>
      </w:r>
      <w:proofErr w:type="spellStart"/>
      <w:r w:rsidR="00AA3B4C">
        <w:rPr>
          <w:rFonts w:hint="cs"/>
          <w:rtl/>
        </w:rPr>
        <w:t>آلاسان</w:t>
      </w:r>
      <w:proofErr w:type="spellEnd"/>
      <w:r w:rsidR="00AA3B4C" w:rsidRPr="00656385">
        <w:rPr>
          <w:rtl/>
        </w:rPr>
        <w:t xml:space="preserve"> </w:t>
      </w:r>
      <w:proofErr w:type="spellStart"/>
      <w:r w:rsidR="00AA3B4C" w:rsidRPr="00656385">
        <w:rPr>
          <w:rtl/>
        </w:rPr>
        <w:t>با</w:t>
      </w:r>
      <w:proofErr w:type="spellEnd"/>
      <w:r w:rsidR="00AA3B4C" w:rsidRPr="00656385">
        <w:rPr>
          <w:rtl/>
        </w:rPr>
        <w:t>، رئيس</w:t>
      </w:r>
      <w:r w:rsidR="00AA3B4C">
        <w:rPr>
          <w:rFonts w:hint="cs"/>
          <w:rtl/>
        </w:rPr>
        <w:t xml:space="preserve"> دائرة</w:t>
      </w:r>
      <w:r w:rsidR="00AA3B4C" w:rsidRPr="00656385">
        <w:rPr>
          <w:rtl/>
        </w:rPr>
        <w:t xml:space="preserve"> إدارة الموارد المالية في الاتحاد، ومع عدد من الموظفين العاملين تحت إشرافه </w:t>
      </w:r>
      <w:r w:rsidR="00AA3B4C" w:rsidRPr="00D41E59">
        <w:rPr>
          <w:rtl/>
        </w:rPr>
        <w:t xml:space="preserve">أو </w:t>
      </w:r>
      <w:r w:rsidR="00AA3B4C">
        <w:rPr>
          <w:rFonts w:hint="cs"/>
          <w:rtl/>
        </w:rPr>
        <w:t xml:space="preserve">الموظفين </w:t>
      </w:r>
      <w:r w:rsidR="00AA3B4C" w:rsidRPr="00D41E59">
        <w:rPr>
          <w:rtl/>
        </w:rPr>
        <w:t>في </w:t>
      </w:r>
      <w:r w:rsidR="00AA3B4C" w:rsidRPr="00D41E59">
        <w:rPr>
          <w:rFonts w:hint="cs"/>
          <w:rtl/>
        </w:rPr>
        <w:t xml:space="preserve">الدوائر </w:t>
      </w:r>
      <w:r w:rsidR="00AA3B4C" w:rsidRPr="00D41E59">
        <w:rPr>
          <w:rtl/>
        </w:rPr>
        <w:t>الأخرى</w:t>
      </w:r>
      <w:r w:rsidR="00AA3B4C" w:rsidRPr="00656385">
        <w:rPr>
          <w:rtl/>
        </w:rPr>
        <w:t>، تبعاً للموضوع قيد النظر</w:t>
      </w:r>
      <w:r w:rsidR="00AA3B4C" w:rsidRPr="00656385">
        <w:rPr>
          <w:lang w:val="it-IT" w:bidi="ar-SY"/>
        </w:rPr>
        <w:t>.</w:t>
      </w:r>
    </w:p>
    <w:p w14:paraId="0A83D0AD" w14:textId="2A184B7B" w:rsidR="00AA3B4C" w:rsidRPr="00656385" w:rsidRDefault="00AA3B4C" w:rsidP="00AA3B4C">
      <w:pPr>
        <w:rPr>
          <w:rtl/>
          <w:lang w:bidi="ar-SY"/>
        </w:rPr>
      </w:pPr>
      <w:r w:rsidRPr="005F3E97">
        <w:rPr>
          <w:rtl/>
        </w:rPr>
        <w:t>وقد قدّمت نتيجة مراج</w:t>
      </w:r>
      <w:r w:rsidRPr="005F3E97">
        <w:rPr>
          <w:rFonts w:hint="cs"/>
          <w:rtl/>
        </w:rPr>
        <w:t>َ</w:t>
      </w:r>
      <w:r w:rsidRPr="005F3E97">
        <w:rPr>
          <w:rtl/>
        </w:rPr>
        <w:t>عة الحسابات</w:t>
      </w:r>
      <w:r w:rsidR="005F3E97" w:rsidRPr="005F3E97">
        <w:rPr>
          <w:rFonts w:hint="cs"/>
          <w:rtl/>
        </w:rPr>
        <w:t xml:space="preserve"> إلى الإدارة</w:t>
      </w:r>
      <w:r w:rsidRPr="005F3E97">
        <w:rPr>
          <w:rtl/>
        </w:rPr>
        <w:t xml:space="preserve"> </w:t>
      </w:r>
      <w:r w:rsidR="005F3E97" w:rsidRPr="005F3E97">
        <w:rPr>
          <w:rFonts w:hint="cs"/>
          <w:rtl/>
        </w:rPr>
        <w:t>يوم</w:t>
      </w:r>
      <w:r w:rsidRPr="005F3E97">
        <w:rPr>
          <w:rtl/>
        </w:rPr>
        <w:t> </w:t>
      </w:r>
      <w:r w:rsidRPr="005F3E97">
        <w:rPr>
          <w:rFonts w:hint="cs"/>
          <w:rtl/>
          <w:lang w:bidi="ar-SY"/>
        </w:rPr>
        <w:t>23 أكتوبر 2020</w:t>
      </w:r>
      <w:r w:rsidR="005F3E97">
        <w:rPr>
          <w:rFonts w:hint="cs"/>
          <w:rtl/>
          <w:lang w:bidi="ar-SY"/>
        </w:rPr>
        <w:t xml:space="preserve"> وأُرسل المشروع النهائي لهذا التقرير إلى الأمين العام يوم</w:t>
      </w:r>
      <w:r w:rsidR="009A3FBB">
        <w:rPr>
          <w:rFonts w:hint="eastAsia"/>
          <w:rtl/>
          <w:lang w:bidi="ar-SY"/>
        </w:rPr>
        <w:t> </w:t>
      </w:r>
      <w:r w:rsidR="005F3E97">
        <w:rPr>
          <w:rFonts w:hint="cs"/>
          <w:rtl/>
          <w:lang w:bidi="ar-SY"/>
        </w:rPr>
        <w:t>26</w:t>
      </w:r>
      <w:r w:rsidR="009A3FBB">
        <w:rPr>
          <w:rFonts w:hint="eastAsia"/>
          <w:rtl/>
          <w:lang w:bidi="ar-SY"/>
        </w:rPr>
        <w:t> </w:t>
      </w:r>
      <w:r w:rsidR="005F3E97">
        <w:rPr>
          <w:rFonts w:hint="cs"/>
          <w:rtl/>
          <w:lang w:bidi="ar-SY"/>
        </w:rPr>
        <w:t>أكتوبر 2020.</w:t>
      </w:r>
    </w:p>
    <w:p w14:paraId="7DE93CD5" w14:textId="7371F1F1" w:rsidR="00AA3B4C" w:rsidRPr="00656385" w:rsidRDefault="00AA3B4C" w:rsidP="00AA3B4C">
      <w:pPr>
        <w:rPr>
          <w:rtl/>
        </w:rPr>
      </w:pPr>
      <w:r w:rsidRPr="0040511F">
        <w:rPr>
          <w:rtl/>
        </w:rPr>
        <w:t xml:space="preserve">وعملاً بالفقرة </w:t>
      </w:r>
      <w:r w:rsidRPr="0040511F">
        <w:rPr>
          <w:lang w:bidi="ar-SY"/>
        </w:rPr>
        <w:t>9</w:t>
      </w:r>
      <w:r w:rsidRPr="0040511F">
        <w:rPr>
          <w:rtl/>
        </w:rPr>
        <w:t xml:space="preserve"> من الصلاحيات الإضافية التي تحكم المراج</w:t>
      </w:r>
      <w:r>
        <w:rPr>
          <w:rFonts w:hint="cs"/>
          <w:rtl/>
        </w:rPr>
        <w:t>َ</w:t>
      </w:r>
      <w:r w:rsidRPr="0040511F">
        <w:rPr>
          <w:rtl/>
        </w:rPr>
        <w:t xml:space="preserve">عة الخارجية، أحاطنا الأمين العام علماً </w:t>
      </w:r>
      <w:r>
        <w:rPr>
          <w:rFonts w:hint="cs"/>
          <w:rtl/>
        </w:rPr>
        <w:t>من خلال</w:t>
      </w:r>
      <w:r w:rsidRPr="0040511F">
        <w:rPr>
          <w:rtl/>
        </w:rPr>
        <w:t xml:space="preserve"> </w:t>
      </w:r>
      <w:r w:rsidRPr="00424B7F">
        <w:rPr>
          <w:rFonts w:hint="cs"/>
          <w:rtl/>
        </w:rPr>
        <w:t>موظفيه</w:t>
      </w:r>
      <w:r w:rsidRPr="00424B7F">
        <w:rPr>
          <w:rtl/>
        </w:rPr>
        <w:t xml:space="preserve"> بأنه سوف يرسل لنا تعليقاته</w:t>
      </w:r>
      <w:r>
        <w:rPr>
          <w:rFonts w:hint="cs"/>
          <w:rtl/>
        </w:rPr>
        <w:t xml:space="preserve"> لإدراجها في التقرير</w:t>
      </w:r>
      <w:r w:rsidRPr="0040511F">
        <w:rPr>
          <w:rtl/>
        </w:rPr>
        <w:t xml:space="preserve">. وقد وردت تلك التعليقات </w:t>
      </w:r>
      <w:r w:rsidRPr="00AA3B4C">
        <w:rPr>
          <w:rtl/>
        </w:rPr>
        <w:t>في</w:t>
      </w:r>
      <w:r w:rsidR="00471DC2">
        <w:rPr>
          <w:rFonts w:hint="cs"/>
          <w:rtl/>
          <w:lang w:bidi="ar-SY"/>
        </w:rPr>
        <w:t xml:space="preserve"> 29 أ</w:t>
      </w:r>
      <w:r w:rsidRPr="00AA3B4C">
        <w:rPr>
          <w:rFonts w:hint="cs"/>
          <w:rtl/>
          <w:lang w:bidi="ar-SY"/>
        </w:rPr>
        <w:t>كتوبر</w:t>
      </w:r>
      <w:r>
        <w:rPr>
          <w:rFonts w:hint="cs"/>
          <w:rtl/>
          <w:lang w:bidi="ar-SY"/>
        </w:rPr>
        <w:t xml:space="preserve"> 2020</w:t>
      </w:r>
      <w:r w:rsidRPr="0040511F">
        <w:rPr>
          <w:rtl/>
        </w:rPr>
        <w:t xml:space="preserve"> وأدرجت على النحو الواجب في التقرير</w:t>
      </w:r>
      <w:r w:rsidRPr="0040511F">
        <w:rPr>
          <w:lang w:val="it-IT" w:bidi="ar-SY"/>
        </w:rPr>
        <w:t>.</w:t>
      </w:r>
    </w:p>
    <w:p w14:paraId="77CFBC39" w14:textId="72CD5839" w:rsidR="00AA3B4C" w:rsidRPr="0040511F" w:rsidRDefault="00AA3B4C" w:rsidP="00AA3B4C">
      <w:pPr>
        <w:rPr>
          <w:rtl/>
        </w:rPr>
      </w:pPr>
      <w:r w:rsidRPr="0040511F">
        <w:rPr>
          <w:rtl/>
        </w:rPr>
        <w:t>لقد قمنا بمراج</w:t>
      </w:r>
      <w:r>
        <w:rPr>
          <w:rFonts w:hint="cs"/>
          <w:rtl/>
        </w:rPr>
        <w:t>َ</w:t>
      </w:r>
      <w:r w:rsidRPr="0040511F">
        <w:rPr>
          <w:rtl/>
        </w:rPr>
        <w:t>عة تقرير الإدارة المالية للاتحاد</w:t>
      </w:r>
      <w:r w:rsidRPr="0040511F">
        <w:rPr>
          <w:rFonts w:hint="cs"/>
          <w:rtl/>
          <w:lang w:val="it-IT" w:bidi="ar-SY"/>
        </w:rPr>
        <w:t xml:space="preserve"> </w:t>
      </w:r>
      <w:r w:rsidRPr="0040511F">
        <w:rPr>
          <w:rtl/>
        </w:rPr>
        <w:t xml:space="preserve">بشأن حسابات </w:t>
      </w:r>
      <w:r w:rsidRPr="0040511F">
        <w:rPr>
          <w:rFonts w:hint="cs"/>
          <w:rtl/>
        </w:rPr>
        <w:t>المنظمة</w:t>
      </w:r>
      <w:r w:rsidRPr="0040511F">
        <w:rPr>
          <w:rtl/>
        </w:rPr>
        <w:t xml:space="preserve"> فيما يتعلق بالنتائج المالية حتى </w:t>
      </w:r>
      <w:r w:rsidRPr="0040511F">
        <w:rPr>
          <w:lang w:bidi="ar-SY"/>
        </w:rPr>
        <w:t>31</w:t>
      </w:r>
      <w:r w:rsidRPr="0040511F">
        <w:rPr>
          <w:rFonts w:hint="cs"/>
          <w:rtl/>
        </w:rPr>
        <w:t> </w:t>
      </w:r>
      <w:r w:rsidRPr="0040511F">
        <w:rPr>
          <w:rtl/>
        </w:rPr>
        <w:t>ديسمبر</w:t>
      </w:r>
      <w:r w:rsidRPr="0040511F">
        <w:rPr>
          <w:rFonts w:hint="cs"/>
          <w:rtl/>
        </w:rPr>
        <w:t> </w:t>
      </w:r>
      <w:r>
        <w:rPr>
          <w:rFonts w:hint="cs"/>
          <w:rtl/>
          <w:lang w:bidi="ar-SY"/>
        </w:rPr>
        <w:t>2019</w:t>
      </w:r>
      <w:r w:rsidRPr="0040511F">
        <w:rPr>
          <w:rtl/>
        </w:rPr>
        <w:t xml:space="preserve">، والتي قدمت امتثالاً </w:t>
      </w:r>
      <w:r w:rsidRPr="0040511F">
        <w:rPr>
          <w:rFonts w:hint="cs"/>
          <w:rtl/>
        </w:rPr>
        <w:t>للمادة</w:t>
      </w:r>
      <w:r w:rsidRPr="0040511F">
        <w:rPr>
          <w:rFonts w:hint="eastAsia"/>
          <w:rtl/>
        </w:rPr>
        <w:t> </w:t>
      </w:r>
      <w:r w:rsidRPr="0040511F">
        <w:rPr>
          <w:lang w:bidi="ar-SY"/>
        </w:rPr>
        <w:t>28</w:t>
      </w:r>
      <w:r w:rsidRPr="0040511F">
        <w:rPr>
          <w:rFonts w:hint="cs"/>
          <w:rtl/>
        </w:rPr>
        <w:t xml:space="preserve"> من</w:t>
      </w:r>
      <w:r w:rsidRPr="0040511F">
        <w:rPr>
          <w:rFonts w:hint="cs"/>
          <w:i/>
          <w:iCs/>
          <w:rtl/>
          <w:lang w:bidi="ar-SY"/>
        </w:rPr>
        <w:t xml:space="preserve"> اللوائح </w:t>
      </w:r>
      <w:r w:rsidRPr="0040511F">
        <w:rPr>
          <w:i/>
          <w:iCs/>
          <w:rtl/>
        </w:rPr>
        <w:t xml:space="preserve">المالية (طبعة </w:t>
      </w:r>
      <w:r w:rsidRPr="0040511F">
        <w:rPr>
          <w:i/>
          <w:iCs/>
          <w:lang w:bidi="ar-SY"/>
        </w:rPr>
        <w:t>2010</w:t>
      </w:r>
      <w:r w:rsidRPr="0040511F">
        <w:rPr>
          <w:i/>
          <w:iCs/>
          <w:rtl/>
        </w:rPr>
        <w:t>)</w:t>
      </w:r>
      <w:r w:rsidRPr="0040511F">
        <w:rPr>
          <w:rtl/>
          <w:lang w:bidi="ar-EG"/>
        </w:rPr>
        <w:t>.</w:t>
      </w:r>
    </w:p>
    <w:p w14:paraId="7774D8DB" w14:textId="7E812F65" w:rsidR="00AA3B4C" w:rsidRPr="0040511F" w:rsidRDefault="00AA3B4C" w:rsidP="00AA3B4C">
      <w:pPr>
        <w:rPr>
          <w:rtl/>
        </w:rPr>
      </w:pPr>
      <w:r w:rsidRPr="00F51D3B">
        <w:rPr>
          <w:rtl/>
        </w:rPr>
        <w:t xml:space="preserve">وقد أدرج في البيانات المالية </w:t>
      </w:r>
      <w:r w:rsidRPr="00F51D3B">
        <w:rPr>
          <w:rFonts w:hint="cs"/>
          <w:rtl/>
        </w:rPr>
        <w:t>تقرير للإدارة</w:t>
      </w:r>
      <w:r w:rsidRPr="00F51D3B">
        <w:rPr>
          <w:rtl/>
        </w:rPr>
        <w:t xml:space="preserve"> </w:t>
      </w:r>
      <w:r w:rsidRPr="00F51D3B">
        <w:rPr>
          <w:rFonts w:hint="cs"/>
          <w:rtl/>
        </w:rPr>
        <w:t>ي</w:t>
      </w:r>
      <w:r w:rsidRPr="00F51D3B">
        <w:rPr>
          <w:rtl/>
        </w:rPr>
        <w:t xml:space="preserve">شير إلى حسابات السنة المالية </w:t>
      </w:r>
      <w:r>
        <w:rPr>
          <w:rFonts w:hint="cs"/>
          <w:rtl/>
          <w:lang w:bidi="ar-SY"/>
        </w:rPr>
        <w:t>2019</w:t>
      </w:r>
      <w:r w:rsidRPr="00F51D3B">
        <w:rPr>
          <w:rtl/>
        </w:rPr>
        <w:t>، وقعه الأمين العام ورئيس دائرة إدارة الموارد المالية</w:t>
      </w:r>
      <w:r w:rsidRPr="00F51D3B">
        <w:rPr>
          <w:rFonts w:hint="cs"/>
          <w:rtl/>
        </w:rPr>
        <w:t xml:space="preserve"> في</w:t>
      </w:r>
      <w:r>
        <w:rPr>
          <w:rFonts w:hint="eastAsia"/>
          <w:rtl/>
        </w:rPr>
        <w:t> </w:t>
      </w:r>
      <w:r>
        <w:rPr>
          <w:rFonts w:hint="cs"/>
          <w:rtl/>
        </w:rPr>
        <w:t>30</w:t>
      </w:r>
      <w:r>
        <w:rPr>
          <w:rFonts w:hint="cs"/>
          <w:rtl/>
          <w:lang w:bidi="ar-EG"/>
        </w:rPr>
        <w:t xml:space="preserve"> مارس 2020</w:t>
      </w:r>
      <w:r w:rsidRPr="00F51D3B">
        <w:rPr>
          <w:rtl/>
        </w:rPr>
        <w:t>، وه</w:t>
      </w:r>
      <w:r w:rsidRPr="00F51D3B">
        <w:rPr>
          <w:rFonts w:hint="cs"/>
          <w:rtl/>
        </w:rPr>
        <w:t>و</w:t>
      </w:r>
      <w:r w:rsidRPr="00F51D3B">
        <w:rPr>
          <w:rtl/>
        </w:rPr>
        <w:t xml:space="preserve"> </w:t>
      </w:r>
      <w:r w:rsidRPr="00F51D3B">
        <w:rPr>
          <w:rFonts w:hint="cs"/>
          <w:rtl/>
        </w:rPr>
        <w:t>ي</w:t>
      </w:r>
      <w:r w:rsidRPr="00F51D3B">
        <w:rPr>
          <w:rtl/>
        </w:rPr>
        <w:t xml:space="preserve">شكل جزءاً </w:t>
      </w:r>
      <w:r w:rsidRPr="00F51D3B">
        <w:rPr>
          <w:rFonts w:hint="cs"/>
          <w:rtl/>
        </w:rPr>
        <w:t>أساسياً</w:t>
      </w:r>
      <w:r w:rsidRPr="00F51D3B">
        <w:rPr>
          <w:rtl/>
        </w:rPr>
        <w:t xml:space="preserve"> من وثائق المراج</w:t>
      </w:r>
      <w:r>
        <w:rPr>
          <w:rFonts w:hint="cs"/>
          <w:rtl/>
        </w:rPr>
        <w:t>َ</w:t>
      </w:r>
      <w:r w:rsidRPr="00F51D3B">
        <w:rPr>
          <w:rtl/>
        </w:rPr>
        <w:t>عة.</w:t>
      </w:r>
    </w:p>
    <w:p w14:paraId="58B03707" w14:textId="2BD18DF6" w:rsidR="00AA3B4C" w:rsidRDefault="00AA3B4C" w:rsidP="00AA3B4C">
      <w:pPr>
        <w:rPr>
          <w:rtl/>
          <w:lang w:bidi="ar-SY"/>
        </w:rPr>
      </w:pPr>
      <w:r w:rsidRPr="0040511F">
        <w:rPr>
          <w:rFonts w:hint="eastAsia"/>
          <w:rtl/>
          <w:lang w:bidi="ar-SY"/>
        </w:rPr>
        <w:t>وعلاوة</w:t>
      </w:r>
      <w:r w:rsidRPr="0040511F">
        <w:rPr>
          <w:rFonts w:hint="cs"/>
          <w:rtl/>
          <w:lang w:bidi="ar-SY"/>
        </w:rPr>
        <w:t>ً</w:t>
      </w:r>
      <w:r w:rsidRPr="0040511F">
        <w:rPr>
          <w:rtl/>
          <w:lang w:bidi="ar-SY"/>
        </w:rPr>
        <w:t xml:space="preserve"> </w:t>
      </w:r>
      <w:r w:rsidRPr="0040511F">
        <w:rPr>
          <w:rFonts w:hint="eastAsia"/>
          <w:rtl/>
          <w:lang w:bidi="ar-SY"/>
        </w:rPr>
        <w:t>على</w:t>
      </w:r>
      <w:r w:rsidRPr="0040511F">
        <w:rPr>
          <w:rtl/>
          <w:lang w:bidi="ar-SY"/>
        </w:rPr>
        <w:t xml:space="preserve"> </w:t>
      </w:r>
      <w:r w:rsidRPr="0040511F">
        <w:rPr>
          <w:rFonts w:hint="eastAsia"/>
          <w:rtl/>
          <w:lang w:bidi="ar-SY"/>
        </w:rPr>
        <w:t>ذلك،</w:t>
      </w:r>
      <w:r w:rsidRPr="0040511F">
        <w:rPr>
          <w:rtl/>
          <w:lang w:bidi="ar-SY"/>
        </w:rPr>
        <w:t xml:space="preserve"> </w:t>
      </w:r>
      <w:r w:rsidRPr="0040511F">
        <w:rPr>
          <w:rFonts w:hint="cs"/>
          <w:rtl/>
          <w:lang w:bidi="ar-SY"/>
        </w:rPr>
        <w:t>تلقينا</w:t>
      </w:r>
      <w:r w:rsidRPr="0040511F">
        <w:rPr>
          <w:rtl/>
          <w:lang w:bidi="ar-SY"/>
        </w:rPr>
        <w:t xml:space="preserve"> </w:t>
      </w:r>
      <w:r w:rsidRPr="0040511F">
        <w:rPr>
          <w:rFonts w:hint="eastAsia"/>
          <w:rtl/>
          <w:lang w:bidi="ar-SY"/>
        </w:rPr>
        <w:t>أيضا</w:t>
      </w:r>
      <w:r w:rsidRPr="0040511F">
        <w:rPr>
          <w:rFonts w:hint="cs"/>
          <w:rtl/>
          <w:lang w:bidi="ar-SY"/>
        </w:rPr>
        <w:t>ً</w:t>
      </w:r>
      <w:r w:rsidRPr="0040511F">
        <w:rPr>
          <w:rtl/>
          <w:lang w:bidi="ar-SY"/>
        </w:rPr>
        <w:t xml:space="preserve"> </w:t>
      </w:r>
      <w:r w:rsidRPr="0040511F">
        <w:rPr>
          <w:rFonts w:hint="eastAsia"/>
          <w:rtl/>
          <w:lang w:bidi="ar-SY"/>
        </w:rPr>
        <w:t>بيان</w:t>
      </w:r>
      <w:r w:rsidRPr="0040511F">
        <w:rPr>
          <w:rtl/>
          <w:lang w:bidi="ar-SY"/>
        </w:rPr>
        <w:t xml:space="preserve"> </w:t>
      </w:r>
      <w:r w:rsidRPr="0040511F">
        <w:rPr>
          <w:rFonts w:hint="eastAsia"/>
          <w:rtl/>
          <w:lang w:bidi="ar-SY"/>
        </w:rPr>
        <w:t>الرقابة</w:t>
      </w:r>
      <w:r w:rsidRPr="0040511F">
        <w:rPr>
          <w:rtl/>
          <w:lang w:bidi="ar-SY"/>
        </w:rPr>
        <w:t xml:space="preserve"> </w:t>
      </w:r>
      <w:r w:rsidRPr="0040511F">
        <w:rPr>
          <w:rFonts w:hint="eastAsia"/>
          <w:rtl/>
          <w:lang w:bidi="ar-SY"/>
        </w:rPr>
        <w:t>الداخلية</w:t>
      </w:r>
      <w:r w:rsidRPr="0040511F">
        <w:rPr>
          <w:rtl/>
          <w:lang w:bidi="ar-SY"/>
        </w:rPr>
        <w:t xml:space="preserve"> </w:t>
      </w:r>
      <w:r w:rsidRPr="0040511F">
        <w:rPr>
          <w:rFonts w:hint="eastAsia"/>
          <w:rtl/>
          <w:lang w:bidi="ar-SY"/>
        </w:rPr>
        <w:t>لعام</w:t>
      </w:r>
      <w:r w:rsidRPr="0040511F">
        <w:rPr>
          <w:rtl/>
          <w:lang w:bidi="ar-SY"/>
        </w:rPr>
        <w:t xml:space="preserve"> </w:t>
      </w:r>
      <w:r>
        <w:rPr>
          <w:rFonts w:hint="cs"/>
          <w:rtl/>
          <w:lang w:bidi="ar-SY"/>
        </w:rPr>
        <w:t>2019</w:t>
      </w:r>
      <w:r w:rsidRPr="0040511F">
        <w:rPr>
          <w:rFonts w:hint="eastAsia"/>
          <w:rtl/>
          <w:lang w:bidi="ar-SY"/>
        </w:rPr>
        <w:t>،</w:t>
      </w:r>
      <w:r w:rsidRPr="0040511F">
        <w:rPr>
          <w:rtl/>
          <w:lang w:bidi="ar-SY"/>
        </w:rPr>
        <w:t xml:space="preserve"> </w:t>
      </w:r>
      <w:r w:rsidRPr="0040511F">
        <w:rPr>
          <w:rFonts w:hint="eastAsia"/>
          <w:rtl/>
          <w:lang w:bidi="ar-SY"/>
        </w:rPr>
        <w:t>الذي</w:t>
      </w:r>
      <w:r w:rsidRPr="0040511F">
        <w:rPr>
          <w:rtl/>
          <w:lang w:bidi="ar-SY"/>
        </w:rPr>
        <w:t xml:space="preserve"> </w:t>
      </w:r>
      <w:r w:rsidRPr="0040511F">
        <w:rPr>
          <w:rFonts w:hint="eastAsia"/>
          <w:rtl/>
          <w:lang w:bidi="ar-SY"/>
        </w:rPr>
        <w:t>وقعه</w:t>
      </w:r>
      <w:r w:rsidRPr="0040511F">
        <w:rPr>
          <w:rtl/>
          <w:lang w:bidi="ar-SY"/>
        </w:rPr>
        <w:t xml:space="preserve"> </w:t>
      </w:r>
      <w:r w:rsidRPr="0040511F">
        <w:rPr>
          <w:rFonts w:hint="eastAsia"/>
          <w:rtl/>
          <w:lang w:bidi="ar-SY"/>
        </w:rPr>
        <w:t>الأمين</w:t>
      </w:r>
      <w:r w:rsidRPr="0040511F">
        <w:rPr>
          <w:rtl/>
          <w:lang w:bidi="ar-SY"/>
        </w:rPr>
        <w:t xml:space="preserve"> </w:t>
      </w:r>
      <w:r w:rsidRPr="0040511F">
        <w:rPr>
          <w:rFonts w:hint="eastAsia"/>
          <w:rtl/>
          <w:lang w:bidi="ar-SY"/>
        </w:rPr>
        <w:t>العام</w:t>
      </w:r>
      <w:r w:rsidRPr="0040511F">
        <w:rPr>
          <w:rtl/>
          <w:lang w:bidi="ar-SY"/>
        </w:rPr>
        <w:t xml:space="preserve"> في </w:t>
      </w:r>
      <w:r>
        <w:rPr>
          <w:rFonts w:hint="cs"/>
          <w:rtl/>
          <w:lang w:bidi="ar-SY"/>
        </w:rPr>
        <w:t>30</w:t>
      </w:r>
      <w:r>
        <w:rPr>
          <w:rFonts w:hint="cs"/>
          <w:rtl/>
          <w:lang w:bidi="ar-EG"/>
        </w:rPr>
        <w:t xml:space="preserve"> مارس 2020</w:t>
      </w:r>
      <w:r w:rsidRPr="0040511F">
        <w:rPr>
          <w:rtl/>
          <w:lang w:bidi="ar-SY"/>
        </w:rPr>
        <w:t>.</w:t>
      </w:r>
    </w:p>
    <w:p w14:paraId="30410B92" w14:textId="54EBEE6C" w:rsidR="00AA3B4C" w:rsidRPr="00926B0F" w:rsidRDefault="00AA3B4C" w:rsidP="00AA3B4C">
      <w:pPr>
        <w:rPr>
          <w:rtl/>
        </w:rPr>
      </w:pPr>
      <w:r>
        <w:rPr>
          <w:rFonts w:hint="cs"/>
          <w:rtl/>
          <w:lang w:bidi="ar-SY"/>
        </w:rPr>
        <w:t>فيما يتعلق بمراجعة البيانات المالية لعام 20</w:t>
      </w:r>
      <w:r w:rsidR="00820771">
        <w:rPr>
          <w:rFonts w:hint="cs"/>
          <w:rtl/>
          <w:lang w:bidi="ar-SY"/>
        </w:rPr>
        <w:t>19</w:t>
      </w:r>
      <w:r>
        <w:rPr>
          <w:rFonts w:hint="cs"/>
          <w:rtl/>
        </w:rPr>
        <w:t xml:space="preserve">، كشفت الفحوص التي أجريناها أن النفقات المتعلقة بالتعاون الدولي والمساعدة التقنية صُرّح بها ونُفذت من خلال نظام رقابة داخلية لا يمكن أن نعتمد عليه لغرض مراجعتنا. ولم تكن هناك أي إجراءات مراجعة مرضية يمكن أن نعتمدها </w:t>
      </w:r>
      <w:r w:rsidRPr="00EC6714">
        <w:rPr>
          <w:rFonts w:hint="cs"/>
          <w:rtl/>
        </w:rPr>
        <w:t>لإقناعنا</w:t>
      </w:r>
      <w:r>
        <w:rPr>
          <w:rFonts w:hint="cs"/>
          <w:rtl/>
        </w:rPr>
        <w:t xml:space="preserve"> بأن النفقات المسجلة خالية من أخطاء مادية.</w:t>
      </w:r>
    </w:p>
    <w:p w14:paraId="4A65B588" w14:textId="71E4E34A" w:rsidR="00AA3B4C" w:rsidRPr="00345E03" w:rsidRDefault="00AA3B4C" w:rsidP="00AA3B4C">
      <w:pPr>
        <w:rPr>
          <w:rtl/>
          <w:lang w:bidi="ar-EG"/>
        </w:rPr>
      </w:pPr>
      <w:r>
        <w:rPr>
          <w:rFonts w:hint="cs"/>
          <w:rtl/>
          <w:lang w:bidi="ar-SY"/>
        </w:rPr>
        <w:t xml:space="preserve">وبالتالي، ووفقاً للمعايير الدولية </w:t>
      </w:r>
      <w:r>
        <w:rPr>
          <w:lang w:bidi="ar-SY"/>
        </w:rPr>
        <w:t>(ISA 705)</w:t>
      </w:r>
      <w:r>
        <w:rPr>
          <w:rFonts w:hint="cs"/>
          <w:rtl/>
        </w:rPr>
        <w:t xml:space="preserve"> أبدينا الرأي في شهادة المراجعة لدينا فيما يتعلق بهذا المجال من مجالات النفقات. وقدمنا</w:t>
      </w:r>
      <w:r>
        <w:rPr>
          <w:rFonts w:hint="eastAsia"/>
          <w:rtl/>
        </w:rPr>
        <w:t> </w:t>
      </w:r>
      <w:r>
        <w:rPr>
          <w:rFonts w:hint="cs"/>
          <w:rtl/>
        </w:rPr>
        <w:t xml:space="preserve">تفاصيل لدعم رأينا المعدّل في </w:t>
      </w:r>
      <w:r>
        <w:rPr>
          <w:color w:val="000000"/>
          <w:rtl/>
        </w:rPr>
        <w:t xml:space="preserve">الصيغة المطولة من </w:t>
      </w:r>
      <w:r>
        <w:rPr>
          <w:rFonts w:hint="cs"/>
          <w:color w:val="000000"/>
          <w:rtl/>
        </w:rPr>
        <w:t>التقرير، وسلطنا الضوء على أهم الخطوات التي، في</w:t>
      </w:r>
      <w:r>
        <w:rPr>
          <w:rFonts w:hint="eastAsia"/>
          <w:color w:val="000000"/>
          <w:rtl/>
        </w:rPr>
        <w:t> </w:t>
      </w:r>
      <w:r>
        <w:rPr>
          <w:rFonts w:hint="cs"/>
          <w:color w:val="000000"/>
          <w:rtl/>
        </w:rPr>
        <w:t xml:space="preserve">رأينا، ينبغي أن تتخذها الإدارة لتعزيز أنظمة </w:t>
      </w:r>
      <w:r>
        <w:rPr>
          <w:rFonts w:hint="cs"/>
          <w:rtl/>
        </w:rPr>
        <w:t>مراقبة النفقات المتصلة بالتعاون الدولي والمساعدة التقنية.</w:t>
      </w:r>
    </w:p>
    <w:p w14:paraId="3AF205E9" w14:textId="77777777" w:rsidR="00AA3B4C" w:rsidRPr="009A3FBB" w:rsidRDefault="00AA3B4C" w:rsidP="00AA3B4C">
      <w:pPr>
        <w:rPr>
          <w:rtl/>
        </w:rPr>
      </w:pPr>
      <w:r w:rsidRPr="009A3FBB">
        <w:rPr>
          <w:rFonts w:hint="cs"/>
          <w:rtl/>
          <w:lang w:bidi="ar-SY"/>
        </w:rPr>
        <w:t xml:space="preserve">وسنواصل تقييم فعالية التدابير التي تتخذها الإدارة ونحتفظ بالحق في تقديم تقرير أكثر تفصيلاً عن </w:t>
      </w:r>
      <w:r w:rsidRPr="009A3FBB">
        <w:rPr>
          <w:color w:val="000000"/>
          <w:rtl/>
        </w:rPr>
        <w:t>نتائج مراجعة الحسابات التي قمنا بها</w:t>
      </w:r>
      <w:r w:rsidRPr="009A3FBB">
        <w:rPr>
          <w:rFonts w:hint="cs"/>
          <w:rtl/>
        </w:rPr>
        <w:t>.</w:t>
      </w:r>
    </w:p>
    <w:p w14:paraId="71D99DDF" w14:textId="77777777" w:rsidR="00AA3B4C" w:rsidRPr="0040511F" w:rsidRDefault="00AA3B4C" w:rsidP="00AA3B4C">
      <w:pPr>
        <w:rPr>
          <w:rtl/>
          <w:lang w:bidi="ar-SY"/>
        </w:rPr>
      </w:pPr>
      <w:r w:rsidRPr="00244017">
        <w:rPr>
          <w:rFonts w:hint="cs"/>
          <w:rtl/>
          <w:lang w:bidi="ar-SY"/>
        </w:rPr>
        <w:lastRenderedPageBreak/>
        <w:t>وقد أبرزنا نتائج نشاط المراج</w:t>
      </w:r>
      <w:r>
        <w:rPr>
          <w:rFonts w:hint="cs"/>
          <w:rtl/>
          <w:lang w:bidi="ar-SY"/>
        </w:rPr>
        <w:t>َ</w:t>
      </w:r>
      <w:r w:rsidRPr="00244017">
        <w:rPr>
          <w:rFonts w:hint="cs"/>
          <w:rtl/>
          <w:lang w:bidi="ar-SY"/>
        </w:rPr>
        <w:t>عة الذي قمنا به في شكل "توصيات" و"مقترحات". ففي حين تندرج التوصيات ضمن عملية المتابعة التي يقوم بها فريق العمل التابع للمجلس والمعني بالموارد المالية والبشرية، فإن المقترحات يضطلع بمتابعتها المراجع الخارجي للحسابات وحده. ولكن من حيث المبدأ، يمكن لمجلس الاتحاد أن يكلف الأمين العام، بناءً على مشورة من اللجنة الاستشارية المستقلة للإدارة</w:t>
      </w:r>
      <w:r w:rsidRPr="00244017">
        <w:rPr>
          <w:rFonts w:hint="eastAsia"/>
          <w:rtl/>
          <w:lang w:bidi="ar-SY"/>
        </w:rPr>
        <w:t> </w:t>
      </w:r>
      <w:r w:rsidRPr="00244017">
        <w:rPr>
          <w:lang w:bidi="ar-SY"/>
        </w:rPr>
        <w:t>(IMAC)</w:t>
      </w:r>
      <w:r w:rsidRPr="00244017">
        <w:rPr>
          <w:rFonts w:hint="cs"/>
          <w:rtl/>
          <w:lang w:bidi="ar-SY"/>
        </w:rPr>
        <w:t>، بتنفيذ "مقترح" حيثما يُعتبر ضرورياً.</w:t>
      </w:r>
    </w:p>
    <w:p w14:paraId="448A793C" w14:textId="6C44F542" w:rsidR="00AA3B4C" w:rsidRPr="00656385" w:rsidRDefault="00AA3B4C" w:rsidP="00AA3B4C">
      <w:pPr>
        <w:rPr>
          <w:rtl/>
          <w:lang w:bidi="ar-EG"/>
        </w:rPr>
      </w:pPr>
      <w:r w:rsidRPr="009A3FBB">
        <w:rPr>
          <w:rFonts w:hint="cs"/>
          <w:spacing w:val="-4"/>
          <w:rtl/>
          <w:lang w:bidi="ar-SY"/>
        </w:rPr>
        <w:t xml:space="preserve">كما قمنا بمراجَعة حسابات تليكوم العالمي للاتحاد لعام 2019، طبقاً للفقرة </w:t>
      </w:r>
      <w:r w:rsidRPr="009A3FBB">
        <w:rPr>
          <w:spacing w:val="-4"/>
          <w:lang w:bidi="ar-SY"/>
        </w:rPr>
        <w:t>6</w:t>
      </w:r>
      <w:r w:rsidRPr="009A3FBB">
        <w:rPr>
          <w:rFonts w:hint="cs"/>
          <w:spacing w:val="-4"/>
          <w:rtl/>
          <w:lang w:bidi="ar-SY"/>
        </w:rPr>
        <w:t xml:space="preserve"> من </w:t>
      </w:r>
      <w:r w:rsidRPr="009A3FBB">
        <w:rPr>
          <w:rFonts w:hint="cs"/>
          <w:i/>
          <w:iCs/>
          <w:spacing w:val="-4"/>
          <w:rtl/>
          <w:lang w:bidi="ar-SY"/>
        </w:rPr>
        <w:t>"يقرر"</w:t>
      </w:r>
      <w:r w:rsidRPr="009A3FBB">
        <w:rPr>
          <w:rFonts w:hint="cs"/>
          <w:spacing w:val="-4"/>
          <w:rtl/>
          <w:lang w:bidi="ar-SY"/>
        </w:rPr>
        <w:t xml:space="preserve"> من القرار </w:t>
      </w:r>
      <w:r w:rsidRPr="009A3FBB">
        <w:rPr>
          <w:spacing w:val="-4"/>
          <w:lang w:bidi="ar-SY"/>
        </w:rPr>
        <w:t>11</w:t>
      </w:r>
      <w:r w:rsidRPr="009A3FBB">
        <w:rPr>
          <w:rFonts w:hint="cs"/>
          <w:spacing w:val="-4"/>
          <w:rtl/>
          <w:lang w:bidi="ar-SY"/>
        </w:rPr>
        <w:t xml:space="preserve"> </w:t>
      </w:r>
      <w:r w:rsidRPr="009A3FBB">
        <w:rPr>
          <w:rFonts w:hint="cs"/>
          <w:spacing w:val="-4"/>
          <w:rtl/>
        </w:rPr>
        <w:t>(</w:t>
      </w:r>
      <w:r w:rsidRPr="009A3FBB">
        <w:rPr>
          <w:rFonts w:hint="cs"/>
          <w:spacing w:val="-4"/>
          <w:rtl/>
          <w:lang w:bidi="ar-SY"/>
        </w:rPr>
        <w:t xml:space="preserve">المراجَع في بوسان، </w:t>
      </w:r>
      <w:r w:rsidRPr="009A3FBB">
        <w:rPr>
          <w:spacing w:val="-4"/>
          <w:lang w:bidi="ar-SY"/>
        </w:rPr>
        <w:t>2014</w:t>
      </w:r>
      <w:r w:rsidRPr="009A3FBB">
        <w:rPr>
          <w:rFonts w:hint="cs"/>
          <w:spacing w:val="-4"/>
          <w:rtl/>
          <w:lang w:bidi="ar-SY"/>
        </w:rPr>
        <w:t>)،</w:t>
      </w:r>
      <w:r>
        <w:rPr>
          <w:rFonts w:hint="cs"/>
          <w:rtl/>
          <w:lang w:bidi="ar-SY"/>
        </w:rPr>
        <w:t xml:space="preserve"> </w:t>
      </w:r>
      <w:r w:rsidR="007B3269">
        <w:rPr>
          <w:rFonts w:hint="cs"/>
          <w:rtl/>
          <w:lang w:bidi="ar-EG"/>
        </w:rPr>
        <w:t>وقدمنا التقرير إلى الجلسة الافتراضية للمجلس في يونيو 2020.</w:t>
      </w:r>
    </w:p>
    <w:p w14:paraId="0F59CB24" w14:textId="08FF8273" w:rsidR="00AA3B4C" w:rsidRPr="00656385" w:rsidRDefault="00AA3B4C" w:rsidP="00AA3B4C">
      <w:pPr>
        <w:rPr>
          <w:rtl/>
        </w:rPr>
      </w:pPr>
      <w:r w:rsidRPr="00244017">
        <w:rPr>
          <w:rtl/>
        </w:rPr>
        <w:t xml:space="preserve">وأخيراً، نود أن نعرب عن تقديرنا لما لمسناه من </w:t>
      </w:r>
      <w:r w:rsidRPr="00244017">
        <w:rPr>
          <w:rFonts w:hint="cs"/>
          <w:rtl/>
        </w:rPr>
        <w:t>كياسة</w:t>
      </w:r>
      <w:r w:rsidRPr="00244017">
        <w:rPr>
          <w:rtl/>
        </w:rPr>
        <w:t xml:space="preserve"> </w:t>
      </w:r>
      <w:r w:rsidRPr="00244017">
        <w:rPr>
          <w:rFonts w:hint="cs"/>
          <w:rtl/>
        </w:rPr>
        <w:t xml:space="preserve">وعون </w:t>
      </w:r>
      <w:r w:rsidRPr="00244017">
        <w:rPr>
          <w:rtl/>
        </w:rPr>
        <w:t xml:space="preserve">من جميع المسؤولين في الاتحاد الذين </w:t>
      </w:r>
      <w:r w:rsidRPr="00244017">
        <w:rPr>
          <w:rFonts w:hint="cs"/>
          <w:rtl/>
        </w:rPr>
        <w:t>طلبنا</w:t>
      </w:r>
      <w:r w:rsidRPr="00244017">
        <w:rPr>
          <w:rtl/>
        </w:rPr>
        <w:t xml:space="preserve"> منهم المعلومات</w:t>
      </w:r>
      <w:r w:rsidRPr="00244017">
        <w:rPr>
          <w:rFonts w:hint="eastAsia"/>
          <w:rtl/>
        </w:rPr>
        <w:t> </w:t>
      </w:r>
      <w:r w:rsidRPr="00244017">
        <w:rPr>
          <w:rtl/>
        </w:rPr>
        <w:t>والوثائق</w:t>
      </w:r>
      <w:r w:rsidR="00471DC2">
        <w:rPr>
          <w:rFonts w:hint="cs"/>
          <w:rtl/>
        </w:rPr>
        <w:t xml:space="preserve">، </w:t>
      </w:r>
      <w:r w:rsidR="0016514A">
        <w:rPr>
          <w:rFonts w:hint="cs"/>
          <w:rtl/>
        </w:rPr>
        <w:t>حتى في ظل الظروف الصعبة الحالية.</w:t>
      </w:r>
    </w:p>
    <w:p w14:paraId="02D2DD7A" w14:textId="77777777" w:rsidR="00AA3B4C" w:rsidRPr="00656385" w:rsidRDefault="00AA3B4C" w:rsidP="00AA3B4C">
      <w:pPr>
        <w:rPr>
          <w:rtl/>
          <w:lang w:bidi="ar-SY"/>
        </w:rPr>
      </w:pPr>
      <w:r w:rsidRPr="00656385">
        <w:rPr>
          <w:rtl/>
        </w:rPr>
        <w:br w:type="page"/>
      </w:r>
    </w:p>
    <w:p w14:paraId="6E874A0A" w14:textId="77777777" w:rsidR="00AA3B4C" w:rsidRPr="00656385" w:rsidRDefault="00AA3B4C" w:rsidP="00AA3B4C">
      <w:pPr>
        <w:jc w:val="center"/>
        <w:rPr>
          <w:lang w:val="it-IT" w:bidi="ar-SY"/>
        </w:rPr>
      </w:pPr>
      <w:r w:rsidRPr="00656385">
        <w:rPr>
          <w:noProof/>
          <w:lang w:val="en-GB"/>
        </w:rPr>
        <w:lastRenderedPageBreak/>
        <w:drawing>
          <wp:inline distT="0" distB="0" distL="0" distR="0" wp14:anchorId="7C620D19" wp14:editId="589D6AB9">
            <wp:extent cx="796060" cy="895082"/>
            <wp:effectExtent l="0" t="0" r="4445" b="635"/>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sidRPr="00656385">
        <w:rPr>
          <w:lang w:val="it-IT" w:bidi="ar-SY"/>
        </w:rPr>
        <w:br/>
      </w:r>
      <w:r w:rsidRPr="00882884">
        <w:rPr>
          <w:rFonts w:ascii="Kunstler Script" w:eastAsia="Calibri" w:hAnsi="Kunstler Script" w:cs="Times New Roman"/>
          <w:sz w:val="72"/>
          <w:szCs w:val="72"/>
          <w:lang w:val="it-IT"/>
        </w:rPr>
        <w:t>Corte dei conti</w:t>
      </w:r>
    </w:p>
    <w:p w14:paraId="57304EBB" w14:textId="77777777" w:rsidR="00AA3B4C" w:rsidRPr="00656385" w:rsidRDefault="00AA3B4C" w:rsidP="00AA3B4C">
      <w:pPr>
        <w:pStyle w:val="Heading1"/>
        <w:jc w:val="center"/>
        <w:rPr>
          <w:rtl/>
          <w:lang w:bidi="ar-EG"/>
        </w:rPr>
      </w:pPr>
      <w:bookmarkStart w:id="9" w:name="_Toc419449714"/>
      <w:bookmarkStart w:id="10" w:name="_Toc419450356"/>
      <w:bookmarkStart w:id="11" w:name="_Toc452157741"/>
      <w:bookmarkStart w:id="12" w:name="_Toc482949345"/>
      <w:bookmarkStart w:id="13" w:name="_Toc522551886"/>
      <w:bookmarkStart w:id="14" w:name="_Toc11068180"/>
      <w:bookmarkStart w:id="15" w:name="_Toc56010502"/>
      <w:bookmarkStart w:id="16" w:name="_Toc56010595"/>
      <w:r w:rsidRPr="00656385">
        <w:rPr>
          <w:rFonts w:hint="cs"/>
          <w:rtl/>
        </w:rPr>
        <w:t>شهادة المراجعة</w:t>
      </w:r>
      <w:bookmarkEnd w:id="9"/>
      <w:bookmarkEnd w:id="10"/>
      <w:bookmarkEnd w:id="11"/>
      <w:bookmarkEnd w:id="12"/>
      <w:bookmarkEnd w:id="13"/>
      <w:bookmarkEnd w:id="14"/>
      <w:bookmarkEnd w:id="15"/>
      <w:bookmarkEnd w:id="16"/>
    </w:p>
    <w:p w14:paraId="73493878" w14:textId="37C25F0D" w:rsidR="00AA3B4C" w:rsidRPr="00E95409" w:rsidRDefault="00E95409" w:rsidP="00AA3B4C">
      <w:pPr>
        <w:pStyle w:val="Headingb"/>
        <w:rPr>
          <w:rtl/>
        </w:rPr>
      </w:pPr>
      <w:r w:rsidRPr="00E95409">
        <w:rPr>
          <w:rFonts w:hint="cs"/>
          <w:rtl/>
        </w:rPr>
        <w:t>الرأي المتحفظ</w:t>
      </w:r>
    </w:p>
    <w:p w14:paraId="5B0839F2" w14:textId="22A2E4F5" w:rsidR="00AA3B4C" w:rsidRPr="00471DC2" w:rsidRDefault="00AA3B4C" w:rsidP="00AA3B4C">
      <w:pPr>
        <w:rPr>
          <w:rtl/>
          <w:lang w:bidi="ar-SY"/>
        </w:rPr>
      </w:pPr>
      <w:r w:rsidRPr="00471DC2">
        <w:rPr>
          <w:rtl/>
        </w:rPr>
        <w:t xml:space="preserve">لقد راجعنا البيانات المالية للاتحاد الدولي للاتصالات </w:t>
      </w:r>
      <w:r w:rsidRPr="00471DC2">
        <w:rPr>
          <w:lang w:bidi="ar-SY"/>
        </w:rPr>
        <w:t>(ITU)</w:t>
      </w:r>
      <w:r w:rsidRPr="00471DC2">
        <w:rPr>
          <w:rtl/>
          <w:lang w:bidi="ar-SY"/>
        </w:rPr>
        <w:t xml:space="preserve"> </w:t>
      </w:r>
      <w:r w:rsidRPr="00471DC2">
        <w:rPr>
          <w:rFonts w:hint="cs"/>
          <w:rtl/>
          <w:lang w:bidi="ar-SY"/>
        </w:rPr>
        <w:t xml:space="preserve">التي </w:t>
      </w:r>
      <w:r w:rsidRPr="00471DC2">
        <w:rPr>
          <w:rtl/>
          <w:lang w:bidi="ar-SY"/>
        </w:rPr>
        <w:t>تتألف من بيان الوضع المالي في </w:t>
      </w:r>
      <w:r w:rsidRPr="00471DC2">
        <w:rPr>
          <w:lang w:bidi="ar-SY"/>
        </w:rPr>
        <w:t>31</w:t>
      </w:r>
      <w:r w:rsidRPr="00471DC2">
        <w:rPr>
          <w:rtl/>
          <w:lang w:bidi="ar-SY"/>
        </w:rPr>
        <w:t xml:space="preserve"> ديسمبر </w:t>
      </w:r>
      <w:r w:rsidR="00471DC2" w:rsidRPr="00471DC2">
        <w:rPr>
          <w:lang w:bidi="ar-SY"/>
        </w:rPr>
        <w:t>2019</w:t>
      </w:r>
      <w:r w:rsidRPr="00471DC2">
        <w:rPr>
          <w:rtl/>
          <w:lang w:bidi="ar-SY"/>
        </w:rPr>
        <w:t xml:space="preserve">، وبيان الأداء المالي وبيان التغيرات في صافي الأصول </w:t>
      </w:r>
      <w:r w:rsidRPr="00471DC2">
        <w:rPr>
          <w:rFonts w:hint="cs"/>
          <w:rtl/>
          <w:lang w:bidi="ar-EG"/>
        </w:rPr>
        <w:t xml:space="preserve">وجدول التدفقات النقدية </w:t>
      </w:r>
      <w:r w:rsidRPr="00471DC2">
        <w:rPr>
          <w:rFonts w:hint="cs"/>
          <w:rtl/>
          <w:lang w:bidi="ar-SY"/>
        </w:rPr>
        <w:t>و</w:t>
      </w:r>
      <w:r w:rsidRPr="00471DC2">
        <w:rPr>
          <w:rtl/>
          <w:lang w:bidi="ar-SY"/>
        </w:rPr>
        <w:t xml:space="preserve">المقارنة بين المبالغ المدرجة في الميزانية والمبالغ الفعلية </w:t>
      </w:r>
      <w:r w:rsidRPr="00471DC2">
        <w:rPr>
          <w:rFonts w:hint="cs"/>
          <w:rtl/>
          <w:lang w:bidi="ar-SY"/>
        </w:rPr>
        <w:t>للفترة المالية</w:t>
      </w:r>
      <w:r w:rsidRPr="00471DC2">
        <w:rPr>
          <w:rFonts w:hint="eastAsia"/>
          <w:rtl/>
          <w:lang w:bidi="ar-SY"/>
        </w:rPr>
        <w:t> </w:t>
      </w:r>
      <w:r w:rsidR="00471DC2" w:rsidRPr="00471DC2">
        <w:rPr>
          <w:lang w:bidi="ar-SY"/>
        </w:rPr>
        <w:t>2019</w:t>
      </w:r>
      <w:r w:rsidRPr="00471DC2">
        <w:rPr>
          <w:rtl/>
          <w:lang w:bidi="ar-SY"/>
        </w:rPr>
        <w:t xml:space="preserve"> </w:t>
      </w:r>
      <w:r w:rsidRPr="00471DC2">
        <w:rPr>
          <w:rFonts w:hint="cs"/>
          <w:rtl/>
          <w:lang w:bidi="ar-SY"/>
        </w:rPr>
        <w:t xml:space="preserve">فضلاً عن </w:t>
      </w:r>
      <w:r w:rsidRPr="00471DC2">
        <w:rPr>
          <w:rtl/>
        </w:rPr>
        <w:t>الملاحظات المتعلقة بالبيانات المالية</w:t>
      </w:r>
      <w:r w:rsidRPr="00471DC2">
        <w:rPr>
          <w:rFonts w:hint="cs"/>
          <w:rtl/>
          <w:lang w:bidi="ar-EG"/>
        </w:rPr>
        <w:t>،</w:t>
      </w:r>
      <w:r w:rsidRPr="00471DC2">
        <w:rPr>
          <w:rFonts w:hint="cs"/>
          <w:rtl/>
        </w:rPr>
        <w:t xml:space="preserve"> بما في ذلك</w:t>
      </w:r>
      <w:r w:rsidRPr="00471DC2">
        <w:rPr>
          <w:rtl/>
          <w:lang w:bidi="ar-SY"/>
        </w:rPr>
        <w:t xml:space="preserve"> ملخص </w:t>
      </w:r>
      <w:r w:rsidRPr="00471DC2">
        <w:rPr>
          <w:rFonts w:hint="cs"/>
          <w:rtl/>
          <w:lang w:bidi="ar-SY"/>
        </w:rPr>
        <w:t>ا</w:t>
      </w:r>
      <w:r w:rsidRPr="00471DC2">
        <w:rPr>
          <w:rtl/>
          <w:lang w:bidi="ar-SY"/>
        </w:rPr>
        <w:t xml:space="preserve">لسياسات المحاسبية الرئيسية </w:t>
      </w:r>
      <w:r w:rsidRPr="00471DC2">
        <w:rPr>
          <w:rFonts w:hint="cs"/>
          <w:rtl/>
          <w:lang w:bidi="ar-SY"/>
        </w:rPr>
        <w:t>ومعلومات</w:t>
      </w:r>
      <w:r w:rsidRPr="00471DC2">
        <w:rPr>
          <w:rtl/>
          <w:lang w:bidi="ar-SY"/>
        </w:rPr>
        <w:t xml:space="preserve"> تفسيرية أخرى.</w:t>
      </w:r>
    </w:p>
    <w:p w14:paraId="65A3D78C" w14:textId="6E80C623" w:rsidR="00AA3B4C" w:rsidRPr="009A3FBB" w:rsidRDefault="00AA3B4C" w:rsidP="00AA3B4C">
      <w:pPr>
        <w:rPr>
          <w:spacing w:val="-6"/>
          <w:rtl/>
          <w:lang w:bidi="ar-SY"/>
        </w:rPr>
      </w:pPr>
      <w:r w:rsidRPr="009A3FBB">
        <w:rPr>
          <w:rFonts w:hint="cs"/>
          <w:spacing w:val="-6"/>
          <w:rtl/>
        </w:rPr>
        <w:t>و</w:t>
      </w:r>
      <w:r w:rsidRPr="009A3FBB">
        <w:rPr>
          <w:spacing w:val="-6"/>
          <w:rtl/>
        </w:rPr>
        <w:t xml:space="preserve">في رأينا، </w:t>
      </w:r>
      <w:r w:rsidRPr="009A3FBB">
        <w:rPr>
          <w:rFonts w:hint="cs"/>
          <w:spacing w:val="-6"/>
          <w:rtl/>
        </w:rPr>
        <w:t xml:space="preserve">باستثناء ما يتعلق بالآثار المحتملة للمسألة الموصوفة في الفقرة المتعلقة بالأساس الذي يقوم عليه الرأي المتحفظ، </w:t>
      </w:r>
      <w:r w:rsidRPr="009A3FBB">
        <w:rPr>
          <w:spacing w:val="-6"/>
          <w:rtl/>
        </w:rPr>
        <w:t xml:space="preserve">تَعرض البيانات المالية </w:t>
      </w:r>
      <w:r w:rsidRPr="009A3FBB">
        <w:rPr>
          <w:rFonts w:hint="cs"/>
          <w:spacing w:val="-6"/>
          <w:rtl/>
        </w:rPr>
        <w:t xml:space="preserve">المصاحبة </w:t>
      </w:r>
      <w:r w:rsidRPr="009A3FBB">
        <w:rPr>
          <w:spacing w:val="-6"/>
          <w:rtl/>
        </w:rPr>
        <w:t>بصورة صادقة، في جميع النقاط الأساسية، الوضع المالي للاتحاد الدولي للاتصالات</w:t>
      </w:r>
      <w:r w:rsidRPr="009A3FBB">
        <w:rPr>
          <w:rFonts w:hint="cs"/>
          <w:spacing w:val="-6"/>
          <w:rtl/>
        </w:rPr>
        <w:t> </w:t>
      </w:r>
      <w:r w:rsidRPr="009A3FBB">
        <w:rPr>
          <w:spacing w:val="-6"/>
        </w:rPr>
        <w:t>(ITU)</w:t>
      </w:r>
      <w:r w:rsidRPr="009A3FBB">
        <w:rPr>
          <w:spacing w:val="-6"/>
          <w:rtl/>
        </w:rPr>
        <w:t xml:space="preserve"> حتى</w:t>
      </w:r>
      <w:r w:rsidRPr="009A3FBB">
        <w:rPr>
          <w:rFonts w:hint="cs"/>
          <w:spacing w:val="-6"/>
          <w:rtl/>
        </w:rPr>
        <w:t> </w:t>
      </w:r>
      <w:r w:rsidRPr="009A3FBB">
        <w:rPr>
          <w:spacing w:val="-6"/>
          <w:lang w:bidi="ar-SY"/>
        </w:rPr>
        <w:t>31</w:t>
      </w:r>
      <w:r w:rsidRPr="009A3FBB">
        <w:rPr>
          <w:rFonts w:hint="cs"/>
          <w:spacing w:val="-6"/>
          <w:rtl/>
        </w:rPr>
        <w:t> </w:t>
      </w:r>
      <w:r w:rsidRPr="009A3FBB">
        <w:rPr>
          <w:spacing w:val="-6"/>
          <w:rtl/>
        </w:rPr>
        <w:t>ديسمبر</w:t>
      </w:r>
      <w:r w:rsidRPr="009A3FBB">
        <w:rPr>
          <w:rFonts w:hint="cs"/>
          <w:spacing w:val="-6"/>
          <w:rtl/>
        </w:rPr>
        <w:t> </w:t>
      </w:r>
      <w:r w:rsidR="00471DC2" w:rsidRPr="009A3FBB">
        <w:rPr>
          <w:spacing w:val="-6"/>
          <w:lang w:bidi="ar-SY"/>
        </w:rPr>
        <w:t>2019</w:t>
      </w:r>
      <w:r w:rsidRPr="009A3FBB">
        <w:rPr>
          <w:spacing w:val="-6"/>
          <w:rtl/>
        </w:rPr>
        <w:t>، وأداءه</w:t>
      </w:r>
      <w:r w:rsidRPr="009A3FBB">
        <w:rPr>
          <w:rFonts w:hint="cs"/>
          <w:spacing w:val="-6"/>
          <w:rtl/>
        </w:rPr>
        <w:t> </w:t>
      </w:r>
      <w:r w:rsidRPr="009A3FBB">
        <w:rPr>
          <w:spacing w:val="-6"/>
          <w:rtl/>
        </w:rPr>
        <w:t xml:space="preserve">المالي، والتغيرات في صافي الأصول، والتدفقات النقدية والمقارنة بين المبالغ المدرجة في الميزانية والمبالغ الفعلية للسنة المنتهية، وذلك وفقاً للمعايير المحاسبية الدولية للقطاع العام </w:t>
      </w:r>
      <w:r w:rsidRPr="009A3FBB">
        <w:rPr>
          <w:spacing w:val="-6"/>
          <w:lang w:bidi="ar-SY"/>
        </w:rPr>
        <w:t>(IPSAS)</w:t>
      </w:r>
      <w:r w:rsidRPr="009A3FBB">
        <w:rPr>
          <w:rFonts w:hint="cs"/>
          <w:spacing w:val="-6"/>
          <w:rtl/>
        </w:rPr>
        <w:t xml:space="preserve"> </w:t>
      </w:r>
      <w:r w:rsidRPr="009A3FBB">
        <w:rPr>
          <w:spacing w:val="-6"/>
          <w:rtl/>
        </w:rPr>
        <w:t>والقواعد المالية واللوائح المالية للاتحاد</w:t>
      </w:r>
      <w:r w:rsidRPr="009A3FBB">
        <w:rPr>
          <w:spacing w:val="-6"/>
          <w:lang w:bidi="ar-SY"/>
        </w:rPr>
        <w:t>.</w:t>
      </w:r>
    </w:p>
    <w:p w14:paraId="5990FF82" w14:textId="10DE276A" w:rsidR="00AA3B4C" w:rsidRPr="00471DC2" w:rsidRDefault="00AA3B4C" w:rsidP="00AA3B4C">
      <w:pPr>
        <w:pStyle w:val="Headingb"/>
        <w:rPr>
          <w:rtl/>
          <w:lang w:bidi="ar-SY"/>
        </w:rPr>
      </w:pPr>
      <w:r w:rsidRPr="00471DC2">
        <w:rPr>
          <w:rtl/>
        </w:rPr>
        <w:t>الأساس الذي يقوم عليه الرأي</w:t>
      </w:r>
      <w:r w:rsidRPr="00471DC2">
        <w:rPr>
          <w:rFonts w:hint="cs"/>
          <w:rtl/>
        </w:rPr>
        <w:t xml:space="preserve"> المتحفظ</w:t>
      </w:r>
    </w:p>
    <w:p w14:paraId="632E2E58" w14:textId="0DC6519C" w:rsidR="00AA3B4C" w:rsidRPr="00471DC2" w:rsidRDefault="00AA3B4C" w:rsidP="00AA3B4C">
      <w:r w:rsidRPr="00471DC2">
        <w:rPr>
          <w:rtl/>
        </w:rPr>
        <w:t xml:space="preserve">تتمثل </w:t>
      </w:r>
      <w:r w:rsidRPr="00471DC2">
        <w:rPr>
          <w:rFonts w:hint="cs"/>
          <w:rtl/>
        </w:rPr>
        <w:t xml:space="preserve">رسالة </w:t>
      </w:r>
      <w:r w:rsidRPr="00471DC2">
        <w:rPr>
          <w:rtl/>
        </w:rPr>
        <w:t xml:space="preserve">قطاع </w:t>
      </w:r>
      <w:r w:rsidRPr="00471DC2">
        <w:rPr>
          <w:rFonts w:hint="cs"/>
          <w:rtl/>
        </w:rPr>
        <w:t xml:space="preserve">تنمية الاتصالات للاتحاد </w:t>
      </w:r>
      <w:r w:rsidRPr="00471DC2">
        <w:t>(ITU-D)</w:t>
      </w:r>
      <w:r w:rsidRPr="00471DC2">
        <w:rPr>
          <w:rFonts w:hint="cs"/>
          <w:rtl/>
        </w:rPr>
        <w:t xml:space="preserve"> في </w:t>
      </w:r>
      <w:r w:rsidRPr="00471DC2">
        <w:rPr>
          <w:rtl/>
        </w:rPr>
        <w:t>تعزيز التعاون والتضامن الدوليين من أجل تقديم المساعد</w:t>
      </w:r>
      <w:r w:rsidRPr="00471DC2">
        <w:rPr>
          <w:rFonts w:hint="cs"/>
          <w:rtl/>
        </w:rPr>
        <w:t>ة</w:t>
      </w:r>
      <w:r w:rsidRPr="00471DC2">
        <w:rPr>
          <w:rtl/>
        </w:rPr>
        <w:t xml:space="preserve"> التقنية </w:t>
      </w:r>
      <w:r w:rsidRPr="00471DC2">
        <w:rPr>
          <w:rFonts w:hint="cs"/>
          <w:rtl/>
        </w:rPr>
        <w:t>و</w:t>
      </w:r>
      <w:r w:rsidRPr="00471DC2">
        <w:rPr>
          <w:rtl/>
        </w:rPr>
        <w:t xml:space="preserve">استحداث وتطوير وتحسين تجهيزات </w:t>
      </w:r>
      <w:r w:rsidRPr="00471DC2">
        <w:rPr>
          <w:rFonts w:hint="cs"/>
          <w:rtl/>
        </w:rPr>
        <w:t>و</w:t>
      </w:r>
      <w:r w:rsidRPr="00471DC2">
        <w:rPr>
          <w:rtl/>
        </w:rPr>
        <w:t>شبكات الاتصالات</w:t>
      </w:r>
      <w:r w:rsidRPr="00471DC2">
        <w:rPr>
          <w:rFonts w:hint="cs"/>
          <w:rtl/>
        </w:rPr>
        <w:t>/تكنولوجيا المعلومات والاتصالات</w:t>
      </w:r>
      <w:r w:rsidRPr="00471DC2">
        <w:rPr>
          <w:rtl/>
        </w:rPr>
        <w:t xml:space="preserve"> في البلدان النامية. ويتعين على</w:t>
      </w:r>
      <w:r w:rsidRPr="00471DC2">
        <w:rPr>
          <w:rFonts w:hint="cs"/>
          <w:rtl/>
        </w:rPr>
        <w:t> </w:t>
      </w:r>
      <w:r w:rsidRPr="00471DC2">
        <w:rPr>
          <w:rtl/>
        </w:rPr>
        <w:t>القطاع أن ينهض بالمسؤولية المزدوجة للاتحاد بوصفه إحدى الوكالات المتخصصة للأمم المتحدة ووكالة منفذة في ذات الوقت لتنفيذ المشروعات في إطار منظومة التنمية بالأمم المتحدة أو من خلال ترتيبات أخرى للتمويل، بحيث يسهل ويعزز تنمية الاتصالات</w:t>
      </w:r>
      <w:r w:rsidRPr="00471DC2">
        <w:rPr>
          <w:rFonts w:hint="cs"/>
          <w:rtl/>
        </w:rPr>
        <w:t>/تكنولوجيا المعلومات والاتصالات</w:t>
      </w:r>
      <w:r w:rsidRPr="00471DC2">
        <w:rPr>
          <w:rtl/>
        </w:rPr>
        <w:t xml:space="preserve"> من خلال توفير وتنظيم وتنسيق أنشطة التعاون والمساعدة</w:t>
      </w:r>
      <w:r w:rsidRPr="00471DC2">
        <w:rPr>
          <w:rFonts w:hint="cs"/>
          <w:rtl/>
        </w:rPr>
        <w:t> </w:t>
      </w:r>
      <w:r w:rsidRPr="00471DC2">
        <w:rPr>
          <w:rtl/>
        </w:rPr>
        <w:t>التقنية</w:t>
      </w:r>
      <w:r w:rsidRPr="00471DC2">
        <w:rPr>
          <w:rFonts w:hint="cs"/>
          <w:rtl/>
        </w:rPr>
        <w:t>. و</w:t>
      </w:r>
      <w:r w:rsidRPr="00471DC2">
        <w:rPr>
          <w:color w:val="000000"/>
          <w:rtl/>
        </w:rPr>
        <w:t>أعمال قطاع تنمية الاتصالات</w:t>
      </w:r>
      <w:r w:rsidRPr="00471DC2">
        <w:rPr>
          <w:rFonts w:hint="cs"/>
          <w:color w:val="000000"/>
          <w:rtl/>
        </w:rPr>
        <w:t xml:space="preserve"> </w:t>
      </w:r>
      <w:r w:rsidRPr="00471DC2">
        <w:rPr>
          <w:color w:val="000000"/>
        </w:rPr>
        <w:t>(ITU</w:t>
      </w:r>
      <w:r w:rsidRPr="00471DC2">
        <w:rPr>
          <w:color w:val="000000"/>
        </w:rPr>
        <w:noBreakHyphen/>
        <w:t>D)</w:t>
      </w:r>
      <w:r w:rsidRPr="00471DC2">
        <w:rPr>
          <w:color w:val="000000"/>
          <w:rtl/>
        </w:rPr>
        <w:t xml:space="preserve"> مدعومة بأمانته ومكتب تنمية </w:t>
      </w:r>
      <w:r w:rsidRPr="00471DC2">
        <w:rPr>
          <w:rFonts w:hint="cs"/>
          <w:color w:val="000000"/>
          <w:rtl/>
        </w:rPr>
        <w:t xml:space="preserve">الاتصالات </w:t>
      </w:r>
      <w:r w:rsidRPr="00471DC2">
        <w:rPr>
          <w:color w:val="000000"/>
          <w:rtl/>
        </w:rPr>
        <w:t>‏</w:t>
      </w:r>
      <w:r w:rsidRPr="00471DC2">
        <w:rPr>
          <w:color w:val="000000"/>
        </w:rPr>
        <w:t>(BDT)</w:t>
      </w:r>
      <w:r w:rsidRPr="00471DC2">
        <w:rPr>
          <w:rFonts w:hint="cs"/>
          <w:color w:val="000000"/>
          <w:rtl/>
        </w:rPr>
        <w:t>. و</w:t>
      </w:r>
      <w:r w:rsidRPr="00471DC2">
        <w:rPr>
          <w:color w:val="000000"/>
          <w:rtl/>
        </w:rPr>
        <w:t>يتألف مكتب تنمية الاتصالات من أربع دوائر و</w:t>
      </w:r>
      <w:r w:rsidRPr="00471DC2">
        <w:rPr>
          <w:rFonts w:hint="cs"/>
          <w:color w:val="000000"/>
          <w:rtl/>
        </w:rPr>
        <w:t xml:space="preserve">من </w:t>
      </w:r>
      <w:r w:rsidRPr="00471DC2">
        <w:rPr>
          <w:color w:val="000000"/>
          <w:rtl/>
        </w:rPr>
        <w:t>المكاتب الإقليمية</w:t>
      </w:r>
      <w:r w:rsidRPr="00471DC2">
        <w:rPr>
          <w:rFonts w:hint="cs"/>
          <w:color w:val="000000"/>
          <w:rtl/>
        </w:rPr>
        <w:t xml:space="preserve"> </w:t>
      </w:r>
      <w:r w:rsidRPr="00471DC2">
        <w:rPr>
          <w:rFonts w:hint="cs"/>
          <w:rtl/>
        </w:rPr>
        <w:t xml:space="preserve">ومكاتب المناطق. وفيما يتعلق بالنفقات المنفذة خلال عام </w:t>
      </w:r>
      <w:r w:rsidR="00471DC2" w:rsidRPr="00471DC2">
        <w:rPr>
          <w:rFonts w:hint="cs"/>
          <w:rtl/>
        </w:rPr>
        <w:t>2019</w:t>
      </w:r>
      <w:r w:rsidRPr="00471DC2">
        <w:rPr>
          <w:rFonts w:hint="cs"/>
          <w:rtl/>
        </w:rPr>
        <w:t xml:space="preserve">، يبين </w:t>
      </w:r>
      <w:r w:rsidRPr="00471DC2">
        <w:rPr>
          <w:rFonts w:eastAsia="Times New Roman" w:hint="cs"/>
          <w:b/>
          <w:kern w:val="14"/>
          <w:sz w:val="24"/>
          <w:rtl/>
          <w:lang w:eastAsia="en-US" w:bidi="ar-EG"/>
        </w:rPr>
        <w:t>جدول</w:t>
      </w:r>
      <w:r w:rsidRPr="00471DC2">
        <w:rPr>
          <w:rFonts w:eastAsia="Times New Roman"/>
          <w:b/>
          <w:kern w:val="14"/>
          <w:sz w:val="24"/>
          <w:rtl/>
          <w:lang w:eastAsia="en-US" w:bidi="ar-EG"/>
        </w:rPr>
        <w:t xml:space="preserve"> </w:t>
      </w:r>
      <w:r w:rsidRPr="00471DC2">
        <w:rPr>
          <w:rFonts w:eastAsia="Times New Roman" w:hint="cs"/>
          <w:b/>
          <w:kern w:val="14"/>
          <w:sz w:val="24"/>
          <w:rtl/>
          <w:lang w:eastAsia="en-US" w:bidi="ar-EG"/>
        </w:rPr>
        <w:t>الإبلاغ القطاعي</w:t>
      </w:r>
      <w:r w:rsidRPr="00471DC2">
        <w:rPr>
          <w:rFonts w:eastAsia="Times New Roman"/>
          <w:b/>
          <w:kern w:val="14"/>
          <w:sz w:val="24"/>
          <w:rtl/>
          <w:lang w:eastAsia="en-US" w:bidi="ar-EG"/>
        </w:rPr>
        <w:t xml:space="preserve"> </w:t>
      </w:r>
      <w:r w:rsidRPr="00471DC2">
        <w:rPr>
          <w:rFonts w:hint="cs"/>
          <w:rtl/>
          <w:lang w:bidi="ar-EG"/>
        </w:rPr>
        <w:t>للبيانات المالية في</w:t>
      </w:r>
      <w:r w:rsidRPr="00471DC2">
        <w:rPr>
          <w:rFonts w:hint="eastAsia"/>
          <w:rtl/>
          <w:lang w:bidi="ar-EG"/>
        </w:rPr>
        <w:t> </w:t>
      </w:r>
      <w:r w:rsidRPr="00471DC2">
        <w:rPr>
          <w:lang w:bidi="ar-EG"/>
        </w:rPr>
        <w:t>31</w:t>
      </w:r>
      <w:r w:rsidRPr="00471DC2">
        <w:rPr>
          <w:rFonts w:hint="eastAsia"/>
          <w:rtl/>
        </w:rPr>
        <w:t> </w:t>
      </w:r>
      <w:r w:rsidRPr="00471DC2">
        <w:rPr>
          <w:rFonts w:hint="cs"/>
          <w:rtl/>
        </w:rPr>
        <w:t xml:space="preserve">ديسمبر </w:t>
      </w:r>
      <w:r w:rsidR="00471DC2" w:rsidRPr="00471DC2">
        <w:rPr>
          <w:rFonts w:hint="cs"/>
          <w:rtl/>
        </w:rPr>
        <w:t>2019</w:t>
      </w:r>
      <w:r w:rsidRPr="00471DC2">
        <w:rPr>
          <w:rFonts w:hint="cs"/>
          <w:rtl/>
        </w:rPr>
        <w:t xml:space="preserve"> النفقات المتصلة بالتعاون الدولي والمساعدة التقنية في </w:t>
      </w:r>
      <w:r w:rsidRPr="00E95409">
        <w:rPr>
          <w:rFonts w:hint="cs"/>
          <w:rtl/>
        </w:rPr>
        <w:t>المجال المذكور أعلاه، والتي</w:t>
      </w:r>
      <w:r w:rsidR="00E95409" w:rsidRPr="00E95409">
        <w:rPr>
          <w:rFonts w:hint="cs"/>
          <w:rtl/>
        </w:rPr>
        <w:t xml:space="preserve"> بشأنها</w:t>
      </w:r>
      <w:r w:rsidRPr="00E95409">
        <w:rPr>
          <w:rFonts w:hint="cs"/>
          <w:rtl/>
        </w:rPr>
        <w:t xml:space="preserve"> لا</w:t>
      </w:r>
      <w:r w:rsidR="009A3FBB">
        <w:rPr>
          <w:rFonts w:hint="eastAsia"/>
          <w:rtl/>
        </w:rPr>
        <w:t> </w:t>
      </w:r>
      <w:r w:rsidR="00E95409" w:rsidRPr="00E95409">
        <w:rPr>
          <w:rFonts w:hint="cs"/>
          <w:rtl/>
        </w:rPr>
        <w:t>يمكن</w:t>
      </w:r>
      <w:r w:rsidRPr="00E95409">
        <w:rPr>
          <w:rFonts w:hint="cs"/>
          <w:rtl/>
        </w:rPr>
        <w:t xml:space="preserve"> </w:t>
      </w:r>
      <w:r w:rsidR="00E95409" w:rsidRPr="00E95409">
        <w:rPr>
          <w:rFonts w:hint="cs"/>
          <w:rtl/>
        </w:rPr>
        <w:t>ل</w:t>
      </w:r>
      <w:r w:rsidRPr="00E95409">
        <w:rPr>
          <w:rFonts w:hint="cs"/>
          <w:rtl/>
        </w:rPr>
        <w:t xml:space="preserve">نظام </w:t>
      </w:r>
      <w:r w:rsidR="00E95409" w:rsidRPr="00E95409">
        <w:rPr>
          <w:rFonts w:hint="cs"/>
          <w:rtl/>
        </w:rPr>
        <w:t>ا</w:t>
      </w:r>
      <w:r w:rsidRPr="00E95409">
        <w:rPr>
          <w:rFonts w:hint="cs"/>
          <w:rtl/>
        </w:rPr>
        <w:t>لرقابة الداخلية</w:t>
      </w:r>
      <w:r w:rsidR="00E95409" w:rsidRPr="00E95409">
        <w:rPr>
          <w:rFonts w:hint="cs"/>
          <w:rtl/>
        </w:rPr>
        <w:t xml:space="preserve">، برغم ما يشهده من إصلاحات، </w:t>
      </w:r>
      <w:r w:rsidRPr="00E95409">
        <w:rPr>
          <w:rFonts w:hint="cs"/>
          <w:rtl/>
        </w:rPr>
        <w:t>أن يعتبر "موثوقاً"</w:t>
      </w:r>
      <w:r w:rsidRPr="00471DC2">
        <w:rPr>
          <w:rFonts w:hint="cs"/>
          <w:rtl/>
        </w:rPr>
        <w:t xml:space="preserve"> لغرض مراجعتنا. ولا توجد أي إجراءات مراجعة مرضية أخرى يمكن أن نعتمدها لإقناعنا بأن النفقات المسجلة خالية من أخطاء مادية. </w:t>
      </w:r>
    </w:p>
    <w:p w14:paraId="21CD9A17" w14:textId="74CC0070" w:rsidR="00471DC2" w:rsidRPr="00471DC2" w:rsidRDefault="00471DC2" w:rsidP="00AA3B4C">
      <w:pPr>
        <w:rPr>
          <w:rtl/>
        </w:rPr>
      </w:pPr>
      <w:r w:rsidRPr="00471DC2">
        <w:rPr>
          <w:rFonts w:hint="cs"/>
          <w:rtl/>
        </w:rPr>
        <w:t>ل</w:t>
      </w:r>
      <w:r w:rsidRPr="00471DC2">
        <w:rPr>
          <w:rtl/>
        </w:rPr>
        <w:t>قد أجرينا المراج</w:t>
      </w:r>
      <w:r w:rsidRPr="00471DC2">
        <w:rPr>
          <w:rFonts w:hint="cs"/>
          <w:rtl/>
        </w:rPr>
        <w:t>َ</w:t>
      </w:r>
      <w:r w:rsidRPr="00471DC2">
        <w:rPr>
          <w:rtl/>
        </w:rPr>
        <w:t>عة طبقاً للمعايير الدولية للمؤسسات العليا لمراج</w:t>
      </w:r>
      <w:r w:rsidRPr="00471DC2">
        <w:rPr>
          <w:rFonts w:hint="cs"/>
          <w:rtl/>
        </w:rPr>
        <w:t>َ</w:t>
      </w:r>
      <w:r w:rsidRPr="00471DC2">
        <w:rPr>
          <w:rtl/>
        </w:rPr>
        <w:t>عة الحسابات</w:t>
      </w:r>
      <w:r w:rsidRPr="00471DC2">
        <w:rPr>
          <w:rFonts w:hint="cs"/>
          <w:rtl/>
          <w:lang w:bidi="ar-SY"/>
        </w:rPr>
        <w:t xml:space="preserve"> </w:t>
      </w:r>
      <w:r w:rsidRPr="00471DC2">
        <w:rPr>
          <w:lang w:bidi="ar-SY"/>
        </w:rPr>
        <w:t>(ISSAI)</w:t>
      </w:r>
      <w:r w:rsidRPr="00471DC2">
        <w:rPr>
          <w:rFonts w:hint="cs"/>
          <w:rtl/>
          <w:lang w:bidi="ar-SY"/>
        </w:rPr>
        <w:t xml:space="preserve"> </w:t>
      </w:r>
      <w:r w:rsidRPr="00471DC2">
        <w:rPr>
          <w:rtl/>
        </w:rPr>
        <w:t>واللوائح المالية والقواعد المالية للاتحاد</w:t>
      </w:r>
      <w:r w:rsidRPr="00471DC2">
        <w:rPr>
          <w:lang w:bidi="ar-SY"/>
        </w:rPr>
        <w:t>.</w:t>
      </w:r>
      <w:r w:rsidRPr="00471DC2">
        <w:rPr>
          <w:rFonts w:hint="cs"/>
          <w:rtl/>
          <w:lang w:bidi="ar-EG"/>
        </w:rPr>
        <w:t xml:space="preserve"> والمعايير </w:t>
      </w:r>
      <w:r w:rsidRPr="00471DC2">
        <w:rPr>
          <w:rtl/>
        </w:rPr>
        <w:t>الدولية للمؤسسات العليا لمراج</w:t>
      </w:r>
      <w:r w:rsidRPr="00471DC2">
        <w:rPr>
          <w:rFonts w:hint="cs"/>
          <w:rtl/>
        </w:rPr>
        <w:t>َ</w:t>
      </w:r>
      <w:r w:rsidRPr="00471DC2">
        <w:rPr>
          <w:rtl/>
        </w:rPr>
        <w:t>عة الحسابات</w:t>
      </w:r>
      <w:r w:rsidRPr="00471DC2">
        <w:rPr>
          <w:rFonts w:hint="cs"/>
          <w:rtl/>
        </w:rPr>
        <w:t>،</w:t>
      </w:r>
      <w:r w:rsidRPr="00471DC2">
        <w:rPr>
          <w:rFonts w:hint="cs"/>
          <w:rtl/>
          <w:lang w:bidi="ar-EG"/>
        </w:rPr>
        <w:t xml:space="preserve"> في مجال مراجَعة البيانات المالية، </w:t>
      </w:r>
      <w:r w:rsidRPr="00471DC2">
        <w:rPr>
          <w:rFonts w:hint="cs"/>
          <w:rtl/>
          <w:lang w:bidi="ar-SY"/>
        </w:rPr>
        <w:t>تستند</w:t>
      </w:r>
      <w:r w:rsidRPr="00471DC2">
        <w:rPr>
          <w:rFonts w:hint="cs"/>
          <w:rtl/>
          <w:lang w:bidi="ar-EG"/>
        </w:rPr>
        <w:t xml:space="preserve"> مباشرةً إلى المعايير الدولية للمراجَعة</w:t>
      </w:r>
      <w:r w:rsidRPr="00471DC2">
        <w:rPr>
          <w:rFonts w:hint="eastAsia"/>
          <w:rtl/>
          <w:lang w:bidi="ar-EG"/>
        </w:rPr>
        <w:t> </w:t>
      </w:r>
      <w:r w:rsidRPr="00471DC2">
        <w:rPr>
          <w:lang w:bidi="ar-SY"/>
        </w:rPr>
        <w:t>(ISA)</w:t>
      </w:r>
      <w:r w:rsidRPr="00471DC2">
        <w:rPr>
          <w:rFonts w:hint="cs"/>
          <w:rtl/>
          <w:lang w:bidi="ar-EG"/>
        </w:rPr>
        <w:t xml:space="preserve">. وتطبق مؤسسة </w:t>
      </w:r>
      <w:r w:rsidRPr="00471DC2">
        <w:rPr>
          <w:rtl/>
        </w:rPr>
        <w:t>كورتي دي كونتي</w:t>
      </w:r>
      <w:r w:rsidRPr="00471DC2">
        <w:rPr>
          <w:rFonts w:hint="cs"/>
          <w:rtl/>
        </w:rPr>
        <w:t xml:space="preserve"> أحكام المعايير الدولية للمراجَعة </w:t>
      </w:r>
      <w:r w:rsidRPr="00471DC2">
        <w:rPr>
          <w:rFonts w:hint="cs"/>
          <w:rtl/>
          <w:lang w:bidi="ar-EG"/>
        </w:rPr>
        <w:t>حيثما كانت متماشية مع الطبيعة المحددة لما تقوم به من مراجَعة. ويرد مزيد من الوصف لمسؤولياتنا بموجب هذه المعايير في القسم الخاص من تقريرنا الذي يتناول مسؤوليات المراجع فيما</w:t>
      </w:r>
      <w:r w:rsidRPr="00471DC2">
        <w:rPr>
          <w:rFonts w:hint="eastAsia"/>
          <w:rtl/>
          <w:lang w:bidi="ar-EG"/>
        </w:rPr>
        <w:t> </w:t>
      </w:r>
      <w:r w:rsidRPr="00471DC2">
        <w:rPr>
          <w:rFonts w:hint="cs"/>
          <w:rtl/>
          <w:lang w:bidi="ar-EG"/>
        </w:rPr>
        <w:t>يتعلق بمراجَعة البيانات المالية. ونحن مستقلون عن الاتحاد وفقاً للمتطلبات الأخلاقية ذات الصلة بالمراجَعة التي أجريناها للبيانات المالية في</w:t>
      </w:r>
      <w:r w:rsidRPr="00471DC2">
        <w:rPr>
          <w:rFonts w:hint="eastAsia"/>
          <w:rtl/>
          <w:lang w:bidi="ar-EG"/>
        </w:rPr>
        <w:t> </w:t>
      </w:r>
      <w:r w:rsidRPr="00471DC2">
        <w:rPr>
          <w:rFonts w:hint="cs"/>
          <w:rtl/>
          <w:lang w:bidi="ar-EG"/>
        </w:rPr>
        <w:t xml:space="preserve">منظومة الأمم المتحدة، وقد التزمنا بمسؤولياتنا الأخلاقية الأخرى وفقاً لهذه المتطلبات. </w:t>
      </w:r>
      <w:r w:rsidRPr="00471DC2">
        <w:rPr>
          <w:rFonts w:hint="cs"/>
          <w:rtl/>
        </w:rPr>
        <w:t>و</w:t>
      </w:r>
      <w:r w:rsidRPr="00471DC2">
        <w:rPr>
          <w:rtl/>
        </w:rPr>
        <w:t xml:space="preserve">نعتقد أن أدلة المراجَعة التي حصلنا عليها كافية ومناسبة </w:t>
      </w:r>
      <w:r w:rsidRPr="00471DC2">
        <w:rPr>
          <w:rFonts w:hint="cs"/>
          <w:rtl/>
        </w:rPr>
        <w:t>لتوفير أساس لرأينا.</w:t>
      </w:r>
    </w:p>
    <w:p w14:paraId="7DB4DCE0" w14:textId="7700C33C" w:rsidR="00AA3B4C" w:rsidRPr="00471DC2" w:rsidRDefault="00AA3B4C" w:rsidP="00AA3B4C">
      <w:pPr>
        <w:pStyle w:val="Headingb"/>
        <w:rPr>
          <w:rtl/>
          <w:lang w:bidi="ar-SY"/>
        </w:rPr>
      </w:pPr>
      <w:r w:rsidRPr="00471DC2">
        <w:rPr>
          <w:rFonts w:hint="cs"/>
          <w:rtl/>
        </w:rPr>
        <w:t>معلومات أخرى</w:t>
      </w:r>
    </w:p>
    <w:p w14:paraId="1E8A87B2" w14:textId="65D0819A" w:rsidR="00AA3B4C" w:rsidRPr="00471DC2" w:rsidRDefault="00AA3B4C" w:rsidP="00AA3B4C">
      <w:pPr>
        <w:rPr>
          <w:rtl/>
          <w:lang w:bidi="ar-EG"/>
        </w:rPr>
      </w:pPr>
      <w:r w:rsidRPr="00471DC2">
        <w:rPr>
          <w:rFonts w:hint="cs"/>
          <w:rtl/>
          <w:lang w:bidi="ar-EG"/>
        </w:rPr>
        <w:t>الأمين العام للاتحاد هو المسؤول عن المعلومات الأخرى. وتتألف المعلومات الأخرى من عرض "المؤشرات المالية الرئيسية" التي يبينها الأمين العام في تقديمه لتقرير الإدارة المالية.</w:t>
      </w:r>
    </w:p>
    <w:p w14:paraId="43847721" w14:textId="7A618185" w:rsidR="00AA3B4C" w:rsidRPr="00471DC2" w:rsidRDefault="00AA3B4C" w:rsidP="00AA3B4C">
      <w:pPr>
        <w:rPr>
          <w:rtl/>
          <w:lang w:bidi="ar-EG"/>
        </w:rPr>
      </w:pPr>
      <w:r w:rsidRPr="00471DC2">
        <w:rPr>
          <w:rFonts w:hint="cs"/>
          <w:rtl/>
          <w:lang w:bidi="ar-EG"/>
        </w:rPr>
        <w:t>ولا</w:t>
      </w:r>
      <w:r w:rsidRPr="00471DC2">
        <w:rPr>
          <w:rFonts w:hint="eastAsia"/>
          <w:rtl/>
          <w:lang w:bidi="ar-EG"/>
        </w:rPr>
        <w:t> </w:t>
      </w:r>
      <w:r w:rsidRPr="00471DC2">
        <w:rPr>
          <w:rFonts w:hint="cs"/>
          <w:rtl/>
          <w:lang w:bidi="ar-EG"/>
        </w:rPr>
        <w:t>يشمل رأينا بشأن البيانات المالية هذه المعلومات الأخرى ولا نعرب عن أي شكل من استنتاجات التأكيد بهذا الشأن.</w:t>
      </w:r>
    </w:p>
    <w:p w14:paraId="4BDB010F" w14:textId="4DE38A47" w:rsidR="00AA3B4C" w:rsidRPr="00471DC2" w:rsidRDefault="00AA3B4C" w:rsidP="00AA3B4C">
      <w:pPr>
        <w:rPr>
          <w:spacing w:val="-2"/>
          <w:rtl/>
          <w:lang w:bidi="ar-EG"/>
        </w:rPr>
      </w:pPr>
      <w:r w:rsidRPr="00471DC2">
        <w:rPr>
          <w:rFonts w:hint="cs"/>
          <w:spacing w:val="-2"/>
          <w:rtl/>
          <w:lang w:bidi="ar-EG"/>
        </w:rPr>
        <w:lastRenderedPageBreak/>
        <w:t>وفيما</w:t>
      </w:r>
      <w:r w:rsidRPr="00471DC2">
        <w:rPr>
          <w:rFonts w:hint="eastAsia"/>
          <w:spacing w:val="-2"/>
          <w:rtl/>
          <w:lang w:bidi="ar-EG"/>
        </w:rPr>
        <w:t> </w:t>
      </w:r>
      <w:r w:rsidRPr="00471DC2">
        <w:rPr>
          <w:rFonts w:hint="cs"/>
          <w:spacing w:val="-2"/>
          <w:rtl/>
          <w:lang w:bidi="ar-EG"/>
        </w:rPr>
        <w:t>يتعلق بالمراجَعة التي أجريناها للبيانات المالية، تتمثل مسؤوليتنا في قراءة المعلومات الأخرى، والنظر، عند القيام بذلك، فيما</w:t>
      </w:r>
      <w:r w:rsidRPr="00471DC2">
        <w:rPr>
          <w:rFonts w:hint="eastAsia"/>
          <w:spacing w:val="-2"/>
          <w:rtl/>
          <w:lang w:bidi="ar-EG"/>
        </w:rPr>
        <w:t> </w:t>
      </w:r>
      <w:r w:rsidRPr="00471DC2">
        <w:rPr>
          <w:rFonts w:hint="cs"/>
          <w:spacing w:val="-2"/>
          <w:rtl/>
          <w:lang w:bidi="ar-EG"/>
        </w:rPr>
        <w:t>إذا</w:t>
      </w:r>
      <w:r w:rsidRPr="00471DC2">
        <w:rPr>
          <w:rFonts w:hint="eastAsia"/>
          <w:spacing w:val="-2"/>
          <w:rtl/>
          <w:lang w:bidi="ar-EG"/>
        </w:rPr>
        <w:t> </w:t>
      </w:r>
      <w:r w:rsidRPr="00471DC2">
        <w:rPr>
          <w:rFonts w:hint="cs"/>
          <w:spacing w:val="-2"/>
          <w:rtl/>
          <w:lang w:bidi="ar-EG"/>
        </w:rPr>
        <w:t>كانت المعلومات غير متسقة مادياً مع البيانات المالية أو مع المعرفة المكتسبة من المراجَعة التي قمنا بها، أو فيما إذا كانت تبدو غير</w:t>
      </w:r>
      <w:r w:rsidRPr="00471DC2">
        <w:rPr>
          <w:rFonts w:hint="eastAsia"/>
          <w:spacing w:val="-2"/>
          <w:rtl/>
          <w:lang w:bidi="ar-EG"/>
        </w:rPr>
        <w:t> </w:t>
      </w:r>
      <w:r w:rsidRPr="00471DC2">
        <w:rPr>
          <w:rFonts w:hint="cs"/>
          <w:spacing w:val="-2"/>
          <w:rtl/>
          <w:lang w:bidi="ar-EG"/>
        </w:rPr>
        <w:t>صحيحة مادياً. وإذا استنتجنا، استناداً إلى العمل الذي أجريناه، أن هذه المعلومات الأخرى تشوبها مغالَطة مادية، يتعين علينا الإبلاغ عن ذلك. ولا شيء لدينا نبلّغ عنه بهذا الصدد.</w:t>
      </w:r>
    </w:p>
    <w:p w14:paraId="2BC46EA6" w14:textId="0A6B9407" w:rsidR="00AA3B4C" w:rsidRPr="00471DC2" w:rsidRDefault="00AA3B4C" w:rsidP="00AA3B4C">
      <w:pPr>
        <w:pStyle w:val="Headingb"/>
        <w:rPr>
          <w:rtl/>
        </w:rPr>
      </w:pPr>
      <w:r w:rsidRPr="00471DC2">
        <w:rPr>
          <w:rFonts w:hint="cs"/>
          <w:rtl/>
        </w:rPr>
        <w:t>مسؤوليات الأمين العام للاتحاد والمكلفين بإدارة البيانات المالية</w:t>
      </w:r>
    </w:p>
    <w:p w14:paraId="29D593BF" w14:textId="53DBFC00" w:rsidR="00AA3B4C" w:rsidRPr="00471DC2" w:rsidRDefault="00AA3B4C" w:rsidP="00AA3B4C">
      <w:pPr>
        <w:rPr>
          <w:spacing w:val="-2"/>
          <w:rtl/>
          <w:lang w:bidi="ar-SY"/>
        </w:rPr>
      </w:pPr>
      <w:r w:rsidRPr="00471DC2">
        <w:rPr>
          <w:spacing w:val="-2"/>
          <w:rtl/>
        </w:rPr>
        <w:t>الأمين العام هو المسؤول عن إعداد البيانات المالية وتقديمها بأمانة طبقاً ل</w:t>
      </w:r>
      <w:r w:rsidRPr="00471DC2">
        <w:rPr>
          <w:rFonts w:hint="cs"/>
          <w:spacing w:val="-2"/>
          <w:rtl/>
        </w:rPr>
        <w:t>ل</w:t>
      </w:r>
      <w:r w:rsidRPr="00471DC2">
        <w:rPr>
          <w:spacing w:val="-2"/>
          <w:rtl/>
        </w:rPr>
        <w:t>معايير المحاسبية الدولية للقطاع العام</w:t>
      </w:r>
      <w:r w:rsidRPr="00471DC2">
        <w:rPr>
          <w:rFonts w:hint="cs"/>
          <w:spacing w:val="-2"/>
          <w:rtl/>
        </w:rPr>
        <w:t xml:space="preserve"> </w:t>
      </w:r>
      <w:r w:rsidRPr="00471DC2">
        <w:rPr>
          <w:spacing w:val="-2"/>
          <w:lang w:bidi="ar-SY"/>
        </w:rPr>
        <w:t>(IPSAS)</w:t>
      </w:r>
      <w:r w:rsidRPr="00471DC2">
        <w:rPr>
          <w:rFonts w:hint="cs"/>
          <w:spacing w:val="-2"/>
          <w:rtl/>
          <w:lang w:bidi="ar-SY"/>
        </w:rPr>
        <w:t xml:space="preserve"> وعن</w:t>
      </w:r>
      <w:r w:rsidRPr="00471DC2">
        <w:rPr>
          <w:spacing w:val="-2"/>
          <w:rtl/>
          <w:lang w:bidi="ar-SY"/>
        </w:rPr>
        <w:t xml:space="preserve"> نظام </w:t>
      </w:r>
      <w:r w:rsidRPr="00471DC2">
        <w:rPr>
          <w:rFonts w:hint="cs"/>
          <w:spacing w:val="-2"/>
          <w:rtl/>
          <w:lang w:bidi="ar-EG"/>
        </w:rPr>
        <w:t>ال</w:t>
      </w:r>
      <w:r w:rsidRPr="00471DC2">
        <w:rPr>
          <w:spacing w:val="-2"/>
          <w:rtl/>
          <w:lang w:bidi="ar-SY"/>
        </w:rPr>
        <w:t xml:space="preserve">رقابة الداخلية حسبما يراه ضرورياً لتمكين إعداد بيانات مالية لا تشوبها أي أخطاء مادية، </w:t>
      </w:r>
      <w:r w:rsidRPr="00471DC2">
        <w:rPr>
          <w:spacing w:val="-2"/>
          <w:rtl/>
        </w:rPr>
        <w:t xml:space="preserve">سواء كانت ناشئة عن </w:t>
      </w:r>
      <w:r w:rsidRPr="00471DC2">
        <w:rPr>
          <w:rFonts w:hint="cs"/>
          <w:spacing w:val="-2"/>
          <w:rtl/>
        </w:rPr>
        <w:t>غش</w:t>
      </w:r>
      <w:r w:rsidRPr="00471DC2">
        <w:rPr>
          <w:spacing w:val="-2"/>
          <w:rtl/>
        </w:rPr>
        <w:t xml:space="preserve"> أم عن</w:t>
      </w:r>
      <w:r w:rsidRPr="00471DC2">
        <w:rPr>
          <w:rFonts w:hint="cs"/>
          <w:spacing w:val="-2"/>
          <w:rtl/>
        </w:rPr>
        <w:t> </w:t>
      </w:r>
      <w:r w:rsidRPr="00471DC2">
        <w:rPr>
          <w:spacing w:val="-2"/>
          <w:rtl/>
        </w:rPr>
        <w:t>خطأ</w:t>
      </w:r>
      <w:r w:rsidRPr="00471DC2">
        <w:rPr>
          <w:spacing w:val="-2"/>
          <w:rtl/>
          <w:lang w:bidi="ar-SY"/>
        </w:rPr>
        <w:t>.</w:t>
      </w:r>
    </w:p>
    <w:p w14:paraId="0191DE22" w14:textId="6D0AAA6B" w:rsidR="00AA3B4C" w:rsidRPr="00471DC2" w:rsidRDefault="00AA3B4C" w:rsidP="00AA3B4C">
      <w:pPr>
        <w:rPr>
          <w:rtl/>
          <w:lang w:bidi="ar-EG"/>
        </w:rPr>
      </w:pPr>
      <w:r w:rsidRPr="00471DC2">
        <w:rPr>
          <w:rFonts w:hint="cs"/>
          <w:rtl/>
          <w:lang w:bidi="ar-SY"/>
        </w:rPr>
        <w:t xml:space="preserve">وعند إعداد البيانات المالية، يكون الأمين العام مسؤولاً عن تقييم قدرة الاتحاد على </w:t>
      </w:r>
      <w:r w:rsidRPr="00471DC2">
        <w:rPr>
          <w:rFonts w:hint="cs"/>
          <w:rtl/>
          <w:lang w:bidi="ar-EG"/>
        </w:rPr>
        <w:t>الاستمرار في عمله، والإفصاح، حسب</w:t>
      </w:r>
      <w:r w:rsidRPr="00471DC2">
        <w:rPr>
          <w:rFonts w:hint="eastAsia"/>
          <w:rtl/>
          <w:lang w:bidi="ar-EG"/>
        </w:rPr>
        <w:t> </w:t>
      </w:r>
      <w:r w:rsidRPr="00471DC2">
        <w:rPr>
          <w:rFonts w:hint="cs"/>
          <w:rtl/>
          <w:lang w:bidi="ar-EG"/>
        </w:rPr>
        <w:t xml:space="preserve">الاقتضاء، عن المسائل المتصلة بالاستمرارية واستعمال </w:t>
      </w:r>
      <w:r w:rsidRPr="00471DC2">
        <w:rPr>
          <w:rtl/>
        </w:rPr>
        <w:t xml:space="preserve">مبدأ </w:t>
      </w:r>
      <w:r w:rsidRPr="00471DC2">
        <w:rPr>
          <w:rFonts w:hint="cs"/>
          <w:rtl/>
        </w:rPr>
        <w:t>الاستمرارية كأساس للمحاسبة إلا إذا كان الأمين العام ينوي تصفية المنظمة أو</w:t>
      </w:r>
      <w:r w:rsidRPr="00471DC2">
        <w:rPr>
          <w:rFonts w:hint="eastAsia"/>
          <w:rtl/>
        </w:rPr>
        <w:t> </w:t>
      </w:r>
      <w:r w:rsidRPr="00471DC2">
        <w:rPr>
          <w:rFonts w:hint="cs"/>
          <w:rtl/>
        </w:rPr>
        <w:t>وقف الأنشطة أو إذا كان لا يملك بديلاً واقعياً سوى القيام بذلك.</w:t>
      </w:r>
    </w:p>
    <w:p w14:paraId="5403665D" w14:textId="125E3D12" w:rsidR="00AA3B4C" w:rsidRPr="00471DC2" w:rsidRDefault="00AA3B4C" w:rsidP="00AA3B4C">
      <w:pPr>
        <w:rPr>
          <w:rtl/>
          <w:lang w:bidi="ar-EG"/>
        </w:rPr>
      </w:pPr>
      <w:r w:rsidRPr="00471DC2">
        <w:rPr>
          <w:rFonts w:hint="cs"/>
          <w:rtl/>
          <w:lang w:bidi="ar-EG"/>
        </w:rPr>
        <w:t>ويتولى المكلّفون بالإدارة مسؤولية الإشراف على عملية إعداد التقارير المالية للاتحاد.</w:t>
      </w:r>
    </w:p>
    <w:p w14:paraId="217AD77A" w14:textId="31DBD5AC" w:rsidR="00AA3B4C" w:rsidRPr="00471DC2" w:rsidRDefault="00AA3B4C" w:rsidP="00AA3B4C">
      <w:pPr>
        <w:pStyle w:val="Headingb"/>
        <w:rPr>
          <w:rtl/>
        </w:rPr>
      </w:pPr>
      <w:r w:rsidRPr="00471DC2">
        <w:rPr>
          <w:rFonts w:hint="cs"/>
          <w:rtl/>
        </w:rPr>
        <w:t>مسؤوليات المراجع فيما يتعلق بمراجَعة البيانات المالية</w:t>
      </w:r>
    </w:p>
    <w:p w14:paraId="00A93286" w14:textId="6E68696C" w:rsidR="00AA3B4C" w:rsidRPr="00471DC2" w:rsidRDefault="00AA3B4C" w:rsidP="00AA3B4C">
      <w:pPr>
        <w:rPr>
          <w:rtl/>
          <w:lang w:bidi="ar-EG"/>
        </w:rPr>
      </w:pPr>
      <w:r w:rsidRPr="00471DC2">
        <w:rPr>
          <w:rFonts w:hint="cs"/>
          <w:spacing w:val="-4"/>
          <w:rtl/>
          <w:lang w:bidi="ar-EG"/>
        </w:rPr>
        <w:t xml:space="preserve">تتمثل أهدافنا في التوصل إلى </w:t>
      </w:r>
      <w:r w:rsidRPr="00471DC2">
        <w:rPr>
          <w:rFonts w:hint="cs"/>
          <w:spacing w:val="-4"/>
          <w:rtl/>
        </w:rPr>
        <w:t>تأكيد معقول</w:t>
      </w:r>
      <w:r w:rsidRPr="00471DC2">
        <w:rPr>
          <w:spacing w:val="-4"/>
          <w:rtl/>
        </w:rPr>
        <w:t xml:space="preserve"> </w:t>
      </w:r>
      <w:r w:rsidRPr="00471DC2">
        <w:rPr>
          <w:rFonts w:hint="cs"/>
          <w:spacing w:val="-4"/>
          <w:rtl/>
        </w:rPr>
        <w:t>بأن</w:t>
      </w:r>
      <w:r w:rsidRPr="00471DC2">
        <w:rPr>
          <w:spacing w:val="-4"/>
          <w:rtl/>
        </w:rPr>
        <w:t xml:space="preserve"> البيانات المالية </w:t>
      </w:r>
      <w:r w:rsidRPr="00471DC2">
        <w:rPr>
          <w:rFonts w:hint="cs"/>
          <w:spacing w:val="-4"/>
          <w:rtl/>
        </w:rPr>
        <w:t xml:space="preserve">ككل خالية </w:t>
      </w:r>
      <w:r w:rsidRPr="00471DC2">
        <w:rPr>
          <w:spacing w:val="-4"/>
          <w:rtl/>
        </w:rPr>
        <w:t xml:space="preserve">من أخطاء </w:t>
      </w:r>
      <w:r w:rsidRPr="00471DC2">
        <w:rPr>
          <w:rFonts w:hint="cs"/>
          <w:spacing w:val="-4"/>
          <w:rtl/>
        </w:rPr>
        <w:t xml:space="preserve">مادية، سواء </w:t>
      </w:r>
      <w:r w:rsidRPr="00471DC2">
        <w:rPr>
          <w:spacing w:val="-4"/>
          <w:rtl/>
        </w:rPr>
        <w:t xml:space="preserve">كانت ناشئة عن </w:t>
      </w:r>
      <w:r w:rsidRPr="00471DC2">
        <w:rPr>
          <w:rFonts w:hint="cs"/>
          <w:spacing w:val="-4"/>
          <w:rtl/>
        </w:rPr>
        <w:t>غش</w:t>
      </w:r>
      <w:r w:rsidRPr="00471DC2">
        <w:rPr>
          <w:spacing w:val="-4"/>
          <w:rtl/>
        </w:rPr>
        <w:t xml:space="preserve"> أم عن خطأ</w:t>
      </w:r>
      <w:r w:rsidRPr="00471DC2">
        <w:rPr>
          <w:rFonts w:hint="cs"/>
          <w:spacing w:val="-4"/>
          <w:rtl/>
        </w:rPr>
        <w:t>،</w:t>
      </w:r>
      <w:r w:rsidRPr="00471DC2">
        <w:rPr>
          <w:rFonts w:hint="cs"/>
          <w:rtl/>
        </w:rPr>
        <w:t xml:space="preserve"> وإصدار تقرير المراجعة الذي يتضمن رأينا. ويمثل التأكيد المعقول درجة عالية من التأكيد ولكنه لا يضمن أن مراجعةً أجريت وفقاً للمعايير الدولية للمراجَعة ستكشف دائماً أخطاء مادية في حال وجودها. ويمكن أن تنشأ الأخطاء عن الغش أو الخطأ، وتعتبر جسيمة </w:t>
      </w:r>
      <w:r w:rsidRPr="00471DC2">
        <w:rPr>
          <w:rFonts w:hint="cs"/>
          <w:rtl/>
          <w:lang w:bidi="ar-EG"/>
        </w:rPr>
        <w:t>إذا كان من الممكن أن نتوقع بشكل منطقي أنها ستؤثر، سواء منفردةً أم مجموعةً، على القرارات الاقتصادية للمستعملين المتخذة على أساس هذه البيانات المالية.</w:t>
      </w:r>
    </w:p>
    <w:p w14:paraId="7603F1ED" w14:textId="47AC4BA3" w:rsidR="00AA3B4C" w:rsidRPr="00471DC2" w:rsidRDefault="00AA3B4C" w:rsidP="00AA3B4C">
      <w:pPr>
        <w:rPr>
          <w:rtl/>
          <w:lang w:bidi="ar-EG"/>
        </w:rPr>
      </w:pPr>
      <w:r w:rsidRPr="00471DC2">
        <w:rPr>
          <w:rFonts w:hint="cs"/>
          <w:rtl/>
          <w:lang w:bidi="ar-EG"/>
        </w:rPr>
        <w:t>وكجزء من المراجَعة وفقاً للمعايير الدولية للمراجَعة، فإننا نتحلى بالاحترافية خلال كامل عملية المراجَعة سواء تعلق الأمر بالحكم على البيانات أو التشكك فيها. كما أننا نقوم بما يلي:</w:t>
      </w:r>
    </w:p>
    <w:p w14:paraId="10651A98" w14:textId="62A1EAAD" w:rsidR="00AA3B4C" w:rsidRPr="00471DC2" w:rsidRDefault="00AA3B4C" w:rsidP="00AA3B4C">
      <w:pPr>
        <w:pStyle w:val="enumlev1"/>
        <w:tabs>
          <w:tab w:val="clear" w:pos="794"/>
        </w:tabs>
        <w:rPr>
          <w:rtl/>
        </w:rPr>
      </w:pPr>
      <w:bookmarkStart w:id="17" w:name="_Toc56010503"/>
      <w:r w:rsidRPr="00471DC2">
        <w:sym w:font="Symbol" w:char="F0B7"/>
      </w:r>
      <w:r w:rsidRPr="00471DC2">
        <w:rPr>
          <w:rtl/>
        </w:rPr>
        <w:tab/>
      </w:r>
      <w:r w:rsidRPr="00471DC2">
        <w:rPr>
          <w:rFonts w:hint="cs"/>
          <w:rtl/>
        </w:rPr>
        <w:t xml:space="preserve">تحديد وتقييم </w:t>
      </w:r>
      <w:proofErr w:type="gramStart"/>
      <w:r w:rsidRPr="00471DC2">
        <w:rPr>
          <w:rtl/>
        </w:rPr>
        <w:t>مخاطر</w:t>
      </w:r>
      <w:proofErr w:type="gramEnd"/>
      <w:r w:rsidRPr="00471DC2">
        <w:rPr>
          <w:rtl/>
        </w:rPr>
        <w:t xml:space="preserve"> الأخطاء المادية في البيانات المالية سواء كانت ناشئة عن </w:t>
      </w:r>
      <w:r w:rsidRPr="00471DC2">
        <w:rPr>
          <w:rFonts w:hint="cs"/>
          <w:rtl/>
        </w:rPr>
        <w:t>غش</w:t>
      </w:r>
      <w:r w:rsidRPr="00471DC2">
        <w:rPr>
          <w:rtl/>
        </w:rPr>
        <w:t xml:space="preserve"> أم عن خطأ</w:t>
      </w:r>
      <w:r w:rsidRPr="00471DC2">
        <w:rPr>
          <w:rFonts w:hint="cs"/>
          <w:rtl/>
        </w:rPr>
        <w:t>، ووضع إجراءات المراجَعة وتنفيذها استجابة لتلك المخاطر، والحصول على أدلة المراجَعة الكافية والمناسبة لتوفير أساس لرأينا. وخطر عدم اكتشاف الأخطاء المادية الناتجة عن الغش أعلى من خطر عدم اكتشاف تلك الناتجة عن الخطأ، إذ</w:t>
      </w:r>
      <w:r w:rsidRPr="00471DC2">
        <w:rPr>
          <w:rFonts w:hint="eastAsia"/>
          <w:rtl/>
        </w:rPr>
        <w:t> </w:t>
      </w:r>
      <w:r w:rsidRPr="00471DC2">
        <w:rPr>
          <w:rFonts w:hint="cs"/>
          <w:rtl/>
        </w:rPr>
        <w:t>يمكن أن</w:t>
      </w:r>
      <w:r w:rsidRPr="00471DC2">
        <w:rPr>
          <w:rFonts w:hint="eastAsia"/>
          <w:rtl/>
        </w:rPr>
        <w:t> </w:t>
      </w:r>
      <w:r w:rsidRPr="00471DC2">
        <w:rPr>
          <w:rFonts w:hint="cs"/>
          <w:rtl/>
        </w:rPr>
        <w:t>ينطوي الغش على التواطؤ أو التزوير أو الإغفال المتعمد أو المغالطات التفسيرية أو تجاوز الرقابة الداخلية.</w:t>
      </w:r>
      <w:bookmarkEnd w:id="17"/>
    </w:p>
    <w:p w14:paraId="11BA043A" w14:textId="6836E54B" w:rsidR="00AA3B4C" w:rsidRPr="00471DC2" w:rsidRDefault="00AA3B4C" w:rsidP="00AA3B4C">
      <w:pPr>
        <w:pStyle w:val="enumlev1"/>
        <w:tabs>
          <w:tab w:val="clear" w:pos="794"/>
        </w:tabs>
        <w:rPr>
          <w:rtl/>
        </w:rPr>
      </w:pPr>
      <w:bookmarkStart w:id="18" w:name="_Toc56010504"/>
      <w:r w:rsidRPr="00471DC2">
        <w:sym w:font="Symbol" w:char="F0B7"/>
      </w:r>
      <w:r w:rsidRPr="00471DC2">
        <w:rPr>
          <w:rtl/>
        </w:rPr>
        <w:tab/>
      </w:r>
      <w:r w:rsidRPr="00471DC2">
        <w:rPr>
          <w:rFonts w:hint="cs"/>
          <w:rtl/>
        </w:rPr>
        <w:t>الحصول على فهم للرقابة الداخلية ذات الصلة بالمراجَعة من أجل وضع إجراءات مراجَعة تكون ملائمة في</w:t>
      </w:r>
      <w:r w:rsidRPr="00471DC2">
        <w:rPr>
          <w:rFonts w:hint="eastAsia"/>
          <w:rtl/>
        </w:rPr>
        <w:t> </w:t>
      </w:r>
      <w:r w:rsidRPr="00471DC2">
        <w:rPr>
          <w:rFonts w:hint="cs"/>
          <w:rtl/>
        </w:rPr>
        <w:t>ظل هذه</w:t>
      </w:r>
      <w:r w:rsidRPr="00471DC2">
        <w:rPr>
          <w:rFonts w:hint="eastAsia"/>
          <w:rtl/>
        </w:rPr>
        <w:t> </w:t>
      </w:r>
      <w:r w:rsidRPr="00471DC2">
        <w:rPr>
          <w:rFonts w:hint="cs"/>
          <w:rtl/>
        </w:rPr>
        <w:t>الظروف، ولكن ليس لغرض إبداء رأي بشأن فعالية الرقابة الداخلية للاتحاد.</w:t>
      </w:r>
      <w:bookmarkEnd w:id="18"/>
    </w:p>
    <w:p w14:paraId="2840D1BB" w14:textId="782427AB" w:rsidR="00AA3B4C" w:rsidRPr="00471DC2" w:rsidRDefault="00AA3B4C" w:rsidP="00AA3B4C">
      <w:pPr>
        <w:pStyle w:val="enumlev1"/>
        <w:tabs>
          <w:tab w:val="clear" w:pos="794"/>
        </w:tabs>
        <w:rPr>
          <w:rtl/>
        </w:rPr>
      </w:pPr>
      <w:bookmarkStart w:id="19" w:name="_Toc56010505"/>
      <w:r w:rsidRPr="00471DC2">
        <w:sym w:font="Symbol" w:char="F0B7"/>
      </w:r>
      <w:r w:rsidRPr="00471DC2">
        <w:rPr>
          <w:rtl/>
        </w:rPr>
        <w:tab/>
      </w:r>
      <w:r w:rsidRPr="00471DC2">
        <w:rPr>
          <w:rFonts w:hint="cs"/>
          <w:rtl/>
        </w:rPr>
        <w:t>تقييم مدى ملاءمة السياسات المحاسبية المتبعة ومدى معقولية التقديرات المحاسبية والبيانات المبلغة ذات الصلة التي تقدمها</w:t>
      </w:r>
      <w:r w:rsidRPr="00471DC2">
        <w:rPr>
          <w:rFonts w:hint="eastAsia"/>
          <w:rtl/>
        </w:rPr>
        <w:t> </w:t>
      </w:r>
      <w:r w:rsidRPr="00471DC2">
        <w:rPr>
          <w:rFonts w:hint="cs"/>
          <w:rtl/>
        </w:rPr>
        <w:t>الإدارة.</w:t>
      </w:r>
      <w:bookmarkEnd w:id="19"/>
    </w:p>
    <w:p w14:paraId="59BAB04C" w14:textId="2E44C657" w:rsidR="00AA3B4C" w:rsidRDefault="00AA3B4C" w:rsidP="00AA3B4C">
      <w:pPr>
        <w:pStyle w:val="enumlev1"/>
        <w:keepNext/>
        <w:keepLines/>
        <w:tabs>
          <w:tab w:val="clear" w:pos="794"/>
        </w:tabs>
        <w:rPr>
          <w:rtl/>
        </w:rPr>
      </w:pPr>
      <w:bookmarkStart w:id="20" w:name="_Toc56010506"/>
      <w:r w:rsidRPr="00471DC2">
        <w:sym w:font="Symbol" w:char="F0B7"/>
      </w:r>
      <w:r w:rsidRPr="00471DC2">
        <w:rPr>
          <w:rtl/>
        </w:rPr>
        <w:tab/>
      </w:r>
      <w:r w:rsidRPr="00471DC2">
        <w:rPr>
          <w:rFonts w:hint="cs"/>
          <w:rtl/>
        </w:rPr>
        <w:t xml:space="preserve">الخروج باستنتاج بشأن مدى ملاءمة استعمال الإدارة لمبدأ الاستمرارية كأساس للمحاسبة، واستناداً إلى أدلة المراجَعة التي يتم الحصول عليها، تحديد ما إذا كان يوجد عدم يقين مادي بخصوص أحداث أو ظروف قد تثير شكوكاً </w:t>
      </w:r>
      <w:proofErr w:type="gramStart"/>
      <w:r w:rsidRPr="00471DC2">
        <w:rPr>
          <w:rFonts w:hint="cs"/>
          <w:rtl/>
        </w:rPr>
        <w:t>هامة</w:t>
      </w:r>
      <w:proofErr w:type="gramEnd"/>
      <w:r w:rsidRPr="00471DC2">
        <w:rPr>
          <w:rFonts w:hint="cs"/>
          <w:rtl/>
        </w:rPr>
        <w:t xml:space="preserve"> بشأن قدرة الاتحاد على الاستمرار في عمله. وفي حال استنتجنا وجود عدم يقين مادي، نكون مطالبين </w:t>
      </w:r>
      <w:proofErr w:type="spellStart"/>
      <w:r w:rsidRPr="00471DC2">
        <w:rPr>
          <w:rFonts w:hint="cs"/>
          <w:rtl/>
        </w:rPr>
        <w:t>باسترعاء</w:t>
      </w:r>
      <w:proofErr w:type="spellEnd"/>
      <w:r w:rsidRPr="00471DC2">
        <w:rPr>
          <w:rFonts w:hint="cs"/>
          <w:rtl/>
        </w:rPr>
        <w:t xml:space="preserve"> الانتباه، في</w:t>
      </w:r>
      <w:r w:rsidRPr="00471DC2">
        <w:rPr>
          <w:rFonts w:hint="eastAsia"/>
          <w:rtl/>
        </w:rPr>
        <w:t> </w:t>
      </w:r>
      <w:r w:rsidRPr="00471DC2">
        <w:rPr>
          <w:rFonts w:hint="cs"/>
          <w:rtl/>
        </w:rPr>
        <w:t>تقرير مراجعتنا، إلى البيانات المبلغة ذات الصلة الواردة ضمن البيانات المالية، أو بتعديل رأينا إذا كانت هذه البيانات المبلغة غير كافية. وتستند استنتاجاتنا إلى أدلة المراجَعة المتحصل</w:t>
      </w:r>
      <w:r w:rsidRPr="00471DC2">
        <w:rPr>
          <w:rtl/>
        </w:rPr>
        <w:t xml:space="preserve"> </w:t>
      </w:r>
      <w:r w:rsidRPr="00471DC2">
        <w:rPr>
          <w:rFonts w:hint="eastAsia"/>
          <w:rtl/>
        </w:rPr>
        <w:t>عليها</w:t>
      </w:r>
      <w:r w:rsidRPr="00471DC2">
        <w:rPr>
          <w:rtl/>
        </w:rPr>
        <w:t xml:space="preserve"> </w:t>
      </w:r>
      <w:r w:rsidRPr="00471DC2">
        <w:rPr>
          <w:rFonts w:hint="eastAsia"/>
          <w:rtl/>
        </w:rPr>
        <w:t>حتى</w:t>
      </w:r>
      <w:r w:rsidRPr="00471DC2">
        <w:rPr>
          <w:rtl/>
        </w:rPr>
        <w:t xml:space="preserve"> </w:t>
      </w:r>
      <w:r w:rsidRPr="00471DC2">
        <w:rPr>
          <w:rFonts w:hint="eastAsia"/>
          <w:rtl/>
        </w:rPr>
        <w:t>تاريخ</w:t>
      </w:r>
      <w:r w:rsidRPr="00471DC2">
        <w:rPr>
          <w:rtl/>
        </w:rPr>
        <w:t xml:space="preserve"> </w:t>
      </w:r>
      <w:r w:rsidRPr="00471DC2">
        <w:rPr>
          <w:rFonts w:hint="eastAsia"/>
          <w:rtl/>
        </w:rPr>
        <w:t>تقرير</w:t>
      </w:r>
      <w:r w:rsidRPr="00471DC2">
        <w:rPr>
          <w:rtl/>
        </w:rPr>
        <w:t xml:space="preserve"> </w:t>
      </w:r>
      <w:r w:rsidRPr="00471DC2">
        <w:rPr>
          <w:rFonts w:hint="cs"/>
          <w:rtl/>
        </w:rPr>
        <w:t>المراجَعة. ومع</w:t>
      </w:r>
      <w:r w:rsidRPr="00471DC2">
        <w:rPr>
          <w:rFonts w:hint="eastAsia"/>
          <w:rtl/>
        </w:rPr>
        <w:t> </w:t>
      </w:r>
      <w:r w:rsidRPr="00471DC2">
        <w:rPr>
          <w:rFonts w:hint="cs"/>
          <w:rtl/>
        </w:rPr>
        <w:t>ذلك، قد تؤدي أحداث أو ظروف مستقبلية إلى توقف الاتحاد عن مزاولة أعماله.</w:t>
      </w:r>
      <w:bookmarkEnd w:id="20"/>
    </w:p>
    <w:p w14:paraId="6A0A4ABE" w14:textId="161E159E" w:rsidR="00AA3B4C" w:rsidRPr="00471DC2" w:rsidRDefault="00AA3B4C" w:rsidP="00AA3B4C">
      <w:pPr>
        <w:pStyle w:val="enumlev1"/>
        <w:tabs>
          <w:tab w:val="clear" w:pos="794"/>
        </w:tabs>
        <w:rPr>
          <w:rtl/>
        </w:rPr>
      </w:pPr>
      <w:bookmarkStart w:id="21" w:name="_Toc56010507"/>
      <w:r w:rsidRPr="00471DC2">
        <w:sym w:font="Symbol" w:char="F0B7"/>
      </w:r>
      <w:r w:rsidRPr="00471DC2">
        <w:rPr>
          <w:rtl/>
        </w:rPr>
        <w:tab/>
      </w:r>
      <w:r w:rsidRPr="00471DC2">
        <w:rPr>
          <w:rFonts w:hint="cs"/>
          <w:rtl/>
        </w:rPr>
        <w:t>تقييم العرض الإجمالي للبيانات المالية وهيكلها ومحتواها، بما في ذلك البيانات المبلغة، وتقييم ما إذا كانت البيانات المالية تمثل المعاملات والأحداث الأساسية على نحو يحقق عرض هذه البيانات بأمانة.</w:t>
      </w:r>
      <w:bookmarkEnd w:id="21"/>
    </w:p>
    <w:p w14:paraId="27E253E2" w14:textId="2CAEEE3E" w:rsidR="00AA3B4C" w:rsidRPr="00471DC2" w:rsidRDefault="00AA3B4C" w:rsidP="00AA3B4C">
      <w:pPr>
        <w:rPr>
          <w:rtl/>
        </w:rPr>
      </w:pPr>
      <w:r w:rsidRPr="00471DC2">
        <w:rPr>
          <w:rFonts w:hint="cs"/>
          <w:rtl/>
        </w:rPr>
        <w:t>و</w:t>
      </w:r>
      <w:r w:rsidRPr="00471DC2">
        <w:rPr>
          <w:rFonts w:hint="eastAsia"/>
          <w:rtl/>
        </w:rPr>
        <w:t>نتواصل</w:t>
      </w:r>
      <w:r w:rsidRPr="00471DC2">
        <w:rPr>
          <w:rtl/>
        </w:rPr>
        <w:t xml:space="preserve"> </w:t>
      </w:r>
      <w:r w:rsidRPr="00471DC2">
        <w:rPr>
          <w:rFonts w:hint="eastAsia"/>
          <w:rtl/>
        </w:rPr>
        <w:t>مع</w:t>
      </w:r>
      <w:r w:rsidRPr="00471DC2">
        <w:rPr>
          <w:rtl/>
        </w:rPr>
        <w:t xml:space="preserve"> </w:t>
      </w:r>
      <w:r w:rsidRPr="00471DC2">
        <w:rPr>
          <w:rFonts w:hint="cs"/>
          <w:rtl/>
        </w:rPr>
        <w:t>المكلّفين بالإشراف الإداري</w:t>
      </w:r>
      <w:r w:rsidRPr="00471DC2">
        <w:rPr>
          <w:rtl/>
        </w:rPr>
        <w:t xml:space="preserve"> </w:t>
      </w:r>
      <w:r w:rsidRPr="00471DC2">
        <w:rPr>
          <w:rFonts w:hint="eastAsia"/>
          <w:rtl/>
        </w:rPr>
        <w:t>فيما</w:t>
      </w:r>
      <w:r w:rsidRPr="00471DC2">
        <w:rPr>
          <w:rtl/>
        </w:rPr>
        <w:t xml:space="preserve"> </w:t>
      </w:r>
      <w:r w:rsidRPr="00471DC2">
        <w:rPr>
          <w:rFonts w:hint="cs"/>
          <w:rtl/>
        </w:rPr>
        <w:t>يخص</w:t>
      </w:r>
      <w:r w:rsidRPr="00471DC2">
        <w:rPr>
          <w:rtl/>
        </w:rPr>
        <w:t xml:space="preserve"> </w:t>
      </w:r>
      <w:r w:rsidRPr="00471DC2">
        <w:rPr>
          <w:rFonts w:hint="cs"/>
          <w:rtl/>
        </w:rPr>
        <w:t>نطاق المراجَعة وتوقيتها المخطط لهما ونتائج المراجَعة المهمة</w:t>
      </w:r>
      <w:r w:rsidRPr="00471DC2">
        <w:rPr>
          <w:rFonts w:hint="eastAsia"/>
          <w:rtl/>
        </w:rPr>
        <w:t>،</w:t>
      </w:r>
      <w:r w:rsidRPr="00471DC2">
        <w:rPr>
          <w:rFonts w:hint="cs"/>
          <w:rtl/>
        </w:rPr>
        <w:t xml:space="preserve"> من بين عدة أمور أخرى،</w:t>
      </w:r>
      <w:r w:rsidRPr="00471DC2">
        <w:rPr>
          <w:rtl/>
        </w:rPr>
        <w:t xml:space="preserve"> </w:t>
      </w:r>
      <w:r w:rsidRPr="00471DC2">
        <w:rPr>
          <w:rFonts w:hint="eastAsia"/>
          <w:rtl/>
        </w:rPr>
        <w:t>بما</w:t>
      </w:r>
      <w:r w:rsidRPr="00471DC2">
        <w:rPr>
          <w:rtl/>
        </w:rPr>
        <w:t xml:space="preserve"> </w:t>
      </w:r>
      <w:r w:rsidRPr="00471DC2">
        <w:rPr>
          <w:rFonts w:hint="eastAsia"/>
          <w:rtl/>
        </w:rPr>
        <w:t>في</w:t>
      </w:r>
      <w:r w:rsidRPr="00471DC2">
        <w:rPr>
          <w:rtl/>
        </w:rPr>
        <w:t xml:space="preserve"> </w:t>
      </w:r>
      <w:r w:rsidRPr="00471DC2">
        <w:rPr>
          <w:rFonts w:hint="eastAsia"/>
          <w:rtl/>
        </w:rPr>
        <w:t>ذلك</w:t>
      </w:r>
      <w:r w:rsidRPr="00471DC2">
        <w:rPr>
          <w:rtl/>
        </w:rPr>
        <w:t xml:space="preserve"> </w:t>
      </w:r>
      <w:r w:rsidRPr="00471DC2">
        <w:rPr>
          <w:rFonts w:hint="eastAsia"/>
          <w:rtl/>
        </w:rPr>
        <w:t>أي</w:t>
      </w:r>
      <w:r w:rsidRPr="00471DC2">
        <w:rPr>
          <w:rtl/>
        </w:rPr>
        <w:t xml:space="preserve"> </w:t>
      </w:r>
      <w:r w:rsidRPr="00471DC2">
        <w:rPr>
          <w:rFonts w:hint="eastAsia"/>
          <w:rtl/>
        </w:rPr>
        <w:t>أوجه</w:t>
      </w:r>
      <w:r w:rsidRPr="00471DC2">
        <w:rPr>
          <w:rtl/>
        </w:rPr>
        <w:t xml:space="preserve"> </w:t>
      </w:r>
      <w:r w:rsidRPr="00471DC2">
        <w:rPr>
          <w:rFonts w:hint="eastAsia"/>
          <w:rtl/>
        </w:rPr>
        <w:t>قصور</w:t>
      </w:r>
      <w:r w:rsidRPr="00471DC2">
        <w:rPr>
          <w:rtl/>
        </w:rPr>
        <w:t xml:space="preserve"> </w:t>
      </w:r>
      <w:r w:rsidRPr="00471DC2">
        <w:rPr>
          <w:rFonts w:hint="eastAsia"/>
          <w:rtl/>
        </w:rPr>
        <w:t>كبيرة</w:t>
      </w:r>
      <w:r w:rsidRPr="00471DC2">
        <w:rPr>
          <w:rtl/>
        </w:rPr>
        <w:t xml:space="preserve"> </w:t>
      </w:r>
      <w:r w:rsidRPr="00471DC2">
        <w:rPr>
          <w:rFonts w:hint="eastAsia"/>
          <w:rtl/>
        </w:rPr>
        <w:t>في</w:t>
      </w:r>
      <w:r w:rsidRPr="00471DC2">
        <w:rPr>
          <w:rtl/>
        </w:rPr>
        <w:t xml:space="preserve"> </w:t>
      </w:r>
      <w:r w:rsidRPr="00471DC2">
        <w:rPr>
          <w:rFonts w:hint="eastAsia"/>
          <w:rtl/>
        </w:rPr>
        <w:t>الرقابة</w:t>
      </w:r>
      <w:r w:rsidRPr="00471DC2">
        <w:rPr>
          <w:rtl/>
        </w:rPr>
        <w:t xml:space="preserve"> </w:t>
      </w:r>
      <w:r w:rsidRPr="00471DC2">
        <w:rPr>
          <w:rFonts w:hint="eastAsia"/>
          <w:rtl/>
        </w:rPr>
        <w:t>الداخلية</w:t>
      </w:r>
      <w:r w:rsidRPr="00471DC2">
        <w:rPr>
          <w:rtl/>
        </w:rPr>
        <w:t xml:space="preserve"> </w:t>
      </w:r>
      <w:r w:rsidRPr="00471DC2">
        <w:rPr>
          <w:rFonts w:hint="cs"/>
          <w:rtl/>
        </w:rPr>
        <w:t>حدّدناها</w:t>
      </w:r>
      <w:r w:rsidRPr="00471DC2">
        <w:rPr>
          <w:rtl/>
        </w:rPr>
        <w:t xml:space="preserve"> </w:t>
      </w:r>
      <w:r w:rsidRPr="00471DC2">
        <w:rPr>
          <w:rFonts w:hint="eastAsia"/>
          <w:rtl/>
        </w:rPr>
        <w:t>أثناء</w:t>
      </w:r>
      <w:r w:rsidRPr="00471DC2">
        <w:rPr>
          <w:rtl/>
        </w:rPr>
        <w:t xml:space="preserve"> </w:t>
      </w:r>
      <w:r w:rsidRPr="00471DC2">
        <w:rPr>
          <w:rFonts w:hint="cs"/>
          <w:rtl/>
        </w:rPr>
        <w:t>المراجَعة.</w:t>
      </w:r>
    </w:p>
    <w:p w14:paraId="30B8DE6B" w14:textId="24F16FEC" w:rsidR="00AA3B4C" w:rsidRPr="00471DC2" w:rsidRDefault="00AA3B4C" w:rsidP="00AA3B4C">
      <w:pPr>
        <w:pStyle w:val="Headingb"/>
        <w:rPr>
          <w:rtl/>
        </w:rPr>
      </w:pPr>
      <w:r w:rsidRPr="00471DC2">
        <w:rPr>
          <w:rFonts w:hint="cs"/>
          <w:rtl/>
        </w:rPr>
        <w:lastRenderedPageBreak/>
        <w:t>تقرير بشأن المتطلبات القانونية والتنظيمية الأخرى</w:t>
      </w:r>
    </w:p>
    <w:p w14:paraId="3F397621" w14:textId="2A785686" w:rsidR="00AA3B4C" w:rsidRPr="00471DC2" w:rsidRDefault="00AA3B4C" w:rsidP="00AA3B4C">
      <w:pPr>
        <w:rPr>
          <w:rtl/>
          <w:lang w:bidi="ar-EG"/>
        </w:rPr>
      </w:pPr>
      <w:r w:rsidRPr="00471DC2">
        <w:rPr>
          <w:rFonts w:hint="cs"/>
          <w:rtl/>
          <w:lang w:bidi="ar-SY"/>
        </w:rPr>
        <w:t>وعلاوةً على ذلك نرى أن معاملات الاتحاد التي عُرضت علينا أو التي اختبرناها كجزء من مراجعتنا، كانت، في جميع الجوانب</w:t>
      </w:r>
      <w:r w:rsidRPr="00471DC2">
        <w:rPr>
          <w:rFonts w:hint="eastAsia"/>
          <w:rtl/>
          <w:lang w:bidi="ar-SY"/>
        </w:rPr>
        <w:t> </w:t>
      </w:r>
      <w:r w:rsidRPr="00471DC2">
        <w:rPr>
          <w:rFonts w:hint="cs"/>
          <w:rtl/>
          <w:lang w:bidi="ar-SY"/>
        </w:rPr>
        <w:t>الهامة، مطابقة للوائح المالية والقواعد المالية للاتحاد وسلطته التشريعية.</w:t>
      </w:r>
    </w:p>
    <w:p w14:paraId="1A759FDD" w14:textId="7235CE88" w:rsidR="00AA3B4C" w:rsidRPr="00471DC2" w:rsidRDefault="00AA3B4C" w:rsidP="00AA3B4C">
      <w:pPr>
        <w:rPr>
          <w:rtl/>
          <w:lang w:bidi="ar-SY"/>
        </w:rPr>
      </w:pPr>
      <w:r w:rsidRPr="00471DC2">
        <w:rPr>
          <w:rtl/>
          <w:lang w:bidi="ar-SY"/>
        </w:rPr>
        <w:t xml:space="preserve">وطبقاً للوائح المالية والقواعد المالية للاتحاد (المادة </w:t>
      </w:r>
      <w:r w:rsidRPr="00471DC2">
        <w:rPr>
          <w:lang w:bidi="ar-SY"/>
        </w:rPr>
        <w:t>28</w:t>
      </w:r>
      <w:r w:rsidRPr="00471DC2">
        <w:rPr>
          <w:rtl/>
          <w:lang w:bidi="ar-SY"/>
        </w:rPr>
        <w:t>) والصلاحيات الإضافية التي تحكم المراجَعة الخارجية للحسابات (الملحق </w:t>
      </w:r>
      <w:r w:rsidRPr="00471DC2">
        <w:rPr>
          <w:lang w:bidi="ar-SY"/>
        </w:rPr>
        <w:t>I</w:t>
      </w:r>
      <w:r w:rsidRPr="00471DC2">
        <w:rPr>
          <w:rtl/>
          <w:lang w:bidi="ar-SY"/>
        </w:rPr>
        <w:t xml:space="preserve"> بهذه اللوائح المالية والقواعد المالية)، أصدرنا</w:t>
      </w:r>
      <w:r w:rsidRPr="00471DC2">
        <w:rPr>
          <w:rFonts w:hint="cs"/>
          <w:rtl/>
          <w:lang w:bidi="ar-SY"/>
        </w:rPr>
        <w:t xml:space="preserve"> أيضاً</w:t>
      </w:r>
      <w:r w:rsidRPr="00471DC2">
        <w:rPr>
          <w:rtl/>
          <w:lang w:bidi="ar-SY"/>
        </w:rPr>
        <w:t xml:space="preserve"> تقريراً مفصلاً بشأن أعمال </w:t>
      </w:r>
      <w:r w:rsidRPr="00471DC2">
        <w:rPr>
          <w:rFonts w:hint="cs"/>
          <w:rtl/>
          <w:lang w:bidi="ar-SY"/>
        </w:rPr>
        <w:t>المراجَعة</w:t>
      </w:r>
      <w:r w:rsidRPr="00471DC2">
        <w:rPr>
          <w:rtl/>
          <w:lang w:bidi="ar-SY"/>
        </w:rPr>
        <w:t xml:space="preserve"> التي قمنا بها للبيانات المالية للاتحاد لعام </w:t>
      </w:r>
      <w:r w:rsidR="00471DC2">
        <w:rPr>
          <w:rFonts w:hint="cs"/>
          <w:rtl/>
          <w:lang w:bidi="ar-SY"/>
        </w:rPr>
        <w:t>2019</w:t>
      </w:r>
      <w:r w:rsidRPr="00471DC2">
        <w:rPr>
          <w:rtl/>
          <w:lang w:bidi="ar-SY"/>
        </w:rPr>
        <w:t>.</w:t>
      </w:r>
    </w:p>
    <w:p w14:paraId="2D82ACE4" w14:textId="22E3FC75" w:rsidR="00AA3B4C" w:rsidRPr="00471DC2" w:rsidRDefault="008E68EB" w:rsidP="00AA3B4C">
      <w:pPr>
        <w:pStyle w:val="Headingb"/>
        <w:rPr>
          <w:rtl/>
          <w:lang w:bidi="ar-SY"/>
        </w:rPr>
      </w:pPr>
      <w:r>
        <w:rPr>
          <w:rFonts w:hint="cs"/>
          <w:rtl/>
        </w:rPr>
        <w:t xml:space="preserve">تأكيد مسألة </w:t>
      </w:r>
      <w:r>
        <w:rPr>
          <w:rtl/>
        </w:rPr>
        <w:t>–</w:t>
      </w:r>
      <w:r>
        <w:rPr>
          <w:rFonts w:hint="cs"/>
          <w:rtl/>
        </w:rPr>
        <w:t xml:space="preserve"> تأثير الخصوم </w:t>
      </w:r>
      <w:proofErr w:type="spellStart"/>
      <w:r>
        <w:rPr>
          <w:rFonts w:hint="cs"/>
          <w:rtl/>
        </w:rPr>
        <w:t>الإكتوارية</w:t>
      </w:r>
      <w:proofErr w:type="spellEnd"/>
    </w:p>
    <w:p w14:paraId="092F64DF" w14:textId="4CC1B41D" w:rsidR="00AA3B4C" w:rsidRPr="00471DC2" w:rsidRDefault="00AA3B4C" w:rsidP="00AA3B4C">
      <w:pPr>
        <w:rPr>
          <w:rtl/>
          <w:lang w:bidi="ar-EG"/>
        </w:rPr>
      </w:pPr>
      <w:r w:rsidRPr="008E68EB">
        <w:rPr>
          <w:rFonts w:hint="cs"/>
          <w:rtl/>
          <w:lang w:bidi="ar-SY"/>
        </w:rPr>
        <w:t>نسترعي الانتباه إلى واقع أن ب</w:t>
      </w:r>
      <w:r w:rsidRPr="008E68EB">
        <w:rPr>
          <w:rtl/>
          <w:lang w:bidi="ar-SY"/>
        </w:rPr>
        <w:t xml:space="preserve">يان الوضع المالي </w:t>
      </w:r>
      <w:r w:rsidRPr="008E68EB">
        <w:rPr>
          <w:rFonts w:hint="cs"/>
          <w:rtl/>
          <w:lang w:bidi="ar-SY"/>
        </w:rPr>
        <w:t xml:space="preserve">يكشف </w:t>
      </w:r>
      <w:r w:rsidRPr="008E68EB">
        <w:rPr>
          <w:rtl/>
          <w:lang w:bidi="ar-SY"/>
        </w:rPr>
        <w:t>عن صافي</w:t>
      </w:r>
      <w:r w:rsidR="008E68EB" w:rsidRPr="008E68EB">
        <w:rPr>
          <w:rFonts w:hint="cs"/>
          <w:rtl/>
          <w:lang w:bidi="ar-SY"/>
        </w:rPr>
        <w:t xml:space="preserve"> سالب</w:t>
      </w:r>
      <w:r w:rsidRPr="008E68EB">
        <w:rPr>
          <w:rtl/>
          <w:lang w:bidi="ar-SY"/>
        </w:rPr>
        <w:t xml:space="preserve"> </w:t>
      </w:r>
      <w:r w:rsidR="008E68EB" w:rsidRPr="008E68EB">
        <w:rPr>
          <w:rFonts w:hint="cs"/>
          <w:rtl/>
          <w:lang w:bidi="ar-SY"/>
        </w:rPr>
        <w:t>ل</w:t>
      </w:r>
      <w:r w:rsidRPr="008E68EB">
        <w:rPr>
          <w:rtl/>
          <w:lang w:bidi="ar-SY"/>
        </w:rPr>
        <w:t>لأصول (</w:t>
      </w:r>
      <w:r w:rsidR="00471DC2" w:rsidRPr="008E68EB">
        <w:rPr>
          <w:lang w:bidi="ar-SY"/>
        </w:rPr>
        <w:t>452,6</w:t>
      </w:r>
      <w:r w:rsidRPr="008E68EB">
        <w:rPr>
          <w:lang w:bidi="ar-SY"/>
        </w:rPr>
        <w:t>–</w:t>
      </w:r>
      <w:r w:rsidRPr="008E68EB">
        <w:rPr>
          <w:rtl/>
          <w:lang w:bidi="ar-SY"/>
        </w:rPr>
        <w:t xml:space="preserve"> مليون فرنك سويسري) </w:t>
      </w:r>
      <w:r w:rsidRPr="008E68EB">
        <w:rPr>
          <w:rFonts w:hint="cs"/>
          <w:rtl/>
          <w:lang w:bidi="ar-SY"/>
        </w:rPr>
        <w:t xml:space="preserve">ناجم بشكل أساسي عن تأثير </w:t>
      </w:r>
      <w:r w:rsidRPr="008E68EB">
        <w:rPr>
          <w:rtl/>
          <w:lang w:bidi="ar-SY"/>
        </w:rPr>
        <w:t>ال</w:t>
      </w:r>
      <w:r w:rsidR="008E68EB" w:rsidRPr="008E68EB">
        <w:rPr>
          <w:rFonts w:hint="cs"/>
          <w:rtl/>
          <w:lang w:bidi="ar-SY"/>
        </w:rPr>
        <w:t xml:space="preserve">خصوم </w:t>
      </w:r>
      <w:proofErr w:type="spellStart"/>
      <w:r w:rsidRPr="008E68EB">
        <w:rPr>
          <w:rtl/>
          <w:lang w:bidi="ar-SY"/>
        </w:rPr>
        <w:t>الإكتوارية</w:t>
      </w:r>
      <w:proofErr w:type="spellEnd"/>
      <w:r w:rsidRPr="008E68EB">
        <w:rPr>
          <w:rtl/>
          <w:lang w:bidi="ar-SY"/>
        </w:rPr>
        <w:t xml:space="preserve"> المتعلقة بمزايا الموظفين على ال</w:t>
      </w:r>
      <w:r w:rsidRPr="008E68EB">
        <w:rPr>
          <w:rFonts w:hint="cs"/>
          <w:rtl/>
          <w:lang w:bidi="ar-SY"/>
        </w:rPr>
        <w:t>مدى</w:t>
      </w:r>
      <w:r w:rsidRPr="008E68EB">
        <w:rPr>
          <w:rtl/>
          <w:lang w:bidi="ar-SY"/>
        </w:rPr>
        <w:t xml:space="preserve"> الطويل والمسجلة في بيان الوضع المالي بمبلغ </w:t>
      </w:r>
      <w:r w:rsidR="00471DC2" w:rsidRPr="008E68EB">
        <w:rPr>
          <w:lang w:bidi="ar-SY"/>
        </w:rPr>
        <w:t>634,8</w:t>
      </w:r>
      <w:r w:rsidRPr="008E68EB">
        <w:rPr>
          <w:rtl/>
          <w:lang w:bidi="ar-SY"/>
        </w:rPr>
        <w:t xml:space="preserve"> مليون فرنك سويسري. وترد في تقريرنا تفاصيل التحليل الذي قمنا به. </w:t>
      </w:r>
      <w:r w:rsidR="008E68EB" w:rsidRPr="008E68EB">
        <w:rPr>
          <w:rFonts w:hint="cs"/>
          <w:rtl/>
          <w:lang w:bidi="ar-SY"/>
        </w:rPr>
        <w:t>وتتصرف الإدارة طبقاً لاختصاصاتها وسلطاتها</w:t>
      </w:r>
      <w:r w:rsidRPr="008E68EB">
        <w:rPr>
          <w:rtl/>
          <w:lang w:bidi="ar-SY"/>
        </w:rPr>
        <w:t xml:space="preserve"> </w:t>
      </w:r>
      <w:r w:rsidR="008E68EB" w:rsidRPr="008E68EB">
        <w:rPr>
          <w:rFonts w:hint="cs"/>
          <w:rtl/>
          <w:lang w:bidi="ar-SY"/>
        </w:rPr>
        <w:t>مع مراقبة الوضع باستمرار</w:t>
      </w:r>
      <w:r w:rsidRPr="008E68EB">
        <w:rPr>
          <w:rtl/>
          <w:lang w:bidi="ar-SY"/>
        </w:rPr>
        <w:t>.</w:t>
      </w:r>
      <w:r w:rsidRPr="008E68EB">
        <w:rPr>
          <w:rFonts w:hint="cs"/>
          <w:rtl/>
          <w:lang w:bidi="ar-EG"/>
        </w:rPr>
        <w:t xml:space="preserve"> </w:t>
      </w:r>
      <w:r w:rsidR="008E68EB">
        <w:rPr>
          <w:rFonts w:hint="cs"/>
          <w:rtl/>
          <w:lang w:bidi="ar-EG"/>
        </w:rPr>
        <w:t>وننبه المجلس إلى ضرورة</w:t>
      </w:r>
      <w:r w:rsidR="008E68EB" w:rsidRPr="008E68EB">
        <w:rPr>
          <w:rtl/>
          <w:lang w:bidi="ar-EG"/>
        </w:rPr>
        <w:t xml:space="preserve"> النظر في مزيد من الإجراءات في منظور طويل الأجل</w:t>
      </w:r>
      <w:r w:rsidR="008E68EB" w:rsidRPr="008E68EB">
        <w:rPr>
          <w:rFonts w:hint="cs"/>
          <w:rtl/>
          <w:lang w:bidi="ar-EG"/>
        </w:rPr>
        <w:t xml:space="preserve"> </w:t>
      </w:r>
      <w:r w:rsidRPr="008E68EB">
        <w:rPr>
          <w:rFonts w:hint="cs"/>
          <w:rtl/>
          <w:lang w:bidi="ar-EG"/>
        </w:rPr>
        <w:t>ولا يُعدل رأينا فيما يتعلق بهذه المسألة.</w:t>
      </w:r>
    </w:p>
    <w:p w14:paraId="7A3D81C5" w14:textId="5E485158" w:rsidR="00AA3B4C" w:rsidRPr="00471DC2" w:rsidRDefault="00AA3B4C" w:rsidP="00AA3B4C">
      <w:pPr>
        <w:rPr>
          <w:rtl/>
          <w:lang w:bidi="ar-EG"/>
        </w:rPr>
      </w:pPr>
      <w:r w:rsidRPr="00471DC2">
        <w:rPr>
          <w:rtl/>
        </w:rPr>
        <w:t xml:space="preserve">روما، </w:t>
      </w:r>
      <w:r w:rsidR="00471DC2">
        <w:rPr>
          <w:rFonts w:hint="cs"/>
          <w:rtl/>
          <w:lang w:bidi="ar-SY"/>
        </w:rPr>
        <w:t>3 نوفمبر 2020</w:t>
      </w:r>
    </w:p>
    <w:p w14:paraId="158B7D56" w14:textId="17657F0D" w:rsidR="00471DC2" w:rsidRDefault="00471DC2" w:rsidP="00471DC2">
      <w:pPr>
        <w:rPr>
          <w:rtl/>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4838"/>
      </w:tblGrid>
      <w:tr w:rsidR="00471DC2" w:rsidRPr="007A2D42" w14:paraId="3FC5B233" w14:textId="77777777" w:rsidTr="00471DC2">
        <w:trPr>
          <w:jc w:val="center"/>
        </w:trPr>
        <w:tc>
          <w:tcPr>
            <w:tcW w:w="4946" w:type="dxa"/>
          </w:tcPr>
          <w:p w14:paraId="72ADB652" w14:textId="77777777" w:rsidR="00471DC2" w:rsidRPr="008423F2" w:rsidRDefault="00471DC2" w:rsidP="00471DC2">
            <w:pPr>
              <w:spacing w:before="0"/>
              <w:ind w:left="567"/>
              <w:jc w:val="center"/>
              <w:rPr>
                <w:i/>
                <w:highlight w:val="green"/>
              </w:rPr>
            </w:pPr>
          </w:p>
        </w:tc>
        <w:tc>
          <w:tcPr>
            <w:tcW w:w="4946" w:type="dxa"/>
          </w:tcPr>
          <w:p w14:paraId="04A16C55" w14:textId="2607CD53" w:rsidR="00471DC2" w:rsidRPr="001750D1" w:rsidRDefault="008E68EB" w:rsidP="00471DC2">
            <w:pPr>
              <w:spacing w:before="0"/>
              <w:ind w:left="567"/>
              <w:jc w:val="center"/>
              <w:rPr>
                <w:i/>
                <w:lang w:val="it-IT"/>
              </w:rPr>
            </w:pPr>
            <w:proofErr w:type="spellStart"/>
            <w:r w:rsidRPr="00225D6B">
              <w:rPr>
                <w:rFonts w:hint="cs"/>
                <w:i/>
                <w:iCs/>
                <w:rtl/>
                <w:lang w:val="it-IT" w:bidi="ar"/>
              </w:rPr>
              <w:t>غويدو</w:t>
            </w:r>
            <w:proofErr w:type="spellEnd"/>
            <w:r w:rsidRPr="00225D6B">
              <w:rPr>
                <w:rFonts w:hint="cs"/>
                <w:i/>
                <w:iCs/>
                <w:rtl/>
                <w:lang w:val="it-IT" w:bidi="ar"/>
              </w:rPr>
              <w:t xml:space="preserve"> </w:t>
            </w:r>
            <w:proofErr w:type="spellStart"/>
            <w:r w:rsidR="00225D6B" w:rsidRPr="00225D6B">
              <w:rPr>
                <w:rFonts w:hint="cs"/>
                <w:i/>
                <w:iCs/>
                <w:rtl/>
                <w:lang w:val="it-IT" w:bidi="ar"/>
              </w:rPr>
              <w:t>كارلينو</w:t>
            </w:r>
            <w:proofErr w:type="spellEnd"/>
            <w:r w:rsidR="00471DC2" w:rsidRPr="00225D6B">
              <w:rPr>
                <w:i/>
                <w:iCs/>
                <w:rtl/>
                <w:lang w:val="it-IT"/>
              </w:rPr>
              <w:br/>
              <w:t xml:space="preserve">رئيس </w:t>
            </w:r>
            <w:r w:rsidR="00471DC2" w:rsidRPr="00225D6B">
              <w:rPr>
                <w:rFonts w:hint="cs"/>
                <w:i/>
                <w:iCs/>
                <w:rtl/>
                <w:lang w:val="it-IT"/>
              </w:rPr>
              <w:t>مؤسسة كورتي دي كونتي</w:t>
            </w:r>
          </w:p>
        </w:tc>
      </w:tr>
    </w:tbl>
    <w:p w14:paraId="20595711" w14:textId="77777777" w:rsidR="00471DC2" w:rsidRPr="00471DC2" w:rsidRDefault="00471DC2" w:rsidP="00471DC2">
      <w:pPr>
        <w:rPr>
          <w:rtl/>
        </w:rPr>
      </w:pPr>
    </w:p>
    <w:p w14:paraId="69F91BDC" w14:textId="77777777" w:rsidR="00AA3B4C" w:rsidRPr="00656385" w:rsidRDefault="00AA3B4C" w:rsidP="00AA3B4C">
      <w:pPr>
        <w:rPr>
          <w:rtl/>
          <w:lang w:bidi="ar-EG"/>
        </w:rPr>
      </w:pPr>
      <w:r w:rsidRPr="00656385">
        <w:rPr>
          <w:rtl/>
          <w:lang w:bidi="ar-EG"/>
        </w:rPr>
        <w:br w:type="page"/>
      </w:r>
    </w:p>
    <w:p w14:paraId="14AEC926" w14:textId="77777777" w:rsidR="00AA3B4C" w:rsidRPr="00656385" w:rsidRDefault="00AA3B4C" w:rsidP="00AA3B4C">
      <w:pPr>
        <w:pStyle w:val="Heading1"/>
        <w:rPr>
          <w:rtl/>
        </w:rPr>
      </w:pPr>
      <w:bookmarkStart w:id="22" w:name="_Toc358206188"/>
      <w:bookmarkStart w:id="23" w:name="_Toc358208946"/>
      <w:bookmarkStart w:id="24" w:name="_Toc358304748"/>
      <w:bookmarkStart w:id="25" w:name="_Toc358305503"/>
      <w:bookmarkStart w:id="26" w:name="_Toc398208450"/>
      <w:bookmarkStart w:id="27" w:name="_Toc398208967"/>
      <w:bookmarkStart w:id="28" w:name="_Toc419449716"/>
      <w:bookmarkStart w:id="29" w:name="_Toc419450358"/>
      <w:bookmarkStart w:id="30" w:name="_Toc452157742"/>
      <w:bookmarkStart w:id="31" w:name="_Toc482949346"/>
      <w:bookmarkStart w:id="32" w:name="_Toc522551887"/>
      <w:bookmarkStart w:id="33" w:name="_Toc11068181"/>
      <w:bookmarkStart w:id="34" w:name="_Toc56010508"/>
      <w:bookmarkStart w:id="35" w:name="_Toc56010596"/>
      <w:r w:rsidRPr="00656385">
        <w:rPr>
          <w:rtl/>
        </w:rPr>
        <w:lastRenderedPageBreak/>
        <w:t>بنية البيانات المحاسبية</w:t>
      </w:r>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06784CF" w14:textId="77777777" w:rsidR="00AA3B4C" w:rsidRPr="00656385" w:rsidRDefault="00AA3B4C" w:rsidP="00AA3B4C">
      <w:pPr>
        <w:rPr>
          <w:rtl/>
        </w:rPr>
      </w:pPr>
      <w:r w:rsidRPr="00656385">
        <w:t>1</w:t>
      </w:r>
      <w:r w:rsidRPr="00656385">
        <w:rPr>
          <w:rtl/>
        </w:rPr>
        <w:tab/>
      </w:r>
      <w:r w:rsidRPr="00656385">
        <w:rPr>
          <w:rFonts w:hint="cs"/>
          <w:rtl/>
        </w:rPr>
        <w:t>ت</w:t>
      </w:r>
      <w:r w:rsidRPr="00656385">
        <w:rPr>
          <w:rtl/>
        </w:rPr>
        <w:t>تضمن البيانات المالية للاتحاد التي أ</w:t>
      </w:r>
      <w:r>
        <w:rPr>
          <w:rFonts w:hint="cs"/>
          <w:rtl/>
        </w:rPr>
        <w:t>ُ</w:t>
      </w:r>
      <w:r w:rsidRPr="00656385">
        <w:rPr>
          <w:rtl/>
        </w:rPr>
        <w:t>عدت وع</w:t>
      </w:r>
      <w:r>
        <w:rPr>
          <w:rFonts w:hint="cs"/>
          <w:rtl/>
        </w:rPr>
        <w:t>ُ</w:t>
      </w:r>
      <w:r w:rsidRPr="00656385">
        <w:rPr>
          <w:rtl/>
        </w:rPr>
        <w:t xml:space="preserve">رضت امتثالاً للمعيار </w:t>
      </w:r>
      <w:r w:rsidRPr="00656385">
        <w:t>IPSAS</w:t>
      </w:r>
      <w:r>
        <w:t> </w:t>
      </w:r>
      <w:r w:rsidRPr="00656385">
        <w:t>1</w:t>
      </w:r>
      <w:r w:rsidRPr="00656385">
        <w:rPr>
          <w:rtl/>
        </w:rPr>
        <w:t xml:space="preserve"> العناصر التالية:</w:t>
      </w:r>
    </w:p>
    <w:p w14:paraId="6E5EB00B" w14:textId="01578F1E" w:rsidR="00AA3B4C" w:rsidRPr="00B91E13" w:rsidRDefault="00AA3B4C" w:rsidP="00AA3B4C">
      <w:pPr>
        <w:pStyle w:val="enumlev1"/>
        <w:rPr>
          <w:rtl/>
        </w:rPr>
      </w:pPr>
      <w:bookmarkStart w:id="36" w:name="_Toc419449717"/>
      <w:bookmarkStart w:id="37" w:name="_Toc419449801"/>
      <w:bookmarkStart w:id="38" w:name="_Toc419450359"/>
      <w:bookmarkStart w:id="39" w:name="_Toc56010509"/>
      <w:r w:rsidRPr="00C27F80">
        <w:rPr>
          <w:spacing w:val="-4"/>
        </w:rPr>
        <w:sym w:font="Symbol" w:char="F0B7"/>
      </w:r>
      <w:r w:rsidRPr="00C27F80">
        <w:rPr>
          <w:spacing w:val="-4"/>
          <w:rtl/>
        </w:rPr>
        <w:tab/>
      </w:r>
      <w:r w:rsidRPr="00B91E13">
        <w:rPr>
          <w:rtl/>
        </w:rPr>
        <w:t xml:space="preserve">بيان الوضع المالي </w:t>
      </w:r>
      <w:r w:rsidRPr="00B91E13">
        <w:rPr>
          <w:rFonts w:hint="cs"/>
          <w:rtl/>
        </w:rPr>
        <w:t>-</w:t>
      </w:r>
      <w:r w:rsidRPr="00B91E13">
        <w:rPr>
          <w:rtl/>
        </w:rPr>
        <w:t xml:space="preserve"> الرصيد في </w:t>
      </w:r>
      <w:r w:rsidRPr="00B91E13">
        <w:t>31</w:t>
      </w:r>
      <w:r w:rsidRPr="00B91E13">
        <w:rPr>
          <w:rtl/>
        </w:rPr>
        <w:t xml:space="preserve"> ديسمبر </w:t>
      </w:r>
      <w:r>
        <w:rPr>
          <w:rFonts w:hint="cs"/>
          <w:rtl/>
        </w:rPr>
        <w:t>2019</w:t>
      </w:r>
      <w:r w:rsidRPr="00B91E13">
        <w:rPr>
          <w:rtl/>
        </w:rPr>
        <w:t xml:space="preserve"> مع الأرقام المقارنة في </w:t>
      </w:r>
      <w:r w:rsidRPr="00B91E13">
        <w:t>31</w:t>
      </w:r>
      <w:r w:rsidRPr="00B91E13">
        <w:rPr>
          <w:rtl/>
        </w:rPr>
        <w:t xml:space="preserve"> ديسمبر </w:t>
      </w:r>
      <w:r>
        <w:rPr>
          <w:rFonts w:hint="cs"/>
          <w:rtl/>
        </w:rPr>
        <w:t>2018</w:t>
      </w:r>
      <w:r w:rsidRPr="00B91E13">
        <w:rPr>
          <w:rtl/>
        </w:rPr>
        <w:t xml:space="preserve"> والذي يبين الأصول (مقسمة</w:t>
      </w:r>
      <w:r>
        <w:rPr>
          <w:rFonts w:hint="cs"/>
          <w:rtl/>
        </w:rPr>
        <w:t> </w:t>
      </w:r>
      <w:r w:rsidRPr="00B91E13">
        <w:rPr>
          <w:rtl/>
        </w:rPr>
        <w:t>إلى أصول جارية وأصول غير جارية)، والخصوم (مقسمة إلى خصوم جارية وخصوم غير جارية)، وصافي</w:t>
      </w:r>
      <w:r w:rsidRPr="00B91E13">
        <w:rPr>
          <w:rFonts w:hint="cs"/>
          <w:rtl/>
        </w:rPr>
        <w:t> </w:t>
      </w:r>
      <w:r w:rsidRPr="00B91E13">
        <w:rPr>
          <w:rtl/>
        </w:rPr>
        <w:t>الأصول؛</w:t>
      </w:r>
      <w:bookmarkEnd w:id="36"/>
      <w:bookmarkEnd w:id="37"/>
      <w:bookmarkEnd w:id="38"/>
      <w:bookmarkEnd w:id="39"/>
    </w:p>
    <w:p w14:paraId="419494B3" w14:textId="248B044F" w:rsidR="00AA3B4C" w:rsidRPr="00656385" w:rsidRDefault="00AA3B4C" w:rsidP="00AA3B4C">
      <w:pPr>
        <w:pStyle w:val="enumlev1"/>
        <w:rPr>
          <w:rtl/>
        </w:rPr>
      </w:pPr>
      <w:bookmarkStart w:id="40" w:name="_Toc419449718"/>
      <w:bookmarkStart w:id="41" w:name="_Toc419449802"/>
      <w:bookmarkStart w:id="42" w:name="_Toc419450360"/>
      <w:bookmarkStart w:id="43" w:name="_Toc56010510"/>
      <w:r w:rsidRPr="00656385">
        <w:sym w:font="Symbol" w:char="F0B7"/>
      </w:r>
      <w:r w:rsidRPr="00656385">
        <w:rPr>
          <w:rtl/>
        </w:rPr>
        <w:tab/>
        <w:t>بيان الأداء المالي للفترة المنتهية في </w:t>
      </w:r>
      <w:r w:rsidRPr="00656385">
        <w:t>31</w:t>
      </w:r>
      <w:r w:rsidRPr="00656385">
        <w:rPr>
          <w:rtl/>
        </w:rPr>
        <w:t xml:space="preserve"> ديسمبر </w:t>
      </w:r>
      <w:r>
        <w:rPr>
          <w:rFonts w:hint="cs"/>
          <w:spacing w:val="-3"/>
          <w:rtl/>
        </w:rPr>
        <w:t>2019</w:t>
      </w:r>
      <w:r w:rsidRPr="00B91E13">
        <w:rPr>
          <w:spacing w:val="-3"/>
          <w:rtl/>
        </w:rPr>
        <w:t xml:space="preserve"> </w:t>
      </w:r>
      <w:r w:rsidRPr="00656385">
        <w:rPr>
          <w:rtl/>
        </w:rPr>
        <w:t>مع الأرقام المقارنة في </w:t>
      </w:r>
      <w:r w:rsidRPr="00656385">
        <w:t>31</w:t>
      </w:r>
      <w:r w:rsidRPr="00656385">
        <w:rPr>
          <w:rtl/>
        </w:rPr>
        <w:t xml:space="preserve"> ديسمبر </w:t>
      </w:r>
      <w:r>
        <w:rPr>
          <w:rFonts w:hint="cs"/>
          <w:spacing w:val="-3"/>
          <w:rtl/>
        </w:rPr>
        <w:t>2018</w:t>
      </w:r>
      <w:r w:rsidRPr="00B91E13">
        <w:rPr>
          <w:spacing w:val="-3"/>
          <w:rtl/>
        </w:rPr>
        <w:t xml:space="preserve"> </w:t>
      </w:r>
      <w:r w:rsidRPr="00656385">
        <w:rPr>
          <w:rtl/>
        </w:rPr>
        <w:t>والذي يبين الفائض/العجز للسنة</w:t>
      </w:r>
      <w:r w:rsidRPr="00656385">
        <w:rPr>
          <w:rFonts w:hint="cs"/>
          <w:rtl/>
        </w:rPr>
        <w:t> </w:t>
      </w:r>
      <w:r w:rsidRPr="00656385">
        <w:rPr>
          <w:rtl/>
        </w:rPr>
        <w:t>المالية؛</w:t>
      </w:r>
      <w:bookmarkEnd w:id="40"/>
      <w:bookmarkEnd w:id="41"/>
      <w:bookmarkEnd w:id="42"/>
      <w:bookmarkEnd w:id="43"/>
    </w:p>
    <w:p w14:paraId="7C1976DB" w14:textId="1C18C5D0" w:rsidR="00AA3B4C" w:rsidRPr="00B952C1" w:rsidRDefault="00AA3B4C" w:rsidP="00AA3B4C">
      <w:pPr>
        <w:pStyle w:val="enumlev1"/>
        <w:rPr>
          <w:rtl/>
        </w:rPr>
      </w:pPr>
      <w:bookmarkStart w:id="44" w:name="_Toc419449719"/>
      <w:bookmarkStart w:id="45" w:name="_Toc419449803"/>
      <w:bookmarkStart w:id="46" w:name="_Toc419450361"/>
      <w:bookmarkStart w:id="47" w:name="_Toc56010511"/>
      <w:r w:rsidRPr="00B952C1">
        <w:sym w:font="Symbol" w:char="F0B7"/>
      </w:r>
      <w:r w:rsidRPr="00B952C1">
        <w:rPr>
          <w:rtl/>
        </w:rPr>
        <w:tab/>
        <w:t>بيان الاختلافات في صافي الأصول للفترة المنتهية في </w:t>
      </w:r>
      <w:r w:rsidRPr="00B952C1">
        <w:t>31</w:t>
      </w:r>
      <w:r w:rsidRPr="00B952C1">
        <w:rPr>
          <w:rtl/>
        </w:rPr>
        <w:t xml:space="preserve"> ديسمبر </w:t>
      </w:r>
      <w:r>
        <w:rPr>
          <w:rFonts w:hint="cs"/>
          <w:spacing w:val="-3"/>
          <w:rtl/>
        </w:rPr>
        <w:t>2019</w:t>
      </w:r>
      <w:r w:rsidRPr="00B91E13">
        <w:rPr>
          <w:spacing w:val="-3"/>
          <w:rtl/>
        </w:rPr>
        <w:t xml:space="preserve"> </w:t>
      </w:r>
      <w:r w:rsidRPr="00B952C1">
        <w:rPr>
          <w:rtl/>
        </w:rPr>
        <w:t>الذي يبين قيمة صافي الأصول بما</w:t>
      </w:r>
      <w:r w:rsidRPr="00B952C1">
        <w:rPr>
          <w:rFonts w:hint="cs"/>
          <w:rtl/>
        </w:rPr>
        <w:t> </w:t>
      </w:r>
      <w:r w:rsidRPr="00B952C1">
        <w:rPr>
          <w:rtl/>
        </w:rPr>
        <w:t>فيها</w:t>
      </w:r>
      <w:r w:rsidRPr="00B952C1">
        <w:rPr>
          <w:rFonts w:hint="cs"/>
          <w:rtl/>
        </w:rPr>
        <w:t> </w:t>
      </w:r>
      <w:r w:rsidRPr="00B952C1">
        <w:rPr>
          <w:rtl/>
        </w:rPr>
        <w:t>الفائض أو</w:t>
      </w:r>
      <w:r w:rsidRPr="00B952C1">
        <w:rPr>
          <w:rFonts w:hint="cs"/>
          <w:rtl/>
        </w:rPr>
        <w:t> </w:t>
      </w:r>
      <w:r w:rsidRPr="00B952C1">
        <w:rPr>
          <w:rtl/>
        </w:rPr>
        <w:t xml:space="preserve">العجز للسنة المالية </w:t>
      </w:r>
      <w:r w:rsidRPr="00B952C1">
        <w:rPr>
          <w:rFonts w:hint="cs"/>
          <w:rtl/>
        </w:rPr>
        <w:t xml:space="preserve">وكذلك </w:t>
      </w:r>
      <w:r w:rsidRPr="00B952C1">
        <w:rPr>
          <w:rtl/>
        </w:rPr>
        <w:t>الخسائر المسجلة مباشرة</w:t>
      </w:r>
      <w:r>
        <w:rPr>
          <w:rFonts w:hint="cs"/>
          <w:rtl/>
        </w:rPr>
        <w:t>ً</w:t>
      </w:r>
      <w:r w:rsidRPr="00B952C1">
        <w:rPr>
          <w:rtl/>
        </w:rPr>
        <w:t xml:space="preserve"> في صافي الأصول دون أن </w:t>
      </w:r>
      <w:r w:rsidRPr="00B952C1">
        <w:rPr>
          <w:rFonts w:hint="cs"/>
          <w:rtl/>
        </w:rPr>
        <w:t xml:space="preserve">تؤثر في </w:t>
      </w:r>
      <w:r w:rsidRPr="00B952C1">
        <w:rPr>
          <w:rtl/>
        </w:rPr>
        <w:t>بيان الأداء</w:t>
      </w:r>
      <w:r w:rsidRPr="00B952C1">
        <w:rPr>
          <w:rFonts w:hint="cs"/>
          <w:rtl/>
        </w:rPr>
        <w:t> </w:t>
      </w:r>
      <w:r w:rsidRPr="00B952C1">
        <w:rPr>
          <w:rtl/>
        </w:rPr>
        <w:t>المالي؛</w:t>
      </w:r>
      <w:bookmarkEnd w:id="44"/>
      <w:bookmarkEnd w:id="45"/>
      <w:bookmarkEnd w:id="46"/>
      <w:bookmarkEnd w:id="47"/>
    </w:p>
    <w:p w14:paraId="77F1BBF9" w14:textId="050DDEC0" w:rsidR="00AA3B4C" w:rsidRPr="00656385" w:rsidRDefault="00AA3B4C" w:rsidP="00AA3B4C">
      <w:pPr>
        <w:pStyle w:val="enumlev1"/>
        <w:rPr>
          <w:rtl/>
        </w:rPr>
      </w:pPr>
      <w:bookmarkStart w:id="48" w:name="_Toc419449720"/>
      <w:bookmarkStart w:id="49" w:name="_Toc419449804"/>
      <w:bookmarkStart w:id="50" w:name="_Toc419450362"/>
      <w:bookmarkStart w:id="51" w:name="_Toc56010512"/>
      <w:r w:rsidRPr="00656385">
        <w:sym w:font="Symbol" w:char="F0B7"/>
      </w:r>
      <w:r w:rsidRPr="00656385">
        <w:rPr>
          <w:rtl/>
        </w:rPr>
        <w:tab/>
      </w:r>
      <w:r>
        <w:rPr>
          <w:rFonts w:hint="cs"/>
          <w:rtl/>
        </w:rPr>
        <w:t>جدول</w:t>
      </w:r>
      <w:r w:rsidRPr="00656385">
        <w:rPr>
          <w:rtl/>
        </w:rPr>
        <w:t xml:space="preserve"> التدفقات النقدية للفترة المنتهية في </w:t>
      </w:r>
      <w:r w:rsidRPr="00656385">
        <w:t>31</w:t>
      </w:r>
      <w:r w:rsidRPr="00656385">
        <w:rPr>
          <w:rtl/>
        </w:rPr>
        <w:t xml:space="preserve"> ديسمبر </w:t>
      </w:r>
      <w:r>
        <w:rPr>
          <w:rFonts w:hint="cs"/>
          <w:spacing w:val="-3"/>
          <w:rtl/>
        </w:rPr>
        <w:t>2019</w:t>
      </w:r>
      <w:r w:rsidRPr="00B91E13">
        <w:rPr>
          <w:spacing w:val="-3"/>
          <w:rtl/>
        </w:rPr>
        <w:t xml:space="preserve"> </w:t>
      </w:r>
      <w:r w:rsidRPr="00656385">
        <w:rPr>
          <w:rtl/>
        </w:rPr>
        <w:t>الذي يبين التدفقات النقدية الداخلة والخارجة وما</w:t>
      </w:r>
      <w:r w:rsidRPr="00656385">
        <w:rPr>
          <w:rFonts w:hint="cs"/>
          <w:rtl/>
        </w:rPr>
        <w:t> </w:t>
      </w:r>
      <w:r w:rsidRPr="00656385">
        <w:rPr>
          <w:rtl/>
        </w:rPr>
        <w:t>يعادلها، ويراعي المعاملات التشغيلية والاستثمارية والتمويلية ومجاميع الخزانة في نهاية السنة المالية؛</w:t>
      </w:r>
      <w:bookmarkEnd w:id="48"/>
      <w:bookmarkEnd w:id="49"/>
      <w:bookmarkEnd w:id="50"/>
      <w:bookmarkEnd w:id="51"/>
    </w:p>
    <w:p w14:paraId="0FC52896" w14:textId="1E121A6D" w:rsidR="00AA3B4C" w:rsidRPr="00656385" w:rsidRDefault="00AA3B4C" w:rsidP="00AA3B4C">
      <w:pPr>
        <w:pStyle w:val="enumlev1"/>
        <w:rPr>
          <w:rtl/>
        </w:rPr>
      </w:pPr>
      <w:bookmarkStart w:id="52" w:name="_Toc419449721"/>
      <w:bookmarkStart w:id="53" w:name="_Toc419449805"/>
      <w:bookmarkStart w:id="54" w:name="_Toc419450363"/>
      <w:bookmarkStart w:id="55" w:name="_Toc56010513"/>
      <w:r w:rsidRPr="00656385">
        <w:sym w:font="Symbol" w:char="F0B7"/>
      </w:r>
      <w:r w:rsidRPr="00656385">
        <w:rPr>
          <w:rtl/>
        </w:rPr>
        <w:tab/>
        <w:t xml:space="preserve">مقارنة المبالغ المدرجة في الميزانية والمبالغ الفعلية للفترة المالية </w:t>
      </w:r>
      <w:r>
        <w:rPr>
          <w:rFonts w:hint="cs"/>
          <w:spacing w:val="-3"/>
          <w:rtl/>
        </w:rPr>
        <w:t>2019</w:t>
      </w:r>
      <w:r w:rsidRPr="00656385">
        <w:rPr>
          <w:rtl/>
        </w:rPr>
        <w:t>؛</w:t>
      </w:r>
      <w:bookmarkEnd w:id="52"/>
      <w:bookmarkEnd w:id="53"/>
      <w:bookmarkEnd w:id="54"/>
      <w:bookmarkEnd w:id="55"/>
    </w:p>
    <w:p w14:paraId="19B2AFFA" w14:textId="77777777" w:rsidR="00AA3B4C" w:rsidRPr="00656385" w:rsidRDefault="00AA3B4C" w:rsidP="00AA3B4C">
      <w:pPr>
        <w:pStyle w:val="enumlev1"/>
        <w:rPr>
          <w:rtl/>
          <w:lang w:bidi="ar-EG"/>
        </w:rPr>
      </w:pPr>
      <w:bookmarkStart w:id="56" w:name="_Toc419449722"/>
      <w:bookmarkStart w:id="57" w:name="_Toc419449806"/>
      <w:bookmarkStart w:id="58" w:name="_Toc419450364"/>
      <w:bookmarkStart w:id="59" w:name="_Toc56010514"/>
      <w:r w:rsidRPr="00656385">
        <w:sym w:font="Symbol" w:char="F0B7"/>
      </w:r>
      <w:r w:rsidRPr="00656385">
        <w:rPr>
          <w:rtl/>
        </w:rPr>
        <w:tab/>
        <w:t xml:space="preserve">ملاحظات على البيانات </w:t>
      </w:r>
      <w:r w:rsidRPr="00656385">
        <w:rPr>
          <w:rFonts w:hint="cs"/>
          <w:rtl/>
        </w:rPr>
        <w:t>المالية</w:t>
      </w:r>
      <w:r w:rsidRPr="00656385">
        <w:rPr>
          <w:rtl/>
        </w:rPr>
        <w:t xml:space="preserve"> تتضمن معلومات عن السياسات المحاسبية ومعلومات إضافية </w:t>
      </w:r>
      <w:r w:rsidRPr="00656385">
        <w:rPr>
          <w:rFonts w:hint="cs"/>
          <w:rtl/>
        </w:rPr>
        <w:t>لازمة</w:t>
      </w:r>
      <w:r w:rsidRPr="00656385">
        <w:rPr>
          <w:rtl/>
        </w:rPr>
        <w:t xml:space="preserve"> </w:t>
      </w:r>
      <w:proofErr w:type="spellStart"/>
      <w:r w:rsidRPr="00656385">
        <w:rPr>
          <w:rtl/>
        </w:rPr>
        <w:t>لن‍زاهة</w:t>
      </w:r>
      <w:proofErr w:type="spellEnd"/>
      <w:r>
        <w:rPr>
          <w:rFonts w:hint="cs"/>
          <w:rtl/>
          <w:lang w:bidi="ar-EG"/>
        </w:rPr>
        <w:t xml:space="preserve"> </w:t>
      </w:r>
      <w:r w:rsidRPr="00656385">
        <w:rPr>
          <w:rFonts w:hint="cs"/>
          <w:rtl/>
        </w:rPr>
        <w:t>التقديم</w:t>
      </w:r>
      <w:r w:rsidRPr="00656385">
        <w:rPr>
          <w:rtl/>
        </w:rPr>
        <w:t>.</w:t>
      </w:r>
      <w:bookmarkEnd w:id="56"/>
      <w:bookmarkEnd w:id="57"/>
      <w:bookmarkEnd w:id="58"/>
      <w:bookmarkEnd w:id="59"/>
    </w:p>
    <w:p w14:paraId="7715C71C" w14:textId="2627BFA0" w:rsidR="00AA3B4C" w:rsidRPr="00656385" w:rsidRDefault="00AA3B4C" w:rsidP="00AA3B4C">
      <w:pPr>
        <w:pStyle w:val="Heading1"/>
        <w:rPr>
          <w:rtl/>
          <w:lang w:bidi="ar-SY"/>
        </w:rPr>
      </w:pPr>
      <w:bookmarkStart w:id="60" w:name="_Toc358206189"/>
      <w:bookmarkStart w:id="61" w:name="_Toc358208947"/>
      <w:bookmarkStart w:id="62" w:name="_Toc358304749"/>
      <w:bookmarkStart w:id="63" w:name="_Toc358305504"/>
      <w:bookmarkStart w:id="64" w:name="_Toc398208451"/>
      <w:bookmarkStart w:id="65" w:name="_Toc398208968"/>
      <w:bookmarkStart w:id="66" w:name="_Toc419449723"/>
      <w:bookmarkStart w:id="67" w:name="_Toc419450365"/>
      <w:bookmarkStart w:id="68" w:name="_Toc452157743"/>
      <w:bookmarkStart w:id="69" w:name="_Toc482949347"/>
      <w:bookmarkStart w:id="70" w:name="_Toc522551888"/>
      <w:bookmarkStart w:id="71" w:name="_Toc11068182"/>
      <w:bookmarkStart w:id="72" w:name="_Toc56010515"/>
      <w:bookmarkStart w:id="73" w:name="_Toc56010597"/>
      <w:r w:rsidRPr="00656385">
        <w:rPr>
          <w:rtl/>
        </w:rPr>
        <w:t>بيان الوضع المالي</w:t>
      </w:r>
      <w:r w:rsidRPr="00656385">
        <w:rPr>
          <w:rFonts w:hint="cs"/>
          <w:rtl/>
        </w:rPr>
        <w:t xml:space="preserve"> لعام</w:t>
      </w:r>
      <w:r w:rsidRPr="00656385">
        <w:rPr>
          <w:rtl/>
        </w:rPr>
        <w:t xml:space="preserve"> </w:t>
      </w:r>
      <w:bookmarkEnd w:id="60"/>
      <w:bookmarkEnd w:id="61"/>
      <w:bookmarkEnd w:id="62"/>
      <w:bookmarkEnd w:id="63"/>
      <w:bookmarkEnd w:id="64"/>
      <w:bookmarkEnd w:id="65"/>
      <w:bookmarkEnd w:id="66"/>
      <w:bookmarkEnd w:id="67"/>
      <w:bookmarkEnd w:id="68"/>
      <w:bookmarkEnd w:id="69"/>
      <w:bookmarkEnd w:id="70"/>
      <w:bookmarkEnd w:id="71"/>
      <w:r>
        <w:rPr>
          <w:rFonts w:hint="cs"/>
          <w:rtl/>
          <w:lang w:bidi="ar-SY"/>
        </w:rPr>
        <w:t>2019</w:t>
      </w:r>
      <w:bookmarkEnd w:id="72"/>
      <w:bookmarkEnd w:id="73"/>
    </w:p>
    <w:p w14:paraId="19846D58" w14:textId="77777777" w:rsidR="00AA3B4C" w:rsidRPr="00656385" w:rsidRDefault="00AA3B4C" w:rsidP="00AA3B4C">
      <w:pPr>
        <w:pStyle w:val="Heading2"/>
        <w:rPr>
          <w:rtl/>
        </w:rPr>
      </w:pPr>
      <w:bookmarkStart w:id="74" w:name="_Toc358206190"/>
      <w:bookmarkStart w:id="75" w:name="_Toc358208948"/>
      <w:bookmarkStart w:id="76" w:name="_Toc358304750"/>
      <w:bookmarkStart w:id="77" w:name="_Toc358305505"/>
      <w:bookmarkStart w:id="78" w:name="_Toc398208452"/>
      <w:bookmarkStart w:id="79" w:name="_Toc398208969"/>
      <w:bookmarkStart w:id="80" w:name="_Toc419449724"/>
      <w:bookmarkStart w:id="81" w:name="_Toc419450366"/>
      <w:bookmarkStart w:id="82" w:name="_Toc452157744"/>
      <w:bookmarkStart w:id="83" w:name="_Toc482949348"/>
      <w:bookmarkStart w:id="84" w:name="_Toc522551889"/>
      <w:bookmarkStart w:id="85" w:name="_Toc11068183"/>
      <w:bookmarkStart w:id="86" w:name="_Toc56010516"/>
      <w:bookmarkStart w:id="87" w:name="_Toc56010598"/>
      <w:r w:rsidRPr="00656385">
        <w:rPr>
          <w:rtl/>
        </w:rPr>
        <w:t>الأصول</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863794D" w14:textId="1FA8CEF4" w:rsidR="00AA3B4C" w:rsidRPr="005F4B69" w:rsidRDefault="00AA3B4C" w:rsidP="00AA3B4C">
      <w:pPr>
        <w:rPr>
          <w:spacing w:val="-2"/>
          <w:rtl/>
        </w:rPr>
      </w:pPr>
      <w:r w:rsidRPr="005F4B69">
        <w:rPr>
          <w:spacing w:val="-2"/>
        </w:rPr>
        <w:t>2</w:t>
      </w:r>
      <w:r w:rsidRPr="005F4B69">
        <w:rPr>
          <w:spacing w:val="-2"/>
          <w:rtl/>
        </w:rPr>
        <w:tab/>
        <w:t xml:space="preserve">في عام </w:t>
      </w:r>
      <w:r>
        <w:rPr>
          <w:rFonts w:hint="cs"/>
          <w:spacing w:val="-2"/>
          <w:rtl/>
        </w:rPr>
        <w:t>2019</w:t>
      </w:r>
      <w:r w:rsidRPr="005F4B69">
        <w:rPr>
          <w:spacing w:val="-2"/>
          <w:rtl/>
        </w:rPr>
        <w:t xml:space="preserve"> بلغت الأصول</w:t>
      </w:r>
      <w:r w:rsidRPr="005F4B69">
        <w:rPr>
          <w:rFonts w:hint="cs"/>
          <w:spacing w:val="-2"/>
          <w:rtl/>
        </w:rPr>
        <w:t xml:space="preserve"> مقدار</w:t>
      </w:r>
      <w:r w:rsidRPr="005F4B69">
        <w:rPr>
          <w:spacing w:val="-2"/>
          <w:rtl/>
        </w:rPr>
        <w:t xml:space="preserve"> </w:t>
      </w:r>
      <w:r>
        <w:rPr>
          <w:spacing w:val="-2"/>
        </w:rPr>
        <w:t>457,5</w:t>
      </w:r>
      <w:r w:rsidRPr="005F4B69">
        <w:rPr>
          <w:rFonts w:hint="cs"/>
          <w:spacing w:val="-2"/>
          <w:rtl/>
        </w:rPr>
        <w:t> </w:t>
      </w:r>
      <w:r w:rsidRPr="005F4B69">
        <w:rPr>
          <w:spacing w:val="-2"/>
          <w:rtl/>
        </w:rPr>
        <w:t>مليون فرنك سويسري</w:t>
      </w:r>
      <w:r w:rsidRPr="005F4B69">
        <w:rPr>
          <w:rFonts w:hint="cs"/>
          <w:spacing w:val="-2"/>
          <w:rtl/>
          <w:lang w:bidi="ar-EG"/>
        </w:rPr>
        <w:t>،</w:t>
      </w:r>
      <w:r w:rsidRPr="005F4B69">
        <w:rPr>
          <w:spacing w:val="-2"/>
          <w:rtl/>
        </w:rPr>
        <w:t xml:space="preserve"> </w:t>
      </w:r>
      <w:r w:rsidRPr="005F4B69">
        <w:rPr>
          <w:rFonts w:hint="cs"/>
          <w:spacing w:val="-2"/>
          <w:rtl/>
        </w:rPr>
        <w:t xml:space="preserve">مع زيادة قدرها </w:t>
      </w:r>
      <w:r>
        <w:rPr>
          <w:spacing w:val="-2"/>
        </w:rPr>
        <w:t>46,9</w:t>
      </w:r>
      <w:r w:rsidRPr="005F4B69">
        <w:rPr>
          <w:rFonts w:hint="cs"/>
          <w:spacing w:val="-2"/>
          <w:rtl/>
          <w:lang w:bidi="ar-EG"/>
        </w:rPr>
        <w:t xml:space="preserve"> مليون فرنك سويسري </w:t>
      </w:r>
      <w:r w:rsidRPr="005F4B69">
        <w:rPr>
          <w:spacing w:val="-2"/>
        </w:rPr>
        <w:t>(%</w:t>
      </w:r>
      <w:r>
        <w:rPr>
          <w:spacing w:val="-2"/>
        </w:rPr>
        <w:t>11,4</w:t>
      </w:r>
      <w:r w:rsidRPr="005F4B69">
        <w:rPr>
          <w:spacing w:val="-2"/>
        </w:rPr>
        <w:t>+)</w:t>
      </w:r>
      <w:r w:rsidRPr="005F4B69">
        <w:rPr>
          <w:rFonts w:hint="cs"/>
          <w:spacing w:val="-2"/>
          <w:rtl/>
        </w:rPr>
        <w:t xml:space="preserve"> </w:t>
      </w:r>
      <w:r w:rsidRPr="005F4B69">
        <w:rPr>
          <w:rFonts w:hint="cs"/>
          <w:spacing w:val="-2"/>
          <w:rtl/>
          <w:lang w:bidi="ar-EG"/>
        </w:rPr>
        <w:t>مقارنةً</w:t>
      </w:r>
      <w:r w:rsidRPr="005F4B69">
        <w:rPr>
          <w:spacing w:val="-2"/>
          <w:rtl/>
        </w:rPr>
        <w:t xml:space="preserve"> </w:t>
      </w:r>
      <w:r w:rsidRPr="005F4B69">
        <w:rPr>
          <w:rFonts w:hint="cs"/>
          <w:spacing w:val="-2"/>
          <w:rtl/>
        </w:rPr>
        <w:t>ب</w:t>
      </w:r>
      <w:r w:rsidRPr="005F4B69">
        <w:rPr>
          <w:spacing w:val="-2"/>
          <w:rtl/>
        </w:rPr>
        <w:t>القيمة المسجلة في</w:t>
      </w:r>
      <w:r w:rsidRPr="005F4B69">
        <w:rPr>
          <w:rFonts w:hint="eastAsia"/>
          <w:spacing w:val="-2"/>
          <w:rtl/>
        </w:rPr>
        <w:t> </w:t>
      </w:r>
      <w:r w:rsidRPr="005F4B69">
        <w:rPr>
          <w:rFonts w:hint="cs"/>
          <w:spacing w:val="-2"/>
          <w:rtl/>
        </w:rPr>
        <w:t>عام</w:t>
      </w:r>
      <w:r w:rsidRPr="005F4B69">
        <w:rPr>
          <w:spacing w:val="-2"/>
          <w:rtl/>
        </w:rPr>
        <w:t> </w:t>
      </w:r>
      <w:r w:rsidRPr="005F4B69">
        <w:rPr>
          <w:spacing w:val="-2"/>
        </w:rPr>
        <w:t>201</w:t>
      </w:r>
      <w:r>
        <w:rPr>
          <w:spacing w:val="-2"/>
        </w:rPr>
        <w:t>8</w:t>
      </w:r>
      <w:r w:rsidRPr="005F4B69">
        <w:rPr>
          <w:spacing w:val="-2"/>
          <w:rtl/>
        </w:rPr>
        <w:t xml:space="preserve"> (</w:t>
      </w:r>
      <w:r>
        <w:rPr>
          <w:spacing w:val="-2"/>
        </w:rPr>
        <w:t>410,6</w:t>
      </w:r>
      <w:r w:rsidRPr="005F4B69">
        <w:rPr>
          <w:rFonts w:hint="cs"/>
          <w:spacing w:val="-2"/>
          <w:rtl/>
        </w:rPr>
        <w:t> </w:t>
      </w:r>
      <w:r w:rsidRPr="005F4B69">
        <w:rPr>
          <w:spacing w:val="-2"/>
          <w:rtl/>
        </w:rPr>
        <w:t>مليون فرنك سويسري).</w:t>
      </w:r>
    </w:p>
    <w:p w14:paraId="6B313884" w14:textId="1B4EE6E7" w:rsidR="00AA3B4C" w:rsidRPr="005813AC" w:rsidRDefault="00AA3B4C" w:rsidP="00AA3B4C">
      <w:pPr>
        <w:rPr>
          <w:spacing w:val="-2"/>
          <w:rtl/>
          <w:lang w:bidi="ar-EG"/>
        </w:rPr>
      </w:pPr>
      <w:r w:rsidRPr="005813AC">
        <w:rPr>
          <w:spacing w:val="-2"/>
        </w:rPr>
        <w:t>3</w:t>
      </w:r>
      <w:r w:rsidRPr="005813AC">
        <w:rPr>
          <w:spacing w:val="-2"/>
          <w:rtl/>
        </w:rPr>
        <w:tab/>
      </w:r>
      <w:r w:rsidRPr="005813AC">
        <w:rPr>
          <w:rFonts w:hint="cs"/>
          <w:spacing w:val="-2"/>
          <w:rtl/>
        </w:rPr>
        <w:t>و</w:t>
      </w:r>
      <w:r w:rsidRPr="005813AC">
        <w:rPr>
          <w:spacing w:val="-2"/>
          <w:rtl/>
        </w:rPr>
        <w:t xml:space="preserve">تتألف من أصول جارية </w:t>
      </w:r>
      <w:r w:rsidRPr="005813AC">
        <w:rPr>
          <w:rFonts w:hint="cs"/>
          <w:spacing w:val="-2"/>
          <w:rtl/>
        </w:rPr>
        <w:t xml:space="preserve">بمقدار </w:t>
      </w:r>
      <w:r w:rsidRPr="005813AC">
        <w:rPr>
          <w:spacing w:val="-2"/>
        </w:rPr>
        <w:t>336,9</w:t>
      </w:r>
      <w:r w:rsidRPr="005813AC">
        <w:rPr>
          <w:rFonts w:hint="eastAsia"/>
          <w:spacing w:val="-2"/>
          <w:rtl/>
        </w:rPr>
        <w:t> </w:t>
      </w:r>
      <w:r w:rsidRPr="005813AC">
        <w:rPr>
          <w:spacing w:val="-2"/>
          <w:rtl/>
        </w:rPr>
        <w:t>مليون فرنك سويسري</w:t>
      </w:r>
      <w:r w:rsidRPr="005813AC">
        <w:rPr>
          <w:rFonts w:hint="cs"/>
          <w:spacing w:val="-2"/>
          <w:rtl/>
        </w:rPr>
        <w:t>،</w:t>
      </w:r>
      <w:r w:rsidRPr="005813AC">
        <w:rPr>
          <w:spacing w:val="-2"/>
          <w:rtl/>
        </w:rPr>
        <w:t xml:space="preserve"> تمثل نسبة </w:t>
      </w:r>
      <w:r w:rsidRPr="005813AC">
        <w:rPr>
          <w:spacing w:val="-2"/>
        </w:rPr>
        <w:t>73,6</w:t>
      </w:r>
      <w:r w:rsidRPr="005813AC">
        <w:rPr>
          <w:rFonts w:hint="cs"/>
          <w:spacing w:val="-2"/>
          <w:rtl/>
        </w:rPr>
        <w:t> </w:t>
      </w:r>
      <w:r w:rsidRPr="005813AC">
        <w:rPr>
          <w:spacing w:val="-2"/>
          <w:rtl/>
        </w:rPr>
        <w:t>في المائة من مجموع الأصول (</w:t>
      </w:r>
      <w:r w:rsidRPr="005813AC">
        <w:rPr>
          <w:rFonts w:hint="cs"/>
          <w:spacing w:val="-2"/>
          <w:rtl/>
          <w:lang w:bidi="ar-EG"/>
        </w:rPr>
        <w:t>بعد أن كانت تمثل نسبة</w:t>
      </w:r>
      <w:r w:rsidRPr="005813AC">
        <w:rPr>
          <w:rFonts w:hint="cs"/>
          <w:spacing w:val="-2"/>
          <w:rtl/>
        </w:rPr>
        <w:t xml:space="preserve"> </w:t>
      </w:r>
      <w:r w:rsidRPr="005813AC">
        <w:rPr>
          <w:spacing w:val="-2"/>
        </w:rPr>
        <w:t>%75,6</w:t>
      </w:r>
      <w:r w:rsidRPr="005813AC">
        <w:rPr>
          <w:spacing w:val="-2"/>
          <w:rtl/>
        </w:rPr>
        <w:t xml:space="preserve"> في عام </w:t>
      </w:r>
      <w:r w:rsidRPr="005813AC">
        <w:rPr>
          <w:spacing w:val="-2"/>
        </w:rPr>
        <w:t>2018</w:t>
      </w:r>
      <w:r w:rsidRPr="005813AC">
        <w:rPr>
          <w:spacing w:val="-2"/>
          <w:rtl/>
        </w:rPr>
        <w:t xml:space="preserve">)، وأصول غير جارية </w:t>
      </w:r>
      <w:r w:rsidRPr="005813AC">
        <w:rPr>
          <w:rFonts w:hint="cs"/>
          <w:spacing w:val="-2"/>
          <w:rtl/>
        </w:rPr>
        <w:t>بمقدار</w:t>
      </w:r>
      <w:r w:rsidRPr="005813AC">
        <w:rPr>
          <w:spacing w:val="-2"/>
          <w:rtl/>
        </w:rPr>
        <w:t xml:space="preserve"> </w:t>
      </w:r>
      <w:r w:rsidRPr="005813AC">
        <w:rPr>
          <w:spacing w:val="-2"/>
        </w:rPr>
        <w:t>120,6</w:t>
      </w:r>
      <w:r w:rsidRPr="005813AC">
        <w:rPr>
          <w:rFonts w:hint="cs"/>
          <w:spacing w:val="-2"/>
          <w:rtl/>
        </w:rPr>
        <w:t> </w:t>
      </w:r>
      <w:r w:rsidRPr="005813AC">
        <w:rPr>
          <w:spacing w:val="-2"/>
          <w:rtl/>
        </w:rPr>
        <w:t xml:space="preserve">مليون فرنك سويسري، </w:t>
      </w:r>
      <w:r w:rsidRPr="005813AC">
        <w:rPr>
          <w:rFonts w:hint="cs"/>
          <w:spacing w:val="-2"/>
          <w:rtl/>
        </w:rPr>
        <w:t xml:space="preserve">تمثل </w:t>
      </w:r>
      <w:r w:rsidRPr="005813AC">
        <w:rPr>
          <w:spacing w:val="-2"/>
        </w:rPr>
        <w:t>%26,4</w:t>
      </w:r>
      <w:r w:rsidRPr="005813AC">
        <w:rPr>
          <w:spacing w:val="-2"/>
          <w:rtl/>
        </w:rPr>
        <w:t xml:space="preserve"> من مجموع الأصول (</w:t>
      </w:r>
      <w:r w:rsidRPr="005813AC">
        <w:rPr>
          <w:spacing w:val="-2"/>
        </w:rPr>
        <w:t>%24,4</w:t>
      </w:r>
      <w:r w:rsidRPr="005813AC">
        <w:rPr>
          <w:spacing w:val="-2"/>
          <w:rtl/>
        </w:rPr>
        <w:t xml:space="preserve"> </w:t>
      </w:r>
      <w:r w:rsidRPr="005813AC">
        <w:rPr>
          <w:rFonts w:hint="cs"/>
          <w:spacing w:val="-2"/>
          <w:rtl/>
        </w:rPr>
        <w:t>في </w:t>
      </w:r>
      <w:r w:rsidRPr="005813AC">
        <w:rPr>
          <w:spacing w:val="-2"/>
          <w:rtl/>
        </w:rPr>
        <w:t xml:space="preserve">عام </w:t>
      </w:r>
      <w:r w:rsidRPr="005813AC">
        <w:rPr>
          <w:spacing w:val="-2"/>
        </w:rPr>
        <w:t>2018</w:t>
      </w:r>
      <w:r w:rsidRPr="005813AC">
        <w:rPr>
          <w:spacing w:val="-2"/>
          <w:rtl/>
        </w:rPr>
        <w:t>).</w:t>
      </w:r>
      <w:r w:rsidRPr="005813AC">
        <w:rPr>
          <w:rFonts w:hint="cs"/>
          <w:spacing w:val="-2"/>
          <w:rtl/>
          <w:lang w:bidi="ar-EG"/>
        </w:rPr>
        <w:t xml:space="preserve"> </w:t>
      </w:r>
      <w:r w:rsidRPr="005813AC">
        <w:rPr>
          <w:rFonts w:hint="cs"/>
          <w:spacing w:val="-2"/>
          <w:rtl/>
        </w:rPr>
        <w:t xml:space="preserve">ويحدَّد </w:t>
      </w:r>
      <w:r w:rsidRPr="005813AC">
        <w:rPr>
          <w:spacing w:val="-2"/>
          <w:rtl/>
        </w:rPr>
        <w:t>الأساس المستخدم في تقييم الأصول في المبادئ المحاسبية</w:t>
      </w:r>
      <w:r w:rsidRPr="005813AC">
        <w:rPr>
          <w:rFonts w:hint="cs"/>
          <w:spacing w:val="-2"/>
          <w:rtl/>
        </w:rPr>
        <w:t xml:space="preserve"> الرئيسية</w:t>
      </w:r>
      <w:r w:rsidRPr="005813AC">
        <w:rPr>
          <w:spacing w:val="-2"/>
          <w:rtl/>
        </w:rPr>
        <w:t xml:space="preserve"> (الملاحظة</w:t>
      </w:r>
      <w:r w:rsidRPr="005813AC">
        <w:rPr>
          <w:rFonts w:hint="cs"/>
          <w:spacing w:val="-2"/>
          <w:rtl/>
        </w:rPr>
        <w:t> </w:t>
      </w:r>
      <w:r w:rsidRPr="005813AC">
        <w:rPr>
          <w:spacing w:val="-2"/>
        </w:rPr>
        <w:t>2</w:t>
      </w:r>
      <w:r w:rsidRPr="005813AC">
        <w:rPr>
          <w:spacing w:val="-2"/>
          <w:rtl/>
        </w:rPr>
        <w:t>).</w:t>
      </w:r>
    </w:p>
    <w:p w14:paraId="5A520CF9" w14:textId="77777777" w:rsidR="00AA3B4C" w:rsidRPr="00656385" w:rsidRDefault="00AA3B4C" w:rsidP="00AA3B4C">
      <w:pPr>
        <w:pStyle w:val="Heading2"/>
        <w:rPr>
          <w:rtl/>
        </w:rPr>
      </w:pPr>
      <w:bookmarkStart w:id="88" w:name="_Toc358206191"/>
      <w:bookmarkStart w:id="89" w:name="_Toc358208949"/>
      <w:bookmarkStart w:id="90" w:name="_Toc358304751"/>
      <w:bookmarkStart w:id="91" w:name="_Toc358305506"/>
      <w:bookmarkStart w:id="92" w:name="_Toc398208453"/>
      <w:bookmarkStart w:id="93" w:name="_Toc398208970"/>
      <w:bookmarkStart w:id="94" w:name="_Toc419449725"/>
      <w:bookmarkStart w:id="95" w:name="_Toc419450367"/>
      <w:bookmarkStart w:id="96" w:name="_Toc452157745"/>
      <w:bookmarkStart w:id="97" w:name="_Toc482949349"/>
      <w:bookmarkStart w:id="98" w:name="_Toc522551890"/>
      <w:bookmarkStart w:id="99" w:name="_Toc11068184"/>
      <w:bookmarkStart w:id="100" w:name="_Toc56010517"/>
      <w:bookmarkStart w:id="101" w:name="_Toc56010599"/>
      <w:r w:rsidRPr="00656385">
        <w:rPr>
          <w:rtl/>
        </w:rPr>
        <w:t>الأصول الجارية</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18C89163" w14:textId="4329797E" w:rsidR="00AA3B4C" w:rsidRDefault="00AA3B4C" w:rsidP="00AA3B4C">
      <w:pPr>
        <w:rPr>
          <w:rtl/>
        </w:rPr>
      </w:pPr>
      <w:r w:rsidRPr="000F39EA">
        <w:t>4</w:t>
      </w:r>
      <w:r w:rsidRPr="000F39EA">
        <w:rPr>
          <w:rtl/>
        </w:rPr>
        <w:tab/>
        <w:t xml:space="preserve">في عام </w:t>
      </w:r>
      <w:r>
        <w:t>2019</w:t>
      </w:r>
      <w:r>
        <w:rPr>
          <w:rFonts w:hint="cs"/>
          <w:rtl/>
          <w:lang w:bidi="ar-EG"/>
        </w:rPr>
        <w:t xml:space="preserve"> </w:t>
      </w:r>
      <w:r w:rsidRPr="000F39EA">
        <w:rPr>
          <w:rtl/>
        </w:rPr>
        <w:t>بلغ مجموع الأصول الجارية</w:t>
      </w:r>
      <w:r w:rsidRPr="000F39EA">
        <w:rPr>
          <w:rFonts w:hint="cs"/>
          <w:rtl/>
        </w:rPr>
        <w:t xml:space="preserve"> مقدار</w:t>
      </w:r>
      <w:r w:rsidRPr="000F39EA">
        <w:rPr>
          <w:rtl/>
        </w:rPr>
        <w:t xml:space="preserve"> </w:t>
      </w:r>
      <w:r>
        <w:t>336,9</w:t>
      </w:r>
      <w:r w:rsidRPr="000F39EA">
        <w:rPr>
          <w:rFonts w:hint="cs"/>
          <w:rtl/>
        </w:rPr>
        <w:t> </w:t>
      </w:r>
      <w:r w:rsidRPr="000F39EA">
        <w:rPr>
          <w:rtl/>
        </w:rPr>
        <w:t>مليون فرنك سويسري</w:t>
      </w:r>
      <w:r w:rsidRPr="000F39EA">
        <w:rPr>
          <w:rFonts w:hint="cs"/>
          <w:rtl/>
        </w:rPr>
        <w:t>،</w:t>
      </w:r>
      <w:r w:rsidRPr="000F39EA">
        <w:rPr>
          <w:rtl/>
        </w:rPr>
        <w:t xml:space="preserve"> </w:t>
      </w:r>
      <w:r w:rsidRPr="000F39EA">
        <w:rPr>
          <w:rFonts w:hint="cs"/>
          <w:rtl/>
        </w:rPr>
        <w:t>ما يمثل</w:t>
      </w:r>
      <w:r w:rsidRPr="000F39EA">
        <w:rPr>
          <w:rtl/>
        </w:rPr>
        <w:t xml:space="preserve"> </w:t>
      </w:r>
      <w:r w:rsidRPr="000F39EA">
        <w:rPr>
          <w:rFonts w:hint="cs"/>
          <w:rtl/>
        </w:rPr>
        <w:t xml:space="preserve">زيادة </w:t>
      </w:r>
      <w:r w:rsidRPr="000F39EA">
        <w:rPr>
          <w:rtl/>
        </w:rPr>
        <w:t>بمقدار</w:t>
      </w:r>
      <w:r w:rsidRPr="000F39EA">
        <w:rPr>
          <w:rFonts w:hint="cs"/>
          <w:rtl/>
        </w:rPr>
        <w:t xml:space="preserve"> </w:t>
      </w:r>
      <w:r>
        <w:t>26,2</w:t>
      </w:r>
      <w:r w:rsidRPr="000F39EA">
        <w:rPr>
          <w:rFonts w:hint="cs"/>
          <w:rtl/>
        </w:rPr>
        <w:t> </w:t>
      </w:r>
      <w:r w:rsidRPr="000F39EA">
        <w:rPr>
          <w:rtl/>
        </w:rPr>
        <w:t xml:space="preserve">مليون فرنك سويسري </w:t>
      </w:r>
      <w:r w:rsidRPr="000F39EA">
        <w:t>(%</w:t>
      </w:r>
      <w:r>
        <w:t>8,4</w:t>
      </w:r>
      <w:r w:rsidRPr="000F39EA">
        <w:t>+)</w:t>
      </w:r>
      <w:r w:rsidRPr="000F39EA">
        <w:rPr>
          <w:rtl/>
        </w:rPr>
        <w:t xml:space="preserve"> مقارنة</w:t>
      </w:r>
      <w:r w:rsidRPr="000F39EA">
        <w:rPr>
          <w:rFonts w:hint="cs"/>
          <w:rtl/>
        </w:rPr>
        <w:t>ً</w:t>
      </w:r>
      <w:r w:rsidRPr="000F39EA">
        <w:rPr>
          <w:rtl/>
        </w:rPr>
        <w:t xml:space="preserve"> بعام </w:t>
      </w:r>
      <w:r>
        <w:t>2018</w:t>
      </w:r>
      <w:r>
        <w:rPr>
          <w:rFonts w:hint="cs"/>
          <w:rtl/>
          <w:lang w:bidi="ar-EG"/>
        </w:rPr>
        <w:t xml:space="preserve"> </w:t>
      </w:r>
      <w:r w:rsidRPr="000F39EA">
        <w:rPr>
          <w:rtl/>
        </w:rPr>
        <w:t>(</w:t>
      </w:r>
      <w:r>
        <w:t>310,7</w:t>
      </w:r>
      <w:r w:rsidRPr="000F39EA">
        <w:rPr>
          <w:rFonts w:hint="cs"/>
          <w:rtl/>
        </w:rPr>
        <w:t> </w:t>
      </w:r>
      <w:r w:rsidRPr="000F39EA">
        <w:rPr>
          <w:rtl/>
        </w:rPr>
        <w:t>مليون فرنك سويسري).</w:t>
      </w:r>
      <w:r w:rsidRPr="000F39EA">
        <w:rPr>
          <w:rFonts w:hint="cs"/>
          <w:rtl/>
        </w:rPr>
        <w:t xml:space="preserve"> وبتفحص التحركات في الأبواب الفرعية، نلاحظ أن</w:t>
      </w:r>
      <w:r w:rsidRPr="000F39EA">
        <w:rPr>
          <w:rtl/>
        </w:rPr>
        <w:t xml:space="preserve"> </w:t>
      </w:r>
      <w:r>
        <w:rPr>
          <w:rFonts w:hint="cs"/>
          <w:rtl/>
        </w:rPr>
        <w:t>النمو</w:t>
      </w:r>
      <w:r w:rsidRPr="000F39EA">
        <w:rPr>
          <w:rFonts w:hint="cs"/>
          <w:rtl/>
        </w:rPr>
        <w:t xml:space="preserve"> الإجمالي</w:t>
      </w:r>
      <w:r w:rsidRPr="000F39EA">
        <w:rPr>
          <w:rtl/>
        </w:rPr>
        <w:t xml:space="preserve"> </w:t>
      </w:r>
      <w:r>
        <w:rPr>
          <w:rFonts w:hint="cs"/>
          <w:rtl/>
        </w:rPr>
        <w:t>ي</w:t>
      </w:r>
      <w:r w:rsidRPr="000F39EA">
        <w:rPr>
          <w:rFonts w:hint="cs"/>
          <w:rtl/>
        </w:rPr>
        <w:t xml:space="preserve">عزى إلى </w:t>
      </w:r>
      <w:r w:rsidRPr="001A5724">
        <w:rPr>
          <w:rFonts w:hint="cs"/>
          <w:rtl/>
        </w:rPr>
        <w:t>زيادة</w:t>
      </w:r>
      <w:r w:rsidRPr="000F39EA">
        <w:rPr>
          <w:rFonts w:hint="cs"/>
          <w:rtl/>
        </w:rPr>
        <w:t xml:space="preserve"> في "التدفقات النقدية وما يعادلها" (</w:t>
      </w:r>
      <w:r>
        <w:t>17</w:t>
      </w:r>
      <w:r w:rsidRPr="000F39EA">
        <w:t>+</w:t>
      </w:r>
      <w:r w:rsidRPr="000F39EA">
        <w:rPr>
          <w:rFonts w:hint="cs"/>
          <w:rtl/>
        </w:rPr>
        <w:t> </w:t>
      </w:r>
      <w:r w:rsidRPr="000F39EA">
        <w:rPr>
          <w:rtl/>
        </w:rPr>
        <w:t>مليون فرنك سويسري</w:t>
      </w:r>
      <w:r w:rsidRPr="000F39EA">
        <w:rPr>
          <w:rFonts w:hint="cs"/>
          <w:rtl/>
        </w:rPr>
        <w:t xml:space="preserve">) </w:t>
      </w:r>
      <w:r>
        <w:rPr>
          <w:rFonts w:hint="cs"/>
          <w:rtl/>
        </w:rPr>
        <w:t>فضلاً عن</w:t>
      </w:r>
      <w:r w:rsidRPr="000F39EA">
        <w:rPr>
          <w:rFonts w:hint="cs"/>
          <w:rtl/>
        </w:rPr>
        <w:t xml:space="preserve"> </w:t>
      </w:r>
      <w:r w:rsidRPr="00536AFB">
        <w:rPr>
          <w:rFonts w:hint="cs"/>
          <w:rtl/>
        </w:rPr>
        <w:t>"مستحقات المعاملات غير التبادلية"</w:t>
      </w:r>
      <w:r w:rsidRPr="000F39EA">
        <w:rPr>
          <w:rFonts w:hint="cs"/>
          <w:rtl/>
        </w:rPr>
        <w:t xml:space="preserve"> (</w:t>
      </w:r>
      <w:r>
        <w:t>3</w:t>
      </w:r>
      <w:r w:rsidRPr="000F39EA">
        <w:rPr>
          <w:rFonts w:hint="cs"/>
          <w:rtl/>
        </w:rPr>
        <w:t> </w:t>
      </w:r>
      <w:r w:rsidRPr="000F39EA">
        <w:rPr>
          <w:rtl/>
        </w:rPr>
        <w:t>م</w:t>
      </w:r>
      <w:r w:rsidR="00F9213B">
        <w:rPr>
          <w:rFonts w:hint="cs"/>
          <w:rtl/>
        </w:rPr>
        <w:t>لايين</w:t>
      </w:r>
      <w:r w:rsidRPr="000F39EA">
        <w:rPr>
          <w:rtl/>
        </w:rPr>
        <w:t xml:space="preserve"> فرنك سويسري</w:t>
      </w:r>
      <w:r w:rsidR="00F93B17">
        <w:rPr>
          <w:rFonts w:hint="cs"/>
          <w:rtl/>
        </w:rPr>
        <w:t>)</w:t>
      </w:r>
      <w:r w:rsidR="00553C4F">
        <w:rPr>
          <w:rFonts w:hint="cs"/>
          <w:rtl/>
          <w:lang w:bidi="ar-EG"/>
        </w:rPr>
        <w:t xml:space="preserve">؛ </w:t>
      </w:r>
      <w:r w:rsidR="00F9213B">
        <w:rPr>
          <w:rFonts w:hint="cs"/>
          <w:rtl/>
          <w:lang w:bidi="ar-EG"/>
        </w:rPr>
        <w:t>مع تسجيل انخفاض حاد في الاستثمارات</w:t>
      </w:r>
      <w:r w:rsidR="00553C4F">
        <w:rPr>
          <w:rFonts w:hint="cs"/>
          <w:rtl/>
          <w:lang w:bidi="ar-EG"/>
        </w:rPr>
        <w:t xml:space="preserve"> (</w:t>
      </w:r>
      <w:r w:rsidR="00553C4F">
        <w:rPr>
          <w:lang w:bidi="ar-EG"/>
        </w:rPr>
        <w:t>15,7–</w:t>
      </w:r>
      <w:r w:rsidR="00553C4F">
        <w:rPr>
          <w:rFonts w:hint="cs"/>
          <w:rtl/>
          <w:lang w:bidi="ar-EG"/>
        </w:rPr>
        <w:t xml:space="preserve"> </w:t>
      </w:r>
      <w:r w:rsidRPr="000F39EA">
        <w:rPr>
          <w:rtl/>
        </w:rPr>
        <w:t>مليون فرنك سويسري</w:t>
      </w:r>
      <w:r w:rsidR="00F9213B">
        <w:rPr>
          <w:rFonts w:hint="cs"/>
          <w:rtl/>
        </w:rPr>
        <w:t>، ما يعادل</w:t>
      </w:r>
      <w:r w:rsidR="00553C4F">
        <w:rPr>
          <w:rFonts w:hint="cs"/>
          <w:rtl/>
        </w:rPr>
        <w:t xml:space="preserve"> </w:t>
      </w:r>
      <w:r w:rsidR="00553C4F">
        <w:t>%32–</w:t>
      </w:r>
      <w:r w:rsidR="00553C4F">
        <w:rPr>
          <w:rFonts w:hint="cs"/>
          <w:rtl/>
        </w:rPr>
        <w:t>).</w:t>
      </w:r>
    </w:p>
    <w:p w14:paraId="23636C98" w14:textId="1BD2A17C" w:rsidR="00553C4F" w:rsidRPr="00656385" w:rsidRDefault="00553C4F" w:rsidP="00AA3B4C">
      <w:pPr>
        <w:rPr>
          <w:rtl/>
          <w:lang w:bidi="ar-EG"/>
        </w:rPr>
      </w:pPr>
      <w:r>
        <w:rPr>
          <w:rFonts w:hint="cs"/>
          <w:rtl/>
        </w:rPr>
        <w:t>5</w:t>
      </w:r>
      <w:r>
        <w:rPr>
          <w:rtl/>
        </w:rPr>
        <w:tab/>
      </w:r>
      <w:r w:rsidR="000E18E5">
        <w:rPr>
          <w:rFonts w:hint="cs"/>
          <w:rtl/>
          <w:lang w:bidi="ar-EG"/>
        </w:rPr>
        <w:t xml:space="preserve">بيد أن هناك باباً فرعياً لم يكن موجوداً في 2018، والذي يشير إلى تأجيل نفقات بمبلغ </w:t>
      </w:r>
      <w:r w:rsidR="000E18E5">
        <w:rPr>
          <w:lang w:bidi="ar-EG"/>
        </w:rPr>
        <w:t>21,2</w:t>
      </w:r>
      <w:r w:rsidR="000E18E5">
        <w:rPr>
          <w:rFonts w:hint="cs"/>
          <w:rtl/>
          <w:lang w:bidi="ar-EG"/>
        </w:rPr>
        <w:t xml:space="preserve"> مليون فرنك سويسري نتيجة دخول </w:t>
      </w:r>
      <w:r w:rsidR="000E18E5" w:rsidRPr="000E18E5">
        <w:rPr>
          <w:rtl/>
          <w:lang w:bidi="ar-EG"/>
        </w:rPr>
        <w:t>الاتحاد في خطة التأمين الصحي للأمم المتحدة، اعتبارا</w:t>
      </w:r>
      <w:r w:rsidR="001A0A54">
        <w:rPr>
          <w:rFonts w:hint="cs"/>
          <w:rtl/>
          <w:lang w:bidi="ar-EG"/>
        </w:rPr>
        <w:t>ً</w:t>
      </w:r>
      <w:r w:rsidR="000E18E5" w:rsidRPr="000E18E5">
        <w:rPr>
          <w:rtl/>
          <w:lang w:bidi="ar-EG"/>
        </w:rPr>
        <w:t xml:space="preserve"> من عام 2020. انظر أدناه في هذا التقرير، </w:t>
      </w:r>
      <w:r w:rsidR="000E18E5">
        <w:rPr>
          <w:rFonts w:hint="cs"/>
          <w:rtl/>
          <w:lang w:bidi="ar-EG"/>
        </w:rPr>
        <w:t>الجزء الذي</w:t>
      </w:r>
      <w:r w:rsidR="000E18E5" w:rsidRPr="000E18E5">
        <w:rPr>
          <w:rtl/>
          <w:lang w:bidi="ar-EG"/>
        </w:rPr>
        <w:t xml:space="preserve"> نناقش </w:t>
      </w:r>
      <w:r w:rsidR="000E18E5">
        <w:rPr>
          <w:rFonts w:hint="cs"/>
          <w:rtl/>
          <w:lang w:bidi="ar-EG"/>
        </w:rPr>
        <w:t xml:space="preserve">فيه </w:t>
      </w:r>
      <w:r w:rsidR="000E18E5" w:rsidRPr="000E18E5">
        <w:rPr>
          <w:rtl/>
          <w:lang w:bidi="ar-EG"/>
        </w:rPr>
        <w:t>مزايا الموظفين، للحصول على توضيح مفصل لهذا البند المحاسبي.</w:t>
      </w:r>
    </w:p>
    <w:p w14:paraId="617E5024" w14:textId="77777777" w:rsidR="00AA3B4C" w:rsidRPr="00656385" w:rsidRDefault="00AA3B4C" w:rsidP="00AA3B4C">
      <w:pPr>
        <w:pStyle w:val="Heading2"/>
        <w:rPr>
          <w:rtl/>
        </w:rPr>
      </w:pPr>
      <w:bookmarkStart w:id="102" w:name="_Toc358206192"/>
      <w:bookmarkStart w:id="103" w:name="_Toc358208950"/>
      <w:bookmarkStart w:id="104" w:name="_Toc358304752"/>
      <w:bookmarkStart w:id="105" w:name="_Toc358305507"/>
      <w:bookmarkStart w:id="106" w:name="_Toc398208454"/>
      <w:bookmarkStart w:id="107" w:name="_Toc398208971"/>
      <w:bookmarkStart w:id="108" w:name="_Toc419449726"/>
      <w:bookmarkStart w:id="109" w:name="_Toc419450368"/>
      <w:bookmarkStart w:id="110" w:name="_Toc452157746"/>
      <w:bookmarkStart w:id="111" w:name="_Toc482949350"/>
      <w:bookmarkStart w:id="112" w:name="_Toc522551891"/>
      <w:bookmarkStart w:id="113" w:name="_Toc11068185"/>
      <w:bookmarkStart w:id="114" w:name="_Toc56010518"/>
      <w:bookmarkStart w:id="115" w:name="_Toc56010600"/>
      <w:r w:rsidRPr="00656385">
        <w:rPr>
          <w:rtl/>
        </w:rPr>
        <w:t xml:space="preserve">التدفقات النقدية وما </w:t>
      </w:r>
      <w:bookmarkEnd w:id="102"/>
      <w:bookmarkEnd w:id="103"/>
      <w:bookmarkEnd w:id="104"/>
      <w:bookmarkEnd w:id="105"/>
      <w:r w:rsidRPr="00656385">
        <w:rPr>
          <w:rFonts w:hint="cs"/>
          <w:rtl/>
        </w:rPr>
        <w:t>يعادلها</w:t>
      </w:r>
      <w:bookmarkEnd w:id="106"/>
      <w:bookmarkEnd w:id="107"/>
      <w:bookmarkEnd w:id="108"/>
      <w:bookmarkEnd w:id="109"/>
      <w:bookmarkEnd w:id="110"/>
      <w:bookmarkEnd w:id="111"/>
      <w:bookmarkEnd w:id="112"/>
      <w:bookmarkEnd w:id="113"/>
      <w:bookmarkEnd w:id="114"/>
      <w:bookmarkEnd w:id="115"/>
    </w:p>
    <w:p w14:paraId="45D5525D" w14:textId="2926B961" w:rsidR="00AA3B4C" w:rsidRPr="00DB478C" w:rsidRDefault="00553C4F" w:rsidP="00553C4F">
      <w:pPr>
        <w:rPr>
          <w:rtl/>
          <w:lang w:bidi="ar-EG"/>
        </w:rPr>
      </w:pPr>
      <w:r>
        <w:rPr>
          <w:rFonts w:hint="cs"/>
          <w:rtl/>
        </w:rPr>
        <w:t>6</w:t>
      </w:r>
      <w:r w:rsidR="00AA3B4C" w:rsidRPr="00DB478C">
        <w:rPr>
          <w:rtl/>
        </w:rPr>
        <w:tab/>
      </w:r>
      <w:r w:rsidR="00AA3B4C" w:rsidRPr="00DB478C">
        <w:rPr>
          <w:rFonts w:hint="cs"/>
          <w:rtl/>
        </w:rPr>
        <w:t xml:space="preserve">شهد </w:t>
      </w:r>
      <w:r w:rsidR="00AA3B4C" w:rsidRPr="00DB478C">
        <w:rPr>
          <w:rtl/>
        </w:rPr>
        <w:t xml:space="preserve">الباب الفرعي "التدفقات النقدية وما يعادلها" الذي بلغ مجموعه </w:t>
      </w:r>
      <w:r>
        <w:t>178</w:t>
      </w:r>
      <w:r w:rsidR="00AA3B4C" w:rsidRPr="00DB478C">
        <w:t>,</w:t>
      </w:r>
      <w:r>
        <w:t>9</w:t>
      </w:r>
      <w:r w:rsidR="00AA3B4C" w:rsidRPr="00DB478C">
        <w:rPr>
          <w:rFonts w:hint="cs"/>
          <w:rtl/>
        </w:rPr>
        <w:t> </w:t>
      </w:r>
      <w:r w:rsidR="00AA3B4C" w:rsidRPr="00DB478C">
        <w:rPr>
          <w:rtl/>
        </w:rPr>
        <w:t>مليون فرنك سويسري</w:t>
      </w:r>
      <w:r w:rsidR="00AA3B4C" w:rsidRPr="00DB478C">
        <w:rPr>
          <w:rFonts w:hint="cs"/>
          <w:rtl/>
        </w:rPr>
        <w:t>،</w:t>
      </w:r>
      <w:r w:rsidR="00AA3B4C" w:rsidRPr="00DB478C">
        <w:rPr>
          <w:rtl/>
        </w:rPr>
        <w:t xml:space="preserve"> </w:t>
      </w:r>
      <w:r w:rsidR="00AA3B4C" w:rsidRPr="00DB478C">
        <w:rPr>
          <w:rFonts w:hint="cs"/>
          <w:rtl/>
        </w:rPr>
        <w:t>زيادة بنسبة</w:t>
      </w:r>
      <w:r w:rsidR="00AA3B4C" w:rsidRPr="00DB478C">
        <w:rPr>
          <w:rFonts w:hint="eastAsia"/>
          <w:rtl/>
        </w:rPr>
        <w:t> </w:t>
      </w:r>
      <w:r w:rsidR="00AA3B4C" w:rsidRPr="00DB478C">
        <w:t>%</w:t>
      </w:r>
      <w:r>
        <w:t>10,5</w:t>
      </w:r>
      <w:r w:rsidR="00AA3B4C" w:rsidRPr="00DB478C">
        <w:rPr>
          <w:rtl/>
        </w:rPr>
        <w:t xml:space="preserve"> مقارنة</w:t>
      </w:r>
      <w:r w:rsidR="00AA3B4C" w:rsidRPr="00DB478C">
        <w:rPr>
          <w:rFonts w:hint="cs"/>
          <w:rtl/>
        </w:rPr>
        <w:t>ً</w:t>
      </w:r>
      <w:r w:rsidR="00AA3B4C" w:rsidRPr="00DB478C">
        <w:rPr>
          <w:rtl/>
        </w:rPr>
        <w:t xml:space="preserve"> بمبلغ </w:t>
      </w:r>
      <w:r>
        <w:t>161,8</w:t>
      </w:r>
      <w:r w:rsidR="00AA3B4C" w:rsidRPr="00DB478C">
        <w:rPr>
          <w:rFonts w:hint="cs"/>
          <w:rtl/>
        </w:rPr>
        <w:t> </w:t>
      </w:r>
      <w:r w:rsidR="00AA3B4C" w:rsidRPr="00DB478C">
        <w:rPr>
          <w:rtl/>
        </w:rPr>
        <w:t xml:space="preserve">مليون فرنك سويسري في عام </w:t>
      </w:r>
      <w:r>
        <w:t>2018</w:t>
      </w:r>
      <w:r w:rsidR="00AA3B4C">
        <w:rPr>
          <w:rFonts w:hint="cs"/>
          <w:rtl/>
        </w:rPr>
        <w:t>؛</w:t>
      </w:r>
      <w:r w:rsidR="00AA3B4C" w:rsidRPr="00DB478C">
        <w:rPr>
          <w:rtl/>
        </w:rPr>
        <w:t xml:space="preserve"> وكان يشمل النقد</w:t>
      </w:r>
      <w:r w:rsidR="00AA3B4C" w:rsidRPr="00DB478C">
        <w:rPr>
          <w:rFonts w:hint="cs"/>
          <w:rtl/>
          <w:lang w:bidi="ar-EG"/>
        </w:rPr>
        <w:t xml:space="preserve"> المتاح</w:t>
      </w:r>
      <w:r w:rsidR="00AA3B4C" w:rsidRPr="00DB478C">
        <w:rPr>
          <w:rtl/>
        </w:rPr>
        <w:t xml:space="preserve"> وجميع الأرصدة في </w:t>
      </w:r>
      <w:r w:rsidR="00AA3B4C" w:rsidRPr="00DB478C">
        <w:rPr>
          <w:rFonts w:hint="cs"/>
          <w:rtl/>
        </w:rPr>
        <w:t xml:space="preserve">الحسابات الجارية </w:t>
      </w:r>
      <w:r w:rsidR="00AA3B4C" w:rsidRPr="00DB478C">
        <w:rPr>
          <w:rtl/>
        </w:rPr>
        <w:t>للاتحاد في </w:t>
      </w:r>
      <w:r w:rsidR="00AA3B4C" w:rsidRPr="00DB478C">
        <w:rPr>
          <w:rFonts w:hint="cs"/>
          <w:rtl/>
        </w:rPr>
        <w:t xml:space="preserve">البريد والمصارف </w:t>
      </w:r>
      <w:r w:rsidR="00AA3B4C" w:rsidRPr="00DB478C">
        <w:rPr>
          <w:rtl/>
        </w:rPr>
        <w:t>في </w:t>
      </w:r>
      <w:r w:rsidR="00AA3B4C" w:rsidRPr="00DB478C">
        <w:t>31</w:t>
      </w:r>
      <w:r w:rsidR="00AA3B4C" w:rsidRPr="00DB478C">
        <w:rPr>
          <w:rtl/>
        </w:rPr>
        <w:t xml:space="preserve"> ديسمبر</w:t>
      </w:r>
      <w:r w:rsidR="00AA3B4C" w:rsidRPr="00DB478C">
        <w:rPr>
          <w:rFonts w:hint="cs"/>
          <w:rtl/>
        </w:rPr>
        <w:t> </w:t>
      </w:r>
      <w:r>
        <w:t>2019</w:t>
      </w:r>
      <w:r w:rsidR="00AA3B4C" w:rsidRPr="00DB478C">
        <w:rPr>
          <w:rtl/>
        </w:rPr>
        <w:t xml:space="preserve">. </w:t>
      </w:r>
      <w:r w:rsidR="00AA3B4C" w:rsidRPr="00DB478C">
        <w:rPr>
          <w:rFonts w:hint="cs"/>
          <w:rtl/>
        </w:rPr>
        <w:t>وتعود هذه الزيادة بشكل</w:t>
      </w:r>
      <w:r w:rsidR="00AA3B4C" w:rsidRPr="00DB478C">
        <w:rPr>
          <w:rtl/>
        </w:rPr>
        <w:t xml:space="preserve"> رئيسي إلى "</w:t>
      </w:r>
      <w:r w:rsidRPr="00553C4F">
        <w:rPr>
          <w:rFonts w:hint="cs"/>
          <w:rtl/>
        </w:rPr>
        <w:t>حسابات الإيداع بالفرنك السويسري</w:t>
      </w:r>
      <w:r w:rsidR="00AA3B4C" w:rsidRPr="00DB478C">
        <w:rPr>
          <w:rtl/>
        </w:rPr>
        <w:t xml:space="preserve">" </w:t>
      </w:r>
      <w:r w:rsidR="00AA3B4C" w:rsidRPr="00DB478C">
        <w:rPr>
          <w:rFonts w:hint="cs"/>
          <w:rtl/>
        </w:rPr>
        <w:t>(</w:t>
      </w:r>
      <w:r>
        <w:t>17,3</w:t>
      </w:r>
      <w:r w:rsidR="00AA3B4C" w:rsidRPr="00DB478C">
        <w:t>+</w:t>
      </w:r>
      <w:r w:rsidR="00AA3B4C" w:rsidRPr="00DB478C">
        <w:rPr>
          <w:rFonts w:hint="cs"/>
          <w:rtl/>
        </w:rPr>
        <w:t> </w:t>
      </w:r>
      <w:r w:rsidR="00AA3B4C" w:rsidRPr="00DB478C">
        <w:rPr>
          <w:rtl/>
        </w:rPr>
        <w:t>مليون فرنك سويسري</w:t>
      </w:r>
      <w:r w:rsidR="00AA3B4C" w:rsidRPr="00DB478C">
        <w:rPr>
          <w:rFonts w:hint="cs"/>
          <w:rtl/>
        </w:rPr>
        <w:t>)</w:t>
      </w:r>
      <w:r w:rsidR="00AA3B4C" w:rsidRPr="00DB478C">
        <w:rPr>
          <w:rtl/>
        </w:rPr>
        <w:t xml:space="preserve"> التي </w:t>
      </w:r>
      <w:r w:rsidR="00AA3B4C" w:rsidRPr="00DB478C">
        <w:rPr>
          <w:rFonts w:hint="cs"/>
          <w:rtl/>
        </w:rPr>
        <w:t>تعادل</w:t>
      </w:r>
      <w:r w:rsidR="00AA3B4C" w:rsidRPr="00DB478C">
        <w:rPr>
          <w:rtl/>
        </w:rPr>
        <w:t xml:space="preserve"> نسبتها حوالي </w:t>
      </w:r>
      <w:r w:rsidR="00AA3B4C" w:rsidRPr="00DB478C">
        <w:t>%</w:t>
      </w:r>
      <w:r>
        <w:t>71</w:t>
      </w:r>
      <w:r w:rsidR="00AA3B4C" w:rsidRPr="00DB478C">
        <w:rPr>
          <w:rtl/>
        </w:rPr>
        <w:t xml:space="preserve"> من مجموع الباب الفرعي</w:t>
      </w:r>
      <w:r>
        <w:rPr>
          <w:rFonts w:hint="cs"/>
          <w:rtl/>
        </w:rPr>
        <w:t xml:space="preserve">. </w:t>
      </w:r>
      <w:r w:rsidR="00AA3B4C" w:rsidRPr="00DB478C">
        <w:rPr>
          <w:rtl/>
        </w:rPr>
        <w:t xml:space="preserve">ويرد </w:t>
      </w:r>
      <w:r w:rsidR="00AA3B4C" w:rsidRPr="00DB478C">
        <w:rPr>
          <w:rFonts w:hint="cs"/>
          <w:rtl/>
        </w:rPr>
        <w:t>بيان</w:t>
      </w:r>
      <w:r w:rsidR="00AA3B4C" w:rsidRPr="00DB478C">
        <w:rPr>
          <w:rtl/>
        </w:rPr>
        <w:t xml:space="preserve"> مفصل للتدفقات النقدية وما</w:t>
      </w:r>
      <w:r w:rsidR="00AA3B4C" w:rsidRPr="00DB478C">
        <w:rPr>
          <w:rFonts w:hint="cs"/>
          <w:rtl/>
        </w:rPr>
        <w:t> </w:t>
      </w:r>
      <w:r w:rsidR="00AA3B4C" w:rsidRPr="00DB478C">
        <w:rPr>
          <w:rtl/>
        </w:rPr>
        <w:t>يعادلها في الملاحظة</w:t>
      </w:r>
      <w:r w:rsidR="00AA3B4C" w:rsidRPr="00DB478C">
        <w:rPr>
          <w:rFonts w:hint="cs"/>
          <w:rtl/>
        </w:rPr>
        <w:t> </w:t>
      </w:r>
      <w:r w:rsidR="00AA3B4C" w:rsidRPr="00DB478C">
        <w:t>6</w:t>
      </w:r>
      <w:r w:rsidR="00AA3B4C" w:rsidRPr="00DB478C">
        <w:rPr>
          <w:rtl/>
        </w:rPr>
        <w:t xml:space="preserve"> في تقرير الإدارة المالية.</w:t>
      </w:r>
    </w:p>
    <w:p w14:paraId="23C59919" w14:textId="37769074" w:rsidR="00AA3B4C" w:rsidRPr="00407232" w:rsidRDefault="00553C4F" w:rsidP="00F93B17">
      <w:pPr>
        <w:keepLines/>
        <w:rPr>
          <w:rtl/>
          <w:lang w:bidi="ar-EG"/>
        </w:rPr>
      </w:pPr>
      <w:r>
        <w:rPr>
          <w:rFonts w:hint="cs"/>
          <w:rtl/>
        </w:rPr>
        <w:lastRenderedPageBreak/>
        <w:t>7</w:t>
      </w:r>
      <w:r w:rsidR="00AA3B4C" w:rsidRPr="000F1DE3">
        <w:rPr>
          <w:rtl/>
        </w:rPr>
        <w:tab/>
        <w:t xml:space="preserve">وقد طلبنا </w:t>
      </w:r>
      <w:r w:rsidR="002F6339">
        <w:rPr>
          <w:rFonts w:hint="cs"/>
          <w:rtl/>
        </w:rPr>
        <w:t>من</w:t>
      </w:r>
      <w:r w:rsidR="00AA3B4C" w:rsidRPr="000F1DE3">
        <w:rPr>
          <w:rtl/>
        </w:rPr>
        <w:t xml:space="preserve"> جميع المصارف التي لها </w:t>
      </w:r>
      <w:r w:rsidR="00AA3B4C" w:rsidRPr="000F1DE3">
        <w:rPr>
          <w:rFonts w:hint="cs"/>
          <w:rtl/>
        </w:rPr>
        <w:t xml:space="preserve">علاقات </w:t>
      </w:r>
      <w:r w:rsidR="00AA3B4C" w:rsidRPr="000F1DE3">
        <w:rPr>
          <w:rtl/>
        </w:rPr>
        <w:t>تجارية بالاتحاد تأكيد أرصدة الحسابات الجارية في </w:t>
      </w:r>
      <w:r w:rsidR="00AA3B4C" w:rsidRPr="000F1DE3">
        <w:t>31</w:t>
      </w:r>
      <w:r w:rsidR="00AA3B4C" w:rsidRPr="000F1DE3">
        <w:rPr>
          <w:rFonts w:hint="cs"/>
          <w:rtl/>
        </w:rPr>
        <w:t> </w:t>
      </w:r>
      <w:r w:rsidR="00AA3B4C" w:rsidRPr="000F1DE3">
        <w:rPr>
          <w:rtl/>
        </w:rPr>
        <w:t>ديسمبر</w:t>
      </w:r>
      <w:r w:rsidR="00AA3B4C" w:rsidRPr="000F1DE3">
        <w:rPr>
          <w:rFonts w:hint="cs"/>
          <w:rtl/>
        </w:rPr>
        <w:t> </w:t>
      </w:r>
      <w:r>
        <w:rPr>
          <w:rFonts w:hint="cs"/>
          <w:rtl/>
        </w:rPr>
        <w:t>2019</w:t>
      </w:r>
      <w:r w:rsidR="00AA3B4C" w:rsidRPr="000F1DE3">
        <w:rPr>
          <w:rFonts w:hint="cs"/>
          <w:rtl/>
        </w:rPr>
        <w:t>.</w:t>
      </w:r>
      <w:r w:rsidR="00AA3B4C" w:rsidRPr="000F1DE3">
        <w:rPr>
          <w:rtl/>
        </w:rPr>
        <w:t xml:space="preserve"> وتحققنا من أن </w:t>
      </w:r>
      <w:r w:rsidR="00AA3B4C" w:rsidRPr="000F1DE3">
        <w:rPr>
          <w:rFonts w:hint="cs"/>
          <w:rtl/>
        </w:rPr>
        <w:t>ال</w:t>
      </w:r>
      <w:r w:rsidR="00AA3B4C" w:rsidRPr="000F1DE3">
        <w:rPr>
          <w:rtl/>
        </w:rPr>
        <w:t xml:space="preserve">أرصدة </w:t>
      </w:r>
      <w:r w:rsidR="00AA3B4C" w:rsidRPr="000F1DE3">
        <w:rPr>
          <w:rFonts w:hint="cs"/>
          <w:rtl/>
        </w:rPr>
        <w:t>قد سُجلت</w:t>
      </w:r>
      <w:r w:rsidR="00AA3B4C" w:rsidRPr="000F1DE3">
        <w:rPr>
          <w:rtl/>
        </w:rPr>
        <w:t xml:space="preserve"> في الحسابات وفقاً للأصول. وفُسرت وبُررت جميع أوجه التباين التي ظهرت</w:t>
      </w:r>
      <w:r w:rsidR="00AA3B4C" w:rsidRPr="000F1DE3">
        <w:rPr>
          <w:rFonts w:hint="cs"/>
          <w:rtl/>
          <w:lang w:bidi="ar-EG"/>
        </w:rPr>
        <w:t xml:space="preserve"> في</w:t>
      </w:r>
      <w:r w:rsidR="00AA3B4C" w:rsidRPr="000F1DE3">
        <w:rPr>
          <w:rFonts w:hint="eastAsia"/>
          <w:rtl/>
          <w:lang w:bidi="ar-EG"/>
        </w:rPr>
        <w:t> </w:t>
      </w:r>
      <w:r w:rsidR="00AA3B4C" w:rsidRPr="000F1DE3">
        <w:rPr>
          <w:rFonts w:hint="cs"/>
          <w:rtl/>
          <w:lang w:bidi="ar-EG"/>
        </w:rPr>
        <w:t>التأكيدات الواردة من المصارف</w:t>
      </w:r>
      <w:r w:rsidR="00AA3B4C" w:rsidRPr="000F1DE3">
        <w:rPr>
          <w:rtl/>
        </w:rPr>
        <w:t xml:space="preserve">. </w:t>
      </w:r>
      <w:r w:rsidR="00290C9B">
        <w:rPr>
          <w:rFonts w:hint="cs"/>
          <w:rtl/>
        </w:rPr>
        <w:t>و</w:t>
      </w:r>
      <w:r w:rsidR="00AA3B4C" w:rsidRPr="000F1DE3">
        <w:rPr>
          <w:rtl/>
        </w:rPr>
        <w:t>لم</w:t>
      </w:r>
      <w:r w:rsidR="00AA3B4C" w:rsidRPr="000F1DE3">
        <w:rPr>
          <w:rFonts w:hint="cs"/>
          <w:rtl/>
        </w:rPr>
        <w:t> </w:t>
      </w:r>
      <w:r w:rsidR="00AA3B4C" w:rsidRPr="000F1DE3">
        <w:rPr>
          <w:rtl/>
        </w:rPr>
        <w:t xml:space="preserve">نتلق تأكيداً مباشراً </w:t>
      </w:r>
      <w:r w:rsidR="00AA3B4C" w:rsidRPr="007F696A">
        <w:rPr>
          <w:rtl/>
        </w:rPr>
        <w:t>من</w:t>
      </w:r>
      <w:r w:rsidR="00AA3B4C" w:rsidRPr="007F696A">
        <w:rPr>
          <w:rFonts w:hint="cs"/>
          <w:rtl/>
        </w:rPr>
        <w:t xml:space="preserve"> </w:t>
      </w:r>
      <w:r w:rsidR="00AA3B4C" w:rsidRPr="007F696A">
        <w:rPr>
          <w:rFonts w:hint="cs"/>
          <w:rtl/>
          <w:lang w:bidi="ar-EG"/>
        </w:rPr>
        <w:t xml:space="preserve">تسعة </w:t>
      </w:r>
      <w:r w:rsidR="00AA3B4C" w:rsidRPr="007F696A">
        <w:rPr>
          <w:rFonts w:hint="cs"/>
          <w:rtl/>
        </w:rPr>
        <w:t>مصار</w:t>
      </w:r>
      <w:r w:rsidR="00AA3B4C">
        <w:rPr>
          <w:rFonts w:hint="cs"/>
          <w:rtl/>
          <w:lang w:bidi="ar-EG"/>
        </w:rPr>
        <w:t>ف</w:t>
      </w:r>
      <w:r w:rsidR="00290C9B">
        <w:rPr>
          <w:rFonts w:hint="cs"/>
          <w:rtl/>
          <w:lang w:bidi="ar-EG"/>
        </w:rPr>
        <w:t>، حتى مع أخذ التأخيرات المحتملة من جراء الوباء في الاعتبار</w:t>
      </w:r>
      <w:r w:rsidR="00AA3B4C" w:rsidRPr="000F1DE3">
        <w:rPr>
          <w:rFonts w:hint="cs"/>
          <w:rtl/>
          <w:lang w:bidi="ar-EG"/>
        </w:rPr>
        <w:t>.</w:t>
      </w:r>
      <w:r w:rsidR="00AA3B4C" w:rsidRPr="000F1DE3">
        <w:rPr>
          <w:rFonts w:hint="cs"/>
          <w:rtl/>
          <w:lang w:bidi="ar"/>
        </w:rPr>
        <w:t xml:space="preserve"> </w:t>
      </w:r>
      <w:r w:rsidR="00AA3B4C">
        <w:rPr>
          <w:rFonts w:hint="cs"/>
          <w:rtl/>
          <w:lang w:bidi="ar"/>
        </w:rPr>
        <w:t>و</w:t>
      </w:r>
      <w:r w:rsidR="00AA3B4C" w:rsidRPr="000F1DE3">
        <w:rPr>
          <w:rFonts w:hint="cs"/>
          <w:rtl/>
          <w:lang w:bidi="ar"/>
        </w:rPr>
        <w:t xml:space="preserve">نقر بالجهود التي بذلتها الإدارة لتمكيننا من الحصول على جميع التأكيدات، ومع ذلك فقد </w:t>
      </w:r>
      <w:r w:rsidR="00AA3B4C" w:rsidRPr="000F1DE3">
        <w:rPr>
          <w:rFonts w:hint="cs"/>
          <w:rtl/>
          <w:lang w:bidi="ar-EG"/>
        </w:rPr>
        <w:t>حدّ ذلك من عملنا في هذا المجال.</w:t>
      </w:r>
    </w:p>
    <w:p w14:paraId="6E8F095B" w14:textId="0251012F" w:rsidR="00AA3B4C" w:rsidRPr="00656385" w:rsidRDefault="00553C4F" w:rsidP="00AA3B4C">
      <w:pPr>
        <w:rPr>
          <w:rtl/>
        </w:rPr>
      </w:pPr>
      <w:r>
        <w:rPr>
          <w:rFonts w:hint="cs"/>
          <w:rtl/>
        </w:rPr>
        <w:t>8</w:t>
      </w:r>
      <w:r w:rsidR="00AA3B4C" w:rsidRPr="009248D1">
        <w:rPr>
          <w:rFonts w:hint="cs"/>
          <w:rtl/>
        </w:rPr>
        <w:tab/>
        <w:t>وب</w:t>
      </w:r>
      <w:r w:rsidR="00AA3B4C" w:rsidRPr="009248D1">
        <w:rPr>
          <w:rFonts w:hint="eastAsia"/>
          <w:rtl/>
        </w:rPr>
        <w:t>الإشارة</w:t>
      </w:r>
      <w:r w:rsidR="00AA3B4C" w:rsidRPr="009248D1">
        <w:rPr>
          <w:rtl/>
        </w:rPr>
        <w:t xml:space="preserve"> </w:t>
      </w:r>
      <w:r w:rsidR="00AA3B4C" w:rsidRPr="009248D1">
        <w:rPr>
          <w:rFonts w:hint="eastAsia"/>
          <w:rtl/>
        </w:rPr>
        <w:t>إلى</w:t>
      </w:r>
      <w:r w:rsidR="00AA3B4C" w:rsidRPr="009248D1">
        <w:rPr>
          <w:rtl/>
        </w:rPr>
        <w:t xml:space="preserve"> </w:t>
      </w:r>
      <w:r w:rsidR="00AA3B4C" w:rsidRPr="009248D1">
        <w:rPr>
          <w:rFonts w:hint="eastAsia"/>
          <w:rtl/>
        </w:rPr>
        <w:t>تأكيدات</w:t>
      </w:r>
      <w:r w:rsidR="00AA3B4C" w:rsidRPr="009248D1">
        <w:rPr>
          <w:rtl/>
        </w:rPr>
        <w:t xml:space="preserve"> </w:t>
      </w:r>
      <w:r w:rsidR="00AA3B4C" w:rsidRPr="009248D1">
        <w:rPr>
          <w:rFonts w:hint="cs"/>
          <w:rtl/>
        </w:rPr>
        <w:t>المصارف المطلوبة</w:t>
      </w:r>
      <w:r w:rsidR="00AA3B4C" w:rsidRPr="009248D1">
        <w:rPr>
          <w:rtl/>
        </w:rPr>
        <w:t xml:space="preserve"> </w:t>
      </w:r>
      <w:r w:rsidR="00AA3B4C" w:rsidRPr="009248D1">
        <w:rPr>
          <w:rFonts w:hint="cs"/>
          <w:rtl/>
        </w:rPr>
        <w:t xml:space="preserve">التي لم ترد، </w:t>
      </w:r>
      <w:r w:rsidR="00AA3B4C" w:rsidRPr="009248D1">
        <w:rPr>
          <w:rFonts w:hint="cs"/>
          <w:rtl/>
          <w:lang w:bidi="ar-EG"/>
        </w:rPr>
        <w:t>زوّدتنا</w:t>
      </w:r>
      <w:r w:rsidR="00AA3B4C" w:rsidRPr="009248D1">
        <w:rPr>
          <w:rFonts w:hint="cs"/>
          <w:rtl/>
        </w:rPr>
        <w:t xml:space="preserve"> </w:t>
      </w:r>
      <w:r w:rsidR="00AA3B4C" w:rsidRPr="009248D1">
        <w:rPr>
          <w:rFonts w:hint="eastAsia"/>
          <w:rtl/>
        </w:rPr>
        <w:t>إدارة</w:t>
      </w:r>
      <w:r w:rsidR="00AA3B4C" w:rsidRPr="009248D1">
        <w:rPr>
          <w:rFonts w:hint="cs"/>
          <w:rtl/>
        </w:rPr>
        <w:t xml:space="preserve"> الاتحاد</w:t>
      </w:r>
      <w:r w:rsidR="00AA3B4C" w:rsidRPr="009248D1">
        <w:rPr>
          <w:rtl/>
        </w:rPr>
        <w:t xml:space="preserve"> </w:t>
      </w:r>
      <w:r w:rsidR="00AA3B4C" w:rsidRPr="009248D1">
        <w:rPr>
          <w:rFonts w:hint="cs"/>
          <w:rtl/>
        </w:rPr>
        <w:t>ب</w:t>
      </w:r>
      <w:r w:rsidR="00AA3B4C" w:rsidRPr="009248D1">
        <w:rPr>
          <w:rFonts w:hint="eastAsia"/>
          <w:rtl/>
        </w:rPr>
        <w:t>نسخة</w:t>
      </w:r>
      <w:r w:rsidR="00AA3B4C" w:rsidRPr="009248D1">
        <w:rPr>
          <w:rtl/>
        </w:rPr>
        <w:t xml:space="preserve"> </w:t>
      </w:r>
      <w:r w:rsidR="00AA3B4C" w:rsidRPr="009248D1">
        <w:rPr>
          <w:rFonts w:hint="eastAsia"/>
          <w:rtl/>
        </w:rPr>
        <w:t>من</w:t>
      </w:r>
      <w:r w:rsidR="00AA3B4C" w:rsidRPr="009248D1">
        <w:rPr>
          <w:rtl/>
        </w:rPr>
        <w:t xml:space="preserve"> </w:t>
      </w:r>
      <w:r w:rsidR="00AA3B4C" w:rsidRPr="009248D1">
        <w:rPr>
          <w:rFonts w:hint="eastAsia"/>
          <w:rtl/>
        </w:rPr>
        <w:t>البيانات</w:t>
      </w:r>
      <w:r w:rsidR="00AA3B4C" w:rsidRPr="009248D1">
        <w:rPr>
          <w:rtl/>
        </w:rPr>
        <w:t xml:space="preserve"> </w:t>
      </w:r>
      <w:r w:rsidR="00AA3B4C" w:rsidRPr="009248D1">
        <w:rPr>
          <w:rFonts w:hint="cs"/>
          <w:rtl/>
        </w:rPr>
        <w:t>حتى</w:t>
      </w:r>
      <w:r w:rsidR="00AA3B4C" w:rsidRPr="009248D1">
        <w:rPr>
          <w:rFonts w:hint="eastAsia"/>
          <w:rtl/>
        </w:rPr>
        <w:t> </w:t>
      </w:r>
      <w:r w:rsidR="00AA3B4C" w:rsidRPr="009248D1">
        <w:t>31</w:t>
      </w:r>
      <w:r w:rsidR="00AA3B4C" w:rsidRPr="009248D1">
        <w:rPr>
          <w:rFonts w:hint="eastAsia"/>
          <w:rtl/>
          <w:lang w:bidi="ar-EG"/>
        </w:rPr>
        <w:t> ديسمبر </w:t>
      </w:r>
      <w:r>
        <w:rPr>
          <w:rFonts w:hint="cs"/>
          <w:rtl/>
        </w:rPr>
        <w:t>2019</w:t>
      </w:r>
      <w:r w:rsidR="00AA3B4C" w:rsidRPr="009248D1">
        <w:rPr>
          <w:rFonts w:hint="cs"/>
          <w:rtl/>
        </w:rPr>
        <w:t xml:space="preserve"> </w:t>
      </w:r>
      <w:r w:rsidR="00AA3B4C" w:rsidRPr="00656385">
        <w:rPr>
          <w:rFonts w:hint="eastAsia"/>
          <w:rtl/>
        </w:rPr>
        <w:t>المتعلقة</w:t>
      </w:r>
      <w:r w:rsidR="00AA3B4C" w:rsidRPr="00656385">
        <w:rPr>
          <w:rtl/>
        </w:rPr>
        <w:t xml:space="preserve"> </w:t>
      </w:r>
      <w:r w:rsidR="00AA3B4C" w:rsidRPr="00656385">
        <w:rPr>
          <w:rFonts w:hint="eastAsia"/>
          <w:rtl/>
        </w:rPr>
        <w:t>بجميع</w:t>
      </w:r>
      <w:r w:rsidR="00AA3B4C" w:rsidRPr="00656385">
        <w:rPr>
          <w:rtl/>
        </w:rPr>
        <w:t xml:space="preserve"> </w:t>
      </w:r>
      <w:r w:rsidR="00AA3B4C" w:rsidRPr="00656385">
        <w:rPr>
          <w:rFonts w:hint="cs"/>
          <w:rtl/>
        </w:rPr>
        <w:t>المصارف</w:t>
      </w:r>
      <w:r w:rsidR="00AA3B4C" w:rsidRPr="00656385">
        <w:rPr>
          <w:rtl/>
        </w:rPr>
        <w:t xml:space="preserve"> </w:t>
      </w:r>
      <w:r w:rsidR="00AA3B4C" w:rsidRPr="00656385">
        <w:rPr>
          <w:rFonts w:hint="eastAsia"/>
          <w:rtl/>
        </w:rPr>
        <w:t>المذكورة</w:t>
      </w:r>
      <w:r w:rsidR="00AA3B4C" w:rsidRPr="00656385">
        <w:rPr>
          <w:rtl/>
        </w:rPr>
        <w:t xml:space="preserve"> </w:t>
      </w:r>
      <w:r w:rsidR="00AA3B4C" w:rsidRPr="00656385">
        <w:rPr>
          <w:rFonts w:hint="eastAsia"/>
          <w:rtl/>
        </w:rPr>
        <w:t>أعلاه،</w:t>
      </w:r>
      <w:r w:rsidR="00AA3B4C" w:rsidRPr="00656385">
        <w:rPr>
          <w:rtl/>
        </w:rPr>
        <w:t xml:space="preserve"> </w:t>
      </w:r>
      <w:r w:rsidR="00AA3B4C" w:rsidRPr="00656385">
        <w:rPr>
          <w:rFonts w:hint="cs"/>
          <w:rtl/>
        </w:rPr>
        <w:t>واستخدمناها من أجل توفيق الحسابات</w:t>
      </w:r>
      <w:r w:rsidR="00AA3B4C" w:rsidRPr="00656385">
        <w:rPr>
          <w:rtl/>
        </w:rPr>
        <w:t>.</w:t>
      </w:r>
    </w:p>
    <w:p w14:paraId="0066C785" w14:textId="77777777" w:rsidR="00AA3B4C" w:rsidRPr="00166AEE" w:rsidRDefault="00AA3B4C" w:rsidP="00AA3B4C">
      <w:pPr>
        <w:pStyle w:val="Heading3"/>
        <w:rPr>
          <w:i w:val="0"/>
          <w:iCs w:val="0"/>
          <w:rtl/>
          <w:lang w:bidi="ar-EG"/>
        </w:rPr>
      </w:pPr>
      <w:bookmarkStart w:id="116" w:name="_Toc452157747"/>
      <w:bookmarkStart w:id="117" w:name="_Toc358206199"/>
      <w:bookmarkStart w:id="118" w:name="_Toc358208954"/>
      <w:bookmarkStart w:id="119" w:name="_Toc358304756"/>
      <w:bookmarkStart w:id="120" w:name="_Toc358305511"/>
      <w:bookmarkStart w:id="121" w:name="_Toc398208459"/>
      <w:bookmarkStart w:id="122" w:name="_Toc398208976"/>
      <w:bookmarkStart w:id="123" w:name="_Toc419449727"/>
      <w:bookmarkStart w:id="124" w:name="_Toc419450369"/>
      <w:bookmarkStart w:id="125" w:name="_Toc482949351"/>
      <w:bookmarkStart w:id="126" w:name="_Toc522551892"/>
      <w:bookmarkStart w:id="127" w:name="_Toc11068186"/>
      <w:bookmarkStart w:id="128" w:name="_Toc56010519"/>
      <w:bookmarkStart w:id="129" w:name="_Toc56010601"/>
      <w:r w:rsidRPr="004B7B37">
        <w:rPr>
          <w:rFonts w:hint="cs"/>
          <w:rtl/>
        </w:rPr>
        <w:t>تحديث</w:t>
      </w:r>
      <w:r w:rsidRPr="004B7B37">
        <w:rPr>
          <w:rtl/>
        </w:rPr>
        <w:t xml:space="preserve"> </w:t>
      </w:r>
      <w:r w:rsidRPr="004B7B37">
        <w:rPr>
          <w:rFonts w:hint="cs"/>
          <w:rtl/>
        </w:rPr>
        <w:t>قوائم</w:t>
      </w:r>
      <w:r w:rsidRPr="004B7B37">
        <w:rPr>
          <w:rtl/>
        </w:rPr>
        <w:t xml:space="preserve"> </w:t>
      </w:r>
      <w:r w:rsidRPr="004B7B37">
        <w:rPr>
          <w:rFonts w:hint="cs"/>
          <w:rtl/>
        </w:rPr>
        <w:t>التوقيعات</w:t>
      </w:r>
      <w:r w:rsidRPr="004B7B37">
        <w:rPr>
          <w:rtl/>
        </w:rPr>
        <w:t xml:space="preserve"> </w:t>
      </w:r>
      <w:r w:rsidRPr="004B7B37">
        <w:rPr>
          <w:rFonts w:hint="cs"/>
          <w:rtl/>
        </w:rPr>
        <w:t>المرخص</w:t>
      </w:r>
      <w:r w:rsidRPr="004B7B37">
        <w:rPr>
          <w:rtl/>
        </w:rPr>
        <w:t xml:space="preserve"> </w:t>
      </w:r>
      <w:r w:rsidRPr="004B7B37">
        <w:rPr>
          <w:rFonts w:hint="cs"/>
          <w:rtl/>
        </w:rPr>
        <w:t>بها</w:t>
      </w:r>
      <w:r w:rsidRPr="004B7B37">
        <w:rPr>
          <w:rtl/>
        </w:rPr>
        <w:t xml:space="preserve"> </w:t>
      </w:r>
      <w:r w:rsidRPr="004B7B37">
        <w:rPr>
          <w:rFonts w:hint="cs"/>
          <w:rtl/>
        </w:rPr>
        <w:t>لدى</w:t>
      </w:r>
      <w:r w:rsidRPr="004B7B37">
        <w:rPr>
          <w:rtl/>
        </w:rPr>
        <w:t xml:space="preserve"> </w:t>
      </w:r>
      <w:r w:rsidRPr="004B7B37">
        <w:rPr>
          <w:rFonts w:hint="cs"/>
          <w:rtl/>
        </w:rPr>
        <w:t>المصارف</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0D9A78D3" w14:textId="0A94BC60" w:rsidR="00AA3B4C" w:rsidRPr="00C24426" w:rsidRDefault="00553C4F" w:rsidP="00C24426">
      <w:pPr>
        <w:rPr>
          <w:rtl/>
          <w:lang w:bidi="ar-EG"/>
        </w:rPr>
      </w:pPr>
      <w:r>
        <w:rPr>
          <w:rFonts w:hint="cs"/>
          <w:rtl/>
        </w:rPr>
        <w:t>9</w:t>
      </w:r>
      <w:r w:rsidR="00AA3B4C" w:rsidRPr="00656385">
        <w:rPr>
          <w:rtl/>
        </w:rPr>
        <w:tab/>
      </w:r>
      <w:r w:rsidR="00AA3B4C" w:rsidRPr="00656385">
        <w:rPr>
          <w:rFonts w:hint="cs"/>
          <w:rtl/>
        </w:rPr>
        <w:t>نتيجة</w:t>
      </w:r>
      <w:r w:rsidR="00AA3B4C" w:rsidRPr="00656385">
        <w:rPr>
          <w:rtl/>
        </w:rPr>
        <w:t xml:space="preserve"> </w:t>
      </w:r>
      <w:r w:rsidR="00AA3B4C" w:rsidRPr="00656385">
        <w:rPr>
          <w:rFonts w:hint="cs"/>
          <w:rtl/>
        </w:rPr>
        <w:t>مراجعتنا</w:t>
      </w:r>
      <w:r w:rsidR="00AA3B4C" w:rsidRPr="00656385">
        <w:rPr>
          <w:rtl/>
        </w:rPr>
        <w:t xml:space="preserve"> </w:t>
      </w:r>
      <w:r w:rsidR="00AA3B4C" w:rsidRPr="00656385">
        <w:rPr>
          <w:rFonts w:hint="cs"/>
          <w:rtl/>
        </w:rPr>
        <w:t>لتأكيدات</w:t>
      </w:r>
      <w:r w:rsidR="00AA3B4C" w:rsidRPr="00656385">
        <w:rPr>
          <w:rtl/>
        </w:rPr>
        <w:t xml:space="preserve"> </w:t>
      </w:r>
      <w:r w:rsidR="00AA3B4C" w:rsidRPr="00656385">
        <w:rPr>
          <w:rFonts w:hint="cs"/>
          <w:rtl/>
        </w:rPr>
        <w:t>المصارف،</w:t>
      </w:r>
      <w:r w:rsidR="00AA3B4C" w:rsidRPr="00656385">
        <w:rPr>
          <w:rtl/>
        </w:rPr>
        <w:t xml:space="preserve"> </w:t>
      </w:r>
      <w:r w:rsidR="00AA3B4C" w:rsidRPr="00656385">
        <w:rPr>
          <w:rFonts w:hint="cs"/>
          <w:rtl/>
        </w:rPr>
        <w:t>وجدنا كما في السنوات الماضية،</w:t>
      </w:r>
      <w:r w:rsidR="00AA3B4C" w:rsidRPr="00656385">
        <w:rPr>
          <w:rtl/>
        </w:rPr>
        <w:t xml:space="preserve"> </w:t>
      </w:r>
      <w:r w:rsidR="00AA3B4C" w:rsidRPr="00656385">
        <w:rPr>
          <w:rFonts w:hint="cs"/>
          <w:rtl/>
        </w:rPr>
        <w:t>اختلافات بين</w:t>
      </w:r>
      <w:r w:rsidR="00AA3B4C" w:rsidRPr="00656385">
        <w:rPr>
          <w:rtl/>
        </w:rPr>
        <w:t xml:space="preserve"> </w:t>
      </w:r>
      <w:r w:rsidR="00AA3B4C" w:rsidRPr="00656385">
        <w:rPr>
          <w:rFonts w:hint="cs"/>
          <w:rtl/>
        </w:rPr>
        <w:t>قوائم</w:t>
      </w:r>
      <w:r w:rsidR="00AA3B4C" w:rsidRPr="00656385">
        <w:rPr>
          <w:rtl/>
        </w:rPr>
        <w:t xml:space="preserve"> </w:t>
      </w:r>
      <w:r w:rsidR="00AA3B4C" w:rsidRPr="00656385">
        <w:rPr>
          <w:rFonts w:hint="cs"/>
          <w:rtl/>
        </w:rPr>
        <w:t>التوقيعات</w:t>
      </w:r>
      <w:r w:rsidR="00AA3B4C" w:rsidRPr="00656385">
        <w:rPr>
          <w:rtl/>
        </w:rPr>
        <w:t xml:space="preserve"> </w:t>
      </w:r>
      <w:r w:rsidR="00AA3B4C">
        <w:rPr>
          <w:rFonts w:hint="cs"/>
          <w:rtl/>
        </w:rPr>
        <w:t>المعتمدة</w:t>
      </w:r>
      <w:r w:rsidR="00AA3B4C" w:rsidRPr="00656385">
        <w:rPr>
          <w:rtl/>
        </w:rPr>
        <w:t xml:space="preserve"> </w:t>
      </w:r>
      <w:r w:rsidR="00AA3B4C" w:rsidRPr="00656385">
        <w:rPr>
          <w:rFonts w:hint="cs"/>
          <w:rtl/>
        </w:rPr>
        <w:t>التي</w:t>
      </w:r>
      <w:r w:rsidR="00AA3B4C" w:rsidRPr="00656385">
        <w:rPr>
          <w:rtl/>
        </w:rPr>
        <w:t xml:space="preserve"> </w:t>
      </w:r>
      <w:r w:rsidR="00AA3B4C" w:rsidRPr="00656385">
        <w:rPr>
          <w:rFonts w:hint="cs"/>
          <w:rtl/>
        </w:rPr>
        <w:t>تحتفظ</w:t>
      </w:r>
      <w:r w:rsidR="00AA3B4C" w:rsidRPr="00656385">
        <w:rPr>
          <w:rtl/>
        </w:rPr>
        <w:t xml:space="preserve"> </w:t>
      </w:r>
      <w:r w:rsidR="00AA3B4C" w:rsidRPr="00656385">
        <w:rPr>
          <w:rFonts w:hint="cs"/>
          <w:rtl/>
        </w:rPr>
        <w:t>بها</w:t>
      </w:r>
      <w:r w:rsidR="00AA3B4C" w:rsidRPr="00656385">
        <w:rPr>
          <w:rtl/>
        </w:rPr>
        <w:t xml:space="preserve"> </w:t>
      </w:r>
      <w:r w:rsidR="00AA3B4C" w:rsidRPr="00656385">
        <w:rPr>
          <w:rFonts w:hint="cs"/>
          <w:rtl/>
        </w:rPr>
        <w:t>الإدارة</w:t>
      </w:r>
      <w:r w:rsidR="00AA3B4C" w:rsidRPr="00656385">
        <w:rPr>
          <w:rtl/>
        </w:rPr>
        <w:t xml:space="preserve"> </w:t>
      </w:r>
      <w:r w:rsidR="00AA3B4C" w:rsidRPr="00656385">
        <w:rPr>
          <w:rFonts w:hint="cs"/>
          <w:rtl/>
        </w:rPr>
        <w:t>في</w:t>
      </w:r>
      <w:r w:rsidR="00AA3B4C" w:rsidRPr="00656385">
        <w:rPr>
          <w:rtl/>
        </w:rPr>
        <w:t xml:space="preserve"> </w:t>
      </w:r>
      <w:r w:rsidR="00AA3B4C" w:rsidRPr="00656385">
        <w:rPr>
          <w:rFonts w:hint="cs"/>
          <w:rtl/>
        </w:rPr>
        <w:t>المقر</w:t>
      </w:r>
      <w:r w:rsidR="00AA3B4C" w:rsidRPr="00656385">
        <w:rPr>
          <w:rtl/>
        </w:rPr>
        <w:t xml:space="preserve"> </w:t>
      </w:r>
      <w:r w:rsidR="00AA3B4C" w:rsidRPr="00656385">
        <w:rPr>
          <w:rFonts w:hint="cs"/>
          <w:rtl/>
        </w:rPr>
        <w:t>الرئيسي</w:t>
      </w:r>
      <w:r w:rsidR="00AA3B4C" w:rsidRPr="00656385">
        <w:rPr>
          <w:rtl/>
        </w:rPr>
        <w:t xml:space="preserve"> </w:t>
      </w:r>
      <w:r w:rsidR="00AA3B4C" w:rsidRPr="00656385">
        <w:rPr>
          <w:rFonts w:hint="cs"/>
          <w:rtl/>
        </w:rPr>
        <w:t>والقوائم</w:t>
      </w:r>
      <w:r w:rsidR="00AA3B4C" w:rsidRPr="00656385">
        <w:rPr>
          <w:rtl/>
        </w:rPr>
        <w:t xml:space="preserve"> </w:t>
      </w:r>
      <w:r w:rsidR="00AA3B4C" w:rsidRPr="00656385">
        <w:rPr>
          <w:rFonts w:hint="cs"/>
          <w:rtl/>
        </w:rPr>
        <w:t>التي</w:t>
      </w:r>
      <w:r w:rsidR="00AA3B4C" w:rsidRPr="00656385">
        <w:rPr>
          <w:rtl/>
        </w:rPr>
        <w:t xml:space="preserve"> </w:t>
      </w:r>
      <w:r w:rsidR="00AA3B4C" w:rsidRPr="00656385">
        <w:rPr>
          <w:rFonts w:hint="cs"/>
          <w:rtl/>
        </w:rPr>
        <w:t>تلقيناها</w:t>
      </w:r>
      <w:r w:rsidR="00AA3B4C" w:rsidRPr="00656385">
        <w:rPr>
          <w:rtl/>
        </w:rPr>
        <w:t xml:space="preserve"> </w:t>
      </w:r>
      <w:r w:rsidR="00AA3B4C" w:rsidRPr="00656385">
        <w:rPr>
          <w:rFonts w:hint="cs"/>
          <w:rtl/>
        </w:rPr>
        <w:t>من</w:t>
      </w:r>
      <w:r w:rsidR="00AA3B4C" w:rsidRPr="00656385">
        <w:rPr>
          <w:rtl/>
        </w:rPr>
        <w:t xml:space="preserve"> </w:t>
      </w:r>
      <w:r w:rsidR="00AA3B4C" w:rsidRPr="00656385">
        <w:rPr>
          <w:rFonts w:hint="cs"/>
          <w:rtl/>
        </w:rPr>
        <w:t>المصارف</w:t>
      </w:r>
      <w:r w:rsidR="007E46BA">
        <w:rPr>
          <w:rFonts w:hint="cs"/>
          <w:rtl/>
        </w:rPr>
        <w:t xml:space="preserve">، وبالتالي قررنا اعتبار توصيتنا </w:t>
      </w:r>
      <w:r w:rsidR="007E46BA">
        <w:t>1/2018</w:t>
      </w:r>
      <w:r w:rsidR="007E46BA">
        <w:rPr>
          <w:rFonts w:hint="cs"/>
          <w:rtl/>
          <w:lang w:bidi="ar-EG"/>
        </w:rPr>
        <w:t xml:space="preserve"> "مستمرة".</w:t>
      </w:r>
      <w:r w:rsidR="00AA3B4C" w:rsidRPr="00656385">
        <w:rPr>
          <w:rFonts w:hint="cs"/>
          <w:rtl/>
        </w:rPr>
        <w:t xml:space="preserve"> وبسبب عدم تلقينا جميع التأكيدات اللازمة، لم</w:t>
      </w:r>
      <w:r w:rsidR="00AA3B4C">
        <w:rPr>
          <w:rFonts w:hint="eastAsia"/>
          <w:rtl/>
        </w:rPr>
        <w:t> </w:t>
      </w:r>
      <w:r w:rsidR="00AA3B4C" w:rsidRPr="00656385">
        <w:rPr>
          <w:rFonts w:hint="cs"/>
          <w:rtl/>
        </w:rPr>
        <w:t>نتمكن من التوصل إلى استنتاج بشأن التوقيعات. ونعترف بأن الإدارة اتخذت إجراءات عاجلة في هذا الشأن، متواصلةً مع المصارف</w:t>
      </w:r>
      <w:r w:rsidR="00AA3B4C">
        <w:rPr>
          <w:rFonts w:hint="cs"/>
          <w:rtl/>
        </w:rPr>
        <w:t xml:space="preserve"> المعنية لتسوية مظاهر الاختلاف.</w:t>
      </w:r>
      <w:bookmarkStart w:id="130" w:name="_Toc452157748"/>
      <w:bookmarkStart w:id="131" w:name="_Toc482949352"/>
      <w:bookmarkStart w:id="132" w:name="_Toc522551893"/>
    </w:p>
    <w:p w14:paraId="7A19F01E" w14:textId="77777777" w:rsidR="00AA3B4C" w:rsidRPr="00656385" w:rsidRDefault="00AA3B4C" w:rsidP="00AA3B4C">
      <w:pPr>
        <w:pStyle w:val="Heading2"/>
        <w:rPr>
          <w:rtl/>
          <w:lang w:bidi="ar-EG"/>
        </w:rPr>
      </w:pPr>
      <w:bookmarkStart w:id="133" w:name="_Toc11068187"/>
      <w:bookmarkStart w:id="134" w:name="_Toc56010520"/>
      <w:bookmarkStart w:id="135" w:name="_Toc56010602"/>
      <w:r w:rsidRPr="00656385">
        <w:rPr>
          <w:rFonts w:hint="cs"/>
          <w:rtl/>
        </w:rPr>
        <w:t>الاستثمارات</w:t>
      </w:r>
      <w:bookmarkEnd w:id="130"/>
      <w:bookmarkEnd w:id="131"/>
      <w:bookmarkEnd w:id="132"/>
      <w:bookmarkEnd w:id="133"/>
      <w:bookmarkEnd w:id="134"/>
      <w:bookmarkEnd w:id="135"/>
    </w:p>
    <w:p w14:paraId="501DBB50" w14:textId="270F109E" w:rsidR="00AA3B4C" w:rsidRDefault="00553C4F" w:rsidP="00AA3B4C">
      <w:pPr>
        <w:rPr>
          <w:lang w:bidi="ar-EG"/>
        </w:rPr>
      </w:pPr>
      <w:r>
        <w:rPr>
          <w:rFonts w:hint="cs"/>
          <w:rtl/>
        </w:rPr>
        <w:t>10</w:t>
      </w:r>
      <w:r w:rsidR="00AA3B4C" w:rsidRPr="005F4B69">
        <w:rPr>
          <w:rFonts w:hint="cs"/>
          <w:rtl/>
        </w:rPr>
        <w:tab/>
      </w:r>
      <w:r w:rsidR="00AA3B4C" w:rsidRPr="005F4B69">
        <w:rPr>
          <w:rtl/>
        </w:rPr>
        <w:t xml:space="preserve">في عام </w:t>
      </w:r>
      <w:r>
        <w:rPr>
          <w:rFonts w:hint="cs"/>
          <w:rtl/>
        </w:rPr>
        <w:t>2019</w:t>
      </w:r>
      <w:r w:rsidR="00AA3B4C" w:rsidRPr="005F4B69">
        <w:rPr>
          <w:rtl/>
        </w:rPr>
        <w:t xml:space="preserve"> بلغ الباب الفرعي "الاستثمارات"</w:t>
      </w:r>
      <w:r w:rsidR="00AA3B4C" w:rsidRPr="005F4B69">
        <w:rPr>
          <w:rFonts w:hint="cs"/>
          <w:rtl/>
        </w:rPr>
        <w:t xml:space="preserve"> </w:t>
      </w:r>
      <w:r>
        <w:t>33</w:t>
      </w:r>
      <w:r w:rsidR="00AA3B4C" w:rsidRPr="005F4B69">
        <w:t>,</w:t>
      </w:r>
      <w:r>
        <w:t>3</w:t>
      </w:r>
      <w:r w:rsidR="00AA3B4C" w:rsidRPr="005F4B69">
        <w:rPr>
          <w:rFonts w:hint="cs"/>
          <w:rtl/>
        </w:rPr>
        <w:t> </w:t>
      </w:r>
      <w:r w:rsidR="00AA3B4C" w:rsidRPr="005F4B69">
        <w:rPr>
          <w:rtl/>
        </w:rPr>
        <w:t xml:space="preserve">مليون فرنك سويسري </w:t>
      </w:r>
      <w:r w:rsidR="00AA3B4C" w:rsidRPr="005F4B69">
        <w:rPr>
          <w:rFonts w:hint="cs"/>
          <w:rtl/>
        </w:rPr>
        <w:t xml:space="preserve">ما يمثل انخفاضاً بمقدار </w:t>
      </w:r>
      <w:r>
        <w:t>15</w:t>
      </w:r>
      <w:r w:rsidR="00AA3B4C" w:rsidRPr="005F4B69">
        <w:t>,</w:t>
      </w:r>
      <w:r>
        <w:t>7</w:t>
      </w:r>
      <w:r w:rsidR="00AA3B4C" w:rsidRPr="005F4B69">
        <w:rPr>
          <w:rFonts w:hint="eastAsia"/>
          <w:rtl/>
          <w:lang w:bidi="ar-EG"/>
        </w:rPr>
        <w:t> </w:t>
      </w:r>
      <w:r w:rsidR="00AA3B4C" w:rsidRPr="005F4B69">
        <w:rPr>
          <w:rtl/>
        </w:rPr>
        <w:t xml:space="preserve">مليون فرنك سويسري </w:t>
      </w:r>
      <w:r w:rsidR="00AA3B4C" w:rsidRPr="005F4B69">
        <w:t>(%</w:t>
      </w:r>
      <w:r>
        <w:t>32</w:t>
      </w:r>
      <w:r w:rsidR="00AA3B4C" w:rsidRPr="005F4B69">
        <w:t>–)</w:t>
      </w:r>
      <w:r w:rsidR="00AA3B4C" w:rsidRPr="005F4B69">
        <w:rPr>
          <w:rFonts w:hint="cs"/>
          <w:rtl/>
        </w:rPr>
        <w:t xml:space="preserve"> </w:t>
      </w:r>
      <w:r w:rsidR="00AA3B4C" w:rsidRPr="005F4B69">
        <w:rPr>
          <w:rtl/>
        </w:rPr>
        <w:t>مقارنةً</w:t>
      </w:r>
      <w:r w:rsidR="00AA3B4C" w:rsidRPr="005F4B69">
        <w:rPr>
          <w:rFonts w:hint="cs"/>
          <w:rtl/>
          <w:lang w:bidi="ar-EG"/>
        </w:rPr>
        <w:t xml:space="preserve"> بعام </w:t>
      </w:r>
      <w:r>
        <w:rPr>
          <w:lang w:val="fr-CH"/>
        </w:rPr>
        <w:t>2018</w:t>
      </w:r>
      <w:r w:rsidR="00AA3B4C" w:rsidRPr="005F4B69">
        <w:rPr>
          <w:rFonts w:hint="cs"/>
          <w:rtl/>
          <w:lang w:bidi="ar-EG"/>
        </w:rPr>
        <w:t xml:space="preserve"> (</w:t>
      </w:r>
      <w:r>
        <w:t>49</w:t>
      </w:r>
      <w:r w:rsidR="00AA3B4C" w:rsidRPr="005F4B69">
        <w:rPr>
          <w:rFonts w:hint="eastAsia"/>
          <w:rtl/>
          <w:lang w:bidi="ar-EG"/>
        </w:rPr>
        <w:t> </w:t>
      </w:r>
      <w:r w:rsidR="00AA3B4C" w:rsidRPr="005F4B69">
        <w:rPr>
          <w:rFonts w:hint="cs"/>
          <w:rtl/>
        </w:rPr>
        <w:t>مليون</w:t>
      </w:r>
      <w:r w:rsidR="00AA3B4C" w:rsidRPr="005F4B69">
        <w:rPr>
          <w:rtl/>
        </w:rPr>
        <w:t xml:space="preserve"> فرنك سويسري</w:t>
      </w:r>
      <w:r w:rsidR="00AA3B4C" w:rsidRPr="005F4B69">
        <w:rPr>
          <w:rFonts w:hint="cs"/>
          <w:rtl/>
        </w:rPr>
        <w:t>)</w:t>
      </w:r>
      <w:r w:rsidR="00AA3B4C" w:rsidRPr="005F4B69">
        <w:rPr>
          <w:rtl/>
        </w:rPr>
        <w:t>، وكان يشمل استثمارات محددة الأجل لا</w:t>
      </w:r>
      <w:r w:rsidR="00AA3B4C" w:rsidRPr="005F4B69">
        <w:rPr>
          <w:rFonts w:hint="cs"/>
          <w:rtl/>
        </w:rPr>
        <w:t> </w:t>
      </w:r>
      <w:r w:rsidR="00AA3B4C" w:rsidRPr="005F4B69">
        <w:rPr>
          <w:rtl/>
        </w:rPr>
        <w:t>يتجاوز استحقاقها</w:t>
      </w:r>
      <w:r w:rsidR="00AA3B4C" w:rsidRPr="005F4B69">
        <w:rPr>
          <w:rFonts w:hint="cs"/>
          <w:rtl/>
        </w:rPr>
        <w:t> </w:t>
      </w:r>
      <w:r w:rsidR="007E46BA">
        <w:rPr>
          <w:rFonts w:hint="cs"/>
          <w:rtl/>
        </w:rPr>
        <w:t>9</w:t>
      </w:r>
      <w:r w:rsidR="00AA3B4C" w:rsidRPr="005F4B69">
        <w:rPr>
          <w:rFonts w:hint="cs"/>
          <w:rtl/>
        </w:rPr>
        <w:t> </w:t>
      </w:r>
      <w:r w:rsidR="00AA3B4C" w:rsidRPr="005F4B69">
        <w:rPr>
          <w:rtl/>
        </w:rPr>
        <w:t xml:space="preserve">أشهر بداية من </w:t>
      </w:r>
      <w:r w:rsidR="00AA3B4C" w:rsidRPr="005F4B69">
        <w:t>31</w:t>
      </w:r>
      <w:r w:rsidR="00AA3B4C" w:rsidRPr="005F4B69">
        <w:rPr>
          <w:rtl/>
        </w:rPr>
        <w:t xml:space="preserve"> ديسمبر </w:t>
      </w:r>
      <w:r>
        <w:t>2019</w:t>
      </w:r>
      <w:r w:rsidR="00AA3B4C" w:rsidRPr="005F4B69">
        <w:rPr>
          <w:rtl/>
        </w:rPr>
        <w:t xml:space="preserve">. ويرد في الملاحظة </w:t>
      </w:r>
      <w:r w:rsidR="00AA3B4C" w:rsidRPr="005F4B69">
        <w:t>7</w:t>
      </w:r>
      <w:r w:rsidR="00AA3B4C" w:rsidRPr="005F4B69">
        <w:rPr>
          <w:rtl/>
        </w:rPr>
        <w:t xml:space="preserve"> في تقرير الإدارة المالية تقسيم مفصل للاستثمارات بحسب تاريخ الاستحقاق</w:t>
      </w:r>
      <w:r w:rsidR="00AA3B4C" w:rsidRPr="005F4B69">
        <w:rPr>
          <w:rFonts w:hint="cs"/>
          <w:rtl/>
          <w:lang w:bidi="ar-EG"/>
        </w:rPr>
        <w:t>.</w:t>
      </w:r>
    </w:p>
    <w:p w14:paraId="0605EF3F" w14:textId="6CAF9930" w:rsidR="00553C4F" w:rsidRPr="005F4B69" w:rsidRDefault="00553C4F" w:rsidP="00AA3B4C">
      <w:pPr>
        <w:rPr>
          <w:rtl/>
          <w:lang w:bidi="ar-EG"/>
        </w:rPr>
      </w:pPr>
      <w:r>
        <w:rPr>
          <w:lang w:bidi="ar-EG"/>
        </w:rPr>
        <w:t>11</w:t>
      </w:r>
      <w:r>
        <w:rPr>
          <w:lang w:bidi="ar-EG"/>
        </w:rPr>
        <w:tab/>
      </w:r>
      <w:r w:rsidR="00B06601" w:rsidRPr="00B06601">
        <w:rPr>
          <w:rtl/>
          <w:lang w:bidi="ar-EG"/>
        </w:rPr>
        <w:t>الأحداث بعد الإغلاق التي قد تؤثر على قيمة التقييمات المذكورة أعلاه وت</w:t>
      </w:r>
      <w:r w:rsidR="00B06601">
        <w:rPr>
          <w:rFonts w:hint="cs"/>
          <w:rtl/>
          <w:lang w:bidi="ar-EG"/>
        </w:rPr>
        <w:t>خل</w:t>
      </w:r>
      <w:r w:rsidR="00B06601" w:rsidRPr="00B06601">
        <w:rPr>
          <w:rtl/>
          <w:lang w:bidi="ar-EG"/>
        </w:rPr>
        <w:t xml:space="preserve"> </w:t>
      </w:r>
      <w:r w:rsidR="00B06601">
        <w:rPr>
          <w:rFonts w:hint="cs"/>
          <w:rtl/>
          <w:lang w:bidi="ar-EG"/>
        </w:rPr>
        <w:t>ب</w:t>
      </w:r>
      <w:r w:rsidR="00B06601" w:rsidRPr="00B06601">
        <w:rPr>
          <w:rtl/>
          <w:lang w:bidi="ar-EG"/>
        </w:rPr>
        <w:t>القيم تعتبر حاليا</w:t>
      </w:r>
      <w:r w:rsidR="00B06601">
        <w:rPr>
          <w:rFonts w:hint="cs"/>
          <w:rtl/>
          <w:lang w:bidi="ar-EG"/>
        </w:rPr>
        <w:t>ً</w:t>
      </w:r>
      <w:r w:rsidR="00B06601" w:rsidRPr="00B06601">
        <w:rPr>
          <w:rtl/>
          <w:lang w:bidi="ar-EG"/>
        </w:rPr>
        <w:t xml:space="preserve"> "أحداثا</w:t>
      </w:r>
      <w:r w:rsidR="00B06601">
        <w:rPr>
          <w:rFonts w:hint="cs"/>
          <w:rtl/>
          <w:lang w:bidi="ar-EG"/>
        </w:rPr>
        <w:t>ً</w:t>
      </w:r>
      <w:r w:rsidR="00B06601" w:rsidRPr="00B06601">
        <w:rPr>
          <w:rtl/>
          <w:lang w:bidi="ar-EG"/>
        </w:rPr>
        <w:t xml:space="preserve"> غير قابلة للت</w:t>
      </w:r>
      <w:r w:rsidR="00B06601">
        <w:rPr>
          <w:rFonts w:hint="cs"/>
          <w:rtl/>
          <w:lang w:bidi="ar-EG"/>
        </w:rPr>
        <w:t>سوية</w:t>
      </w:r>
      <w:r w:rsidR="00B06601" w:rsidRPr="00B06601">
        <w:rPr>
          <w:rtl/>
          <w:lang w:bidi="ar-EG"/>
        </w:rPr>
        <w:t xml:space="preserve">"، وسيتم تحليلها في التقرير </w:t>
      </w:r>
      <w:r w:rsidR="00B06601">
        <w:rPr>
          <w:rFonts w:hint="cs"/>
          <w:rtl/>
          <w:lang w:bidi="ar-EG"/>
        </w:rPr>
        <w:t>الخاص بالسنة المالية</w:t>
      </w:r>
      <w:r w:rsidR="00B06601" w:rsidRPr="00B06601">
        <w:rPr>
          <w:rtl/>
          <w:lang w:bidi="ar-EG"/>
        </w:rPr>
        <w:t xml:space="preserve"> 2020</w:t>
      </w:r>
      <w:r w:rsidR="00B06601">
        <w:rPr>
          <w:rFonts w:hint="cs"/>
          <w:rtl/>
          <w:lang w:bidi="ar-EG"/>
        </w:rPr>
        <w:t>.</w:t>
      </w:r>
    </w:p>
    <w:p w14:paraId="1FA7D530" w14:textId="28EA676C" w:rsidR="00AA3B4C" w:rsidRPr="00656385" w:rsidRDefault="00AA3B4C" w:rsidP="00AA3B4C">
      <w:pPr>
        <w:rPr>
          <w:rtl/>
        </w:rPr>
      </w:pPr>
      <w:bookmarkStart w:id="136" w:name="_Toc358206200"/>
      <w:r>
        <w:rPr>
          <w:lang w:bidi="ar-EG"/>
        </w:rPr>
        <w:t>12</w:t>
      </w:r>
      <w:r w:rsidRPr="00656385">
        <w:rPr>
          <w:rFonts w:hint="cs"/>
          <w:rtl/>
        </w:rPr>
        <w:tab/>
      </w:r>
      <w:bookmarkStart w:id="137" w:name="_Toc358206202"/>
      <w:bookmarkStart w:id="138" w:name="_Toc358208956"/>
      <w:bookmarkStart w:id="139" w:name="_Toc358304758"/>
      <w:bookmarkStart w:id="140" w:name="_Toc358305513"/>
      <w:bookmarkEnd w:id="136"/>
      <w:r w:rsidRPr="00656385">
        <w:rPr>
          <w:rFonts w:hint="cs"/>
          <w:rtl/>
        </w:rPr>
        <w:t>و</w:t>
      </w:r>
      <w:r w:rsidRPr="00656385">
        <w:rPr>
          <w:rFonts w:hint="eastAsia"/>
          <w:rtl/>
        </w:rPr>
        <w:t>في</w:t>
      </w:r>
      <w:r w:rsidRPr="00656385">
        <w:rPr>
          <w:rtl/>
        </w:rPr>
        <w:t xml:space="preserve"> </w:t>
      </w:r>
      <w:r w:rsidRPr="00656385">
        <w:rPr>
          <w:rFonts w:hint="cs"/>
          <w:rtl/>
        </w:rPr>
        <w:t>ال</w:t>
      </w:r>
      <w:r w:rsidRPr="00656385">
        <w:rPr>
          <w:rFonts w:hint="eastAsia"/>
          <w:rtl/>
        </w:rPr>
        <w:t>ملاحظة</w:t>
      </w:r>
      <w:r w:rsidRPr="00656385">
        <w:rPr>
          <w:rtl/>
        </w:rPr>
        <w:t xml:space="preserve"> </w:t>
      </w:r>
      <w:r w:rsidRPr="00656385">
        <w:t>2</w:t>
      </w:r>
      <w:r w:rsidRPr="00656385">
        <w:rPr>
          <w:rtl/>
        </w:rPr>
        <w:t xml:space="preserve"> </w:t>
      </w:r>
      <w:r w:rsidRPr="00656385">
        <w:rPr>
          <w:rFonts w:hint="cs"/>
          <w:rtl/>
        </w:rPr>
        <w:t xml:space="preserve">من </w:t>
      </w:r>
      <w:r w:rsidRPr="00656385">
        <w:rPr>
          <w:rFonts w:hint="eastAsia"/>
          <w:rtl/>
        </w:rPr>
        <w:t>تقرير</w:t>
      </w:r>
      <w:r w:rsidRPr="00656385">
        <w:rPr>
          <w:rtl/>
        </w:rPr>
        <w:t xml:space="preserve"> </w:t>
      </w:r>
      <w:r w:rsidRPr="00656385">
        <w:rPr>
          <w:rFonts w:hint="cs"/>
          <w:rtl/>
        </w:rPr>
        <w:t>الإدارة</w:t>
      </w:r>
      <w:r w:rsidRPr="00656385">
        <w:rPr>
          <w:rtl/>
        </w:rPr>
        <w:t xml:space="preserve"> </w:t>
      </w:r>
      <w:r w:rsidRPr="00656385">
        <w:rPr>
          <w:rFonts w:hint="eastAsia"/>
          <w:rtl/>
        </w:rPr>
        <w:t>المالي</w:t>
      </w:r>
      <w:r w:rsidRPr="00656385">
        <w:rPr>
          <w:rFonts w:hint="cs"/>
          <w:rtl/>
        </w:rPr>
        <w:t xml:space="preserve">ة، بشأن المبادئ المحاسبية الرئيسية، تقدم الفقرة المحددة بشأن الصكوك المالية معلومات عن كشوف الاستثمارات. وطبقاً للمعايير </w:t>
      </w:r>
      <w:r w:rsidRPr="00656385">
        <w:t>IPSAS</w:t>
      </w:r>
      <w:r w:rsidRPr="00656385">
        <w:rPr>
          <w:rFonts w:hint="cs"/>
          <w:rtl/>
        </w:rPr>
        <w:t xml:space="preserve">، تقدم الملاحظة </w:t>
      </w:r>
      <w:r w:rsidRPr="00656385">
        <w:t>4</w:t>
      </w:r>
      <w:r w:rsidRPr="00656385">
        <w:rPr>
          <w:rFonts w:hint="cs"/>
          <w:rtl/>
        </w:rPr>
        <w:t xml:space="preserve"> معلومات عن إدارة المخاطر المالية، لا سيما وأن</w:t>
      </w:r>
      <w:r w:rsidRPr="00656385">
        <w:rPr>
          <w:rFonts w:hint="eastAsia"/>
          <w:rtl/>
        </w:rPr>
        <w:t> </w:t>
      </w:r>
      <w:r w:rsidRPr="00656385">
        <w:rPr>
          <w:rFonts w:hint="cs"/>
          <w:rtl/>
        </w:rPr>
        <w:t>جميع الاستثمارات تتعرض لمخاطر الائتمان فضلاً عن المخاطر المتعلقة بسعر الفائدة والسيولة و</w:t>
      </w:r>
      <w:r w:rsidR="004C38CA">
        <w:rPr>
          <w:rFonts w:hint="cs"/>
          <w:rtl/>
        </w:rPr>
        <w:t xml:space="preserve">مخاطر </w:t>
      </w:r>
      <w:r w:rsidRPr="00656385">
        <w:rPr>
          <w:rFonts w:hint="cs"/>
          <w:rtl/>
        </w:rPr>
        <w:t>السوق</w:t>
      </w:r>
      <w:r w:rsidR="004C38CA">
        <w:rPr>
          <w:rFonts w:hint="cs"/>
          <w:rtl/>
        </w:rPr>
        <w:t xml:space="preserve"> ومخاطر العملة</w:t>
      </w:r>
      <w:r w:rsidRPr="00656385">
        <w:rPr>
          <w:rFonts w:hint="cs"/>
          <w:rtl/>
        </w:rPr>
        <w:t>.</w:t>
      </w:r>
    </w:p>
    <w:p w14:paraId="04AA6636" w14:textId="77777777" w:rsidR="00AA3B4C" w:rsidRPr="00656385" w:rsidRDefault="00AA3B4C" w:rsidP="00AA3B4C">
      <w:pPr>
        <w:pStyle w:val="Heading2"/>
        <w:rPr>
          <w:rtl/>
        </w:rPr>
      </w:pPr>
      <w:bookmarkStart w:id="141" w:name="_Toc398208460"/>
      <w:bookmarkStart w:id="142" w:name="_Toc398208977"/>
      <w:bookmarkStart w:id="143" w:name="_Toc419449728"/>
      <w:bookmarkStart w:id="144" w:name="_Toc419450370"/>
      <w:bookmarkStart w:id="145" w:name="_Toc452157749"/>
      <w:bookmarkStart w:id="146" w:name="_Toc482949353"/>
      <w:bookmarkStart w:id="147" w:name="_Toc522551894"/>
      <w:bookmarkStart w:id="148" w:name="_Toc11068188"/>
      <w:bookmarkStart w:id="149" w:name="_Toc56010521"/>
      <w:bookmarkStart w:id="150" w:name="_Toc56010603"/>
      <w:r w:rsidRPr="00656385">
        <w:rPr>
          <w:rtl/>
        </w:rPr>
        <w:t>المستحقات</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181FDBF1" w14:textId="2300AAE0" w:rsidR="00AA3B4C" w:rsidRDefault="00AA3B4C" w:rsidP="00AA3B4C">
      <w:pPr>
        <w:rPr>
          <w:rtl/>
          <w:lang w:bidi="ar-EG"/>
        </w:rPr>
      </w:pPr>
      <w:r w:rsidRPr="00656385">
        <w:t>1</w:t>
      </w:r>
      <w:r>
        <w:t>3</w:t>
      </w:r>
      <w:r w:rsidRPr="00656385">
        <w:rPr>
          <w:rtl/>
        </w:rPr>
        <w:tab/>
      </w:r>
      <w:r w:rsidRPr="00656385">
        <w:rPr>
          <w:rFonts w:hint="cs"/>
          <w:rtl/>
        </w:rPr>
        <w:t>بلغت</w:t>
      </w:r>
      <w:r>
        <w:rPr>
          <w:rtl/>
        </w:rPr>
        <w:t xml:space="preserve"> المستحقات الحالية، سواء </w:t>
      </w:r>
      <w:r w:rsidRPr="00656385">
        <w:rPr>
          <w:rtl/>
        </w:rPr>
        <w:t xml:space="preserve">كانت عن معاملات تبادلية أم غير تبادلية، قيمة صافية </w:t>
      </w:r>
      <w:r>
        <w:rPr>
          <w:rFonts w:hint="cs"/>
          <w:rtl/>
        </w:rPr>
        <w:t xml:space="preserve">بمقدار </w:t>
      </w:r>
      <w:r w:rsidR="00553C4F">
        <w:t>94,8</w:t>
      </w:r>
      <w:r>
        <w:rPr>
          <w:rFonts w:hint="cs"/>
          <w:rtl/>
          <w:lang w:bidi="ar-EG"/>
        </w:rPr>
        <w:t xml:space="preserve"> مليون فرنك سويسري في </w:t>
      </w:r>
      <w:r w:rsidR="00553C4F">
        <w:rPr>
          <w:lang w:bidi="ar-EG"/>
        </w:rPr>
        <w:t>2019</w:t>
      </w:r>
      <w:r>
        <w:rPr>
          <w:rFonts w:hint="cs"/>
          <w:rtl/>
          <w:lang w:bidi="ar-EG"/>
        </w:rPr>
        <w:t>،</w:t>
      </w:r>
      <w:r>
        <w:rPr>
          <w:rFonts w:hint="cs"/>
          <w:rtl/>
        </w:rPr>
        <w:t xml:space="preserve"> </w:t>
      </w:r>
      <w:r w:rsidRPr="00656385">
        <w:rPr>
          <w:rtl/>
        </w:rPr>
        <w:t xml:space="preserve">مقارنةً </w:t>
      </w:r>
      <w:r>
        <w:rPr>
          <w:rFonts w:hint="cs"/>
          <w:rtl/>
        </w:rPr>
        <w:t xml:space="preserve">بمبلغ </w:t>
      </w:r>
      <w:r w:rsidR="00553C4F">
        <w:t>90</w:t>
      </w:r>
      <w:r>
        <w:t>,</w:t>
      </w:r>
      <w:r w:rsidR="00553C4F">
        <w:t>8</w:t>
      </w:r>
      <w:r w:rsidRPr="00656385">
        <w:rPr>
          <w:rFonts w:hint="cs"/>
          <w:rtl/>
        </w:rPr>
        <w:t> </w:t>
      </w:r>
      <w:r w:rsidRPr="00656385">
        <w:rPr>
          <w:rtl/>
        </w:rPr>
        <w:t xml:space="preserve">مليون فرنك سويسري في عام </w:t>
      </w:r>
      <w:r>
        <w:t>201</w:t>
      </w:r>
      <w:r w:rsidR="004C38CA">
        <w:t>8</w:t>
      </w:r>
      <w:r w:rsidRPr="00656385">
        <w:rPr>
          <w:rtl/>
        </w:rPr>
        <w:t>. و</w:t>
      </w:r>
      <w:r w:rsidRPr="00656385">
        <w:rPr>
          <w:rFonts w:hint="cs"/>
          <w:rtl/>
          <w:lang w:bidi="ar-EG"/>
        </w:rPr>
        <w:t>مثلت</w:t>
      </w:r>
      <w:r w:rsidR="004C38CA">
        <w:rPr>
          <w:rFonts w:hint="cs"/>
          <w:rtl/>
          <w:lang w:bidi="ar-EG"/>
        </w:rPr>
        <w:t xml:space="preserve"> نحو</w:t>
      </w:r>
      <w:r w:rsidRPr="00656385">
        <w:rPr>
          <w:rFonts w:hint="cs"/>
          <w:rtl/>
          <w:lang w:bidi="ar-EG"/>
        </w:rPr>
        <w:t xml:space="preserve"> </w:t>
      </w:r>
      <w:r>
        <w:t>%</w:t>
      </w:r>
      <w:r w:rsidR="00553C4F">
        <w:t>30</w:t>
      </w:r>
      <w:r w:rsidRPr="00656385">
        <w:rPr>
          <w:rtl/>
        </w:rPr>
        <w:t xml:space="preserve"> من مجموع الأصول الجارية مقارنةً ب</w:t>
      </w:r>
      <w:r w:rsidR="004C38CA">
        <w:rPr>
          <w:rFonts w:hint="cs"/>
          <w:rtl/>
        </w:rPr>
        <w:t>نسبة</w:t>
      </w:r>
      <w:r w:rsidRPr="00656385">
        <w:rPr>
          <w:rtl/>
        </w:rPr>
        <w:t xml:space="preserve"> </w:t>
      </w:r>
      <w:r>
        <w:t>%</w:t>
      </w:r>
      <w:r w:rsidR="00553C4F">
        <w:t>27</w:t>
      </w:r>
      <w:r>
        <w:t>,</w:t>
      </w:r>
      <w:r w:rsidR="00553C4F">
        <w:t>6</w:t>
      </w:r>
      <w:r w:rsidRPr="00656385">
        <w:rPr>
          <w:rtl/>
        </w:rPr>
        <w:t xml:space="preserve"> في عام </w:t>
      </w:r>
      <w:r w:rsidR="00553C4F">
        <w:t>2018</w:t>
      </w:r>
      <w:r>
        <w:rPr>
          <w:rtl/>
        </w:rPr>
        <w:t>.</w:t>
      </w:r>
    </w:p>
    <w:p w14:paraId="19457A7B" w14:textId="77777777" w:rsidR="00AA3B4C" w:rsidRPr="00656385" w:rsidRDefault="00AA3B4C" w:rsidP="00AA3B4C">
      <w:pPr>
        <w:rPr>
          <w:rtl/>
        </w:rPr>
      </w:pPr>
      <w:r>
        <w:rPr>
          <w:lang w:bidi="ar-EG"/>
        </w:rPr>
        <w:t>14</w:t>
      </w:r>
      <w:r>
        <w:rPr>
          <w:rtl/>
          <w:lang w:bidi="ar-EG"/>
        </w:rPr>
        <w:tab/>
      </w:r>
      <w:r w:rsidRPr="00656385">
        <w:rPr>
          <w:rtl/>
        </w:rPr>
        <w:t>وهي تمثل</w:t>
      </w:r>
      <w:r w:rsidRPr="00656385">
        <w:rPr>
          <w:rFonts w:hint="cs"/>
          <w:rtl/>
        </w:rPr>
        <w:t>،</w:t>
      </w:r>
      <w:r w:rsidRPr="00656385">
        <w:rPr>
          <w:rtl/>
        </w:rPr>
        <w:t xml:space="preserve"> كما </w:t>
      </w:r>
      <w:r w:rsidRPr="00656385">
        <w:rPr>
          <w:rFonts w:hint="cs"/>
          <w:rtl/>
        </w:rPr>
        <w:t>جاء</w:t>
      </w:r>
      <w:r w:rsidRPr="00656385">
        <w:rPr>
          <w:rtl/>
        </w:rPr>
        <w:t xml:space="preserve"> في الملاحظة </w:t>
      </w:r>
      <w:r w:rsidRPr="00656385">
        <w:t>8</w:t>
      </w:r>
      <w:r w:rsidRPr="00656385">
        <w:rPr>
          <w:rtl/>
        </w:rPr>
        <w:t xml:space="preserve"> في تقرير الإدارة المالية</w:t>
      </w:r>
      <w:r w:rsidRPr="00656385">
        <w:rPr>
          <w:rFonts w:hint="cs"/>
          <w:rtl/>
        </w:rPr>
        <w:t>،</w:t>
      </w:r>
      <w:r w:rsidRPr="00656385">
        <w:rPr>
          <w:rtl/>
        </w:rPr>
        <w:t xml:space="preserve"> الإيرادات غير المحصلة التي التزمت الدول الأعضاء وأعضاء القطاعات والمنتسبون بدفعها للاتحاد </w:t>
      </w:r>
      <w:r w:rsidRPr="00656385">
        <w:rPr>
          <w:rFonts w:hint="cs"/>
          <w:rtl/>
        </w:rPr>
        <w:t xml:space="preserve">من أجل المساهمات </w:t>
      </w:r>
      <w:r w:rsidRPr="00656385">
        <w:rPr>
          <w:rtl/>
        </w:rPr>
        <w:t xml:space="preserve">السنوية، وشراء </w:t>
      </w:r>
      <w:r w:rsidRPr="00656385">
        <w:rPr>
          <w:rFonts w:hint="cs"/>
          <w:rtl/>
        </w:rPr>
        <w:t>المنشورات</w:t>
      </w:r>
      <w:r w:rsidRPr="00656385">
        <w:rPr>
          <w:rtl/>
        </w:rPr>
        <w:t xml:space="preserve">، ومعالجة بطاقات التبليغ عن الشبكات </w:t>
      </w:r>
      <w:proofErr w:type="spellStart"/>
      <w:r w:rsidRPr="00656385">
        <w:rPr>
          <w:rtl/>
        </w:rPr>
        <w:t>الساتلية</w:t>
      </w:r>
      <w:proofErr w:type="spellEnd"/>
      <w:r w:rsidRPr="00656385">
        <w:rPr>
          <w:rtl/>
        </w:rPr>
        <w:t xml:space="preserve">، </w:t>
      </w:r>
      <w:r w:rsidRPr="00656385">
        <w:rPr>
          <w:rFonts w:hint="cs"/>
          <w:rtl/>
        </w:rPr>
        <w:t>و</w:t>
      </w:r>
      <w:r w:rsidRPr="00656385">
        <w:rPr>
          <w:rtl/>
        </w:rPr>
        <w:t>أي فواتير أخرى يصدرها الاتحاد.</w:t>
      </w:r>
    </w:p>
    <w:p w14:paraId="19787091" w14:textId="2B5D455D" w:rsidR="00AA3B4C" w:rsidRPr="00E43DDB" w:rsidRDefault="00AA3B4C" w:rsidP="00AA3B4C">
      <w:pPr>
        <w:rPr>
          <w:rtl/>
          <w:lang w:bidi="ar-EG"/>
        </w:rPr>
      </w:pPr>
      <w:r w:rsidRPr="00E43DDB">
        <w:t>15</w:t>
      </w:r>
      <w:r w:rsidRPr="00E43DDB">
        <w:rPr>
          <w:rtl/>
        </w:rPr>
        <w:tab/>
        <w:t>أما المستحقات غير الجارية</w:t>
      </w:r>
      <w:r w:rsidRPr="00E43DDB">
        <w:rPr>
          <w:rFonts w:hint="cs"/>
          <w:rtl/>
        </w:rPr>
        <w:t>،</w:t>
      </w:r>
      <w:r w:rsidRPr="00E43DDB">
        <w:rPr>
          <w:rtl/>
        </w:rPr>
        <w:t xml:space="preserve"> </w:t>
      </w:r>
      <w:r w:rsidRPr="00E43DDB">
        <w:rPr>
          <w:rFonts w:hint="cs"/>
          <w:rtl/>
        </w:rPr>
        <w:t>الموضحة</w:t>
      </w:r>
      <w:r w:rsidRPr="00E43DDB">
        <w:rPr>
          <w:rtl/>
        </w:rPr>
        <w:t xml:space="preserve"> </w:t>
      </w:r>
      <w:r w:rsidRPr="00E43DDB">
        <w:rPr>
          <w:rFonts w:hint="cs"/>
          <w:rtl/>
        </w:rPr>
        <w:t xml:space="preserve">كذلك </w:t>
      </w:r>
      <w:r w:rsidRPr="00E43DDB">
        <w:rPr>
          <w:rtl/>
        </w:rPr>
        <w:t xml:space="preserve">في الملاحظة </w:t>
      </w:r>
      <w:r w:rsidRPr="00E43DDB">
        <w:t>8</w:t>
      </w:r>
      <w:r w:rsidRPr="00E43DDB">
        <w:rPr>
          <w:rtl/>
        </w:rPr>
        <w:t xml:space="preserve">، </w:t>
      </w:r>
      <w:r w:rsidRPr="00E43DDB">
        <w:rPr>
          <w:rFonts w:hint="cs"/>
          <w:rtl/>
        </w:rPr>
        <w:t>فقد اقتصر حضورها على</w:t>
      </w:r>
      <w:r w:rsidRPr="00E43DDB">
        <w:rPr>
          <w:rtl/>
        </w:rPr>
        <w:t xml:space="preserve"> معاملات غير</w:t>
      </w:r>
      <w:r w:rsidRPr="00E43DDB">
        <w:rPr>
          <w:rFonts w:hint="cs"/>
          <w:rtl/>
        </w:rPr>
        <w:t> </w:t>
      </w:r>
      <w:r w:rsidRPr="00E43DDB">
        <w:rPr>
          <w:rtl/>
        </w:rPr>
        <w:t>تبادلية</w:t>
      </w:r>
      <w:r w:rsidRPr="00E43DDB">
        <w:rPr>
          <w:rFonts w:hint="cs"/>
          <w:rtl/>
        </w:rPr>
        <w:t>،</w:t>
      </w:r>
      <w:r w:rsidRPr="00E43DDB">
        <w:rPr>
          <w:rtl/>
        </w:rPr>
        <w:t xml:space="preserve"> </w:t>
      </w:r>
      <w:r w:rsidRPr="00E43DDB">
        <w:rPr>
          <w:rFonts w:hint="cs"/>
          <w:rtl/>
        </w:rPr>
        <w:t>وبلغت</w:t>
      </w:r>
      <w:r w:rsidRPr="00E43DDB">
        <w:rPr>
          <w:rFonts w:hint="eastAsia"/>
          <w:rtl/>
          <w:lang w:bidi="ar-EG"/>
        </w:rPr>
        <w:t> </w:t>
      </w:r>
      <w:r w:rsidR="00553C4F">
        <w:rPr>
          <w:lang w:bidi="ar-EG"/>
        </w:rPr>
        <w:t>4,3</w:t>
      </w:r>
      <w:r w:rsidR="00553C4F">
        <w:rPr>
          <w:rFonts w:hint="cs"/>
          <w:rtl/>
          <w:lang w:bidi="ar-EG"/>
        </w:rPr>
        <w:t xml:space="preserve"> مليون فرنك سويسري (</w:t>
      </w:r>
      <w:r w:rsidRPr="00E43DDB">
        <w:t>16,6</w:t>
      </w:r>
      <w:r w:rsidRPr="00E43DDB">
        <w:rPr>
          <w:rFonts w:hint="eastAsia"/>
          <w:rtl/>
          <w:lang w:bidi="ar-EG"/>
        </w:rPr>
        <w:t> </w:t>
      </w:r>
      <w:r w:rsidRPr="00E43DDB">
        <w:rPr>
          <w:rFonts w:hint="cs"/>
          <w:rtl/>
        </w:rPr>
        <w:t xml:space="preserve">مليون </w:t>
      </w:r>
      <w:r w:rsidRPr="00E43DDB">
        <w:rPr>
          <w:rtl/>
        </w:rPr>
        <w:t xml:space="preserve">فرنك سويسري في عام </w:t>
      </w:r>
      <w:r w:rsidR="00553C4F">
        <w:rPr>
          <w:rFonts w:hint="cs"/>
          <w:rtl/>
        </w:rPr>
        <w:t>2018</w:t>
      </w:r>
      <w:r w:rsidRPr="00E43DDB">
        <w:rPr>
          <w:rtl/>
        </w:rPr>
        <w:t>)</w:t>
      </w:r>
      <w:r w:rsidRPr="00E43DDB">
        <w:rPr>
          <w:rFonts w:hint="cs"/>
          <w:rtl/>
        </w:rPr>
        <w:t>.</w:t>
      </w:r>
      <w:r w:rsidRPr="00E43DDB">
        <w:rPr>
          <w:rtl/>
        </w:rPr>
        <w:t xml:space="preserve"> </w:t>
      </w:r>
      <w:r w:rsidRPr="00E43DDB">
        <w:rPr>
          <w:rFonts w:hint="cs"/>
          <w:rtl/>
        </w:rPr>
        <w:t>و</w:t>
      </w:r>
      <w:r w:rsidRPr="00E43DDB">
        <w:rPr>
          <w:rtl/>
        </w:rPr>
        <w:t xml:space="preserve">قد </w:t>
      </w:r>
      <w:r w:rsidRPr="00E43DDB">
        <w:rPr>
          <w:rFonts w:hint="cs"/>
          <w:rtl/>
        </w:rPr>
        <w:t>رصدت</w:t>
      </w:r>
      <w:r w:rsidRPr="00E43DDB">
        <w:rPr>
          <w:rtl/>
        </w:rPr>
        <w:t xml:space="preserve"> </w:t>
      </w:r>
      <w:r w:rsidRPr="00E43DDB">
        <w:rPr>
          <w:rFonts w:hint="cs"/>
          <w:rtl/>
        </w:rPr>
        <w:t>بال</w:t>
      </w:r>
      <w:r w:rsidRPr="00E43DDB">
        <w:rPr>
          <w:rtl/>
        </w:rPr>
        <w:t>كامل في </w:t>
      </w:r>
      <w:r w:rsidRPr="00E43DDB">
        <w:t>31</w:t>
      </w:r>
      <w:r w:rsidRPr="00E43DDB">
        <w:rPr>
          <w:rFonts w:hint="cs"/>
          <w:rtl/>
        </w:rPr>
        <w:t> </w:t>
      </w:r>
      <w:r w:rsidRPr="00E43DDB">
        <w:rPr>
          <w:rtl/>
        </w:rPr>
        <w:t>ديسمبر</w:t>
      </w:r>
      <w:r w:rsidRPr="00E43DDB">
        <w:rPr>
          <w:rFonts w:hint="cs"/>
          <w:rtl/>
        </w:rPr>
        <w:t> </w:t>
      </w:r>
      <w:r w:rsidR="00553C4F">
        <w:rPr>
          <w:rFonts w:hint="cs"/>
          <w:rtl/>
        </w:rPr>
        <w:t>2019</w:t>
      </w:r>
      <w:r w:rsidRPr="00E43DDB">
        <w:rPr>
          <w:rtl/>
        </w:rPr>
        <w:t xml:space="preserve"> تماشياً مع المبادئ </w:t>
      </w:r>
      <w:r w:rsidRPr="00E43DDB">
        <w:rPr>
          <w:rFonts w:hint="cs"/>
          <w:rtl/>
        </w:rPr>
        <w:t>الموضحة</w:t>
      </w:r>
      <w:r w:rsidRPr="00E43DDB">
        <w:rPr>
          <w:rtl/>
        </w:rPr>
        <w:t xml:space="preserve"> في الملاحظة </w:t>
      </w:r>
      <w:r w:rsidRPr="00E43DDB">
        <w:t>2</w:t>
      </w:r>
      <w:r w:rsidRPr="00E43DDB">
        <w:rPr>
          <w:rtl/>
        </w:rPr>
        <w:t xml:space="preserve"> في البيانات المالية.</w:t>
      </w:r>
    </w:p>
    <w:p w14:paraId="3C8320C6" w14:textId="77777777" w:rsidR="00AA3B4C" w:rsidRPr="00656385" w:rsidRDefault="00AA3B4C" w:rsidP="00AA3B4C">
      <w:pPr>
        <w:pStyle w:val="Heading2"/>
        <w:rPr>
          <w:rtl/>
        </w:rPr>
      </w:pPr>
      <w:bookmarkStart w:id="151" w:name="_Toc358206203"/>
      <w:bookmarkStart w:id="152" w:name="_Toc358208957"/>
      <w:bookmarkStart w:id="153" w:name="_Toc358304759"/>
      <w:bookmarkStart w:id="154" w:name="_Toc358305514"/>
      <w:bookmarkStart w:id="155" w:name="_Toc398208461"/>
      <w:bookmarkStart w:id="156" w:name="_Toc398208978"/>
      <w:bookmarkStart w:id="157" w:name="_Toc419449729"/>
      <w:bookmarkStart w:id="158" w:name="_Toc419450371"/>
      <w:bookmarkStart w:id="159" w:name="_Toc452157750"/>
      <w:bookmarkStart w:id="160" w:name="_Toc482949354"/>
      <w:bookmarkStart w:id="161" w:name="_Toc522551895"/>
      <w:bookmarkStart w:id="162" w:name="_Toc11068189"/>
      <w:bookmarkStart w:id="163" w:name="_Toc56010522"/>
      <w:bookmarkStart w:id="164" w:name="_Toc56010604"/>
      <w:r w:rsidRPr="00656385">
        <w:rPr>
          <w:rtl/>
        </w:rPr>
        <w:t>المستحقات الجارية الأخرى</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0CDEE82F" w14:textId="2BE6E89E" w:rsidR="004C38CA" w:rsidRDefault="00AA3B4C" w:rsidP="00AA3B4C">
      <w:pPr>
        <w:rPr>
          <w:rtl/>
          <w:lang w:bidi="ar-EG"/>
        </w:rPr>
      </w:pPr>
      <w:r>
        <w:t>16</w:t>
      </w:r>
      <w:r w:rsidRPr="005259BB">
        <w:rPr>
          <w:rtl/>
        </w:rPr>
        <w:tab/>
        <w:t>يرد مبلغ</w:t>
      </w:r>
      <w:r w:rsidRPr="005259BB">
        <w:rPr>
          <w:rFonts w:hint="cs"/>
          <w:rtl/>
        </w:rPr>
        <w:t xml:space="preserve"> </w:t>
      </w:r>
      <w:r>
        <w:t>8</w:t>
      </w:r>
      <w:r w:rsidRPr="005259BB">
        <w:t>,</w:t>
      </w:r>
      <w:r w:rsidR="00553C4F">
        <w:t>2</w:t>
      </w:r>
      <w:r w:rsidRPr="005259BB">
        <w:rPr>
          <w:rFonts w:hint="cs"/>
          <w:rtl/>
          <w:lang w:bidi="ar-EG"/>
        </w:rPr>
        <w:t xml:space="preserve"> </w:t>
      </w:r>
      <w:r w:rsidRPr="005259BB">
        <w:rPr>
          <w:rFonts w:hint="cs"/>
          <w:rtl/>
        </w:rPr>
        <w:t>مليون</w:t>
      </w:r>
      <w:r w:rsidRPr="005259BB">
        <w:rPr>
          <w:rtl/>
        </w:rPr>
        <w:t xml:space="preserve"> فرنك سويسري (</w:t>
      </w:r>
      <w:r w:rsidR="00553C4F">
        <w:t>8</w:t>
      </w:r>
      <w:r>
        <w:t>,5</w:t>
      </w:r>
      <w:r w:rsidRPr="005259BB">
        <w:rPr>
          <w:rFonts w:hint="eastAsia"/>
          <w:rtl/>
        </w:rPr>
        <w:t> </w:t>
      </w:r>
      <w:r w:rsidRPr="005259BB">
        <w:rPr>
          <w:rFonts w:hint="cs"/>
          <w:rtl/>
        </w:rPr>
        <w:t>مليون</w:t>
      </w:r>
      <w:r w:rsidRPr="005259BB">
        <w:rPr>
          <w:rtl/>
        </w:rPr>
        <w:t xml:space="preserve"> فرنك سويسري في عام </w:t>
      </w:r>
      <w:r w:rsidR="00553C4F">
        <w:t>2018</w:t>
      </w:r>
      <w:r w:rsidRPr="005259BB">
        <w:rPr>
          <w:rtl/>
        </w:rPr>
        <w:t xml:space="preserve">) في الرصيد الختامي في إطار المستحقات الأخرى. ويرد </w:t>
      </w:r>
      <w:r w:rsidRPr="006740BB">
        <w:rPr>
          <w:rtl/>
        </w:rPr>
        <w:t>تقسيم مفصل</w:t>
      </w:r>
      <w:r w:rsidRPr="005259BB">
        <w:rPr>
          <w:rtl/>
        </w:rPr>
        <w:t xml:space="preserve"> "للمستحقات الأخرى" في الملاحظة </w:t>
      </w:r>
      <w:r w:rsidRPr="005259BB">
        <w:t>10</w:t>
      </w:r>
      <w:r w:rsidRPr="005259BB">
        <w:rPr>
          <w:rtl/>
        </w:rPr>
        <w:t xml:space="preserve"> من تقرير الإدارة</w:t>
      </w:r>
      <w:r w:rsidRPr="005259BB">
        <w:rPr>
          <w:rFonts w:hint="cs"/>
          <w:rtl/>
        </w:rPr>
        <w:t xml:space="preserve"> </w:t>
      </w:r>
      <w:r w:rsidRPr="005259BB">
        <w:rPr>
          <w:rtl/>
        </w:rPr>
        <w:t>المالية.</w:t>
      </w:r>
      <w:r w:rsidRPr="005259BB">
        <w:rPr>
          <w:rFonts w:hint="cs"/>
          <w:rtl/>
        </w:rPr>
        <w:t xml:space="preserve"> </w:t>
      </w:r>
      <w:r w:rsidR="004C38CA">
        <w:rPr>
          <w:rFonts w:hint="cs"/>
          <w:rtl/>
        </w:rPr>
        <w:t xml:space="preserve">وفي حين تم في 2018 تسجيل بيان بمبلغ </w:t>
      </w:r>
      <w:r w:rsidR="004C38CA">
        <w:t>1,5</w:t>
      </w:r>
      <w:r w:rsidR="004C38CA">
        <w:rPr>
          <w:rFonts w:hint="cs"/>
          <w:rtl/>
          <w:lang w:bidi="ar-EG"/>
        </w:rPr>
        <w:t xml:space="preserve"> مليون فرنك سويسري، </w:t>
      </w:r>
      <w:r w:rsidR="004C38CA" w:rsidRPr="004C38CA">
        <w:rPr>
          <w:rtl/>
          <w:lang w:bidi="ar-EG"/>
        </w:rPr>
        <w:t>يمثل المبالغ التي يتعين استردادها نتيجة حالة الاحتيال</w:t>
      </w:r>
      <w:r w:rsidR="004C38CA">
        <w:rPr>
          <w:rFonts w:hint="cs"/>
          <w:rtl/>
          <w:lang w:bidi="ar-EG"/>
        </w:rPr>
        <w:t xml:space="preserve">، ضمن هذه المستحقات الجارية، </w:t>
      </w:r>
      <w:r w:rsidR="00837110" w:rsidRPr="00837110">
        <w:rPr>
          <w:rtl/>
          <w:lang w:bidi="ar-EG"/>
        </w:rPr>
        <w:t>لم يعد يتم الكشف عنها في حسابات 2019</w:t>
      </w:r>
      <w:r w:rsidR="00837110">
        <w:rPr>
          <w:rFonts w:hint="cs"/>
          <w:rtl/>
          <w:lang w:bidi="ar-EG"/>
        </w:rPr>
        <w:t>، لعدم وجود تطورات في هذه القضية في 2019.</w:t>
      </w:r>
    </w:p>
    <w:p w14:paraId="7BC37EAA" w14:textId="77777777" w:rsidR="00AA3B4C" w:rsidRPr="00656385" w:rsidRDefault="00AA3B4C" w:rsidP="00AA3B4C">
      <w:pPr>
        <w:pStyle w:val="Heading2"/>
        <w:rPr>
          <w:rtl/>
        </w:rPr>
      </w:pPr>
      <w:bookmarkStart w:id="165" w:name="_Toc11068190"/>
      <w:bookmarkStart w:id="166" w:name="_Toc56010523"/>
      <w:bookmarkStart w:id="167" w:name="_Toc56010605"/>
      <w:r>
        <w:rPr>
          <w:rFonts w:hint="cs"/>
          <w:rtl/>
        </w:rPr>
        <w:lastRenderedPageBreak/>
        <w:t>المتأخرات</w:t>
      </w:r>
      <w:bookmarkEnd w:id="165"/>
      <w:bookmarkEnd w:id="166"/>
      <w:bookmarkEnd w:id="167"/>
    </w:p>
    <w:p w14:paraId="15DF4176" w14:textId="55F5FE9A" w:rsidR="00AA3B4C" w:rsidRPr="0079133F" w:rsidRDefault="00AA3B4C" w:rsidP="00AA3B4C">
      <w:pPr>
        <w:rPr>
          <w:rtl/>
        </w:rPr>
      </w:pPr>
      <w:r>
        <w:t>17</w:t>
      </w:r>
      <w:r w:rsidRPr="005259BB">
        <w:rPr>
          <w:rtl/>
        </w:rPr>
        <w:tab/>
      </w:r>
      <w:r>
        <w:rPr>
          <w:rFonts w:hint="cs"/>
          <w:rtl/>
        </w:rPr>
        <w:t xml:space="preserve">بلغ مجموع المتأخرات والحسابات الخاصة بالمتأخرات والحسابات </w:t>
      </w:r>
      <w:r>
        <w:rPr>
          <w:color w:val="000000"/>
          <w:rtl/>
        </w:rPr>
        <w:t>الخاصة بالمتأخرات الملغاة</w:t>
      </w:r>
      <w:r>
        <w:rPr>
          <w:rFonts w:hint="cs"/>
          <w:rtl/>
        </w:rPr>
        <w:t xml:space="preserve"> </w:t>
      </w:r>
      <w:r>
        <w:t>39,</w:t>
      </w:r>
      <w:r w:rsidR="00553C4F">
        <w:t>8</w:t>
      </w:r>
      <w:r>
        <w:rPr>
          <w:rFonts w:hint="cs"/>
          <w:rtl/>
        </w:rPr>
        <w:t xml:space="preserve"> مليون فرنك سويسري في </w:t>
      </w:r>
      <w:r>
        <w:t>31</w:t>
      </w:r>
      <w:r>
        <w:rPr>
          <w:rFonts w:hint="cs"/>
          <w:rtl/>
        </w:rPr>
        <w:t xml:space="preserve"> ديسمبر </w:t>
      </w:r>
      <w:r w:rsidR="00553C4F">
        <w:t>2019</w:t>
      </w:r>
      <w:r>
        <w:rPr>
          <w:rFonts w:hint="cs"/>
          <w:rtl/>
        </w:rPr>
        <w:t xml:space="preserve">، </w:t>
      </w:r>
      <w:r w:rsidR="00A30A56">
        <w:rPr>
          <w:rFonts w:hint="cs"/>
          <w:rtl/>
        </w:rPr>
        <w:t>نفس قيمة 2018 إلى حد كبير.</w:t>
      </w:r>
      <w:r>
        <w:rPr>
          <w:rFonts w:hint="cs"/>
          <w:rtl/>
        </w:rPr>
        <w:t xml:space="preserve"> وتمثل المتأخرات الخاصة، المبالغ المستحقة على الجهات المدينة التي اتفقت على جدول تسديد مع الاتحاد بموجب القرار </w:t>
      </w:r>
      <w:r>
        <w:t>41</w:t>
      </w:r>
      <w:r>
        <w:rPr>
          <w:rFonts w:hint="cs"/>
          <w:rtl/>
        </w:rPr>
        <w:t xml:space="preserve">. </w:t>
      </w:r>
    </w:p>
    <w:p w14:paraId="30DF0F87" w14:textId="3448E8A8" w:rsidR="00AA3B4C" w:rsidRDefault="00AA3B4C" w:rsidP="00AA3B4C">
      <w:pPr>
        <w:rPr>
          <w:rtl/>
        </w:rPr>
      </w:pPr>
      <w:r>
        <w:t>18</w:t>
      </w:r>
      <w:r>
        <w:rPr>
          <w:rtl/>
          <w:lang w:bidi="ar-EG"/>
        </w:rPr>
        <w:tab/>
      </w:r>
      <w:r w:rsidR="00A30A56">
        <w:rPr>
          <w:rFonts w:hint="cs"/>
          <w:rtl/>
          <w:lang w:bidi="ar-EG"/>
        </w:rPr>
        <w:t xml:space="preserve">يشير القرار 41 (دبي، 2018) إلى </w:t>
      </w:r>
      <w:r w:rsidRPr="000F65F1">
        <w:rPr>
          <w:rtl/>
        </w:rPr>
        <w:t xml:space="preserve">القرار </w:t>
      </w:r>
      <w:r w:rsidRPr="000F65F1">
        <w:rPr>
          <w:lang w:bidi="ar-EG"/>
        </w:rPr>
        <w:t>152</w:t>
      </w:r>
      <w:r w:rsidRPr="000F65F1">
        <w:rPr>
          <w:rtl/>
        </w:rPr>
        <w:t xml:space="preserve"> (بوسان، </w:t>
      </w:r>
      <w:r w:rsidRPr="000F65F1">
        <w:rPr>
          <w:lang w:bidi="ar-EG"/>
        </w:rPr>
        <w:t>2014</w:t>
      </w:r>
      <w:r w:rsidRPr="000F65F1">
        <w:rPr>
          <w:rtl/>
        </w:rPr>
        <w:t xml:space="preserve">) الذي يعترف </w:t>
      </w:r>
      <w:r w:rsidRPr="00111597">
        <w:rPr>
          <w:rFonts w:hint="cs"/>
          <w:i/>
          <w:iCs/>
          <w:rtl/>
        </w:rPr>
        <w:t>"</w:t>
      </w:r>
      <w:r w:rsidRPr="00111597">
        <w:rPr>
          <w:i/>
          <w:iCs/>
          <w:rtl/>
        </w:rPr>
        <w:t xml:space="preserve">بالحاجة إلى زيادة معدل تحصيل المساهمات من أعضاء القطاعات والمنتسبين والحد بشكل كبير من </w:t>
      </w:r>
      <w:proofErr w:type="spellStart"/>
      <w:r w:rsidRPr="00111597">
        <w:rPr>
          <w:i/>
          <w:iCs/>
          <w:rtl/>
        </w:rPr>
        <w:t>متأخراتهم</w:t>
      </w:r>
      <w:proofErr w:type="spellEnd"/>
      <w:r w:rsidRPr="00111597">
        <w:rPr>
          <w:rFonts w:hint="cs"/>
          <w:i/>
          <w:iCs/>
          <w:rtl/>
        </w:rPr>
        <w:t>"</w:t>
      </w:r>
      <w:r w:rsidRPr="00111597">
        <w:rPr>
          <w:rFonts w:hint="cs"/>
          <w:rtl/>
        </w:rPr>
        <w:t>.</w:t>
      </w:r>
      <w:r>
        <w:rPr>
          <w:rFonts w:hint="cs"/>
          <w:rtl/>
        </w:rPr>
        <w:t xml:space="preserve"> </w:t>
      </w:r>
      <w:r w:rsidR="00A30A56">
        <w:rPr>
          <w:rFonts w:hint="cs"/>
          <w:rtl/>
        </w:rPr>
        <w:t>وقد بلغت</w:t>
      </w:r>
      <w:r>
        <w:rPr>
          <w:rFonts w:hint="cs"/>
          <w:rtl/>
        </w:rPr>
        <w:t xml:space="preserve"> متأخرات أعضاء القطاعات والمنتسبين </w:t>
      </w:r>
      <w:r w:rsidR="00A30A56">
        <w:rPr>
          <w:rFonts w:hint="cs"/>
          <w:rtl/>
        </w:rPr>
        <w:t>في 31 ديسمبر 2019 نفس القيمة المسجلة في 31 ديسمبر 2018</w:t>
      </w:r>
      <w:r>
        <w:rPr>
          <w:rFonts w:hint="cs"/>
          <w:rtl/>
        </w:rPr>
        <w:t xml:space="preserve"> </w:t>
      </w:r>
      <w:r w:rsidR="00553C4F">
        <w:rPr>
          <w:rFonts w:hint="cs"/>
          <w:rtl/>
          <w:lang w:bidi="ar-EG"/>
        </w:rPr>
        <w:t>(</w:t>
      </w:r>
      <w:r w:rsidR="00553C4F">
        <w:rPr>
          <w:lang w:bidi="ar-EG"/>
        </w:rPr>
        <w:t>11,2</w:t>
      </w:r>
      <w:r w:rsidR="00553C4F">
        <w:rPr>
          <w:rFonts w:hint="cs"/>
          <w:rtl/>
          <w:lang w:bidi="ar-EG"/>
        </w:rPr>
        <w:t xml:space="preserve"> مليون فرنك سويسري)</w:t>
      </w:r>
      <w:r>
        <w:rPr>
          <w:rFonts w:hint="cs"/>
          <w:rtl/>
        </w:rPr>
        <w:t>.</w:t>
      </w:r>
    </w:p>
    <w:p w14:paraId="3741C727" w14:textId="3E89F761" w:rsidR="00553C4F" w:rsidRDefault="00553C4F" w:rsidP="00AA3B4C">
      <w:pPr>
        <w:rPr>
          <w:lang w:bidi="ar-EG"/>
        </w:rPr>
      </w:pPr>
      <w:r>
        <w:rPr>
          <w:rFonts w:hint="cs"/>
          <w:rtl/>
        </w:rPr>
        <w:t>19</w:t>
      </w:r>
      <w:r>
        <w:rPr>
          <w:rtl/>
        </w:rPr>
        <w:tab/>
      </w:r>
      <w:r w:rsidR="00A96A48">
        <w:rPr>
          <w:rFonts w:hint="cs"/>
          <w:rtl/>
          <w:lang w:bidi="ar-EG"/>
        </w:rPr>
        <w:t xml:space="preserve">لم تسجل </w:t>
      </w:r>
      <w:r w:rsidR="00A96A48" w:rsidRPr="00A96A48">
        <w:rPr>
          <w:rtl/>
        </w:rPr>
        <w:t>في عام 2019 اتفاقيات جديدة مع الدول الأعضاء ل</w:t>
      </w:r>
      <w:r w:rsidR="00A96A48">
        <w:rPr>
          <w:rFonts w:hint="cs"/>
          <w:rtl/>
        </w:rPr>
        <w:t>سداد</w:t>
      </w:r>
      <w:r w:rsidR="00A96A48" w:rsidRPr="00A96A48">
        <w:rPr>
          <w:rtl/>
        </w:rPr>
        <w:t xml:space="preserve"> </w:t>
      </w:r>
      <w:proofErr w:type="spellStart"/>
      <w:r w:rsidR="00A96A48" w:rsidRPr="00A96A48">
        <w:rPr>
          <w:rtl/>
        </w:rPr>
        <w:t>متأخراتها</w:t>
      </w:r>
      <w:proofErr w:type="spellEnd"/>
      <w:r w:rsidR="00A96A48" w:rsidRPr="00A96A48">
        <w:rPr>
          <w:rtl/>
        </w:rPr>
        <w:t xml:space="preserve">. ومن بين حسابات المتأخرات الخاصة المفتوحة بالفعل، فشلت خمس دول أعضاء أخرى في الامتثال لجداول السداد الخاصة بها، لذلك تم إلغاء حسابات المتأخرات الخاصة </w:t>
      </w:r>
      <w:r w:rsidR="00A96A48">
        <w:rPr>
          <w:rFonts w:hint="cs"/>
          <w:rtl/>
        </w:rPr>
        <w:t>ل</w:t>
      </w:r>
      <w:r w:rsidR="00A96A48" w:rsidRPr="00A96A48">
        <w:rPr>
          <w:rtl/>
        </w:rPr>
        <w:t xml:space="preserve">ها. </w:t>
      </w:r>
      <w:r w:rsidR="00A96A48">
        <w:rPr>
          <w:rFonts w:hint="cs"/>
          <w:rtl/>
        </w:rPr>
        <w:t>و</w:t>
      </w:r>
      <w:r w:rsidR="00A96A48" w:rsidRPr="00A96A48">
        <w:rPr>
          <w:rtl/>
        </w:rPr>
        <w:t>لهذه الأسباب، انخفض مبلغ اتفاقيات السداد في عام 2019 بشكل حاد من</w:t>
      </w:r>
      <w:r w:rsidR="009C1FD9">
        <w:rPr>
          <w:rFonts w:hint="cs"/>
          <w:rtl/>
        </w:rPr>
        <w:t> </w:t>
      </w:r>
      <w:r w:rsidR="009C1FD9">
        <w:t>17,2</w:t>
      </w:r>
      <w:r w:rsidR="00A96A48" w:rsidRPr="00A96A48">
        <w:rPr>
          <w:rtl/>
        </w:rPr>
        <w:t xml:space="preserve"> مليون فرنك سويسري إلى</w:t>
      </w:r>
      <w:r w:rsidR="009C1FD9">
        <w:rPr>
          <w:rFonts w:hint="cs"/>
          <w:rtl/>
        </w:rPr>
        <w:t> </w:t>
      </w:r>
      <w:r w:rsidR="009C1FD9">
        <w:t>4,6</w:t>
      </w:r>
      <w:r w:rsidR="009C1FD9">
        <w:rPr>
          <w:rFonts w:hint="cs"/>
          <w:rtl/>
        </w:rPr>
        <w:t> </w:t>
      </w:r>
      <w:r w:rsidR="00A96A48" w:rsidRPr="00A96A48">
        <w:rPr>
          <w:rtl/>
        </w:rPr>
        <w:t>مليون فرنك سويسري.</w:t>
      </w:r>
    </w:p>
    <w:p w14:paraId="72416FF1" w14:textId="285DBA98" w:rsidR="00C86BFD" w:rsidRPr="00A96A48" w:rsidRDefault="00C86BFD" w:rsidP="00C86BFD">
      <w:pPr>
        <w:rPr>
          <w:lang w:bidi="ar-EG"/>
        </w:rPr>
      </w:pPr>
      <w:bookmarkStart w:id="168" w:name="_Toc358206204"/>
      <w:bookmarkStart w:id="169" w:name="_Toc358305515"/>
      <w:bookmarkStart w:id="170" w:name="_Toc398208462"/>
      <w:bookmarkStart w:id="171" w:name="_Toc398208979"/>
      <w:bookmarkStart w:id="172" w:name="_Toc419449730"/>
      <w:bookmarkStart w:id="173" w:name="_Toc419450372"/>
      <w:bookmarkStart w:id="174" w:name="_Toc452157751"/>
      <w:bookmarkStart w:id="175" w:name="_Toc482949355"/>
      <w:bookmarkStart w:id="176" w:name="_Toc522551896"/>
      <w:bookmarkStart w:id="177" w:name="_Toc11068191"/>
      <w:r>
        <w:rPr>
          <w:lang w:bidi="ar-EG"/>
        </w:rPr>
        <w:t>20</w:t>
      </w:r>
      <w:r>
        <w:rPr>
          <w:lang w:bidi="ar-EG"/>
        </w:rPr>
        <w:tab/>
      </w:r>
      <w:r w:rsidR="00A96A48">
        <w:rPr>
          <w:rFonts w:hint="cs"/>
          <w:rtl/>
          <w:lang w:bidi="ar-EG"/>
        </w:rPr>
        <w:t>ونحن نقر بأن تقرير ال</w:t>
      </w:r>
      <w:r w:rsidR="006A6024">
        <w:rPr>
          <w:rFonts w:hint="cs"/>
          <w:rtl/>
          <w:lang w:bidi="ar-EG"/>
        </w:rPr>
        <w:t>أ</w:t>
      </w:r>
      <w:r w:rsidR="00A96A48">
        <w:rPr>
          <w:rFonts w:hint="cs"/>
          <w:rtl/>
          <w:lang w:bidi="ar-EG"/>
        </w:rPr>
        <w:t>مين العام "</w:t>
      </w:r>
      <w:r w:rsidR="00A96A48" w:rsidRPr="00A96A48">
        <w:rPr>
          <w:rtl/>
        </w:rPr>
        <w:t xml:space="preserve"> </w:t>
      </w:r>
      <w:r w:rsidR="00A96A48" w:rsidRPr="00A96A48">
        <w:rPr>
          <w:rtl/>
          <w:lang w:bidi="ar-EG"/>
        </w:rPr>
        <w:t>المتأخرات والحسابات الخاصة بالمتأخرات</w:t>
      </w:r>
      <w:r w:rsidR="00A96A48">
        <w:rPr>
          <w:rFonts w:hint="cs"/>
          <w:rtl/>
          <w:lang w:bidi="ar-EG"/>
        </w:rPr>
        <w:t xml:space="preserve">" (الوثيقة </w:t>
      </w:r>
      <w:r w:rsidR="00A96A48">
        <w:rPr>
          <w:lang w:val="en-GB" w:bidi="ar-EG"/>
        </w:rPr>
        <w:t>C20/11</w:t>
      </w:r>
      <w:r w:rsidR="006A6024">
        <w:rPr>
          <w:rFonts w:hint="cs"/>
          <w:rtl/>
          <w:lang w:val="en-GB" w:bidi="ar-EG"/>
        </w:rPr>
        <w:t xml:space="preserve"> </w:t>
      </w:r>
      <w:r w:rsidR="006A6024">
        <w:rPr>
          <w:rtl/>
          <w:lang w:val="en-GB" w:bidi="ar-EG"/>
        </w:rPr>
        <w:t>–</w:t>
      </w:r>
      <w:r w:rsidR="006A6024">
        <w:rPr>
          <w:rFonts w:hint="cs"/>
          <w:rtl/>
          <w:lang w:val="en-GB" w:bidi="ar-EG"/>
        </w:rPr>
        <w:t xml:space="preserve"> 14 مايو 2020) ينص على أن الأمين العام </w:t>
      </w:r>
      <w:r w:rsidR="006A6024" w:rsidRPr="009C1FD9">
        <w:rPr>
          <w:rFonts w:hint="cs"/>
          <w:i/>
          <w:iCs/>
          <w:rtl/>
          <w:lang w:val="en-GB" w:bidi="ar-EG"/>
        </w:rPr>
        <w:t xml:space="preserve">"اتخذ </w:t>
      </w:r>
      <w:r w:rsidR="006A6024" w:rsidRPr="009C1FD9">
        <w:rPr>
          <w:i/>
          <w:iCs/>
          <w:rtl/>
          <w:lang w:val="en-GB" w:bidi="ar-EG"/>
        </w:rPr>
        <w:t>جميع التدابير الممكنة لتخفيض المبالغ غير المسددة</w:t>
      </w:r>
      <w:r w:rsidR="006A6024" w:rsidRPr="009C1FD9">
        <w:rPr>
          <w:rFonts w:hint="cs"/>
          <w:i/>
          <w:iCs/>
          <w:rtl/>
          <w:lang w:val="en-GB" w:bidi="ar-EG"/>
        </w:rPr>
        <w:t>"</w:t>
      </w:r>
      <w:r w:rsidR="006A6024">
        <w:rPr>
          <w:rFonts w:hint="cs"/>
          <w:rtl/>
          <w:lang w:val="en-GB" w:bidi="ar-EG"/>
        </w:rPr>
        <w:t>.</w:t>
      </w:r>
    </w:p>
    <w:p w14:paraId="53705AB9" w14:textId="5405C468" w:rsidR="00C86BFD" w:rsidRDefault="006A6024" w:rsidP="00C86BFD">
      <w:pPr>
        <w:pStyle w:val="Heading2"/>
        <w:rPr>
          <w:rtl/>
          <w:lang w:bidi="ar-EG"/>
        </w:rPr>
      </w:pPr>
      <w:bookmarkStart w:id="178" w:name="_Toc56010524"/>
      <w:bookmarkStart w:id="179" w:name="_Toc56010606"/>
      <w:r>
        <w:rPr>
          <w:rFonts w:hint="cs"/>
          <w:rtl/>
        </w:rPr>
        <w:t>شطب الفوائد</w:t>
      </w:r>
      <w:bookmarkEnd w:id="178"/>
      <w:bookmarkEnd w:id="179"/>
    </w:p>
    <w:p w14:paraId="185553E2" w14:textId="206ABAD5" w:rsidR="00C86BFD" w:rsidRPr="00DE0BA7" w:rsidRDefault="00C86BFD" w:rsidP="00C86BFD">
      <w:pPr>
        <w:rPr>
          <w:rtl/>
          <w:lang w:bidi="ar-EG"/>
        </w:rPr>
      </w:pPr>
      <w:r>
        <w:rPr>
          <w:rFonts w:hint="cs"/>
          <w:rtl/>
          <w:lang w:bidi="ar-EG"/>
        </w:rPr>
        <w:t>21</w:t>
      </w:r>
      <w:r>
        <w:rPr>
          <w:rtl/>
          <w:lang w:bidi="ar-EG"/>
        </w:rPr>
        <w:tab/>
      </w:r>
      <w:r w:rsidR="006A6024" w:rsidRPr="006A6024">
        <w:rPr>
          <w:rtl/>
          <w:lang w:bidi="ar-EG"/>
        </w:rPr>
        <w:t xml:space="preserve">طلب الأمين العام من المجلس الموافقة على شطب ديون غير قابلة للاسترداد يبلغ مجموعها </w:t>
      </w:r>
      <w:r w:rsidR="006A6024">
        <w:rPr>
          <w:lang w:bidi="ar-EG"/>
        </w:rPr>
        <w:t>2 690 233,08</w:t>
      </w:r>
      <w:r w:rsidR="006A6024" w:rsidRPr="006A6024">
        <w:rPr>
          <w:rtl/>
          <w:lang w:bidi="ar-EG"/>
        </w:rPr>
        <w:t xml:space="preserve"> فرنك</w:t>
      </w:r>
      <w:r w:rsidR="00D16AE8">
        <w:rPr>
          <w:rFonts w:hint="cs"/>
          <w:rtl/>
          <w:lang w:bidi="ar-EG"/>
        </w:rPr>
        <w:t>اً</w:t>
      </w:r>
      <w:r w:rsidR="006A6024" w:rsidRPr="006A6024">
        <w:rPr>
          <w:rtl/>
          <w:lang w:bidi="ar-EG"/>
        </w:rPr>
        <w:t xml:space="preserve"> سويسري</w:t>
      </w:r>
      <w:r w:rsidR="00D16AE8">
        <w:rPr>
          <w:rFonts w:hint="cs"/>
          <w:rtl/>
          <w:lang w:bidi="ar-EG"/>
        </w:rPr>
        <w:t>اً</w:t>
      </w:r>
      <w:r w:rsidR="006A6024" w:rsidRPr="006A6024">
        <w:rPr>
          <w:rtl/>
          <w:lang w:bidi="ar-EG"/>
        </w:rPr>
        <w:t xml:space="preserve">، وسحب نفس المبلغ من احتياطي حسابات المدينين. </w:t>
      </w:r>
      <w:r w:rsidR="006A6024">
        <w:rPr>
          <w:rFonts w:hint="cs"/>
          <w:rtl/>
          <w:lang w:bidi="ar-EG"/>
        </w:rPr>
        <w:t>و</w:t>
      </w:r>
      <w:r w:rsidR="006A6024" w:rsidRPr="006A6024">
        <w:rPr>
          <w:rtl/>
          <w:lang w:bidi="ar-EG"/>
        </w:rPr>
        <w:t>المدينون هم 21 شركة تم استنفاد إجراءات الاسترداد الخاصة بها أو تخضع للتصفية "تحت إشراف المحكمة".</w:t>
      </w:r>
    </w:p>
    <w:p w14:paraId="4697E968" w14:textId="77777777" w:rsidR="00AA3B4C" w:rsidRDefault="00AA3B4C" w:rsidP="00AA3B4C">
      <w:pPr>
        <w:pStyle w:val="Heading2"/>
        <w:rPr>
          <w:rtl/>
          <w:lang w:bidi="ar-EG"/>
        </w:rPr>
      </w:pPr>
      <w:bookmarkStart w:id="180" w:name="_Toc56010525"/>
      <w:bookmarkStart w:id="181" w:name="_Toc56010607"/>
      <w:r w:rsidRPr="00656385">
        <w:rPr>
          <w:rtl/>
        </w:rPr>
        <w:t>المخزونات</w:t>
      </w:r>
      <w:bookmarkEnd w:id="168"/>
      <w:bookmarkEnd w:id="169"/>
      <w:bookmarkEnd w:id="170"/>
      <w:bookmarkEnd w:id="171"/>
      <w:bookmarkEnd w:id="172"/>
      <w:bookmarkEnd w:id="173"/>
      <w:bookmarkEnd w:id="174"/>
      <w:bookmarkEnd w:id="175"/>
      <w:bookmarkEnd w:id="176"/>
      <w:bookmarkEnd w:id="177"/>
      <w:bookmarkEnd w:id="180"/>
      <w:bookmarkEnd w:id="181"/>
    </w:p>
    <w:p w14:paraId="4CE20662" w14:textId="728109EE" w:rsidR="00AA3B4C" w:rsidRDefault="00C86BFD" w:rsidP="00AA3B4C">
      <w:pPr>
        <w:rPr>
          <w:rtl/>
          <w:lang w:bidi="ar-EG"/>
        </w:rPr>
      </w:pPr>
      <w:r>
        <w:rPr>
          <w:rFonts w:hint="cs"/>
          <w:rtl/>
        </w:rPr>
        <w:t>22</w:t>
      </w:r>
      <w:r w:rsidR="00AA3B4C">
        <w:tab/>
      </w:r>
      <w:r w:rsidR="00AA3B4C" w:rsidRPr="005259BB">
        <w:rPr>
          <w:rFonts w:hint="eastAsia"/>
          <w:rtl/>
        </w:rPr>
        <w:t>في</w:t>
      </w:r>
      <w:r w:rsidR="00AA3B4C" w:rsidRPr="005259BB">
        <w:rPr>
          <w:rtl/>
        </w:rPr>
        <w:t xml:space="preserve"> </w:t>
      </w:r>
      <w:r w:rsidR="00AA3B4C" w:rsidRPr="005259BB">
        <w:rPr>
          <w:rFonts w:hint="eastAsia"/>
          <w:rtl/>
        </w:rPr>
        <w:t>عام</w:t>
      </w:r>
      <w:r w:rsidR="00AA3B4C" w:rsidRPr="005259BB">
        <w:rPr>
          <w:rtl/>
        </w:rPr>
        <w:t xml:space="preserve"> </w:t>
      </w:r>
      <w:r>
        <w:rPr>
          <w:rFonts w:hint="cs"/>
          <w:rtl/>
        </w:rPr>
        <w:t>2019</w:t>
      </w:r>
      <w:r w:rsidR="00AA3B4C" w:rsidRPr="005259BB">
        <w:rPr>
          <w:rFonts w:hint="eastAsia"/>
          <w:rtl/>
        </w:rPr>
        <w:t>،</w:t>
      </w:r>
      <w:r w:rsidR="00AA3B4C" w:rsidRPr="005259BB">
        <w:rPr>
          <w:rtl/>
        </w:rPr>
        <w:t xml:space="preserve"> </w:t>
      </w:r>
      <w:r w:rsidR="00AA3B4C" w:rsidRPr="005259BB">
        <w:rPr>
          <w:rFonts w:hint="eastAsia"/>
          <w:rtl/>
        </w:rPr>
        <w:t>تم</w:t>
      </w:r>
      <w:r w:rsidR="00AA3B4C" w:rsidRPr="005259BB">
        <w:rPr>
          <w:rtl/>
        </w:rPr>
        <w:t xml:space="preserve"> </w:t>
      </w:r>
      <w:r w:rsidR="00AA3B4C" w:rsidRPr="005259BB">
        <w:rPr>
          <w:rFonts w:hint="eastAsia"/>
          <w:rtl/>
        </w:rPr>
        <w:t>تسجيل</w:t>
      </w:r>
      <w:r w:rsidR="00AA3B4C" w:rsidRPr="005259BB">
        <w:rPr>
          <w:rtl/>
        </w:rPr>
        <w:t xml:space="preserve"> </w:t>
      </w:r>
      <w:r w:rsidR="00AA3B4C" w:rsidRPr="005259BB">
        <w:rPr>
          <w:rFonts w:hint="eastAsia"/>
          <w:rtl/>
        </w:rPr>
        <w:t>البنود</w:t>
      </w:r>
      <w:r w:rsidR="00AA3B4C" w:rsidRPr="005259BB">
        <w:rPr>
          <w:rtl/>
        </w:rPr>
        <w:t xml:space="preserve"> </w:t>
      </w:r>
      <w:r w:rsidR="00AA3B4C" w:rsidRPr="005259BB">
        <w:rPr>
          <w:rFonts w:hint="eastAsia"/>
          <w:rtl/>
        </w:rPr>
        <w:t>المتعلقة</w:t>
      </w:r>
      <w:r w:rsidR="00AA3B4C" w:rsidRPr="005259BB">
        <w:rPr>
          <w:rtl/>
        </w:rPr>
        <w:t xml:space="preserve"> </w:t>
      </w:r>
      <w:r w:rsidR="00AA3B4C" w:rsidRPr="005259BB">
        <w:rPr>
          <w:rFonts w:hint="cs"/>
          <w:rtl/>
        </w:rPr>
        <w:t>بالمنشورات</w:t>
      </w:r>
      <w:r w:rsidR="00AA3B4C" w:rsidRPr="005259BB">
        <w:rPr>
          <w:rtl/>
        </w:rPr>
        <w:t xml:space="preserve"> </w:t>
      </w:r>
      <w:r w:rsidR="00AA3B4C" w:rsidRPr="005259BB">
        <w:rPr>
          <w:rFonts w:hint="cs"/>
          <w:rtl/>
        </w:rPr>
        <w:t>و</w:t>
      </w:r>
      <w:r w:rsidR="00AA3B4C" w:rsidRPr="005259BB">
        <w:rPr>
          <w:rFonts w:hint="eastAsia"/>
          <w:rtl/>
        </w:rPr>
        <w:t>التذكار</w:t>
      </w:r>
      <w:r w:rsidR="00AA3B4C" w:rsidRPr="005259BB">
        <w:rPr>
          <w:rFonts w:hint="cs"/>
          <w:rtl/>
        </w:rPr>
        <w:t>ات</w:t>
      </w:r>
      <w:r w:rsidR="00AA3B4C" w:rsidRPr="005259BB">
        <w:rPr>
          <w:rtl/>
        </w:rPr>
        <w:t xml:space="preserve"> </w:t>
      </w:r>
      <w:r w:rsidR="00AA3B4C" w:rsidRPr="005259BB">
        <w:rPr>
          <w:rFonts w:hint="eastAsia"/>
          <w:rtl/>
        </w:rPr>
        <w:t>واللوازم</w:t>
      </w:r>
      <w:r w:rsidR="00AA3B4C" w:rsidRPr="005259BB">
        <w:rPr>
          <w:rtl/>
        </w:rPr>
        <w:t xml:space="preserve"> </w:t>
      </w:r>
      <w:r w:rsidR="00AA3B4C" w:rsidRPr="005259BB">
        <w:rPr>
          <w:rFonts w:hint="eastAsia"/>
          <w:rtl/>
        </w:rPr>
        <w:t>بقيمة</w:t>
      </w:r>
      <w:r w:rsidR="00AA3B4C" w:rsidRPr="005259BB">
        <w:rPr>
          <w:rtl/>
        </w:rPr>
        <w:t xml:space="preserve"> </w:t>
      </w:r>
      <w:r w:rsidR="00AA3B4C" w:rsidRPr="005259BB">
        <w:rPr>
          <w:rFonts w:hint="eastAsia"/>
          <w:rtl/>
        </w:rPr>
        <w:t>صافية</w:t>
      </w:r>
      <w:r w:rsidR="00AA3B4C" w:rsidRPr="005259BB">
        <w:rPr>
          <w:rtl/>
        </w:rPr>
        <w:t xml:space="preserve"> </w:t>
      </w:r>
      <w:r w:rsidR="00AA3B4C" w:rsidRPr="005259BB">
        <w:rPr>
          <w:rFonts w:hint="eastAsia"/>
          <w:rtl/>
        </w:rPr>
        <w:t>قدرها</w:t>
      </w:r>
      <w:r w:rsidR="00AA3B4C" w:rsidRPr="005259BB">
        <w:rPr>
          <w:rFonts w:hint="cs"/>
          <w:rtl/>
        </w:rPr>
        <w:t xml:space="preserve"> </w:t>
      </w:r>
      <w:r w:rsidR="00AA3B4C" w:rsidRPr="005259BB">
        <w:t>0,</w:t>
      </w:r>
      <w:r w:rsidR="00AA3B4C">
        <w:t>54</w:t>
      </w:r>
      <w:r w:rsidR="00AA3B4C" w:rsidRPr="005259BB">
        <w:rPr>
          <w:rFonts w:hint="cs"/>
          <w:rtl/>
        </w:rPr>
        <w:t xml:space="preserve"> مليون فرنك سويسري</w:t>
      </w:r>
      <w:r w:rsidR="00AA3B4C" w:rsidRPr="005259BB">
        <w:rPr>
          <w:rtl/>
        </w:rPr>
        <w:t xml:space="preserve"> </w:t>
      </w:r>
      <w:r w:rsidR="00280CA3">
        <w:rPr>
          <w:rFonts w:hint="cs"/>
          <w:rtl/>
        </w:rPr>
        <w:t>وهي نفس القيمة المسجلة في 2018.</w:t>
      </w:r>
      <w:r w:rsidR="00AA3B4C" w:rsidRPr="005259BB">
        <w:rPr>
          <w:rtl/>
        </w:rPr>
        <w:t xml:space="preserve"> </w:t>
      </w:r>
      <w:r w:rsidR="00AA3B4C" w:rsidRPr="00111597">
        <w:rPr>
          <w:rFonts w:hint="eastAsia"/>
          <w:rtl/>
        </w:rPr>
        <w:t>وترد</w:t>
      </w:r>
      <w:r w:rsidR="00AA3B4C" w:rsidRPr="00111597">
        <w:rPr>
          <w:rtl/>
        </w:rPr>
        <w:t xml:space="preserve"> </w:t>
      </w:r>
      <w:r w:rsidR="00AA3B4C" w:rsidRPr="00111597">
        <w:rPr>
          <w:rFonts w:hint="eastAsia"/>
          <w:rtl/>
        </w:rPr>
        <w:t>تفاصيل</w:t>
      </w:r>
      <w:r w:rsidR="00AA3B4C" w:rsidRPr="00111597">
        <w:rPr>
          <w:rtl/>
        </w:rPr>
        <w:t xml:space="preserve"> </w:t>
      </w:r>
      <w:r w:rsidR="00AA3B4C" w:rsidRPr="00111597">
        <w:rPr>
          <w:rFonts w:hint="eastAsia"/>
          <w:rtl/>
        </w:rPr>
        <w:t>المخزونات</w:t>
      </w:r>
      <w:r w:rsidR="00AA3B4C" w:rsidRPr="00111597">
        <w:rPr>
          <w:rtl/>
        </w:rPr>
        <w:t xml:space="preserve"> في </w:t>
      </w:r>
      <w:r w:rsidR="00AA3B4C" w:rsidRPr="00111597">
        <w:rPr>
          <w:rFonts w:hint="cs"/>
          <w:rtl/>
        </w:rPr>
        <w:t>ال</w:t>
      </w:r>
      <w:r w:rsidR="00AA3B4C" w:rsidRPr="00111597">
        <w:rPr>
          <w:rFonts w:hint="eastAsia"/>
          <w:rtl/>
        </w:rPr>
        <w:t>ملاحظة</w:t>
      </w:r>
      <w:r w:rsidR="00AA3B4C" w:rsidRPr="00111597">
        <w:rPr>
          <w:rtl/>
        </w:rPr>
        <w:t xml:space="preserve"> </w:t>
      </w:r>
      <w:r w:rsidR="00AA3B4C" w:rsidRPr="00111597">
        <w:t>9</w:t>
      </w:r>
      <w:r w:rsidR="00AA3B4C" w:rsidRPr="00111597">
        <w:rPr>
          <w:rtl/>
        </w:rPr>
        <w:t xml:space="preserve"> </w:t>
      </w:r>
      <w:r w:rsidR="00AA3B4C" w:rsidRPr="00111597">
        <w:rPr>
          <w:rFonts w:hint="eastAsia"/>
          <w:rtl/>
        </w:rPr>
        <w:t>من</w:t>
      </w:r>
      <w:r w:rsidR="00AA3B4C" w:rsidRPr="00111597">
        <w:rPr>
          <w:rtl/>
        </w:rPr>
        <w:t xml:space="preserve"> </w:t>
      </w:r>
      <w:r w:rsidR="00AA3B4C" w:rsidRPr="00111597">
        <w:rPr>
          <w:rFonts w:hint="eastAsia"/>
          <w:rtl/>
        </w:rPr>
        <w:t>تقرير</w:t>
      </w:r>
      <w:r w:rsidR="00AA3B4C" w:rsidRPr="00111597">
        <w:rPr>
          <w:rtl/>
        </w:rPr>
        <w:t xml:space="preserve"> </w:t>
      </w:r>
      <w:r w:rsidR="00AA3B4C" w:rsidRPr="00111597">
        <w:rPr>
          <w:rFonts w:hint="cs"/>
          <w:rtl/>
        </w:rPr>
        <w:t>الإدارة</w:t>
      </w:r>
      <w:r w:rsidR="00AA3B4C" w:rsidRPr="00111597">
        <w:rPr>
          <w:rtl/>
        </w:rPr>
        <w:t xml:space="preserve"> </w:t>
      </w:r>
      <w:r w:rsidR="00AA3B4C" w:rsidRPr="00111597">
        <w:rPr>
          <w:rFonts w:hint="eastAsia"/>
          <w:rtl/>
        </w:rPr>
        <w:t>المالي</w:t>
      </w:r>
      <w:r w:rsidR="00AA3B4C" w:rsidRPr="00111597">
        <w:rPr>
          <w:rFonts w:hint="cs"/>
          <w:rtl/>
        </w:rPr>
        <w:t>ة</w:t>
      </w:r>
      <w:r w:rsidR="00AA3B4C" w:rsidRPr="00111597">
        <w:rPr>
          <w:rFonts w:hint="cs"/>
          <w:rtl/>
          <w:lang w:bidi="ar-EG"/>
        </w:rPr>
        <w:t xml:space="preserve"> </w:t>
      </w:r>
      <w:r w:rsidR="00AA3B4C" w:rsidRPr="00FC7033">
        <w:rPr>
          <w:rFonts w:hint="cs"/>
          <w:rtl/>
          <w:lang w:bidi="ar"/>
        </w:rPr>
        <w:t xml:space="preserve">التي تبين أن </w:t>
      </w:r>
      <w:r w:rsidR="00280CA3">
        <w:rPr>
          <w:rFonts w:hint="cs"/>
          <w:rtl/>
          <w:lang w:bidi="ar"/>
        </w:rPr>
        <w:t>انخفاضاً طفيفاً في صافي قيمة المنشورات (</w:t>
      </w:r>
      <w:r w:rsidR="00280CA3" w:rsidRPr="00280CA3">
        <w:rPr>
          <w:rtl/>
          <w:lang w:bidi="ar"/>
        </w:rPr>
        <w:t xml:space="preserve">قيمة إجمالية </w:t>
      </w:r>
      <w:r w:rsidR="00280CA3">
        <w:rPr>
          <w:rFonts w:hint="cs"/>
          <w:rtl/>
          <w:lang w:bidi="ar"/>
        </w:rPr>
        <w:t>أكبر</w:t>
      </w:r>
      <w:r w:rsidR="00280CA3" w:rsidRPr="00280CA3">
        <w:rPr>
          <w:rtl/>
          <w:lang w:bidi="ar"/>
        </w:rPr>
        <w:t xml:space="preserve"> ولكن</w:t>
      </w:r>
      <w:r w:rsidR="00280CA3">
        <w:rPr>
          <w:rFonts w:hint="cs"/>
          <w:rtl/>
          <w:lang w:bidi="ar"/>
        </w:rPr>
        <w:t xml:space="preserve"> مع</w:t>
      </w:r>
      <w:r w:rsidR="00280CA3" w:rsidRPr="00280CA3">
        <w:rPr>
          <w:rtl/>
          <w:lang w:bidi="ar"/>
        </w:rPr>
        <w:t xml:space="preserve"> إهلاك </w:t>
      </w:r>
      <w:r w:rsidR="00280CA3">
        <w:rPr>
          <w:rFonts w:hint="cs"/>
          <w:rtl/>
          <w:lang w:bidi="ar"/>
        </w:rPr>
        <w:t>أكبر)</w:t>
      </w:r>
      <w:r w:rsidR="00AA3B4C" w:rsidRPr="00FC7033">
        <w:rPr>
          <w:rFonts w:hint="cs"/>
          <w:rtl/>
          <w:lang w:bidi="ar"/>
        </w:rPr>
        <w:t xml:space="preserve"> </w:t>
      </w:r>
      <w:r w:rsidR="00280CA3">
        <w:rPr>
          <w:rFonts w:hint="cs"/>
          <w:rtl/>
          <w:lang w:bidi="ar"/>
        </w:rPr>
        <w:t>مع زيادة في</w:t>
      </w:r>
      <w:r w:rsidR="00AA3B4C">
        <w:rPr>
          <w:rFonts w:hint="cs"/>
          <w:rtl/>
          <w:lang w:bidi="ar"/>
        </w:rPr>
        <w:t xml:space="preserve"> اللوازم</w:t>
      </w:r>
      <w:r w:rsidR="00AA3B4C" w:rsidRPr="00FC7033">
        <w:rPr>
          <w:rFonts w:hint="cs"/>
          <w:rtl/>
          <w:lang w:bidi="ar"/>
        </w:rPr>
        <w:t>.</w:t>
      </w:r>
    </w:p>
    <w:p w14:paraId="161BC202" w14:textId="77777777" w:rsidR="00AA3B4C" w:rsidRPr="00656385" w:rsidRDefault="00AA3B4C" w:rsidP="00AA3B4C">
      <w:pPr>
        <w:pStyle w:val="Heading2"/>
        <w:rPr>
          <w:rtl/>
        </w:rPr>
      </w:pPr>
      <w:bookmarkStart w:id="182" w:name="_Toc358206205"/>
      <w:bookmarkStart w:id="183" w:name="_Toc358305516"/>
      <w:bookmarkStart w:id="184" w:name="_Toc398208463"/>
      <w:bookmarkStart w:id="185" w:name="_Toc398208980"/>
      <w:bookmarkStart w:id="186" w:name="_Toc419449731"/>
      <w:bookmarkStart w:id="187" w:name="_Toc419450373"/>
      <w:bookmarkStart w:id="188" w:name="_Toc452157752"/>
      <w:bookmarkStart w:id="189" w:name="_Toc482949356"/>
      <w:bookmarkStart w:id="190" w:name="_Toc522551897"/>
      <w:bookmarkStart w:id="191" w:name="_Toc11068192"/>
      <w:bookmarkStart w:id="192" w:name="_Toc56010526"/>
      <w:bookmarkStart w:id="193" w:name="_Toc56010608"/>
      <w:r w:rsidRPr="00656385">
        <w:rPr>
          <w:rtl/>
        </w:rPr>
        <w:t>الأصول غير الجارية</w:t>
      </w:r>
      <w:bookmarkEnd w:id="182"/>
      <w:bookmarkEnd w:id="183"/>
      <w:bookmarkEnd w:id="184"/>
      <w:bookmarkEnd w:id="185"/>
      <w:bookmarkEnd w:id="186"/>
      <w:bookmarkEnd w:id="187"/>
      <w:bookmarkEnd w:id="188"/>
      <w:bookmarkEnd w:id="189"/>
      <w:bookmarkEnd w:id="190"/>
      <w:bookmarkEnd w:id="191"/>
      <w:bookmarkEnd w:id="192"/>
      <w:bookmarkEnd w:id="193"/>
    </w:p>
    <w:p w14:paraId="41EE897D" w14:textId="44348D7F" w:rsidR="00AA3B4C" w:rsidRDefault="00C86BFD" w:rsidP="00AA3B4C">
      <w:pPr>
        <w:rPr>
          <w:lang w:bidi="ar"/>
        </w:rPr>
      </w:pPr>
      <w:r>
        <w:rPr>
          <w:rFonts w:hint="cs"/>
          <w:rtl/>
        </w:rPr>
        <w:t>23</w:t>
      </w:r>
      <w:r w:rsidR="00AA3B4C" w:rsidRPr="005259BB">
        <w:rPr>
          <w:rtl/>
        </w:rPr>
        <w:tab/>
        <w:t>بلغ مجموع الأصول غير الجارية في </w:t>
      </w:r>
      <w:r w:rsidR="00AA3B4C" w:rsidRPr="005259BB">
        <w:t>31</w:t>
      </w:r>
      <w:r w:rsidR="00AA3B4C" w:rsidRPr="005259BB">
        <w:rPr>
          <w:rtl/>
        </w:rPr>
        <w:t xml:space="preserve"> ديسمبر </w:t>
      </w:r>
      <w:r>
        <w:rPr>
          <w:rFonts w:hint="cs"/>
          <w:rtl/>
        </w:rPr>
        <w:t>2019</w:t>
      </w:r>
      <w:r w:rsidR="00AA3B4C" w:rsidRPr="005259BB">
        <w:rPr>
          <w:rtl/>
        </w:rPr>
        <w:t xml:space="preserve"> مقدار </w:t>
      </w:r>
      <w:r>
        <w:t>120</w:t>
      </w:r>
      <w:r w:rsidR="00AA3B4C" w:rsidRPr="005259BB">
        <w:t>,</w:t>
      </w:r>
      <w:r>
        <w:t>6</w:t>
      </w:r>
      <w:r w:rsidR="00AA3B4C" w:rsidRPr="005259BB">
        <w:rPr>
          <w:rFonts w:hint="eastAsia"/>
          <w:rtl/>
          <w:lang w:bidi="ar-EG"/>
        </w:rPr>
        <w:t> </w:t>
      </w:r>
      <w:r w:rsidR="00AA3B4C" w:rsidRPr="005259BB">
        <w:rPr>
          <w:rtl/>
        </w:rPr>
        <w:t>مليون فرنك سويسري</w:t>
      </w:r>
      <w:r w:rsidR="009C1FD9">
        <w:rPr>
          <w:rFonts w:hint="cs"/>
          <w:rtl/>
        </w:rPr>
        <w:t>؛</w:t>
      </w:r>
      <w:r w:rsidR="00AA3B4C" w:rsidRPr="005259BB">
        <w:rPr>
          <w:rtl/>
        </w:rPr>
        <w:t xml:space="preserve"> </w:t>
      </w:r>
      <w:r w:rsidR="00AA3B4C" w:rsidRPr="005259BB">
        <w:rPr>
          <w:rFonts w:hint="cs"/>
          <w:rtl/>
        </w:rPr>
        <w:t xml:space="preserve">حيث سجلت </w:t>
      </w:r>
      <w:r w:rsidR="00280CA3">
        <w:rPr>
          <w:rFonts w:hint="cs"/>
          <w:rtl/>
        </w:rPr>
        <w:t>ارتفاعاً</w:t>
      </w:r>
      <w:r w:rsidR="00AA3B4C" w:rsidRPr="005259BB">
        <w:rPr>
          <w:rFonts w:hint="cs"/>
          <w:rtl/>
        </w:rPr>
        <w:t xml:space="preserve"> </w:t>
      </w:r>
      <w:r w:rsidR="00AA3B4C" w:rsidRPr="005259BB">
        <w:rPr>
          <w:rtl/>
        </w:rPr>
        <w:t>بمقدار</w:t>
      </w:r>
      <w:r w:rsidR="00AA3B4C" w:rsidRPr="005259BB">
        <w:rPr>
          <w:rFonts w:hint="eastAsia"/>
          <w:rtl/>
        </w:rPr>
        <w:t> </w:t>
      </w:r>
      <w:r>
        <w:t>2</w:t>
      </w:r>
      <w:r w:rsidR="00AA3B4C">
        <w:t>0,</w:t>
      </w:r>
      <w:r>
        <w:t>6</w:t>
      </w:r>
      <w:r w:rsidR="00AA3B4C" w:rsidRPr="005259BB">
        <w:rPr>
          <w:rFonts w:hint="cs"/>
          <w:rtl/>
        </w:rPr>
        <w:t> مليون</w:t>
      </w:r>
      <w:r w:rsidR="00AA3B4C" w:rsidRPr="005259BB">
        <w:rPr>
          <w:rtl/>
        </w:rPr>
        <w:t xml:space="preserve"> فرنك سويسري </w:t>
      </w:r>
      <w:r w:rsidR="00AA3B4C" w:rsidRPr="005259BB">
        <w:t>(%</w:t>
      </w:r>
      <w:r>
        <w:t>26,4</w:t>
      </w:r>
      <w:r w:rsidR="00AA3B4C" w:rsidRPr="005259BB">
        <w:t>)</w:t>
      </w:r>
      <w:r w:rsidR="00AA3B4C" w:rsidRPr="005259BB">
        <w:rPr>
          <w:rFonts w:hint="cs"/>
          <w:rtl/>
        </w:rPr>
        <w:t xml:space="preserve"> </w:t>
      </w:r>
      <w:r w:rsidR="00AA3B4C" w:rsidRPr="005259BB">
        <w:rPr>
          <w:rtl/>
        </w:rPr>
        <w:t xml:space="preserve">مقارنةً بعام </w:t>
      </w:r>
      <w:r>
        <w:t>2018</w:t>
      </w:r>
      <w:r w:rsidR="00AA3B4C" w:rsidRPr="005259BB">
        <w:rPr>
          <w:rFonts w:hint="cs"/>
          <w:rtl/>
        </w:rPr>
        <w:t xml:space="preserve"> عندما بلغت </w:t>
      </w:r>
      <w:r w:rsidR="00AA3B4C" w:rsidRPr="005259BB">
        <w:t>10</w:t>
      </w:r>
      <w:r w:rsidR="00AA3B4C">
        <w:t>0</w:t>
      </w:r>
      <w:r w:rsidR="00AA3B4C" w:rsidRPr="005259BB">
        <w:rPr>
          <w:rFonts w:hint="cs"/>
          <w:rtl/>
        </w:rPr>
        <w:t> </w:t>
      </w:r>
      <w:r w:rsidR="00AA3B4C" w:rsidRPr="005259BB">
        <w:rPr>
          <w:rtl/>
        </w:rPr>
        <w:t>مليون فرنك سويسري</w:t>
      </w:r>
      <w:r w:rsidR="00280CA3">
        <w:rPr>
          <w:rFonts w:hint="cs"/>
          <w:rtl/>
        </w:rPr>
        <w:t>.</w:t>
      </w:r>
    </w:p>
    <w:p w14:paraId="341E4BF4" w14:textId="7DB115EC" w:rsidR="00280CA3" w:rsidRDefault="00C86BFD" w:rsidP="00280CA3">
      <w:pPr>
        <w:rPr>
          <w:rtl/>
          <w:lang w:bidi="ar-EG"/>
        </w:rPr>
      </w:pPr>
      <w:r>
        <w:rPr>
          <w:lang w:bidi="ar"/>
        </w:rPr>
        <w:t>24</w:t>
      </w:r>
      <w:r>
        <w:rPr>
          <w:lang w:bidi="ar"/>
        </w:rPr>
        <w:tab/>
      </w:r>
      <w:r w:rsidR="00280CA3" w:rsidRPr="00280CA3">
        <w:rPr>
          <w:rtl/>
          <w:lang w:bidi="ar-EG"/>
        </w:rPr>
        <w:t>تعزى الزيادة إلى تسجيل مباني الاتحاد ل</w:t>
      </w:r>
      <w:r w:rsidR="00280CA3">
        <w:rPr>
          <w:rFonts w:hint="cs"/>
          <w:rtl/>
          <w:lang w:bidi="ar-EG"/>
        </w:rPr>
        <w:t>باب</w:t>
      </w:r>
      <w:r w:rsidR="00280CA3" w:rsidRPr="00280CA3">
        <w:rPr>
          <w:rtl/>
          <w:lang w:bidi="ar-EG"/>
        </w:rPr>
        <w:t xml:space="preserve"> فرعي جديد، بنفس الطريقة المتبعة بالنسبة للأصول ال</w:t>
      </w:r>
      <w:r w:rsidR="00280CA3">
        <w:rPr>
          <w:rFonts w:hint="cs"/>
          <w:rtl/>
          <w:lang w:bidi="ar-EG"/>
        </w:rPr>
        <w:t>جارية</w:t>
      </w:r>
      <w:r w:rsidR="00280CA3" w:rsidRPr="00280CA3">
        <w:rPr>
          <w:rtl/>
          <w:lang w:bidi="ar-EG"/>
        </w:rPr>
        <w:t xml:space="preserve">، </w:t>
      </w:r>
      <w:r w:rsidR="00280CA3">
        <w:rPr>
          <w:rFonts w:hint="cs"/>
          <w:rtl/>
          <w:lang w:bidi="ar-EG"/>
        </w:rPr>
        <w:t>باسم</w:t>
      </w:r>
      <w:r w:rsidR="00280CA3" w:rsidRPr="00280CA3">
        <w:rPr>
          <w:rtl/>
          <w:lang w:bidi="ar-EG"/>
        </w:rPr>
        <w:t xml:space="preserve"> "ال</w:t>
      </w:r>
      <w:r w:rsidR="00280CA3">
        <w:rPr>
          <w:rFonts w:hint="cs"/>
          <w:rtl/>
          <w:lang w:bidi="ar-EG"/>
        </w:rPr>
        <w:t>نفقات</w:t>
      </w:r>
      <w:r w:rsidR="00280CA3" w:rsidRPr="00280CA3">
        <w:rPr>
          <w:rtl/>
          <w:lang w:bidi="ar-EG"/>
        </w:rPr>
        <w:t xml:space="preserve"> المؤجلة </w:t>
      </w:r>
      <w:r w:rsidR="00280CA3">
        <w:rPr>
          <w:rtl/>
          <w:lang w:bidi="ar-EG"/>
        </w:rPr>
        <w:t>–</w:t>
      </w:r>
      <w:r w:rsidR="00280CA3" w:rsidRPr="00280CA3">
        <w:rPr>
          <w:rtl/>
          <w:lang w:bidi="ar-EG"/>
        </w:rPr>
        <w:t xml:space="preserve"> </w:t>
      </w:r>
      <w:r w:rsidR="00280CA3">
        <w:rPr>
          <w:rFonts w:hint="cs"/>
          <w:rtl/>
          <w:lang w:bidi="ar-EG"/>
        </w:rPr>
        <w:t xml:space="preserve">خطة التأمين الصحي </w:t>
      </w:r>
      <w:r w:rsidR="00280CA3" w:rsidRPr="00280CA3">
        <w:rPr>
          <w:lang w:bidi="ar-EG"/>
        </w:rPr>
        <w:t>UNSMIS</w:t>
      </w:r>
      <w:r w:rsidR="00280CA3" w:rsidRPr="00280CA3">
        <w:rPr>
          <w:rtl/>
          <w:lang w:bidi="ar-EG"/>
        </w:rPr>
        <w:t>" ، بقيمة</w:t>
      </w:r>
      <w:r w:rsidR="009C1FD9">
        <w:rPr>
          <w:rFonts w:hint="cs"/>
          <w:rtl/>
          <w:lang w:bidi="ar-EG"/>
        </w:rPr>
        <w:t> </w:t>
      </w:r>
      <w:r w:rsidR="009C1FD9">
        <w:rPr>
          <w:lang w:bidi="ar-EG"/>
        </w:rPr>
        <w:t>20,9</w:t>
      </w:r>
      <w:r w:rsidR="00280CA3" w:rsidRPr="00280CA3">
        <w:rPr>
          <w:rtl/>
          <w:lang w:bidi="ar-EG"/>
        </w:rPr>
        <w:t xml:space="preserve"> مليون فرنك سويسري (</w:t>
      </w:r>
      <w:r w:rsidR="009C1FD9">
        <w:rPr>
          <w:lang w:bidi="ar-EG"/>
        </w:rPr>
        <w:t>17,3</w:t>
      </w:r>
      <w:r w:rsidR="009C1FD9">
        <w:rPr>
          <w:rFonts w:hint="cs"/>
          <w:rtl/>
          <w:lang w:bidi="ar-EG"/>
        </w:rPr>
        <w:t>%</w:t>
      </w:r>
      <w:r w:rsidR="00280CA3" w:rsidRPr="00280CA3">
        <w:rPr>
          <w:rtl/>
          <w:lang w:bidi="ar-EG"/>
        </w:rPr>
        <w:t xml:space="preserve"> من إجمالي الأصول غير </w:t>
      </w:r>
      <w:r w:rsidR="00280CA3">
        <w:rPr>
          <w:rFonts w:hint="cs"/>
          <w:rtl/>
          <w:lang w:bidi="ar-EG"/>
        </w:rPr>
        <w:t>الجارية</w:t>
      </w:r>
      <w:r w:rsidR="00280CA3" w:rsidRPr="00280CA3">
        <w:rPr>
          <w:rtl/>
          <w:lang w:bidi="ar-EG"/>
        </w:rPr>
        <w:t xml:space="preserve">). انظر أدناه في هذا التقرير، </w:t>
      </w:r>
      <w:r w:rsidR="00280CA3">
        <w:rPr>
          <w:rFonts w:hint="cs"/>
          <w:rtl/>
          <w:lang w:bidi="ar-EG"/>
        </w:rPr>
        <w:t>الجزء الذي نناقش فيه</w:t>
      </w:r>
      <w:r w:rsidR="00280CA3" w:rsidRPr="00280CA3">
        <w:rPr>
          <w:rtl/>
          <w:lang w:bidi="ar-EG"/>
        </w:rPr>
        <w:t xml:space="preserve"> مزايا الموظفين، للحصول على توضيح مفصل لهذه البنود المحاسبية.</w:t>
      </w:r>
    </w:p>
    <w:p w14:paraId="771D542D" w14:textId="75980855" w:rsidR="00AA3B4C" w:rsidRPr="00E9748E" w:rsidRDefault="00C86BFD" w:rsidP="00280CA3">
      <w:pPr>
        <w:rPr>
          <w:spacing w:val="-4"/>
          <w:rtl/>
        </w:rPr>
      </w:pPr>
      <w:r>
        <w:rPr>
          <w:rFonts w:hint="cs"/>
          <w:rtl/>
        </w:rPr>
        <w:t>25</w:t>
      </w:r>
      <w:r w:rsidR="00AA3B4C" w:rsidRPr="00E9748E">
        <w:rPr>
          <w:rtl/>
        </w:rPr>
        <w:tab/>
      </w:r>
      <w:r w:rsidR="0035561E">
        <w:rPr>
          <w:rFonts w:hint="cs"/>
          <w:rtl/>
        </w:rPr>
        <w:t xml:space="preserve">هذا جانباً، </w:t>
      </w:r>
      <w:r w:rsidR="00AA3B4C" w:rsidRPr="00E9748E">
        <w:rPr>
          <w:rFonts w:hint="cs"/>
          <w:rtl/>
        </w:rPr>
        <w:t xml:space="preserve">ويتألف هذا </w:t>
      </w:r>
      <w:r w:rsidR="00AA3B4C" w:rsidRPr="00E9748E">
        <w:rPr>
          <w:rtl/>
        </w:rPr>
        <w:t xml:space="preserve">الباب </w:t>
      </w:r>
      <w:r w:rsidR="00AA3B4C" w:rsidRPr="00E9748E">
        <w:rPr>
          <w:rFonts w:hint="cs"/>
          <w:rtl/>
        </w:rPr>
        <w:t>من</w:t>
      </w:r>
      <w:r w:rsidR="0035561E">
        <w:rPr>
          <w:rFonts w:hint="cs"/>
          <w:rtl/>
        </w:rPr>
        <w:t xml:space="preserve"> الأبواب الفرعية المعتادة، وهي:</w:t>
      </w:r>
      <w:r w:rsidR="00AA3B4C" w:rsidRPr="00E9748E">
        <w:rPr>
          <w:rFonts w:hint="cs"/>
          <w:rtl/>
        </w:rPr>
        <w:t xml:space="preserve"> </w:t>
      </w:r>
      <w:r w:rsidR="00AA3B4C" w:rsidRPr="00E9748E">
        <w:rPr>
          <w:rFonts w:hint="cs"/>
          <w:rtl/>
          <w:lang w:bidi="ar"/>
        </w:rPr>
        <w:t xml:space="preserve">"الممتلكات والمنشآت والمعدات" </w:t>
      </w:r>
      <w:r w:rsidR="00AA3B4C" w:rsidRPr="00E9748E">
        <w:rPr>
          <w:rFonts w:hint="cs"/>
          <w:rtl/>
        </w:rPr>
        <w:t>بمقدار</w:t>
      </w:r>
      <w:r w:rsidR="009C1FD9">
        <w:rPr>
          <w:rFonts w:hint="eastAsia"/>
          <w:rtl/>
        </w:rPr>
        <w:t> </w:t>
      </w:r>
      <w:r>
        <w:t>92,7</w:t>
      </w:r>
      <w:r w:rsidR="009C1FD9">
        <w:rPr>
          <w:rFonts w:hint="eastAsia"/>
          <w:rtl/>
          <w:lang w:bidi="ar-EG"/>
        </w:rPr>
        <w:t> </w:t>
      </w:r>
      <w:r>
        <w:rPr>
          <w:rFonts w:hint="cs"/>
          <w:rtl/>
          <w:lang w:bidi="ar-EG"/>
        </w:rPr>
        <w:t xml:space="preserve">مليون فرنك سويسري، أو </w:t>
      </w:r>
      <w:r>
        <w:rPr>
          <w:lang w:bidi="ar-EG"/>
        </w:rPr>
        <w:t>%76,8</w:t>
      </w:r>
      <w:r>
        <w:rPr>
          <w:rFonts w:hint="cs"/>
          <w:rtl/>
          <w:lang w:bidi="ar-EG"/>
        </w:rPr>
        <w:t xml:space="preserve"> من مجموع الأصول غير الجارية (في عام 2018 كانت</w:t>
      </w:r>
      <w:r w:rsidR="00AA3B4C" w:rsidRPr="00E9748E">
        <w:rPr>
          <w:rFonts w:hint="cs"/>
          <w:rtl/>
        </w:rPr>
        <w:t xml:space="preserve"> </w:t>
      </w:r>
      <w:r w:rsidR="00AA3B4C" w:rsidRPr="00E9748E">
        <w:t>95,6</w:t>
      </w:r>
      <w:r w:rsidR="00AA3B4C" w:rsidRPr="00E9748E">
        <w:rPr>
          <w:rFonts w:hint="cs"/>
          <w:rtl/>
          <w:lang w:bidi="ar-EG"/>
        </w:rPr>
        <w:t xml:space="preserve"> مليون فرنك سويسري، أو </w:t>
      </w:r>
      <w:r w:rsidR="00AA3B4C" w:rsidRPr="00E9748E">
        <w:rPr>
          <w:lang w:bidi="ar-EG"/>
        </w:rPr>
        <w:t>%95,6</w:t>
      </w:r>
      <w:r w:rsidR="00AA3B4C" w:rsidRPr="00E9748E">
        <w:rPr>
          <w:rFonts w:hint="cs"/>
          <w:rtl/>
          <w:lang w:bidi="ar-EG"/>
        </w:rPr>
        <w:t xml:space="preserve"> </w:t>
      </w:r>
      <w:r w:rsidR="00AA3B4C" w:rsidRPr="00E9748E">
        <w:rPr>
          <w:rtl/>
        </w:rPr>
        <w:t>من مجموع الأصول غير</w:t>
      </w:r>
      <w:r w:rsidR="00AA3B4C" w:rsidRPr="00E9748E">
        <w:rPr>
          <w:rFonts w:hint="cs"/>
          <w:rtl/>
        </w:rPr>
        <w:t> </w:t>
      </w:r>
      <w:r w:rsidR="00AA3B4C" w:rsidRPr="00E9748E">
        <w:rPr>
          <w:rtl/>
        </w:rPr>
        <w:t>الجارية</w:t>
      </w:r>
      <w:r w:rsidR="000369C1">
        <w:rPr>
          <w:rFonts w:hint="cs"/>
          <w:rtl/>
        </w:rPr>
        <w:t>)،</w:t>
      </w:r>
      <w:r w:rsidR="00AA3B4C" w:rsidRPr="00E9748E">
        <w:rPr>
          <w:rFonts w:hint="cs"/>
          <w:rtl/>
        </w:rPr>
        <w:t xml:space="preserve"> </w:t>
      </w:r>
      <w:r w:rsidR="00AA3B4C" w:rsidRPr="00E9748E">
        <w:rPr>
          <w:rtl/>
        </w:rPr>
        <w:t>و"الأصول</w:t>
      </w:r>
      <w:r w:rsidR="00AA3B4C" w:rsidRPr="00E9748E">
        <w:rPr>
          <w:rFonts w:hint="cs"/>
          <w:rtl/>
        </w:rPr>
        <w:t> </w:t>
      </w:r>
      <w:r w:rsidR="00AA3B4C" w:rsidRPr="00E9748E">
        <w:rPr>
          <w:rtl/>
        </w:rPr>
        <w:t xml:space="preserve">غير المادية" </w:t>
      </w:r>
      <w:r w:rsidR="00AA3B4C" w:rsidRPr="00E9748E">
        <w:rPr>
          <w:rFonts w:hint="cs"/>
          <w:rtl/>
        </w:rPr>
        <w:t xml:space="preserve">التي تبلغ </w:t>
      </w:r>
      <w:r>
        <w:t>1,9</w:t>
      </w:r>
      <w:r w:rsidR="00AA3B4C" w:rsidRPr="00E9748E">
        <w:rPr>
          <w:rFonts w:hint="eastAsia"/>
          <w:rtl/>
        </w:rPr>
        <w:t> </w:t>
      </w:r>
      <w:r w:rsidR="00AA3B4C" w:rsidRPr="00E9748E">
        <w:rPr>
          <w:rtl/>
        </w:rPr>
        <w:t>مليون فرنك سويسري</w:t>
      </w:r>
      <w:r w:rsidR="00AA3B4C" w:rsidRPr="00E9748E">
        <w:rPr>
          <w:rFonts w:hint="cs"/>
          <w:rtl/>
        </w:rPr>
        <w:t xml:space="preserve"> أو نسبة </w:t>
      </w:r>
      <w:r w:rsidR="00AA3B4C" w:rsidRPr="00E9748E">
        <w:t>%</w:t>
      </w:r>
      <w:r>
        <w:t>1,6</w:t>
      </w:r>
      <w:r w:rsidR="00AA3B4C" w:rsidRPr="00E9748E">
        <w:rPr>
          <w:rFonts w:hint="cs"/>
          <w:rtl/>
        </w:rPr>
        <w:t xml:space="preserve"> من المجموع </w:t>
      </w:r>
      <w:r w:rsidR="00AA3B4C" w:rsidRPr="00E9748E">
        <w:rPr>
          <w:rtl/>
        </w:rPr>
        <w:t>(</w:t>
      </w:r>
      <w:r>
        <w:t>2</w:t>
      </w:r>
      <w:r w:rsidR="00AA3B4C" w:rsidRPr="00E9748E">
        <w:t>,</w:t>
      </w:r>
      <w:r>
        <w:t>1</w:t>
      </w:r>
      <w:r w:rsidR="00AA3B4C" w:rsidRPr="00E9748E">
        <w:rPr>
          <w:rFonts w:hint="cs"/>
          <w:rtl/>
        </w:rPr>
        <w:t> </w:t>
      </w:r>
      <w:r w:rsidR="00AA3B4C" w:rsidRPr="00E9748E">
        <w:rPr>
          <w:rtl/>
        </w:rPr>
        <w:t>مليون فرنك سويسري</w:t>
      </w:r>
      <w:r w:rsidR="00AA3B4C" w:rsidRPr="00E9748E">
        <w:rPr>
          <w:rFonts w:hint="cs"/>
          <w:rtl/>
        </w:rPr>
        <w:t xml:space="preserve"> في</w:t>
      </w:r>
      <w:r w:rsidR="00AA3B4C" w:rsidRPr="00E9748E">
        <w:rPr>
          <w:rFonts w:hint="eastAsia"/>
          <w:rtl/>
          <w:lang w:bidi="ar-EG"/>
        </w:rPr>
        <w:t> </w:t>
      </w:r>
      <w:r w:rsidR="00AA3B4C" w:rsidRPr="00E9748E">
        <w:rPr>
          <w:rFonts w:hint="cs"/>
          <w:rtl/>
          <w:lang w:bidi="ar-EG"/>
        </w:rPr>
        <w:t>عام</w:t>
      </w:r>
      <w:r w:rsidR="00AA3B4C" w:rsidRPr="00E9748E">
        <w:rPr>
          <w:rFonts w:hint="cs"/>
          <w:rtl/>
        </w:rPr>
        <w:t> </w:t>
      </w:r>
      <w:r w:rsidR="00AA3B4C" w:rsidRPr="00E9748E">
        <w:t>201</w:t>
      </w:r>
      <w:r>
        <w:t>8</w:t>
      </w:r>
      <w:r w:rsidR="00AA3B4C" w:rsidRPr="00E9748E">
        <w:rPr>
          <w:rtl/>
        </w:rPr>
        <w:t xml:space="preserve">، </w:t>
      </w:r>
      <w:r w:rsidR="00AA3B4C" w:rsidRPr="00E9748E">
        <w:rPr>
          <w:rFonts w:hint="cs"/>
          <w:rtl/>
        </w:rPr>
        <w:t>أو</w:t>
      </w:r>
      <w:r w:rsidR="00AA3B4C" w:rsidRPr="00E9748E">
        <w:rPr>
          <w:rFonts w:hint="eastAsia"/>
          <w:rtl/>
        </w:rPr>
        <w:t> </w:t>
      </w:r>
      <w:r w:rsidR="00AA3B4C" w:rsidRPr="00E9748E">
        <w:t>%</w:t>
      </w:r>
      <w:r>
        <w:t>2,</w:t>
      </w:r>
      <w:r w:rsidR="00AA3B4C" w:rsidRPr="00E9748E">
        <w:t>1</w:t>
      </w:r>
      <w:r w:rsidR="00AA3B4C" w:rsidRPr="00E9748E">
        <w:rPr>
          <w:rtl/>
        </w:rPr>
        <w:t>)</w:t>
      </w:r>
      <w:r w:rsidR="00AA3B4C" w:rsidRPr="00E9748E">
        <w:rPr>
          <w:rFonts w:hint="cs"/>
          <w:rtl/>
        </w:rPr>
        <w:t xml:space="preserve"> </w:t>
      </w:r>
      <w:r w:rsidR="00AA3B4C" w:rsidRPr="00E9748E">
        <w:rPr>
          <w:rFonts w:hint="cs"/>
          <w:rtl/>
          <w:lang w:bidi="ar"/>
        </w:rPr>
        <w:t xml:space="preserve">و"الأصول قيد الإنشاء" التي بلغت </w:t>
      </w:r>
      <w:r>
        <w:rPr>
          <w:lang w:bidi="ar"/>
        </w:rPr>
        <w:t>5,2</w:t>
      </w:r>
      <w:r w:rsidR="00AA3B4C" w:rsidRPr="00E9748E">
        <w:rPr>
          <w:rFonts w:hint="cs"/>
          <w:rtl/>
          <w:lang w:bidi="ar-EG"/>
        </w:rPr>
        <w:t xml:space="preserve"> مليون فرنك سويسري </w:t>
      </w:r>
      <w:r w:rsidR="00AA3B4C" w:rsidRPr="00E9748E">
        <w:rPr>
          <w:rFonts w:hint="cs"/>
          <w:rtl/>
          <w:lang w:bidi="ar"/>
        </w:rPr>
        <w:t>(وفي</w:t>
      </w:r>
      <w:r w:rsidR="00AA3B4C" w:rsidRPr="00E9748E">
        <w:rPr>
          <w:rFonts w:hint="eastAsia"/>
          <w:rtl/>
          <w:lang w:bidi="ar"/>
        </w:rPr>
        <w:t> </w:t>
      </w:r>
      <w:r w:rsidR="00AA3B4C" w:rsidRPr="00E9748E">
        <w:rPr>
          <w:rFonts w:hint="cs"/>
          <w:rtl/>
          <w:lang w:bidi="ar"/>
        </w:rPr>
        <w:t>عام</w:t>
      </w:r>
      <w:r w:rsidR="00AA3B4C" w:rsidRPr="00E9748E">
        <w:rPr>
          <w:rFonts w:hint="eastAsia"/>
          <w:rtl/>
          <w:lang w:bidi="ar"/>
        </w:rPr>
        <w:t> </w:t>
      </w:r>
      <w:r w:rsidR="00AA3B4C" w:rsidRPr="00E9748E">
        <w:rPr>
          <w:lang w:bidi="ar"/>
        </w:rPr>
        <w:t>2017</w:t>
      </w:r>
      <w:r w:rsidR="00AA3B4C" w:rsidRPr="00E9748E">
        <w:rPr>
          <w:rFonts w:hint="cs"/>
          <w:rtl/>
          <w:lang w:bidi="ar"/>
        </w:rPr>
        <w:t xml:space="preserve"> بلغت قيمتها </w:t>
      </w:r>
      <w:r>
        <w:rPr>
          <w:lang w:bidi="ar"/>
        </w:rPr>
        <w:t>2,3</w:t>
      </w:r>
      <w:r w:rsidR="00AA3B4C" w:rsidRPr="00E9748E">
        <w:rPr>
          <w:rFonts w:hint="cs"/>
          <w:rtl/>
          <w:lang w:bidi="ar"/>
        </w:rPr>
        <w:t xml:space="preserve"> </w:t>
      </w:r>
      <w:r w:rsidR="00AA3B4C" w:rsidRPr="00E9748E">
        <w:rPr>
          <w:rtl/>
        </w:rPr>
        <w:t>مليون فرنك سويسري</w:t>
      </w:r>
      <w:r w:rsidR="00AA3B4C" w:rsidRPr="00E9748E">
        <w:rPr>
          <w:rFonts w:hint="cs"/>
          <w:rtl/>
        </w:rPr>
        <w:t xml:space="preserve">)، أو ما يمثل </w:t>
      </w:r>
      <w:r>
        <w:rPr>
          <w:lang w:bidi="ar"/>
        </w:rPr>
        <w:t>4,3</w:t>
      </w:r>
      <w:r w:rsidR="00AA3B4C" w:rsidRPr="00E9748E">
        <w:rPr>
          <w:rFonts w:hint="cs"/>
          <w:rtl/>
          <w:lang w:bidi="ar-EG"/>
        </w:rPr>
        <w:t xml:space="preserve"> </w:t>
      </w:r>
      <w:r w:rsidR="00AA3B4C" w:rsidRPr="00E9748E">
        <w:rPr>
          <w:rFonts w:hint="cs"/>
          <w:rtl/>
        </w:rPr>
        <w:t>في المائة</w:t>
      </w:r>
      <w:r w:rsidR="00AA3B4C" w:rsidRPr="00E9748E">
        <w:rPr>
          <w:rtl/>
        </w:rPr>
        <w:t xml:space="preserve"> من مجموع الأصول غير</w:t>
      </w:r>
      <w:r w:rsidR="00AA3B4C" w:rsidRPr="00E9748E">
        <w:rPr>
          <w:rFonts w:hint="cs"/>
          <w:rtl/>
        </w:rPr>
        <w:t> </w:t>
      </w:r>
      <w:r w:rsidR="00AA3B4C" w:rsidRPr="00E9748E">
        <w:rPr>
          <w:rtl/>
        </w:rPr>
        <w:t>الجارية</w:t>
      </w:r>
      <w:r w:rsidR="00AA3B4C" w:rsidRPr="00E9748E">
        <w:rPr>
          <w:rFonts w:hint="cs"/>
          <w:rtl/>
        </w:rPr>
        <w:t>.</w:t>
      </w:r>
      <w:r w:rsidR="00AA3B4C" w:rsidRPr="00E9748E">
        <w:rPr>
          <w:rtl/>
        </w:rPr>
        <w:t xml:space="preserve"> </w:t>
      </w:r>
      <w:r w:rsidR="00AA3B4C" w:rsidRPr="00E9748E">
        <w:rPr>
          <w:rFonts w:hint="cs"/>
          <w:rtl/>
          <w:lang w:bidi="ar"/>
        </w:rPr>
        <w:t>ويرد</w:t>
      </w:r>
      <w:r w:rsidR="00AA3B4C" w:rsidRPr="00E9748E">
        <w:rPr>
          <w:rFonts w:hint="eastAsia"/>
          <w:rtl/>
          <w:lang w:bidi="ar"/>
        </w:rPr>
        <w:t> </w:t>
      </w:r>
      <w:r w:rsidR="00AA3B4C" w:rsidRPr="00E9748E">
        <w:rPr>
          <w:rFonts w:hint="cs"/>
          <w:rtl/>
          <w:lang w:bidi="ar"/>
        </w:rPr>
        <w:t xml:space="preserve">توضيح أول </w:t>
      </w:r>
      <w:r w:rsidR="0035561E">
        <w:rPr>
          <w:rFonts w:hint="cs"/>
          <w:rtl/>
          <w:lang w:bidi="ar"/>
        </w:rPr>
        <w:t>بابين</w:t>
      </w:r>
      <w:r w:rsidR="00AA3B4C" w:rsidRPr="00E9748E">
        <w:rPr>
          <w:rFonts w:hint="cs"/>
          <w:rtl/>
          <w:lang w:bidi="ar"/>
        </w:rPr>
        <w:t xml:space="preserve"> </w:t>
      </w:r>
      <w:r w:rsidR="00AA3B4C" w:rsidRPr="00E9748E">
        <w:rPr>
          <w:rFonts w:hint="cs"/>
          <w:spacing w:val="-4"/>
          <w:rtl/>
          <w:lang w:bidi="ar"/>
        </w:rPr>
        <w:t xml:space="preserve">فرعيين </w:t>
      </w:r>
      <w:r w:rsidR="00AA3B4C" w:rsidRPr="00E9748E">
        <w:rPr>
          <w:spacing w:val="-4"/>
          <w:rtl/>
        </w:rPr>
        <w:t xml:space="preserve">في الملاحظتين </w:t>
      </w:r>
      <w:r w:rsidR="00AA3B4C" w:rsidRPr="00E9748E">
        <w:rPr>
          <w:spacing w:val="-4"/>
        </w:rPr>
        <w:t>11</w:t>
      </w:r>
      <w:r w:rsidR="00AA3B4C" w:rsidRPr="00E9748E">
        <w:rPr>
          <w:spacing w:val="-4"/>
          <w:rtl/>
        </w:rPr>
        <w:t xml:space="preserve"> </w:t>
      </w:r>
      <w:r w:rsidR="00AA3B4C" w:rsidRPr="00E9748E">
        <w:rPr>
          <w:rFonts w:hint="cs"/>
          <w:spacing w:val="-4"/>
          <w:rtl/>
        </w:rPr>
        <w:t>و</w:t>
      </w:r>
      <w:r w:rsidR="00AA3B4C" w:rsidRPr="00E9748E">
        <w:rPr>
          <w:spacing w:val="-4"/>
        </w:rPr>
        <w:t>12</w:t>
      </w:r>
      <w:r w:rsidR="00AA3B4C" w:rsidRPr="00E9748E">
        <w:rPr>
          <w:rFonts w:hint="cs"/>
          <w:spacing w:val="-4"/>
          <w:rtl/>
        </w:rPr>
        <w:t xml:space="preserve"> </w:t>
      </w:r>
      <w:r w:rsidR="0035561E">
        <w:rPr>
          <w:rFonts w:hint="cs"/>
          <w:spacing w:val="-4"/>
          <w:rtl/>
        </w:rPr>
        <w:t xml:space="preserve">من </w:t>
      </w:r>
      <w:r w:rsidR="00AA3B4C" w:rsidRPr="00E9748E">
        <w:rPr>
          <w:spacing w:val="-4"/>
          <w:rtl/>
        </w:rPr>
        <w:t>تقرير الإدارة المالية</w:t>
      </w:r>
      <w:r w:rsidR="00AA3B4C" w:rsidRPr="00E9748E">
        <w:rPr>
          <w:rFonts w:hint="cs"/>
          <w:spacing w:val="-4"/>
          <w:rtl/>
        </w:rPr>
        <w:t>، على</w:t>
      </w:r>
      <w:r w:rsidR="00AA3B4C" w:rsidRPr="00E9748E">
        <w:rPr>
          <w:rFonts w:hint="eastAsia"/>
          <w:spacing w:val="-4"/>
          <w:rtl/>
        </w:rPr>
        <w:t> </w:t>
      </w:r>
      <w:r w:rsidR="00AA3B4C" w:rsidRPr="00E9748E">
        <w:rPr>
          <w:rFonts w:hint="cs"/>
          <w:spacing w:val="-4"/>
          <w:rtl/>
        </w:rPr>
        <w:t>التوالي</w:t>
      </w:r>
      <w:r w:rsidR="00AA3B4C" w:rsidRPr="00E9748E">
        <w:rPr>
          <w:spacing w:val="-4"/>
          <w:rtl/>
        </w:rPr>
        <w:t>.</w:t>
      </w:r>
      <w:r w:rsidR="00AA3B4C" w:rsidRPr="00E9748E">
        <w:rPr>
          <w:rFonts w:hint="cs"/>
          <w:spacing w:val="-4"/>
          <w:rtl/>
        </w:rPr>
        <w:t xml:space="preserve"> </w:t>
      </w:r>
      <w:r w:rsidR="00AA3B4C" w:rsidRPr="00E9748E">
        <w:rPr>
          <w:rFonts w:hint="cs"/>
          <w:spacing w:val="-4"/>
          <w:rtl/>
          <w:lang w:bidi="ar"/>
        </w:rPr>
        <w:t xml:space="preserve">وتبين الملاحظة </w:t>
      </w:r>
      <w:r w:rsidR="00AA3B4C" w:rsidRPr="00E9748E">
        <w:rPr>
          <w:spacing w:val="-4"/>
          <w:lang w:bidi="ar"/>
        </w:rPr>
        <w:t>13</w:t>
      </w:r>
      <w:r w:rsidR="00AA3B4C" w:rsidRPr="00E9748E">
        <w:rPr>
          <w:rFonts w:hint="cs"/>
          <w:spacing w:val="-4"/>
          <w:rtl/>
          <w:lang w:bidi="ar"/>
        </w:rPr>
        <w:t>، ال</w:t>
      </w:r>
      <w:r w:rsidR="0035561E">
        <w:rPr>
          <w:rFonts w:hint="cs"/>
          <w:spacing w:val="-4"/>
          <w:rtl/>
          <w:lang w:bidi="ar"/>
        </w:rPr>
        <w:t>باب</w:t>
      </w:r>
      <w:r w:rsidR="00AA3B4C" w:rsidRPr="00E9748E">
        <w:rPr>
          <w:rFonts w:hint="cs"/>
          <w:spacing w:val="-4"/>
          <w:rtl/>
          <w:lang w:bidi="ar"/>
        </w:rPr>
        <w:t xml:space="preserve"> الفرعي "الأصول قيد الإنشاء".</w:t>
      </w:r>
    </w:p>
    <w:p w14:paraId="3B334566" w14:textId="77777777" w:rsidR="00AA3B4C" w:rsidRPr="00656385" w:rsidRDefault="00AA3B4C" w:rsidP="00AA3B4C">
      <w:pPr>
        <w:pStyle w:val="Heading2"/>
        <w:rPr>
          <w:rtl/>
          <w:lang w:bidi="ar-EG"/>
        </w:rPr>
      </w:pPr>
      <w:bookmarkStart w:id="194" w:name="_Toc482949357"/>
      <w:bookmarkStart w:id="195" w:name="_Toc522551898"/>
      <w:bookmarkStart w:id="196" w:name="_Toc11068193"/>
      <w:bookmarkStart w:id="197" w:name="_Toc56010527"/>
      <w:bookmarkStart w:id="198" w:name="_Toc56010609"/>
      <w:r>
        <w:rPr>
          <w:rFonts w:hint="cs"/>
          <w:rtl/>
        </w:rPr>
        <w:lastRenderedPageBreak/>
        <w:t>الممتلكات والمنشآت والمعدات</w:t>
      </w:r>
      <w:bookmarkEnd w:id="194"/>
      <w:bookmarkEnd w:id="195"/>
      <w:bookmarkEnd w:id="196"/>
      <w:bookmarkEnd w:id="197"/>
      <w:bookmarkEnd w:id="198"/>
    </w:p>
    <w:p w14:paraId="38FA280E" w14:textId="7EEA6280" w:rsidR="00AA3B4C" w:rsidRDefault="00C86BFD" w:rsidP="00E01270">
      <w:pPr>
        <w:keepNext/>
        <w:keepLines/>
        <w:rPr>
          <w:rtl/>
        </w:rPr>
      </w:pPr>
      <w:r>
        <w:t>26</w:t>
      </w:r>
      <w:r w:rsidR="00AA3B4C" w:rsidRPr="00656385">
        <w:rPr>
          <w:rtl/>
        </w:rPr>
        <w:tab/>
        <w:t>تبلغ قيم</w:t>
      </w:r>
      <w:r w:rsidR="00AA3B4C" w:rsidRPr="00656385">
        <w:rPr>
          <w:rFonts w:hint="cs"/>
          <w:rtl/>
        </w:rPr>
        <w:t>ة</w:t>
      </w:r>
      <w:r w:rsidR="00AA3B4C" w:rsidRPr="00656385">
        <w:rPr>
          <w:rtl/>
        </w:rPr>
        <w:t xml:space="preserve"> هذا الباب</w:t>
      </w:r>
      <w:r w:rsidR="00AA3B4C">
        <w:rPr>
          <w:rFonts w:hint="cs"/>
          <w:rtl/>
          <w:lang w:bidi="ar-EG"/>
        </w:rPr>
        <w:t xml:space="preserve"> </w:t>
      </w:r>
      <w:r>
        <w:rPr>
          <w:lang w:bidi="ar-EG"/>
        </w:rPr>
        <w:t>92</w:t>
      </w:r>
      <w:r w:rsidR="00AA3B4C">
        <w:rPr>
          <w:lang w:bidi="ar-EG"/>
        </w:rPr>
        <w:t>,</w:t>
      </w:r>
      <w:r>
        <w:rPr>
          <w:lang w:bidi="ar-EG"/>
        </w:rPr>
        <w:t>7</w:t>
      </w:r>
      <w:r w:rsidR="00AA3B4C" w:rsidRPr="00656385">
        <w:rPr>
          <w:rFonts w:hint="cs"/>
          <w:rtl/>
        </w:rPr>
        <w:t> </w:t>
      </w:r>
      <w:r w:rsidR="00AA3B4C" w:rsidRPr="00656385">
        <w:rPr>
          <w:rtl/>
        </w:rPr>
        <w:t>مليون فرنك سويسري، و</w:t>
      </w:r>
      <w:r w:rsidR="00AA3B4C" w:rsidRPr="00656385">
        <w:rPr>
          <w:rFonts w:hint="cs"/>
          <w:rtl/>
        </w:rPr>
        <w:t>كانت</w:t>
      </w:r>
      <w:r w:rsidR="00AA3B4C" w:rsidRPr="00656385">
        <w:rPr>
          <w:rtl/>
        </w:rPr>
        <w:t xml:space="preserve"> القيمة الصافية في </w:t>
      </w:r>
      <w:r w:rsidR="00AA3B4C" w:rsidRPr="00656385">
        <w:t>31</w:t>
      </w:r>
      <w:r w:rsidR="00AA3B4C" w:rsidRPr="00656385">
        <w:rPr>
          <w:rtl/>
        </w:rPr>
        <w:t xml:space="preserve"> ديسمبر </w:t>
      </w:r>
      <w:r>
        <w:t>2019</w:t>
      </w:r>
      <w:r w:rsidR="00AA3B4C" w:rsidRPr="00656385">
        <w:rPr>
          <w:rFonts w:hint="cs"/>
          <w:rtl/>
        </w:rPr>
        <w:t xml:space="preserve"> </w:t>
      </w:r>
      <w:r w:rsidR="00AA3B4C" w:rsidRPr="00656385">
        <w:rPr>
          <w:rtl/>
        </w:rPr>
        <w:t>من التكاليف</w:t>
      </w:r>
      <w:r w:rsidR="00AA3B4C" w:rsidRPr="00656385">
        <w:rPr>
          <w:rFonts w:hint="cs"/>
          <w:rtl/>
        </w:rPr>
        <w:t xml:space="preserve"> الرأسمالية</w:t>
      </w:r>
      <w:r w:rsidR="00AA3B4C" w:rsidRPr="00656385">
        <w:rPr>
          <w:rtl/>
        </w:rPr>
        <w:t xml:space="preserve"> المقيدة </w:t>
      </w:r>
      <w:r w:rsidR="00AA3B4C" w:rsidRPr="00DE4DFD">
        <w:rPr>
          <w:rFonts w:hint="cs"/>
          <w:rtl/>
        </w:rPr>
        <w:t xml:space="preserve">مطروحاً منها </w:t>
      </w:r>
      <w:r w:rsidR="0035561E" w:rsidRPr="0035561E">
        <w:rPr>
          <w:rtl/>
        </w:rPr>
        <w:t>الإهلاك</w:t>
      </w:r>
      <w:r w:rsidR="00AA3B4C" w:rsidRPr="00DE4DFD">
        <w:rPr>
          <w:rFonts w:hint="cs"/>
          <w:rtl/>
        </w:rPr>
        <w:t xml:space="preserve"> ذو الصلة.</w:t>
      </w:r>
      <w:r w:rsidR="00AA3B4C">
        <w:rPr>
          <w:rFonts w:hint="cs"/>
          <w:rtl/>
        </w:rPr>
        <w:t xml:space="preserve"> وتشير الفئات الرئيسية إلى المباني</w:t>
      </w:r>
      <w:r w:rsidR="00AA3B4C" w:rsidRPr="00656385">
        <w:rPr>
          <w:rFonts w:hint="cs"/>
          <w:rtl/>
        </w:rPr>
        <w:t xml:space="preserve"> </w:t>
      </w:r>
      <w:r w:rsidR="00AA3B4C" w:rsidRPr="00656385">
        <w:rPr>
          <w:rtl/>
        </w:rPr>
        <w:t>(</w:t>
      </w:r>
      <w:r w:rsidR="00AA3B4C">
        <w:rPr>
          <w:rFonts w:hint="cs"/>
          <w:rtl/>
        </w:rPr>
        <w:t>سُ</w:t>
      </w:r>
      <w:r w:rsidR="00AA3B4C" w:rsidRPr="00656385">
        <w:rPr>
          <w:rFonts w:hint="cs"/>
          <w:rtl/>
        </w:rPr>
        <w:t>ج</w:t>
      </w:r>
      <w:r w:rsidR="00AA3B4C">
        <w:rPr>
          <w:rFonts w:hint="cs"/>
          <w:rtl/>
        </w:rPr>
        <w:t>ل</w:t>
      </w:r>
      <w:r w:rsidR="00AA3B4C" w:rsidRPr="00656385">
        <w:rPr>
          <w:rFonts w:hint="cs"/>
          <w:rtl/>
        </w:rPr>
        <w:t xml:space="preserve">ت قيمة صافية بمقدار </w:t>
      </w:r>
      <w:r w:rsidR="00A421C7">
        <w:t>91</w:t>
      </w:r>
      <w:r w:rsidR="00AA3B4C">
        <w:t>,7</w:t>
      </w:r>
      <w:r w:rsidR="00AA3B4C">
        <w:rPr>
          <w:rFonts w:hint="eastAsia"/>
          <w:rtl/>
          <w:lang w:bidi="ar-EG"/>
        </w:rPr>
        <w:t> </w:t>
      </w:r>
      <w:r w:rsidR="00AA3B4C" w:rsidRPr="00656385">
        <w:rPr>
          <w:rtl/>
        </w:rPr>
        <w:t>مليون فرنك سويسري</w:t>
      </w:r>
      <w:r w:rsidR="00AA3B4C" w:rsidRPr="00656385">
        <w:rPr>
          <w:rFonts w:hint="cs"/>
          <w:rtl/>
        </w:rPr>
        <w:t xml:space="preserve"> في</w:t>
      </w:r>
      <w:r w:rsidR="00AA3B4C" w:rsidRPr="00656385">
        <w:rPr>
          <w:rFonts w:hint="eastAsia"/>
          <w:rtl/>
          <w:lang w:bidi="ar-EG"/>
        </w:rPr>
        <w:t> </w:t>
      </w:r>
      <w:r w:rsidR="00AA3B4C" w:rsidRPr="00656385">
        <w:rPr>
          <w:rFonts w:hint="cs"/>
          <w:rtl/>
          <w:lang w:bidi="ar-EG"/>
        </w:rPr>
        <w:t>عام</w:t>
      </w:r>
      <w:r w:rsidR="00AA3B4C" w:rsidRPr="00656385">
        <w:rPr>
          <w:rFonts w:hint="eastAsia"/>
          <w:rtl/>
        </w:rPr>
        <w:t> </w:t>
      </w:r>
      <w:r w:rsidR="00A421C7">
        <w:t>2019</w:t>
      </w:r>
      <w:r w:rsidR="00AA3B4C" w:rsidRPr="00656385">
        <w:rPr>
          <w:rFonts w:hint="cs"/>
          <w:rtl/>
        </w:rPr>
        <w:t xml:space="preserve">؛ وكانت </w:t>
      </w:r>
      <w:r w:rsidR="00A421C7">
        <w:t>94</w:t>
      </w:r>
      <w:r w:rsidR="00AA3B4C">
        <w:t>,7</w:t>
      </w:r>
      <w:r w:rsidR="00AA3B4C" w:rsidRPr="00656385">
        <w:rPr>
          <w:rFonts w:hint="eastAsia"/>
          <w:rtl/>
        </w:rPr>
        <w:t> مليون فرنك سويسري في</w:t>
      </w:r>
      <w:r w:rsidR="00AA3B4C">
        <w:rPr>
          <w:rFonts w:hint="eastAsia"/>
          <w:rtl/>
        </w:rPr>
        <w:t> </w:t>
      </w:r>
      <w:r w:rsidR="00AA3B4C" w:rsidRPr="00656385">
        <w:rPr>
          <w:rFonts w:hint="cs"/>
          <w:rtl/>
        </w:rPr>
        <w:t>عام </w:t>
      </w:r>
      <w:r w:rsidR="00A421C7">
        <w:t>2018</w:t>
      </w:r>
      <w:r w:rsidR="00AA3B4C" w:rsidRPr="00656385">
        <w:rPr>
          <w:rtl/>
        </w:rPr>
        <w:t>)</w:t>
      </w:r>
      <w:r w:rsidR="00AA3B4C">
        <w:rPr>
          <w:rFonts w:hint="cs"/>
          <w:rtl/>
        </w:rPr>
        <w:t>؛</w:t>
      </w:r>
      <w:r w:rsidR="00AA3B4C" w:rsidRPr="00656385">
        <w:rPr>
          <w:rtl/>
        </w:rPr>
        <w:t xml:space="preserve"> و</w:t>
      </w:r>
      <w:r w:rsidR="00AA3B4C">
        <w:rPr>
          <w:rFonts w:hint="cs"/>
          <w:rtl/>
        </w:rPr>
        <w:t xml:space="preserve">إلى </w:t>
      </w:r>
      <w:r w:rsidR="00AA3B4C" w:rsidRPr="00656385">
        <w:rPr>
          <w:rtl/>
        </w:rPr>
        <w:t>معدات تكنولوجيا المعلومات (</w:t>
      </w:r>
      <w:r w:rsidR="00AA3B4C">
        <w:rPr>
          <w:rFonts w:hint="cs"/>
          <w:rtl/>
        </w:rPr>
        <w:t xml:space="preserve">بلغت القيمة الصافية </w:t>
      </w:r>
      <w:r w:rsidR="00AA3B4C">
        <w:t>0,</w:t>
      </w:r>
      <w:r w:rsidR="000369C1">
        <w:t>9</w:t>
      </w:r>
      <w:r w:rsidR="00AA3B4C" w:rsidRPr="00656385">
        <w:rPr>
          <w:rFonts w:hint="eastAsia"/>
          <w:rtl/>
        </w:rPr>
        <w:t> </w:t>
      </w:r>
      <w:r w:rsidR="00AA3B4C" w:rsidRPr="00656385">
        <w:rPr>
          <w:rFonts w:hint="cs"/>
          <w:rtl/>
        </w:rPr>
        <w:t>مليون فرنك سويسري في</w:t>
      </w:r>
      <w:r w:rsidR="00AA3B4C" w:rsidRPr="00656385">
        <w:rPr>
          <w:rFonts w:hint="eastAsia"/>
          <w:rtl/>
        </w:rPr>
        <w:t> </w:t>
      </w:r>
      <w:r w:rsidR="00AA3B4C" w:rsidRPr="00656385">
        <w:rPr>
          <w:rFonts w:hint="cs"/>
          <w:rtl/>
        </w:rPr>
        <w:t>عام</w:t>
      </w:r>
      <w:r w:rsidR="00AA3B4C" w:rsidRPr="00656385">
        <w:rPr>
          <w:rFonts w:hint="eastAsia"/>
          <w:rtl/>
        </w:rPr>
        <w:t> </w:t>
      </w:r>
      <w:r w:rsidR="000369C1">
        <w:t>2019</w:t>
      </w:r>
      <w:r w:rsidR="00AA3B4C">
        <w:rPr>
          <w:rFonts w:hint="cs"/>
          <w:rtl/>
        </w:rPr>
        <w:t>،</w:t>
      </w:r>
      <w:r w:rsidR="00AA3B4C">
        <w:rPr>
          <w:rFonts w:hint="cs"/>
          <w:rtl/>
          <w:lang w:bidi="ar-EG"/>
        </w:rPr>
        <w:t xml:space="preserve"> و</w:t>
      </w:r>
      <w:r w:rsidR="0035561E">
        <w:rPr>
          <w:rFonts w:hint="cs"/>
          <w:rtl/>
        </w:rPr>
        <w:t>كانت نفس القيمة تقريباً</w:t>
      </w:r>
      <w:r w:rsidR="00AA3B4C" w:rsidRPr="00656385">
        <w:rPr>
          <w:rFonts w:hint="cs"/>
          <w:rtl/>
        </w:rPr>
        <w:t xml:space="preserve"> في</w:t>
      </w:r>
      <w:r w:rsidR="00AA3B4C" w:rsidRPr="00656385">
        <w:rPr>
          <w:rFonts w:hint="eastAsia"/>
          <w:rtl/>
        </w:rPr>
        <w:t> </w:t>
      </w:r>
      <w:r w:rsidR="00AA3B4C" w:rsidRPr="00656385">
        <w:rPr>
          <w:rFonts w:hint="cs"/>
          <w:rtl/>
        </w:rPr>
        <w:t>عام</w:t>
      </w:r>
      <w:r w:rsidR="00AA3B4C" w:rsidRPr="00656385">
        <w:rPr>
          <w:rFonts w:hint="eastAsia"/>
          <w:rtl/>
        </w:rPr>
        <w:t> </w:t>
      </w:r>
      <w:r w:rsidR="00AA3B4C">
        <w:t>201</w:t>
      </w:r>
      <w:r w:rsidR="000369C1">
        <w:t>8</w:t>
      </w:r>
      <w:r w:rsidR="00AA3B4C" w:rsidRPr="00656385">
        <w:rPr>
          <w:rtl/>
        </w:rPr>
        <w:t>)</w:t>
      </w:r>
      <w:r w:rsidR="00AA3B4C" w:rsidRPr="00656385">
        <w:rPr>
          <w:rFonts w:hint="cs"/>
          <w:rtl/>
        </w:rPr>
        <w:t>.</w:t>
      </w:r>
      <w:r w:rsidR="00AA3B4C" w:rsidRPr="00656385">
        <w:rPr>
          <w:rtl/>
        </w:rPr>
        <w:t xml:space="preserve"> </w:t>
      </w:r>
      <w:r w:rsidR="00AA3B4C" w:rsidRPr="00656385">
        <w:rPr>
          <w:rFonts w:hint="cs"/>
          <w:rtl/>
        </w:rPr>
        <w:t>وهي</w:t>
      </w:r>
      <w:r w:rsidR="00AA3B4C">
        <w:rPr>
          <w:rFonts w:hint="eastAsia"/>
          <w:rtl/>
        </w:rPr>
        <w:t> </w:t>
      </w:r>
      <w:r w:rsidR="00AA3B4C" w:rsidRPr="00656385">
        <w:rPr>
          <w:rFonts w:hint="cs"/>
          <w:rtl/>
        </w:rPr>
        <w:t>موضحة</w:t>
      </w:r>
      <w:r w:rsidR="00AA3B4C" w:rsidRPr="00656385">
        <w:rPr>
          <w:rtl/>
        </w:rPr>
        <w:t xml:space="preserve"> في الملاحظة</w:t>
      </w:r>
      <w:r w:rsidR="00AA3B4C" w:rsidRPr="00656385">
        <w:rPr>
          <w:rFonts w:hint="cs"/>
          <w:rtl/>
        </w:rPr>
        <w:t> </w:t>
      </w:r>
      <w:r w:rsidR="00AA3B4C" w:rsidRPr="00656385">
        <w:t>11</w:t>
      </w:r>
      <w:r w:rsidR="00AA3B4C" w:rsidRPr="00656385">
        <w:rPr>
          <w:rtl/>
        </w:rPr>
        <w:t xml:space="preserve"> في تقرير الإدارة المالية.</w:t>
      </w:r>
    </w:p>
    <w:p w14:paraId="6FDF7E4B" w14:textId="5FA8DC79" w:rsidR="00AA3B4C" w:rsidRPr="00E9748E" w:rsidRDefault="000369C1" w:rsidP="00AA3B4C">
      <w:pPr>
        <w:rPr>
          <w:rtl/>
        </w:rPr>
      </w:pPr>
      <w:r>
        <w:rPr>
          <w:rFonts w:hint="cs"/>
          <w:rtl/>
        </w:rPr>
        <w:t>27</w:t>
      </w:r>
      <w:r w:rsidR="00AA3B4C" w:rsidRPr="00E9748E">
        <w:rPr>
          <w:rtl/>
        </w:rPr>
        <w:tab/>
      </w:r>
      <w:r w:rsidR="00AA3B4C" w:rsidRPr="00E9748E">
        <w:rPr>
          <w:rFonts w:hint="cs"/>
          <w:spacing w:val="-4"/>
          <w:rtl/>
        </w:rPr>
        <w:t>يقتضي</w:t>
      </w:r>
      <w:r w:rsidR="00AA3B4C" w:rsidRPr="00E9748E">
        <w:rPr>
          <w:spacing w:val="-4"/>
          <w:rtl/>
        </w:rPr>
        <w:t xml:space="preserve"> </w:t>
      </w:r>
      <w:r w:rsidR="00AA3B4C" w:rsidRPr="00E9748E">
        <w:rPr>
          <w:rFonts w:hint="cs"/>
          <w:spacing w:val="-4"/>
          <w:rtl/>
        </w:rPr>
        <w:t>ا</w:t>
      </w:r>
      <w:r w:rsidR="00AA3B4C" w:rsidRPr="00E9748E">
        <w:rPr>
          <w:spacing w:val="-4"/>
          <w:rtl/>
        </w:rPr>
        <w:t>لمعيار</w:t>
      </w:r>
      <w:r w:rsidR="00AA3B4C" w:rsidRPr="00E9748E">
        <w:rPr>
          <w:rFonts w:hint="cs"/>
          <w:spacing w:val="-4"/>
          <w:rtl/>
        </w:rPr>
        <w:t xml:space="preserve"> </w:t>
      </w:r>
      <w:r w:rsidR="00AA3B4C" w:rsidRPr="00E9748E">
        <w:rPr>
          <w:spacing w:val="-4"/>
        </w:rPr>
        <w:t>IPSAS 1</w:t>
      </w:r>
      <w:r w:rsidR="00AA3B4C" w:rsidRPr="00E9748E">
        <w:rPr>
          <w:rFonts w:hint="cs"/>
          <w:spacing w:val="-4"/>
          <w:rtl/>
        </w:rPr>
        <w:t xml:space="preserve"> أن</w:t>
      </w:r>
      <w:r w:rsidR="00AA3B4C" w:rsidRPr="00E9748E">
        <w:rPr>
          <w:spacing w:val="-4"/>
          <w:rtl/>
        </w:rPr>
        <w:t xml:space="preserve"> </w:t>
      </w:r>
      <w:r w:rsidR="00AA3B4C" w:rsidRPr="00E9748E">
        <w:rPr>
          <w:rFonts w:hint="cs"/>
          <w:spacing w:val="-4"/>
          <w:rtl/>
        </w:rPr>
        <w:t>يتم،</w:t>
      </w:r>
      <w:r w:rsidR="00AA3B4C" w:rsidRPr="00E9748E">
        <w:rPr>
          <w:spacing w:val="-4"/>
          <w:rtl/>
        </w:rPr>
        <w:t xml:space="preserve"> </w:t>
      </w:r>
      <w:r w:rsidR="00AA3B4C" w:rsidRPr="00E9748E">
        <w:rPr>
          <w:rFonts w:hint="cs"/>
          <w:spacing w:val="-4"/>
          <w:rtl/>
        </w:rPr>
        <w:t>في</w:t>
      </w:r>
      <w:r w:rsidR="00AA3B4C" w:rsidRPr="00E9748E">
        <w:rPr>
          <w:spacing w:val="-4"/>
          <w:rtl/>
        </w:rPr>
        <w:t xml:space="preserve"> </w:t>
      </w:r>
      <w:r w:rsidR="00AA3B4C" w:rsidRPr="00E9748E">
        <w:rPr>
          <w:rFonts w:hint="cs"/>
          <w:spacing w:val="-4"/>
          <w:rtl/>
        </w:rPr>
        <w:t>بيان</w:t>
      </w:r>
      <w:r w:rsidR="00AA3B4C" w:rsidRPr="00E9748E">
        <w:rPr>
          <w:spacing w:val="-4"/>
          <w:rtl/>
        </w:rPr>
        <w:t xml:space="preserve"> </w:t>
      </w:r>
      <w:r w:rsidR="00AA3B4C" w:rsidRPr="00E9748E">
        <w:rPr>
          <w:rFonts w:hint="cs"/>
          <w:spacing w:val="-4"/>
          <w:rtl/>
        </w:rPr>
        <w:t>الوضع</w:t>
      </w:r>
      <w:r w:rsidR="00AA3B4C" w:rsidRPr="00E9748E">
        <w:rPr>
          <w:spacing w:val="-4"/>
          <w:rtl/>
        </w:rPr>
        <w:t xml:space="preserve"> </w:t>
      </w:r>
      <w:r w:rsidR="00AA3B4C" w:rsidRPr="00E9748E">
        <w:rPr>
          <w:rFonts w:hint="cs"/>
          <w:spacing w:val="-4"/>
          <w:rtl/>
        </w:rPr>
        <w:t xml:space="preserve">المالي، </w:t>
      </w:r>
      <w:r w:rsidR="00AA3B4C" w:rsidRPr="00E9748E">
        <w:rPr>
          <w:spacing w:val="-4"/>
          <w:rtl/>
        </w:rPr>
        <w:t xml:space="preserve">قيد المباني بمثابة أصول. وبالنسبة </w:t>
      </w:r>
      <w:r w:rsidR="00AA3B4C" w:rsidRPr="00E9748E">
        <w:rPr>
          <w:rFonts w:hint="cs"/>
          <w:spacing w:val="-4"/>
          <w:rtl/>
        </w:rPr>
        <w:t>إلى القيد</w:t>
      </w:r>
      <w:r w:rsidR="00AA3B4C" w:rsidRPr="00E9748E">
        <w:rPr>
          <w:spacing w:val="-4"/>
          <w:rtl/>
        </w:rPr>
        <w:t xml:space="preserve"> الأولي، فإن</w:t>
      </w:r>
      <w:r w:rsidR="00AA3B4C" w:rsidRPr="00E9748E">
        <w:rPr>
          <w:rFonts w:hint="cs"/>
          <w:spacing w:val="-4"/>
          <w:rtl/>
        </w:rPr>
        <w:t xml:space="preserve"> </w:t>
      </w:r>
      <w:r w:rsidR="00AA3B4C" w:rsidRPr="00E9748E">
        <w:rPr>
          <w:spacing w:val="-4"/>
          <w:rtl/>
        </w:rPr>
        <w:t>المعيار</w:t>
      </w:r>
      <w:r w:rsidR="00AA3B4C">
        <w:rPr>
          <w:rFonts w:hint="eastAsia"/>
          <w:spacing w:val="-4"/>
          <w:rtl/>
        </w:rPr>
        <w:t> </w:t>
      </w:r>
      <w:r w:rsidR="00AA3B4C" w:rsidRPr="00E9748E">
        <w:rPr>
          <w:spacing w:val="-4"/>
          <w:lang w:val="it-IT"/>
        </w:rPr>
        <w:t>IPSAS 17</w:t>
      </w:r>
      <w:r w:rsidR="00AA3B4C" w:rsidRPr="00E9748E">
        <w:rPr>
          <w:rFonts w:hint="cs"/>
          <w:rtl/>
        </w:rPr>
        <w:t xml:space="preserve"> ينص</w:t>
      </w:r>
      <w:r w:rsidR="00AA3B4C" w:rsidRPr="00E9748E">
        <w:rPr>
          <w:rtl/>
        </w:rPr>
        <w:t xml:space="preserve"> </w:t>
      </w:r>
      <w:r w:rsidR="00AA3B4C" w:rsidRPr="00E9748E">
        <w:rPr>
          <w:rFonts w:hint="cs"/>
          <w:rtl/>
        </w:rPr>
        <w:t>ع</w:t>
      </w:r>
      <w:r w:rsidR="00AA3B4C" w:rsidRPr="00E9748E">
        <w:rPr>
          <w:rtl/>
        </w:rPr>
        <w:t xml:space="preserve">لى ضرورة </w:t>
      </w:r>
      <w:r w:rsidR="00AA3B4C" w:rsidRPr="00E9748E">
        <w:rPr>
          <w:rFonts w:hint="cs"/>
          <w:rtl/>
        </w:rPr>
        <w:t xml:space="preserve">الإشارة </w:t>
      </w:r>
      <w:r w:rsidR="00AA3B4C" w:rsidRPr="00E9748E">
        <w:rPr>
          <w:rtl/>
        </w:rPr>
        <w:t>إلى تكاليف هذه البنود أو</w:t>
      </w:r>
      <w:r w:rsidR="00AA3B4C" w:rsidRPr="00E9748E">
        <w:rPr>
          <w:rFonts w:hint="cs"/>
          <w:rtl/>
        </w:rPr>
        <w:t> </w:t>
      </w:r>
      <w:r w:rsidR="00AA3B4C" w:rsidRPr="00E9748E">
        <w:rPr>
          <w:rtl/>
        </w:rPr>
        <w:t>إلى قيمة عادلة لها يمكن التعويل عليها. وتخصم قيمة الاستهلاك بصفة منتظمة على مدى العمر النافع للأصل، ويجب أن يعكس أسلوب الإهلاك النمط الذي من المتوقع وفقاً له أن</w:t>
      </w:r>
      <w:r w:rsidR="00AA3B4C" w:rsidRPr="00E9748E">
        <w:rPr>
          <w:rFonts w:hint="cs"/>
          <w:rtl/>
        </w:rPr>
        <w:t> </w:t>
      </w:r>
      <w:r w:rsidR="00AA3B4C" w:rsidRPr="00E9748E">
        <w:rPr>
          <w:rtl/>
        </w:rPr>
        <w:t>يستهلك الكيان المعني فوائد الأصل الاقتصادية أو إمكانيات استخدامه في المستقبل. ويجب إعادة النظر في القيمة المتبقية بصفة سنوية على الأقل وأن تساوي المبلغ الذي سيتلقاه الكيان حالياً إذا كان الأصل قد بلغ السن والحالة المتوقعين له في نهاية عمره النافع. والأرض والمباني أصلان منفصلان ويحسبان كل على حدة حتى في حالة حيازتهما معاً.</w:t>
      </w:r>
    </w:p>
    <w:p w14:paraId="6BFD01F3" w14:textId="0009B875" w:rsidR="00AA3B4C" w:rsidRPr="00656385" w:rsidRDefault="000369C1" w:rsidP="00AA3B4C">
      <w:pPr>
        <w:rPr>
          <w:rtl/>
        </w:rPr>
      </w:pPr>
      <w:r>
        <w:rPr>
          <w:rFonts w:hint="cs"/>
          <w:rtl/>
        </w:rPr>
        <w:t>28</w:t>
      </w:r>
      <w:r w:rsidR="00AA3B4C" w:rsidRPr="00656385">
        <w:rPr>
          <w:rtl/>
        </w:rPr>
        <w:tab/>
        <w:t xml:space="preserve">ويتعين على مراجع الحسابات الخارجي، وفقاً </w:t>
      </w:r>
      <w:r w:rsidR="00AA3B4C" w:rsidRPr="00656385">
        <w:rPr>
          <w:rFonts w:hint="cs"/>
          <w:rtl/>
        </w:rPr>
        <w:t xml:space="preserve">للملحق </w:t>
      </w:r>
      <w:r w:rsidR="00AA3B4C" w:rsidRPr="00656385">
        <w:t>II</w:t>
      </w:r>
      <w:r w:rsidR="00AA3B4C" w:rsidRPr="00656385">
        <w:rPr>
          <w:rFonts w:hint="cs"/>
          <w:rtl/>
        </w:rPr>
        <w:t xml:space="preserve"> للوائح </w:t>
      </w:r>
      <w:r w:rsidR="00AA3B4C" w:rsidRPr="00656385">
        <w:rPr>
          <w:rtl/>
        </w:rPr>
        <w:t>المالية للاتحاد، أن يقرر ما إذا "كانت قد طبقت إجراءات مرضية لمراجع الحسابات الخارجي على تسجيل الأصول والخصوم والفوائض والعجز".</w:t>
      </w:r>
    </w:p>
    <w:p w14:paraId="6440A71C" w14:textId="2F3F1758" w:rsidR="00AA3B4C" w:rsidRPr="00F660D1" w:rsidRDefault="000369C1" w:rsidP="00AA3B4C">
      <w:pPr>
        <w:rPr>
          <w:rtl/>
          <w:lang w:bidi="ar-EG"/>
        </w:rPr>
      </w:pPr>
      <w:r>
        <w:rPr>
          <w:rFonts w:hint="cs"/>
          <w:rtl/>
        </w:rPr>
        <w:t>29</w:t>
      </w:r>
      <w:r w:rsidR="00AA3B4C" w:rsidRPr="00F660D1">
        <w:rPr>
          <w:rtl/>
        </w:rPr>
        <w:tab/>
        <w:t xml:space="preserve">وجاء في الملاحظة </w:t>
      </w:r>
      <w:r w:rsidR="00AA3B4C" w:rsidRPr="00F660D1">
        <w:t>2</w:t>
      </w:r>
      <w:r w:rsidR="00AA3B4C" w:rsidRPr="00F660D1">
        <w:rPr>
          <w:rtl/>
        </w:rPr>
        <w:t xml:space="preserve"> من تقرير الإدارة المالية "مبادئ المحاسبة الرئيسية" الفقرة الفرعية "الأصول المادية" أن القيد الأولي للمباني جرى وفقا</w:t>
      </w:r>
      <w:r w:rsidR="00AA3B4C" w:rsidRPr="00F660D1">
        <w:rPr>
          <w:rFonts w:hint="cs"/>
          <w:rtl/>
        </w:rPr>
        <w:t>ً</w:t>
      </w:r>
      <w:r w:rsidR="00AA3B4C" w:rsidRPr="00F660D1">
        <w:rPr>
          <w:rtl/>
        </w:rPr>
        <w:t xml:space="preserve"> </w:t>
      </w:r>
      <w:r w:rsidR="00AA3B4C" w:rsidRPr="00F660D1">
        <w:rPr>
          <w:i/>
          <w:iCs/>
          <w:rtl/>
        </w:rPr>
        <w:t>"للقيمة الذاتية" "على أساس الدراسة التي أجراها مكتب استشاري خارجي"</w:t>
      </w:r>
      <w:r w:rsidR="00AA3B4C" w:rsidRPr="00F660D1">
        <w:rPr>
          <w:rtl/>
        </w:rPr>
        <w:t>، وذلك لتحديد قيمة</w:t>
      </w:r>
      <w:r w:rsidR="00AA3B4C" w:rsidRPr="00F660D1">
        <w:rPr>
          <w:rFonts w:hint="cs"/>
          <w:rtl/>
        </w:rPr>
        <w:t xml:space="preserve"> رصيد</w:t>
      </w:r>
      <w:r w:rsidR="00AA3B4C" w:rsidRPr="00F660D1">
        <w:rPr>
          <w:rtl/>
        </w:rPr>
        <w:t xml:space="preserve"> الميزانية الافتتاحية وفقاً للمعايير المحاسبية الدولية </w:t>
      </w:r>
      <w:r w:rsidR="00AA3B4C" w:rsidRPr="00F660D1">
        <w:t>IPSAS</w:t>
      </w:r>
      <w:r w:rsidR="00AA3B4C" w:rsidRPr="00F660D1">
        <w:rPr>
          <w:rtl/>
        </w:rPr>
        <w:t xml:space="preserve">. </w:t>
      </w:r>
      <w:r w:rsidR="00AA3B4C" w:rsidRPr="00F660D1">
        <w:rPr>
          <w:rFonts w:hint="cs"/>
          <w:rtl/>
        </w:rPr>
        <w:t>واعتبر ذلك</w:t>
      </w:r>
      <w:r w:rsidR="00AA3B4C" w:rsidRPr="00F660D1">
        <w:rPr>
          <w:rtl/>
        </w:rPr>
        <w:t xml:space="preserve"> "</w:t>
      </w:r>
      <w:r w:rsidR="00AA3B4C" w:rsidRPr="00F660D1">
        <w:rPr>
          <w:rFonts w:hint="cs"/>
          <w:rtl/>
        </w:rPr>
        <w:t>ال</w:t>
      </w:r>
      <w:r w:rsidR="00AA3B4C" w:rsidRPr="00F660D1">
        <w:rPr>
          <w:rtl/>
        </w:rPr>
        <w:t xml:space="preserve">تكلفة </w:t>
      </w:r>
      <w:r w:rsidR="00AA3B4C" w:rsidRPr="00F660D1">
        <w:rPr>
          <w:rFonts w:hint="cs"/>
          <w:rtl/>
        </w:rPr>
        <w:t>ال</w:t>
      </w:r>
      <w:r w:rsidR="00AA3B4C" w:rsidRPr="00F660D1">
        <w:rPr>
          <w:rtl/>
        </w:rPr>
        <w:t xml:space="preserve">تاريخية"، </w:t>
      </w:r>
      <w:r w:rsidR="00AA3B4C" w:rsidRPr="00F660D1">
        <w:rPr>
          <w:rFonts w:hint="cs"/>
          <w:rtl/>
        </w:rPr>
        <w:t xml:space="preserve">وحُدد </w:t>
      </w:r>
      <w:r w:rsidR="00AA3B4C" w:rsidRPr="00F660D1">
        <w:rPr>
          <w:rtl/>
        </w:rPr>
        <w:t xml:space="preserve">الاستهلاك بالاستناد إلى </w:t>
      </w:r>
      <w:r w:rsidR="00AA3B4C" w:rsidRPr="00F660D1">
        <w:rPr>
          <w:rFonts w:hint="cs"/>
          <w:i/>
          <w:iCs/>
          <w:rtl/>
        </w:rPr>
        <w:t>"</w:t>
      </w:r>
      <w:r w:rsidR="00AA3B4C" w:rsidRPr="00F660D1">
        <w:rPr>
          <w:i/>
          <w:iCs/>
          <w:rtl/>
        </w:rPr>
        <w:t>عمر نافع تقديري"</w:t>
      </w:r>
      <w:r w:rsidR="00AA3B4C" w:rsidRPr="00F660D1">
        <w:rPr>
          <w:rtl/>
        </w:rPr>
        <w:t xml:space="preserve"> </w:t>
      </w:r>
      <w:r w:rsidR="00AA3B4C" w:rsidRPr="00F660D1">
        <w:rPr>
          <w:rFonts w:hint="cs"/>
          <w:rtl/>
        </w:rPr>
        <w:t xml:space="preserve">الذي يبلغ </w:t>
      </w:r>
      <w:r w:rsidR="00AA3B4C" w:rsidRPr="00F660D1">
        <w:t>100</w:t>
      </w:r>
      <w:r w:rsidR="00AA3B4C" w:rsidRPr="00F660D1">
        <w:rPr>
          <w:rFonts w:hint="cs"/>
          <w:rtl/>
        </w:rPr>
        <w:t> </w:t>
      </w:r>
      <w:r w:rsidR="00AA3B4C" w:rsidRPr="00F660D1">
        <w:rPr>
          <w:rtl/>
        </w:rPr>
        <w:t>سنة لهيكل المبنى.</w:t>
      </w:r>
      <w:r w:rsidR="00AA3B4C" w:rsidRPr="00F660D1">
        <w:rPr>
          <w:rFonts w:hint="cs"/>
          <w:rtl/>
        </w:rPr>
        <w:t xml:space="preserve"> </w:t>
      </w:r>
      <w:r w:rsidR="00AA3B4C" w:rsidRPr="00F660D1">
        <w:rPr>
          <w:rtl/>
        </w:rPr>
        <w:t>أما الأرض التي للاتحاد عليها "حق في المساحة" مجاني، فلم تؤخذ في الحسبان عند تحديد القيمة الأولية</w:t>
      </w:r>
      <w:r w:rsidR="00AA3B4C" w:rsidRPr="00F660D1">
        <w:rPr>
          <w:rFonts w:hint="cs"/>
          <w:rtl/>
        </w:rPr>
        <w:t> </w:t>
      </w:r>
      <w:r w:rsidR="00AA3B4C" w:rsidRPr="00F660D1">
        <w:rPr>
          <w:rtl/>
        </w:rPr>
        <w:t>للمباني.</w:t>
      </w:r>
    </w:p>
    <w:p w14:paraId="1F57C34D" w14:textId="77DB0415" w:rsidR="00AA3B4C" w:rsidRPr="00DB2494" w:rsidRDefault="000369C1" w:rsidP="00AA3B4C">
      <w:pPr>
        <w:rPr>
          <w:rtl/>
        </w:rPr>
      </w:pPr>
      <w:r>
        <w:rPr>
          <w:rFonts w:hint="cs"/>
          <w:rtl/>
          <w:lang w:bidi="ar-EG"/>
        </w:rPr>
        <w:t>30</w:t>
      </w:r>
      <w:r w:rsidR="00AA3B4C">
        <w:rPr>
          <w:lang w:bidi="ar-EG"/>
        </w:rPr>
        <w:tab/>
      </w:r>
      <w:r w:rsidR="00AA3B4C">
        <w:rPr>
          <w:rFonts w:hint="cs"/>
          <w:rtl/>
        </w:rPr>
        <w:t xml:space="preserve">يمنح </w:t>
      </w:r>
      <w:r w:rsidR="00AA3B4C" w:rsidRPr="00156268">
        <w:rPr>
          <w:rtl/>
        </w:rPr>
        <w:t xml:space="preserve">الاتحاد السويسري </w:t>
      </w:r>
      <w:r w:rsidR="00AA3B4C">
        <w:rPr>
          <w:rtl/>
        </w:rPr>
        <w:t>التمويل اللازم لإنشاء مبان</w:t>
      </w:r>
      <w:r w:rsidR="00AA3B4C">
        <w:rPr>
          <w:rFonts w:hint="cs"/>
          <w:rtl/>
        </w:rPr>
        <w:t>ٍ</w:t>
      </w:r>
      <w:r w:rsidR="00AA3B4C" w:rsidRPr="00156268">
        <w:rPr>
          <w:rtl/>
        </w:rPr>
        <w:t xml:space="preserve"> للمنظمات الدولية عن طريق مؤسسة مباني المنظمات الدولية</w:t>
      </w:r>
      <w:r w:rsidR="00AA3B4C">
        <w:rPr>
          <w:rFonts w:hint="cs"/>
          <w:rtl/>
          <w:lang w:bidi="ar-EG"/>
        </w:rPr>
        <w:t> </w:t>
      </w:r>
      <w:r w:rsidR="00AA3B4C" w:rsidRPr="00156268">
        <w:rPr>
          <w:lang w:bidi="ar-EG"/>
        </w:rPr>
        <w:t>(FIPOI)</w:t>
      </w:r>
      <w:r w:rsidR="00AA3B4C">
        <w:rPr>
          <w:rFonts w:hint="cs"/>
          <w:rtl/>
          <w:lang w:bidi="ar-EG"/>
        </w:rPr>
        <w:t xml:space="preserve"> </w:t>
      </w:r>
      <w:r w:rsidR="00AA3B4C" w:rsidRPr="00156268">
        <w:rPr>
          <w:rtl/>
        </w:rPr>
        <w:t xml:space="preserve">على شكل قروض بشروط ميسرة، أي لفترة </w:t>
      </w:r>
      <w:r w:rsidR="00AA3B4C">
        <w:t>50</w:t>
      </w:r>
      <w:r w:rsidR="00AA3B4C">
        <w:rPr>
          <w:rFonts w:hint="cs"/>
          <w:rtl/>
          <w:lang w:bidi="ar-EG"/>
        </w:rPr>
        <w:t xml:space="preserve"> </w:t>
      </w:r>
      <w:r w:rsidR="00AA3B4C" w:rsidRPr="00156268">
        <w:rPr>
          <w:rtl/>
        </w:rPr>
        <w:t xml:space="preserve">سنة بسعر فائدة يساوي </w:t>
      </w:r>
      <w:r w:rsidR="00AA3B4C">
        <w:t>%0</w:t>
      </w:r>
      <w:r w:rsidR="00AA3B4C">
        <w:rPr>
          <w:rFonts w:hint="cs"/>
          <w:rtl/>
        </w:rPr>
        <w:t xml:space="preserve">. وكما ذُكر سابقاً، </w:t>
      </w:r>
      <w:r w:rsidR="00AA3B4C">
        <w:rPr>
          <w:color w:val="000000"/>
          <w:rtl/>
        </w:rPr>
        <w:t>يوفر كانتون جنيف الأرض مجاناً بموجب "حق الانتفاع بالأرض</w:t>
      </w:r>
      <w:r w:rsidR="00AA3B4C">
        <w:rPr>
          <w:color w:val="000000"/>
        </w:rPr>
        <w:t>".</w:t>
      </w:r>
      <w:r w:rsidR="00AA3B4C">
        <w:rPr>
          <w:rFonts w:hint="cs"/>
          <w:rtl/>
        </w:rPr>
        <w:t xml:space="preserve"> </w:t>
      </w:r>
      <w:r w:rsidR="00AA3B4C">
        <w:rPr>
          <w:color w:val="000000"/>
          <w:rtl/>
        </w:rPr>
        <w:t>ويرد توضيح قيمة القرض المقدم من مؤسسة مباني المنظمات الدولية في</w:t>
      </w:r>
      <w:r w:rsidR="00AA3B4C">
        <w:rPr>
          <w:rFonts w:hint="cs"/>
          <w:color w:val="000000"/>
          <w:rtl/>
        </w:rPr>
        <w:t> </w:t>
      </w:r>
      <w:r w:rsidR="00AA3B4C">
        <w:rPr>
          <w:color w:val="000000"/>
          <w:rtl/>
        </w:rPr>
        <w:t xml:space="preserve">الملاحظة </w:t>
      </w:r>
      <w:r w:rsidR="00AA3B4C">
        <w:rPr>
          <w:color w:val="000000"/>
        </w:rPr>
        <w:t>16</w:t>
      </w:r>
      <w:r w:rsidR="00AA3B4C">
        <w:rPr>
          <w:color w:val="000000"/>
          <w:rtl/>
        </w:rPr>
        <w:t xml:space="preserve"> في تقرير الإدارة المالية</w:t>
      </w:r>
      <w:r w:rsidR="00AA3B4C">
        <w:rPr>
          <w:rFonts w:hint="cs"/>
          <w:color w:val="000000"/>
          <w:rtl/>
        </w:rPr>
        <w:t xml:space="preserve"> الذي يشير أيضاً إلى أن </w:t>
      </w:r>
      <w:r w:rsidR="00AA3B4C">
        <w:rPr>
          <w:color w:val="000000"/>
          <w:rtl/>
        </w:rPr>
        <w:t xml:space="preserve">سداد القرض الممنوح من أجل المبنى الجديد </w:t>
      </w:r>
      <w:r w:rsidR="00AA3B4C">
        <w:rPr>
          <w:rFonts w:hint="cs"/>
          <w:color w:val="000000"/>
          <w:rtl/>
        </w:rPr>
        <w:t>لن يبدأ</w:t>
      </w:r>
      <w:r w:rsidR="00AA3B4C">
        <w:rPr>
          <w:color w:val="000000"/>
          <w:rtl/>
        </w:rPr>
        <w:t xml:space="preserve"> إلا</w:t>
      </w:r>
      <w:r w:rsidR="00AA3B4C">
        <w:rPr>
          <w:rFonts w:hint="cs"/>
          <w:color w:val="000000"/>
          <w:rtl/>
        </w:rPr>
        <w:t> </w:t>
      </w:r>
      <w:r w:rsidR="00AA3B4C">
        <w:rPr>
          <w:color w:val="000000"/>
          <w:rtl/>
        </w:rPr>
        <w:t xml:space="preserve">بعد تسليم المبنى بنجاح </w:t>
      </w:r>
      <w:r w:rsidR="00AA3B4C">
        <w:rPr>
          <w:rFonts w:hint="cs"/>
          <w:color w:val="000000"/>
          <w:rtl/>
        </w:rPr>
        <w:t>ببداية</w:t>
      </w:r>
      <w:r w:rsidR="00AA3B4C">
        <w:rPr>
          <w:color w:val="000000"/>
          <w:rtl/>
        </w:rPr>
        <w:t xml:space="preserve"> عام</w:t>
      </w:r>
      <w:r w:rsidR="00AA3B4C">
        <w:rPr>
          <w:rFonts w:hint="cs"/>
          <w:color w:val="000000"/>
          <w:rtl/>
        </w:rPr>
        <w:t> </w:t>
      </w:r>
      <w:r w:rsidR="00AA3B4C">
        <w:rPr>
          <w:color w:val="000000"/>
        </w:rPr>
        <w:t>2026</w:t>
      </w:r>
      <w:r w:rsidR="00AA3B4C">
        <w:rPr>
          <w:color w:val="000000"/>
          <w:rtl/>
        </w:rPr>
        <w:t xml:space="preserve"> في أقرب الآجال</w:t>
      </w:r>
      <w:r w:rsidR="00AA3B4C">
        <w:rPr>
          <w:color w:val="000000"/>
        </w:rPr>
        <w:t>.</w:t>
      </w:r>
    </w:p>
    <w:p w14:paraId="73294B4C" w14:textId="31C2B6A1" w:rsidR="00AA3B4C" w:rsidRPr="00656385" w:rsidRDefault="000369C1" w:rsidP="007F734F">
      <w:pPr>
        <w:rPr>
          <w:rtl/>
          <w:lang w:bidi="ar-EG"/>
        </w:rPr>
      </w:pPr>
      <w:r>
        <w:rPr>
          <w:rFonts w:hint="cs"/>
          <w:rtl/>
        </w:rPr>
        <w:t>31</w:t>
      </w:r>
      <w:r w:rsidR="00AA3B4C" w:rsidRPr="00F660D1">
        <w:tab/>
      </w:r>
      <w:r w:rsidR="00AA3B4C" w:rsidRPr="00F660D1">
        <w:rPr>
          <w:rFonts w:hint="cs"/>
          <w:rtl/>
        </w:rPr>
        <w:t xml:space="preserve">وفي السنة الأولى من ولايتنا أصدرنا التوصية رقم </w:t>
      </w:r>
      <w:r w:rsidR="00AA3B4C" w:rsidRPr="00F660D1">
        <w:t>3/2012</w:t>
      </w:r>
      <w:r w:rsidR="00AA3B4C" w:rsidRPr="00F660D1">
        <w:rPr>
          <w:rFonts w:hint="cs"/>
          <w:rtl/>
        </w:rPr>
        <w:t>، المتعلقة بإعادة التفاوض على اتفاق الدولة المضيفة. ونحن</w:t>
      </w:r>
      <w:r w:rsidR="00AA3B4C">
        <w:rPr>
          <w:rFonts w:hint="eastAsia"/>
          <w:rtl/>
        </w:rPr>
        <w:t> </w:t>
      </w:r>
      <w:r w:rsidR="00AA3B4C" w:rsidRPr="00F660D1">
        <w:rPr>
          <w:rFonts w:hint="cs"/>
          <w:rtl/>
        </w:rPr>
        <w:t xml:space="preserve">نتابع هذه التوصية: إذ شُكِّل في عام </w:t>
      </w:r>
      <w:r w:rsidR="00AA3B4C" w:rsidRPr="00F660D1">
        <w:t>2017</w:t>
      </w:r>
      <w:r w:rsidR="00AA3B4C" w:rsidRPr="00F660D1">
        <w:rPr>
          <w:rFonts w:hint="cs"/>
          <w:rtl/>
        </w:rPr>
        <w:t xml:space="preserve"> فريق عمل للاتحاد الدولي للاتصالات/البلد المضيف، مؤلَّف من ممثلين عن الاتحاد الدولي للاتصالات، وكانتون جنيف (مالك الأرض)، والاتحاد السويسري و</w:t>
      </w:r>
      <w:r w:rsidR="00AA3B4C" w:rsidRPr="00F660D1">
        <w:rPr>
          <w:rtl/>
        </w:rPr>
        <w:t>مؤسسة مباني المنظمات الدولية</w:t>
      </w:r>
      <w:r w:rsidR="00AA3B4C" w:rsidRPr="00F660D1">
        <w:rPr>
          <w:rFonts w:hint="cs"/>
          <w:rtl/>
        </w:rPr>
        <w:t> </w:t>
      </w:r>
      <w:r w:rsidR="00AA3B4C" w:rsidRPr="00F660D1">
        <w:t>(FIPOI)</w:t>
      </w:r>
      <w:r w:rsidR="00AA3B4C" w:rsidRPr="00F660D1">
        <w:rPr>
          <w:rFonts w:hint="cs"/>
          <w:rtl/>
        </w:rPr>
        <w:t>،</w:t>
      </w:r>
      <w:r w:rsidR="00AA3B4C">
        <w:rPr>
          <w:rFonts w:hint="cs"/>
          <w:rtl/>
        </w:rPr>
        <w:t xml:space="preserve"> </w:t>
      </w:r>
      <w:r w:rsidR="00AA3B4C" w:rsidRPr="00E9748E">
        <w:rPr>
          <w:rFonts w:hint="cs"/>
          <w:spacing w:val="-2"/>
          <w:rtl/>
        </w:rPr>
        <w:t xml:space="preserve">لمناقشة حق الانتفاع بالأرض </w:t>
      </w:r>
      <w:r w:rsidR="00AA3B4C" w:rsidRPr="00E9748E">
        <w:rPr>
          <w:spacing w:val="-2"/>
        </w:rPr>
        <w:t xml:space="preserve">(droit de </w:t>
      </w:r>
      <w:proofErr w:type="spellStart"/>
      <w:r w:rsidR="00AA3B4C" w:rsidRPr="00E9748E">
        <w:rPr>
          <w:spacing w:val="-2"/>
        </w:rPr>
        <w:t>superficie</w:t>
      </w:r>
      <w:proofErr w:type="spellEnd"/>
      <w:r w:rsidR="00AA3B4C" w:rsidRPr="00E9748E">
        <w:rPr>
          <w:spacing w:val="-2"/>
        </w:rPr>
        <w:t>)</w:t>
      </w:r>
      <w:r w:rsidR="00AA3B4C" w:rsidRPr="00E9748E">
        <w:rPr>
          <w:rFonts w:hint="cs"/>
          <w:spacing w:val="-2"/>
          <w:rtl/>
        </w:rPr>
        <w:t xml:space="preserve"> تحديداً. وفي </w:t>
      </w:r>
      <w:r>
        <w:rPr>
          <w:rFonts w:hint="cs"/>
          <w:spacing w:val="-2"/>
          <w:rtl/>
        </w:rPr>
        <w:t xml:space="preserve">سبتمبر </w:t>
      </w:r>
      <w:r>
        <w:rPr>
          <w:spacing w:val="-2"/>
        </w:rPr>
        <w:t>2</w:t>
      </w:r>
      <w:r w:rsidR="00AA3B4C" w:rsidRPr="00E9748E">
        <w:rPr>
          <w:spacing w:val="-2"/>
        </w:rPr>
        <w:t>0</w:t>
      </w:r>
      <w:r>
        <w:rPr>
          <w:rFonts w:hint="cs"/>
          <w:spacing w:val="-2"/>
          <w:rtl/>
        </w:rPr>
        <w:t>20</w:t>
      </w:r>
      <w:r w:rsidR="00AA3B4C" w:rsidRPr="00E9748E">
        <w:rPr>
          <w:rFonts w:hint="cs"/>
          <w:spacing w:val="-2"/>
          <w:rtl/>
        </w:rPr>
        <w:t>، أُحطنا علماً بأن المشروع لا يزال قيد المناقشة وأنه ينبغي مواصلة التفاوض بشأن تخفيض المدة المقترح من السلطات السويسرية. وما إن يتم</w:t>
      </w:r>
      <w:r w:rsidR="00AA3B4C" w:rsidRPr="00E9748E">
        <w:rPr>
          <w:spacing w:val="-2"/>
          <w:rtl/>
        </w:rPr>
        <w:t xml:space="preserve"> وضع الصيغة النهائية لهذا الاتفاق، ينبغي تصويب القيم </w:t>
      </w:r>
      <w:r w:rsidR="00AA3B4C" w:rsidRPr="00E9748E">
        <w:rPr>
          <w:rFonts w:hint="cs"/>
          <w:spacing w:val="-2"/>
          <w:rtl/>
        </w:rPr>
        <w:t>المحاسبية</w:t>
      </w:r>
      <w:r w:rsidR="00AA3B4C" w:rsidRPr="00E9748E">
        <w:rPr>
          <w:spacing w:val="-2"/>
          <w:rtl/>
        </w:rPr>
        <w:t xml:space="preserve"> المتبقية بناءً على ذلك</w:t>
      </w:r>
      <w:r w:rsidR="00AA3B4C" w:rsidRPr="00E9748E">
        <w:rPr>
          <w:rFonts w:hint="cs"/>
          <w:spacing w:val="-2"/>
          <w:rtl/>
        </w:rPr>
        <w:t>.</w:t>
      </w:r>
    </w:p>
    <w:p w14:paraId="123A87EA" w14:textId="11561B05" w:rsidR="00AA3B4C" w:rsidRDefault="000369C1" w:rsidP="00AA3B4C">
      <w:pPr>
        <w:rPr>
          <w:rtl/>
        </w:rPr>
      </w:pPr>
      <w:r>
        <w:t>32</w:t>
      </w:r>
      <w:r w:rsidR="00AA3B4C" w:rsidRPr="001441B7">
        <w:rPr>
          <w:rtl/>
        </w:rPr>
        <w:tab/>
      </w:r>
      <w:r w:rsidR="00AA3B4C">
        <w:rPr>
          <w:rFonts w:hint="cs"/>
          <w:rtl/>
        </w:rPr>
        <w:t xml:space="preserve">وكما جاء في الملاحظة </w:t>
      </w:r>
      <w:r w:rsidR="00AA3B4C">
        <w:t>13</w:t>
      </w:r>
      <w:r w:rsidR="00AA3B4C">
        <w:rPr>
          <w:rFonts w:hint="cs"/>
          <w:rtl/>
        </w:rPr>
        <w:t xml:space="preserve">، قررت الإدارة في </w:t>
      </w:r>
      <w:r>
        <w:t>2019</w:t>
      </w:r>
      <w:r w:rsidR="00AA3B4C">
        <w:rPr>
          <w:rFonts w:hint="cs"/>
          <w:rtl/>
        </w:rPr>
        <w:t xml:space="preserve"> أن تكشف تكاليف الإضافات (</w:t>
      </w:r>
      <w:r>
        <w:t>1 242</w:t>
      </w:r>
      <w:r w:rsidR="00D16AE8">
        <w:t xml:space="preserve"> </w:t>
      </w:r>
      <w:r w:rsidR="007F734F">
        <w:rPr>
          <w:lang w:val="en-GB"/>
        </w:rPr>
        <w:t>000</w:t>
      </w:r>
      <w:r w:rsidR="00AA3B4C">
        <w:rPr>
          <w:rFonts w:hint="cs"/>
          <w:rtl/>
        </w:rPr>
        <w:t xml:space="preserve"> فرنك</w:t>
      </w:r>
      <w:r>
        <w:rPr>
          <w:rFonts w:hint="cs"/>
          <w:rtl/>
        </w:rPr>
        <w:t xml:space="preserve"> </w:t>
      </w:r>
      <w:r w:rsidR="00AA3B4C">
        <w:rPr>
          <w:rFonts w:hint="cs"/>
          <w:rtl/>
        </w:rPr>
        <w:t>سويسري) بصورة منفصلة عن التكاليف المتصلة بالمباني قيد الإنشاء (</w:t>
      </w:r>
      <w:r>
        <w:t>3 948</w:t>
      </w:r>
      <w:r w:rsidR="00D16AE8">
        <w:t xml:space="preserve"> </w:t>
      </w:r>
      <w:r w:rsidR="007F734F">
        <w:t>000</w:t>
      </w:r>
      <w:r>
        <w:rPr>
          <w:rFonts w:hint="cs"/>
          <w:rtl/>
          <w:lang w:bidi="ar-EG"/>
        </w:rPr>
        <w:t xml:space="preserve"> </w:t>
      </w:r>
      <w:r w:rsidR="00AA3B4C">
        <w:rPr>
          <w:rFonts w:hint="cs"/>
          <w:rtl/>
        </w:rPr>
        <w:t xml:space="preserve">فرنك سويسري) </w:t>
      </w:r>
      <w:r w:rsidR="00AA3B4C" w:rsidRPr="001A1035">
        <w:rPr>
          <w:rFonts w:hint="cs"/>
          <w:i/>
          <w:iCs/>
          <w:rtl/>
        </w:rPr>
        <w:t>"استعداداً لمشروع المبنى الجديد وبالتالي السماح بمتابعة شفافة للمشروع خلال مرحلة الإنشاء"</w:t>
      </w:r>
      <w:r w:rsidR="00AA3B4C">
        <w:rPr>
          <w:rFonts w:hint="cs"/>
          <w:rtl/>
        </w:rPr>
        <w:t>.</w:t>
      </w:r>
    </w:p>
    <w:p w14:paraId="6A7CE5A9" w14:textId="77777777" w:rsidR="00AA3B4C" w:rsidRDefault="00AA3B4C" w:rsidP="00AA3B4C">
      <w:pPr>
        <w:pStyle w:val="Heading3"/>
        <w:rPr>
          <w:i w:val="0"/>
          <w:iCs w:val="0"/>
          <w:rtl/>
          <w:lang w:val="fr-CH"/>
        </w:rPr>
      </w:pPr>
      <w:bookmarkStart w:id="199" w:name="_Toc522551899"/>
      <w:bookmarkStart w:id="200" w:name="_Toc11068194"/>
      <w:bookmarkStart w:id="201" w:name="_Toc56010528"/>
      <w:bookmarkStart w:id="202" w:name="_Toc56010610"/>
      <w:r w:rsidRPr="007C7A40">
        <w:rPr>
          <w:rFonts w:hint="cs"/>
          <w:rtl/>
        </w:rPr>
        <w:t>مباني</w:t>
      </w:r>
      <w:r w:rsidRPr="007C7A40">
        <w:rPr>
          <w:rFonts w:hint="cs"/>
          <w:rtl/>
          <w:lang w:val="fr-CH"/>
        </w:rPr>
        <w:t xml:space="preserve"> مقر الاتحاد</w:t>
      </w:r>
      <w:bookmarkEnd w:id="199"/>
      <w:bookmarkEnd w:id="200"/>
      <w:bookmarkEnd w:id="201"/>
      <w:bookmarkEnd w:id="202"/>
    </w:p>
    <w:p w14:paraId="54837370" w14:textId="540373C1" w:rsidR="00AA3B4C" w:rsidRPr="00862089" w:rsidRDefault="000369C1" w:rsidP="00AA3B4C">
      <w:pPr>
        <w:rPr>
          <w:rtl/>
          <w:lang w:bidi="ar-EG"/>
        </w:rPr>
      </w:pPr>
      <w:r>
        <w:rPr>
          <w:rFonts w:hint="cs"/>
          <w:rtl/>
        </w:rPr>
        <w:t>33</w:t>
      </w:r>
      <w:r w:rsidR="00AA3B4C" w:rsidRPr="00862089">
        <w:rPr>
          <w:rtl/>
          <w:lang w:bidi="ar-EG"/>
        </w:rPr>
        <w:tab/>
      </w:r>
      <w:r w:rsidR="00AA3B4C" w:rsidRPr="00862089">
        <w:rPr>
          <w:rtl/>
        </w:rPr>
        <w:t>أجاز</w:t>
      </w:r>
      <w:r w:rsidR="00AA3B4C" w:rsidRPr="00862089">
        <w:rPr>
          <w:rtl/>
          <w:lang w:bidi="ar"/>
        </w:rPr>
        <w:t xml:space="preserve"> </w:t>
      </w:r>
      <w:r w:rsidR="00AA3B4C" w:rsidRPr="00862089">
        <w:rPr>
          <w:rtl/>
        </w:rPr>
        <w:t xml:space="preserve">مؤتمر المندوبين المفوضين </w:t>
      </w:r>
      <w:r w:rsidR="00AA3B4C" w:rsidRPr="00862089">
        <w:rPr>
          <w:rtl/>
          <w:lang w:bidi="ar"/>
        </w:rPr>
        <w:t>(</w:t>
      </w:r>
      <w:r w:rsidR="00AA3B4C" w:rsidRPr="00862089">
        <w:rPr>
          <w:rtl/>
        </w:rPr>
        <w:t>بوسان،</w:t>
      </w:r>
      <w:r w:rsidR="00AA3B4C" w:rsidRPr="00862089">
        <w:rPr>
          <w:rtl/>
          <w:lang w:bidi="ar"/>
        </w:rPr>
        <w:t> </w:t>
      </w:r>
      <w:r w:rsidR="00AA3B4C" w:rsidRPr="00862089">
        <w:rPr>
          <w:lang w:bidi="ar-EG"/>
        </w:rPr>
        <w:t>2014</w:t>
      </w:r>
      <w:r w:rsidR="00AA3B4C" w:rsidRPr="00862089">
        <w:rPr>
          <w:rtl/>
          <w:lang w:bidi="ar"/>
        </w:rPr>
        <w:t xml:space="preserve">) </w:t>
      </w:r>
      <w:r w:rsidR="00AA3B4C" w:rsidRPr="00862089">
        <w:rPr>
          <w:rtl/>
        </w:rPr>
        <w:t>للمجلس،</w:t>
      </w:r>
      <w:r w:rsidR="00AA3B4C" w:rsidRPr="00862089">
        <w:rPr>
          <w:rtl/>
          <w:lang w:bidi="ar"/>
        </w:rPr>
        <w:t xml:space="preserve"> </w:t>
      </w:r>
      <w:r w:rsidR="00AA3B4C" w:rsidRPr="00862089">
        <w:rPr>
          <w:rtl/>
        </w:rPr>
        <w:t>بموجب قراره</w:t>
      </w:r>
      <w:r w:rsidR="00AA3B4C" w:rsidRPr="00862089">
        <w:rPr>
          <w:rtl/>
          <w:lang w:bidi="ar"/>
        </w:rPr>
        <w:t> </w:t>
      </w:r>
      <w:r w:rsidR="00AA3B4C" w:rsidRPr="00862089">
        <w:rPr>
          <w:lang w:bidi="ar-EG"/>
        </w:rPr>
        <w:t>194</w:t>
      </w:r>
      <w:r w:rsidR="00AA3B4C" w:rsidRPr="00862089">
        <w:rPr>
          <w:rtl/>
        </w:rPr>
        <w:t>، إنشاء فريق عمل تابع للمجلس يعنى ب</w:t>
      </w:r>
      <w:r w:rsidR="00AA3B4C">
        <w:rPr>
          <w:rFonts w:hint="cs"/>
          <w:rtl/>
        </w:rPr>
        <w:t xml:space="preserve">استكشاف </w:t>
      </w:r>
      <w:r w:rsidR="00AA3B4C" w:rsidRPr="00862089">
        <w:rPr>
          <w:rtl/>
        </w:rPr>
        <w:t>الخيارات المتاحة بشأن مباني مقر الاتحاد في</w:t>
      </w:r>
      <w:r w:rsidR="00AA3B4C" w:rsidRPr="00862089">
        <w:rPr>
          <w:rtl/>
          <w:lang w:bidi="ar"/>
        </w:rPr>
        <w:t> </w:t>
      </w:r>
      <w:r w:rsidR="00AA3B4C" w:rsidRPr="00862089">
        <w:rPr>
          <w:rtl/>
        </w:rPr>
        <w:t xml:space="preserve">الأجل الطويل </w:t>
      </w:r>
      <w:r w:rsidR="00AA3B4C" w:rsidRPr="00862089">
        <w:rPr>
          <w:lang w:bidi="ar-EG"/>
        </w:rPr>
        <w:t>(CWG</w:t>
      </w:r>
      <w:r w:rsidR="00AA3B4C" w:rsidRPr="00862089">
        <w:rPr>
          <w:lang w:bidi="ar-EG"/>
        </w:rPr>
        <w:noBreakHyphen/>
        <w:t>HQP)</w:t>
      </w:r>
      <w:r w:rsidR="00AA3B4C">
        <w:rPr>
          <w:rFonts w:hint="cs"/>
          <w:rtl/>
        </w:rPr>
        <w:t>. وعُرضت نتائج فريق العمل على المجلس في</w:t>
      </w:r>
      <w:r w:rsidR="00AA3B4C">
        <w:rPr>
          <w:rFonts w:hint="eastAsia"/>
          <w:rtl/>
        </w:rPr>
        <w:t> </w:t>
      </w:r>
      <w:r w:rsidR="00AA3B4C">
        <w:rPr>
          <w:rFonts w:hint="cs"/>
          <w:rtl/>
        </w:rPr>
        <w:t xml:space="preserve">دورته لعام </w:t>
      </w:r>
      <w:r w:rsidR="00AA3B4C">
        <w:t>2016</w:t>
      </w:r>
      <w:r w:rsidR="00AA3B4C">
        <w:rPr>
          <w:rFonts w:hint="cs"/>
          <w:rtl/>
        </w:rPr>
        <w:t>.</w:t>
      </w:r>
    </w:p>
    <w:p w14:paraId="51F070DE" w14:textId="6F5DD92A" w:rsidR="00AA3B4C" w:rsidRPr="00806BBC" w:rsidRDefault="000369C1" w:rsidP="00AA3B4C">
      <w:pPr>
        <w:rPr>
          <w:rtl/>
        </w:rPr>
      </w:pPr>
      <w:r>
        <w:rPr>
          <w:rFonts w:hint="cs"/>
          <w:rtl/>
          <w:lang w:val="fr-CH"/>
        </w:rPr>
        <w:t>34</w:t>
      </w:r>
      <w:r w:rsidR="00AA3B4C">
        <w:rPr>
          <w:lang w:val="fr-CH"/>
        </w:rPr>
        <w:tab/>
      </w:r>
      <w:r w:rsidR="00AA3B4C" w:rsidRPr="00C04E30">
        <w:rPr>
          <w:rFonts w:hint="cs"/>
          <w:rtl/>
          <w:lang w:val="fr-CH"/>
        </w:rPr>
        <w:t xml:space="preserve">وافق مجلس الاتحاد لعام </w:t>
      </w:r>
      <w:r w:rsidR="00AA3B4C">
        <w:t>2016</w:t>
      </w:r>
      <w:r w:rsidR="00AA3B4C" w:rsidRPr="00C04E30">
        <w:rPr>
          <w:rFonts w:hint="cs"/>
          <w:rtl/>
          <w:lang w:val="fr-CH"/>
        </w:rPr>
        <w:t xml:space="preserve">، بمقتضى المقرر </w:t>
      </w:r>
      <w:r w:rsidR="00AA3B4C">
        <w:rPr>
          <w:lang w:val="fr-CH"/>
        </w:rPr>
        <w:t>588</w:t>
      </w:r>
      <w:r w:rsidR="00AA3B4C" w:rsidRPr="00C04E30">
        <w:rPr>
          <w:rFonts w:hint="cs"/>
          <w:rtl/>
          <w:lang w:val="fr-CH"/>
        </w:rPr>
        <w:t xml:space="preserve"> المؤرخ </w:t>
      </w:r>
      <w:r w:rsidR="00AA3B4C">
        <w:rPr>
          <w:lang w:val="fr-CH"/>
        </w:rPr>
        <w:t>10</w:t>
      </w:r>
      <w:r w:rsidR="00AA3B4C">
        <w:rPr>
          <w:rFonts w:hint="cs"/>
          <w:rtl/>
          <w:lang w:val="fr-CH" w:bidi="ar-EG"/>
        </w:rPr>
        <w:t xml:space="preserve"> </w:t>
      </w:r>
      <w:r w:rsidR="00AA3B4C" w:rsidRPr="00C04E30">
        <w:rPr>
          <w:rFonts w:hint="cs"/>
          <w:rtl/>
          <w:lang w:val="fr-CH"/>
        </w:rPr>
        <w:t xml:space="preserve">يونيو </w:t>
      </w:r>
      <w:r w:rsidR="00AA3B4C">
        <w:rPr>
          <w:lang w:val="fr-CH"/>
        </w:rPr>
        <w:t>2016</w:t>
      </w:r>
      <w:r w:rsidR="00AA3B4C" w:rsidRPr="00C04E30">
        <w:rPr>
          <w:rFonts w:hint="cs"/>
          <w:rtl/>
          <w:lang w:val="fr-CH"/>
        </w:rPr>
        <w:t xml:space="preserve">، على تبديل مبنى </w:t>
      </w:r>
      <w:proofErr w:type="spellStart"/>
      <w:r w:rsidR="00AA3B4C" w:rsidRPr="00C04E30">
        <w:rPr>
          <w:rFonts w:hint="cs"/>
          <w:rtl/>
          <w:lang w:val="fr-CH"/>
        </w:rPr>
        <w:t>فارامبيه</w:t>
      </w:r>
      <w:proofErr w:type="spellEnd"/>
      <w:r w:rsidR="00AA3B4C" w:rsidRPr="00C04E30">
        <w:rPr>
          <w:rFonts w:hint="cs"/>
          <w:rtl/>
          <w:lang w:val="fr-CH"/>
        </w:rPr>
        <w:t xml:space="preserve"> بمبنى جديد يستوعب أيضاً مكاتب ومرافق مبنى البرج، مع الاحتفاظ بمبنى </w:t>
      </w:r>
      <w:proofErr w:type="spellStart"/>
      <w:r w:rsidR="00AA3B4C" w:rsidRPr="00C04E30">
        <w:rPr>
          <w:rFonts w:hint="cs"/>
          <w:rtl/>
          <w:lang w:val="fr-CH"/>
        </w:rPr>
        <w:t>مونبريان</w:t>
      </w:r>
      <w:proofErr w:type="spellEnd"/>
      <w:r w:rsidR="00AA3B4C" w:rsidRPr="00C04E30">
        <w:rPr>
          <w:rFonts w:hint="cs"/>
          <w:rtl/>
          <w:lang w:val="fr-CH"/>
        </w:rPr>
        <w:t xml:space="preserve"> وتجديده؛ واعتبر هذا الإجراء الخيار الأكثر فعالية من حيث التكلفة، </w:t>
      </w:r>
      <w:r w:rsidR="00AA3B4C">
        <w:rPr>
          <w:rFonts w:hint="cs"/>
          <w:rtl/>
          <w:lang w:val="fr-CH"/>
        </w:rPr>
        <w:t>مع افتراض</w:t>
      </w:r>
      <w:r w:rsidR="00AA3B4C" w:rsidRPr="00C04E30">
        <w:rPr>
          <w:rFonts w:hint="cs"/>
          <w:rtl/>
          <w:lang w:val="fr-CH"/>
        </w:rPr>
        <w:t xml:space="preserve"> بيع</w:t>
      </w:r>
      <w:r w:rsidR="00AA3B4C">
        <w:rPr>
          <w:rFonts w:hint="cs"/>
          <w:rtl/>
          <w:lang w:val="fr-CH"/>
        </w:rPr>
        <w:t xml:space="preserve"> موفق</w:t>
      </w:r>
      <w:r w:rsidR="00AA3B4C" w:rsidRPr="00C04E30">
        <w:rPr>
          <w:rFonts w:hint="cs"/>
          <w:rtl/>
          <w:lang w:val="fr-CH"/>
        </w:rPr>
        <w:t xml:space="preserve"> </w:t>
      </w:r>
      <w:r w:rsidR="00AA3B4C">
        <w:rPr>
          <w:rFonts w:hint="cs"/>
          <w:rtl/>
          <w:lang w:val="fr-CH"/>
        </w:rPr>
        <w:t>ل</w:t>
      </w:r>
      <w:r w:rsidR="00AA3B4C" w:rsidRPr="00C04E30">
        <w:rPr>
          <w:rFonts w:hint="cs"/>
          <w:rtl/>
          <w:lang w:val="fr-CH"/>
        </w:rPr>
        <w:t>مبنى البرج.</w:t>
      </w:r>
      <w:r w:rsidR="00AA3B4C">
        <w:rPr>
          <w:rFonts w:hint="cs"/>
          <w:rtl/>
          <w:lang w:val="fr-CH" w:bidi="ar-EG"/>
        </w:rPr>
        <w:t xml:space="preserve"> و</w:t>
      </w:r>
      <w:r w:rsidR="00D16AE8">
        <w:rPr>
          <w:rFonts w:hint="cs"/>
          <w:rtl/>
          <w:lang w:val="fr-CH" w:bidi="ar-EG"/>
        </w:rPr>
        <w:t>أُن</w:t>
      </w:r>
      <w:r w:rsidR="00AA3B4C">
        <w:rPr>
          <w:rFonts w:hint="cs"/>
          <w:rtl/>
          <w:lang w:val="fr-CH" w:bidi="ar-EG"/>
        </w:rPr>
        <w:t xml:space="preserve">شئ فريق استشاري للدول الأعضاء </w:t>
      </w:r>
      <w:r w:rsidR="00AA3B4C">
        <w:rPr>
          <w:lang w:bidi="ar-EG"/>
        </w:rPr>
        <w:t>(MSAG)</w:t>
      </w:r>
      <w:r w:rsidR="00AA3B4C">
        <w:rPr>
          <w:rFonts w:hint="cs"/>
          <w:rtl/>
        </w:rPr>
        <w:t>.</w:t>
      </w:r>
    </w:p>
    <w:p w14:paraId="3F2D9C28" w14:textId="7DC993C9" w:rsidR="00AA3B4C" w:rsidRPr="007F734F" w:rsidRDefault="000369C1" w:rsidP="007F734F">
      <w:pPr>
        <w:rPr>
          <w:rtl/>
        </w:rPr>
      </w:pPr>
      <w:r>
        <w:rPr>
          <w:rFonts w:hint="cs"/>
          <w:rtl/>
          <w:lang w:bidi="ar-EG"/>
        </w:rPr>
        <w:lastRenderedPageBreak/>
        <w:t>35</w:t>
      </w:r>
      <w:r w:rsidR="00AA3B4C" w:rsidRPr="00E9748E">
        <w:rPr>
          <w:rtl/>
          <w:lang w:bidi="ar-EG"/>
        </w:rPr>
        <w:tab/>
      </w:r>
      <w:r w:rsidR="00AA3B4C" w:rsidRPr="00E9748E">
        <w:rPr>
          <w:rFonts w:hint="cs"/>
          <w:rtl/>
          <w:lang w:bidi="ar-EG"/>
        </w:rPr>
        <w:t xml:space="preserve">أقر القرار </w:t>
      </w:r>
      <w:r w:rsidR="00AA3B4C" w:rsidRPr="00E9748E">
        <w:rPr>
          <w:lang w:bidi="ar-EG"/>
        </w:rPr>
        <w:t>212</w:t>
      </w:r>
      <w:r w:rsidR="00AA3B4C" w:rsidRPr="00E9748E">
        <w:rPr>
          <w:rFonts w:hint="cs"/>
          <w:rtl/>
        </w:rPr>
        <w:t xml:space="preserve"> الذي اعتمده مؤتمر المندوبين المفوضين الذي عُقد في دبي في </w:t>
      </w:r>
      <w:r w:rsidR="00AA3B4C" w:rsidRPr="00E9748E">
        <w:t>2018</w:t>
      </w:r>
      <w:r w:rsidR="00AA3B4C" w:rsidRPr="00E9748E">
        <w:rPr>
          <w:rFonts w:hint="cs"/>
          <w:rtl/>
        </w:rPr>
        <w:t xml:space="preserve"> </w:t>
      </w:r>
      <w:r w:rsidR="00AA3B4C" w:rsidRPr="00E9748E">
        <w:rPr>
          <w:rtl/>
        </w:rPr>
        <w:t>الحاجة إلى إشراك الدول الأعضاء في</w:t>
      </w:r>
      <w:r w:rsidR="00AA3B4C" w:rsidRPr="00E9748E">
        <w:rPr>
          <w:rFonts w:hint="cs"/>
          <w:rtl/>
        </w:rPr>
        <w:t> </w:t>
      </w:r>
      <w:r w:rsidR="00AA3B4C" w:rsidRPr="00E9748E">
        <w:rPr>
          <w:rtl/>
        </w:rPr>
        <w:t>الاتحاد في اتخاذ القرارات بشأن بناء مقر الاتحاد المستقبلي</w:t>
      </w:r>
      <w:r w:rsidR="00AA3B4C" w:rsidRPr="00E9748E">
        <w:rPr>
          <w:rFonts w:hint="cs"/>
          <w:rtl/>
        </w:rPr>
        <w:t xml:space="preserve"> وأكد أن المشروع سيُمول بشكل أساسي من خلال قرض </w:t>
      </w:r>
      <w:r w:rsidR="00AA3B4C" w:rsidRPr="00E9748E">
        <w:rPr>
          <w:rtl/>
        </w:rPr>
        <w:t xml:space="preserve">بدون فوائد بقيمة </w:t>
      </w:r>
      <w:r w:rsidR="00AA3B4C" w:rsidRPr="00E9748E">
        <w:t>150</w:t>
      </w:r>
      <w:r w:rsidR="00AA3B4C" w:rsidRPr="00E9748E">
        <w:rPr>
          <w:rtl/>
        </w:rPr>
        <w:t xml:space="preserve"> مليون فرنك سويسري </w:t>
      </w:r>
      <w:r w:rsidR="00AA3B4C" w:rsidRPr="00E9748E">
        <w:rPr>
          <w:rFonts w:hint="cs"/>
          <w:rtl/>
        </w:rPr>
        <w:t xml:space="preserve">يُقدم </w:t>
      </w:r>
      <w:r w:rsidR="00AA3B4C" w:rsidRPr="00E9748E">
        <w:rPr>
          <w:rtl/>
        </w:rPr>
        <w:t>من البلد المضيف</w:t>
      </w:r>
      <w:r w:rsidR="00AA3B4C" w:rsidRPr="00E9748E">
        <w:rPr>
          <w:rFonts w:hint="cs"/>
          <w:rtl/>
        </w:rPr>
        <w:t xml:space="preserve"> (على ألا يتجاوز مبلغ القرض هذه القيمة) وأن</w:t>
      </w:r>
      <w:r w:rsidR="00AA3B4C" w:rsidRPr="00E9748E">
        <w:rPr>
          <w:rFonts w:hint="eastAsia"/>
          <w:rtl/>
        </w:rPr>
        <w:t> </w:t>
      </w:r>
      <w:r w:rsidR="00AA3B4C" w:rsidRPr="00E9748E">
        <w:rPr>
          <w:rFonts w:hint="cs"/>
          <w:rtl/>
        </w:rPr>
        <w:t>تمويل المشروع يمكن استكماله أيضاً</w:t>
      </w:r>
      <w:r w:rsidR="00AA3B4C" w:rsidRPr="00E9748E">
        <w:rPr>
          <w:rtl/>
        </w:rPr>
        <w:t xml:space="preserve"> بمبالغ الرعاية والتبرعات و</w:t>
      </w:r>
      <w:r w:rsidR="00AA3B4C" w:rsidRPr="00E9748E">
        <w:rPr>
          <w:rFonts w:hint="cs"/>
          <w:rtl/>
        </w:rPr>
        <w:t>ب</w:t>
      </w:r>
      <w:r w:rsidR="00AA3B4C" w:rsidRPr="00E9748E">
        <w:rPr>
          <w:rtl/>
        </w:rPr>
        <w:t>الصندوق المؤقت الذي أنشأه المجلس</w:t>
      </w:r>
      <w:r w:rsidR="00AA3B4C" w:rsidRPr="00E9748E">
        <w:rPr>
          <w:rFonts w:hint="cs"/>
          <w:rtl/>
        </w:rPr>
        <w:t>. وتم أيضاً تأكيد الفريق الاستشاري للدول الأعضاء مع ولاية تشمل استعراض تقدم المشروع وتقديم إرشادات بشأن نطاق المشروع وتكلفته وتوقيته.</w:t>
      </w:r>
    </w:p>
    <w:p w14:paraId="53CC771B" w14:textId="39378147" w:rsidR="00AA3B4C" w:rsidRPr="00E9748E" w:rsidRDefault="000369C1" w:rsidP="00AA3B4C">
      <w:pPr>
        <w:rPr>
          <w:rtl/>
        </w:rPr>
      </w:pPr>
      <w:r>
        <w:rPr>
          <w:rFonts w:hint="cs"/>
          <w:rtl/>
          <w:lang w:bidi="ar-EG"/>
        </w:rPr>
        <w:t>36</w:t>
      </w:r>
      <w:r w:rsidR="00AA3B4C" w:rsidRPr="00A01167">
        <w:rPr>
          <w:rtl/>
          <w:lang w:bidi="ar-EG"/>
        </w:rPr>
        <w:tab/>
      </w:r>
      <w:r w:rsidR="00AA3B4C" w:rsidRPr="00A01167">
        <w:rPr>
          <w:rFonts w:hint="cs"/>
          <w:rtl/>
        </w:rPr>
        <w:t xml:space="preserve">تم الكشف عن صندوقين مختلفين يتعلقان بالمباني الجديدة </w:t>
      </w:r>
      <w:r w:rsidR="00AA3B4C" w:rsidRPr="00A01167">
        <w:rPr>
          <w:rFonts w:hint="cs"/>
          <w:rtl/>
          <w:lang w:bidi="ar-EG"/>
        </w:rPr>
        <w:t xml:space="preserve">في الحسابات (الإبلاغ القطاعي والملحق </w:t>
      </w:r>
      <w:r w:rsidR="007F734F">
        <w:rPr>
          <w:lang w:val="en-GB" w:bidi="ar-EG"/>
        </w:rPr>
        <w:t>B2</w:t>
      </w:r>
      <w:r w:rsidR="00AA3B4C" w:rsidRPr="00A01167">
        <w:rPr>
          <w:rFonts w:hint="cs"/>
          <w:rtl/>
        </w:rPr>
        <w:t xml:space="preserve">): الصندوق الخاص بمشروع تشييد المباني الجديدة (الذي سيُغذى من خلال القرض) وصندوق احتياطي المبنى الجديد الذي يخصص له الأمين العام مبلغ </w:t>
      </w:r>
      <w:r>
        <w:t>3,04</w:t>
      </w:r>
      <w:r w:rsidR="00AA3B4C" w:rsidRPr="00A01167">
        <w:rPr>
          <w:rFonts w:hint="cs"/>
          <w:rtl/>
        </w:rPr>
        <w:t xml:space="preserve"> ملايين فرنك سويسري من فائض الميزانية.</w:t>
      </w:r>
    </w:p>
    <w:p w14:paraId="59B12060" w14:textId="58085DF0" w:rsidR="000369C1" w:rsidRDefault="000369C1" w:rsidP="00AA3B4C">
      <w:pPr>
        <w:rPr>
          <w:rtl/>
          <w:lang w:bidi="ar-EG"/>
        </w:rPr>
      </w:pPr>
      <w:r>
        <w:t>37</w:t>
      </w:r>
      <w:r>
        <w:tab/>
      </w:r>
      <w:r w:rsidR="00114D1F">
        <w:rPr>
          <w:rFonts w:hint="cs"/>
          <w:rtl/>
          <w:lang w:bidi="ar-EG"/>
        </w:rPr>
        <w:t xml:space="preserve">اعتمد </w:t>
      </w:r>
      <w:r w:rsidR="007F734F">
        <w:rPr>
          <w:rFonts w:hint="cs"/>
          <w:rtl/>
          <w:lang w:bidi="ar-EG"/>
        </w:rPr>
        <w:t>المجلس</w:t>
      </w:r>
      <w:r w:rsidR="00114D1F">
        <w:rPr>
          <w:rFonts w:hint="cs"/>
          <w:rtl/>
          <w:lang w:bidi="ar-EG"/>
        </w:rPr>
        <w:t xml:space="preserve"> </w:t>
      </w:r>
      <w:r w:rsidR="007F734F">
        <w:rPr>
          <w:rFonts w:hint="cs"/>
          <w:rtl/>
          <w:lang w:bidi="ar-EG"/>
        </w:rPr>
        <w:t xml:space="preserve">في </w:t>
      </w:r>
      <w:r w:rsidR="00B05A36">
        <w:rPr>
          <w:rFonts w:hint="cs"/>
          <w:rtl/>
          <w:lang w:bidi="ar-EG"/>
        </w:rPr>
        <w:t>الدورة الاستثنائية</w:t>
      </w:r>
      <w:r w:rsidR="00114D1F">
        <w:rPr>
          <w:rFonts w:hint="cs"/>
          <w:rtl/>
          <w:lang w:bidi="ar-EG"/>
        </w:rPr>
        <w:t xml:space="preserve"> التي عُقدت في </w:t>
      </w:r>
      <w:r w:rsidR="00114D1F">
        <w:rPr>
          <w:lang w:val="es-ES" w:bidi="ar-EG"/>
        </w:rPr>
        <w:t>27</w:t>
      </w:r>
      <w:r w:rsidR="00114D1F">
        <w:rPr>
          <w:rFonts w:hint="cs"/>
          <w:rtl/>
          <w:lang w:val="es-ES" w:bidi="ar-EG"/>
        </w:rPr>
        <w:t xml:space="preserve"> سبتمبر </w:t>
      </w:r>
      <w:r w:rsidR="00114D1F">
        <w:rPr>
          <w:lang w:bidi="ar-EG"/>
        </w:rPr>
        <w:t>2019</w:t>
      </w:r>
      <w:r w:rsidR="00114D1F">
        <w:rPr>
          <w:rFonts w:hint="cs"/>
          <w:rtl/>
          <w:lang w:bidi="ar-EG"/>
        </w:rPr>
        <w:t xml:space="preserve"> في جنيف، </w:t>
      </w:r>
      <w:r w:rsidR="007F734F">
        <w:rPr>
          <w:rFonts w:hint="cs"/>
          <w:rtl/>
          <w:lang w:bidi="ar-EG"/>
        </w:rPr>
        <w:t xml:space="preserve">المقرر 619 </w:t>
      </w:r>
      <w:r w:rsidR="00114D1F">
        <w:rPr>
          <w:rFonts w:hint="cs"/>
          <w:rtl/>
          <w:lang w:bidi="ar-EG"/>
        </w:rPr>
        <w:t>وجرت بموجبه الموافقة</w:t>
      </w:r>
      <w:r w:rsidR="00114D1F">
        <w:rPr>
          <w:rtl/>
        </w:rPr>
        <w:t xml:space="preserve"> على التكلفة المباشرة النهائية </w:t>
      </w:r>
      <w:r w:rsidR="00114D1F">
        <w:rPr>
          <w:rFonts w:hint="cs"/>
          <w:rtl/>
        </w:rPr>
        <w:t xml:space="preserve">لمشروع المبنى الجديد لمقر الاتحاد </w:t>
      </w:r>
      <w:r w:rsidR="00114D1F" w:rsidRPr="00CC05B3">
        <w:rPr>
          <w:rtl/>
        </w:rPr>
        <w:t>البالغة</w:t>
      </w:r>
      <w:r w:rsidR="00114D1F">
        <w:rPr>
          <w:rFonts w:hint="cs"/>
          <w:rtl/>
        </w:rPr>
        <w:t xml:space="preserve"> قيمتها</w:t>
      </w:r>
      <w:r w:rsidR="00114D1F" w:rsidRPr="00CC05B3">
        <w:rPr>
          <w:rtl/>
        </w:rPr>
        <w:t xml:space="preserve"> </w:t>
      </w:r>
      <w:r w:rsidR="00114D1F" w:rsidRPr="00CC05B3">
        <w:rPr>
          <w:lang w:val="en-GB" w:bidi="ar-EG"/>
        </w:rPr>
        <w:t>170 139 000</w:t>
      </w:r>
      <w:r w:rsidR="00114D1F" w:rsidRPr="00CC05B3">
        <w:rPr>
          <w:rtl/>
        </w:rPr>
        <w:t xml:space="preserve"> فرنك سويسري، </w:t>
      </w:r>
      <w:r w:rsidR="007F734F">
        <w:rPr>
          <w:rFonts w:hint="cs"/>
          <w:rtl/>
        </w:rPr>
        <w:t>والتي</w:t>
      </w:r>
      <w:r w:rsidR="00114D1F" w:rsidRPr="00CC05B3">
        <w:rPr>
          <w:rtl/>
        </w:rPr>
        <w:t xml:space="preserve"> ت</w:t>
      </w:r>
      <w:r w:rsidR="00114D1F">
        <w:rPr>
          <w:rFonts w:hint="cs"/>
          <w:rtl/>
        </w:rPr>
        <w:t>ُ</w:t>
      </w:r>
      <w:r w:rsidR="00114D1F" w:rsidRPr="00CC05B3">
        <w:rPr>
          <w:rtl/>
        </w:rPr>
        <w:t>غطى بالكامل بالتمويل المتاح من</w:t>
      </w:r>
      <w:r w:rsidR="00114D1F">
        <w:rPr>
          <w:rFonts w:hint="cs"/>
          <w:rtl/>
        </w:rPr>
        <w:t xml:space="preserve"> كل من</w:t>
      </w:r>
      <w:r w:rsidR="00114D1F" w:rsidRPr="00CC05B3">
        <w:rPr>
          <w:rtl/>
        </w:rPr>
        <w:t xml:space="preserve"> القرض المقدم من البلد المضيف </w:t>
      </w:r>
      <w:r w:rsidR="00114D1F">
        <w:rPr>
          <w:rFonts w:hint="cs"/>
          <w:rtl/>
        </w:rPr>
        <w:t>بقيمة</w:t>
      </w:r>
      <w:r w:rsidR="00114D1F" w:rsidRPr="00CC05B3">
        <w:rPr>
          <w:rtl/>
        </w:rPr>
        <w:t xml:space="preserve"> </w:t>
      </w:r>
      <w:r w:rsidR="00114D1F" w:rsidRPr="00CC05B3">
        <w:rPr>
          <w:lang w:val="en-GB" w:bidi="ar-EG"/>
        </w:rPr>
        <w:t>150 000 000</w:t>
      </w:r>
      <w:r w:rsidR="00114D1F" w:rsidRPr="00CC05B3">
        <w:rPr>
          <w:rtl/>
        </w:rPr>
        <w:t xml:space="preserve"> فرنك سويسري، </w:t>
      </w:r>
      <w:r w:rsidR="00114D1F">
        <w:rPr>
          <w:rFonts w:hint="cs"/>
          <w:rtl/>
        </w:rPr>
        <w:t>ومبالغ الرعاية والمِنَح</w:t>
      </w:r>
      <w:r w:rsidR="00114D1F">
        <w:rPr>
          <w:rtl/>
        </w:rPr>
        <w:t xml:space="preserve"> </w:t>
      </w:r>
      <w:r w:rsidR="00114D1F">
        <w:rPr>
          <w:rFonts w:hint="cs"/>
          <w:rtl/>
        </w:rPr>
        <w:t>البالغة قيمتها</w:t>
      </w:r>
      <w:r w:rsidR="00114D1F" w:rsidRPr="00CC05B3">
        <w:rPr>
          <w:rtl/>
        </w:rPr>
        <w:t xml:space="preserve"> </w:t>
      </w:r>
      <w:r w:rsidR="00114D1F" w:rsidRPr="00CC05B3">
        <w:rPr>
          <w:lang w:val="en-GB" w:bidi="ar-EG"/>
        </w:rPr>
        <w:t>15 140 000</w:t>
      </w:r>
      <w:r w:rsidR="00114D1F">
        <w:rPr>
          <w:rtl/>
        </w:rPr>
        <w:t xml:space="preserve"> فرنك سويسري</w:t>
      </w:r>
      <w:r w:rsidR="00114D1F" w:rsidRPr="00CC05B3">
        <w:rPr>
          <w:rtl/>
        </w:rPr>
        <w:t>، و</w:t>
      </w:r>
      <w:r w:rsidR="00BA660B" w:rsidRPr="00BA660B">
        <w:rPr>
          <w:rtl/>
        </w:rPr>
        <w:t xml:space="preserve">مبلغ </w:t>
      </w:r>
      <w:r w:rsidR="00BA660B">
        <w:t>5 000 000</w:t>
      </w:r>
      <w:r w:rsidR="00BA660B" w:rsidRPr="00BA660B">
        <w:rPr>
          <w:rtl/>
        </w:rPr>
        <w:t xml:space="preserve"> فرنك سويسري</w:t>
      </w:r>
      <w:r w:rsidR="00BA660B" w:rsidRPr="00BA660B">
        <w:rPr>
          <w:rFonts w:hint="cs"/>
          <w:rtl/>
        </w:rPr>
        <w:t xml:space="preserve"> </w:t>
      </w:r>
      <w:r w:rsidR="00114D1F">
        <w:rPr>
          <w:rFonts w:hint="cs"/>
          <w:rtl/>
        </w:rPr>
        <w:t>من صندوق المبنى الجديد</w:t>
      </w:r>
      <w:r w:rsidR="00BA660B">
        <w:rPr>
          <w:rFonts w:hint="cs"/>
          <w:rtl/>
          <w:lang w:bidi="ar-EG"/>
        </w:rPr>
        <w:t>.</w:t>
      </w:r>
    </w:p>
    <w:p w14:paraId="7B065F27" w14:textId="69BC6845" w:rsidR="000369C1" w:rsidRDefault="000369C1" w:rsidP="00AA3B4C">
      <w:pPr>
        <w:rPr>
          <w:lang w:bidi="ar-EG"/>
        </w:rPr>
      </w:pPr>
      <w:r>
        <w:t>38</w:t>
      </w:r>
      <w:r>
        <w:tab/>
      </w:r>
      <w:r w:rsidR="00114D1F">
        <w:rPr>
          <w:rFonts w:hint="cs"/>
          <w:rtl/>
          <w:lang w:val="en-GB" w:bidi="ar-EG"/>
        </w:rPr>
        <w:t xml:space="preserve">وقد قرر المجلس في دورته الاستثنائية التي عُقدت </w:t>
      </w:r>
      <w:r w:rsidR="00114D1F" w:rsidRPr="00934C18">
        <w:rPr>
          <w:rFonts w:hint="cs"/>
          <w:rtl/>
          <w:lang w:val="en-GB" w:bidi="ar-EG"/>
        </w:rPr>
        <w:t xml:space="preserve">في سبتمبر </w:t>
      </w:r>
      <w:r w:rsidR="00114D1F" w:rsidRPr="00934C18">
        <w:rPr>
          <w:lang w:val="es-ES" w:bidi="ar-EG"/>
        </w:rPr>
        <w:t>2019</w:t>
      </w:r>
      <w:r w:rsidR="00114D1F">
        <w:rPr>
          <w:rFonts w:hint="cs"/>
          <w:rtl/>
          <w:lang w:bidi="ar-EG"/>
        </w:rPr>
        <w:t xml:space="preserve"> إنشاء صندوق </w:t>
      </w:r>
      <w:r w:rsidR="00B05A36">
        <w:rPr>
          <w:rFonts w:hint="cs"/>
          <w:rtl/>
          <w:lang w:bidi="ar-EG"/>
        </w:rPr>
        <w:t>إضافي</w:t>
      </w:r>
      <w:r w:rsidR="00114D1F">
        <w:rPr>
          <w:rFonts w:hint="cs"/>
          <w:rtl/>
          <w:lang w:bidi="ar-EG"/>
        </w:rPr>
        <w:t xml:space="preserve"> لسجل المخاطر (الفقرة </w:t>
      </w:r>
      <w:r w:rsidR="00114D1F">
        <w:rPr>
          <w:lang w:val="es-ES" w:bidi="ar-EG"/>
        </w:rPr>
        <w:t>3</w:t>
      </w:r>
      <w:r w:rsidR="00114D1F">
        <w:rPr>
          <w:rFonts w:hint="cs"/>
          <w:rtl/>
          <w:lang w:bidi="ar-EG"/>
        </w:rPr>
        <w:t xml:space="preserve"> من</w:t>
      </w:r>
      <w:r w:rsidR="00114D1F">
        <w:rPr>
          <w:rFonts w:hint="eastAsia"/>
          <w:rtl/>
          <w:lang w:bidi="ar-EG"/>
        </w:rPr>
        <w:t> </w:t>
      </w:r>
      <w:r w:rsidR="00114D1F" w:rsidRPr="00374E3E">
        <w:rPr>
          <w:rFonts w:hint="cs"/>
          <w:i/>
          <w:iCs/>
          <w:rtl/>
          <w:lang w:bidi="ar-EG"/>
        </w:rPr>
        <w:t>"يقرر"</w:t>
      </w:r>
      <w:r w:rsidR="00114D1F">
        <w:rPr>
          <w:rFonts w:hint="cs"/>
          <w:rtl/>
          <w:lang w:bidi="ar-EG"/>
        </w:rPr>
        <w:t xml:space="preserve"> من المقرر </w:t>
      </w:r>
      <w:r w:rsidR="00114D1F">
        <w:rPr>
          <w:lang w:val="es-ES" w:bidi="ar-EG"/>
        </w:rPr>
        <w:t>619</w:t>
      </w:r>
      <w:r w:rsidR="00114D1F">
        <w:rPr>
          <w:rFonts w:hint="cs"/>
          <w:rtl/>
          <w:lang w:bidi="ar-EG"/>
        </w:rPr>
        <w:t xml:space="preserve">) لتوفير وسادة مالية إضافية لبند المخاطر التي لا يمكن تخفيفها، تُموَّل بموجب مقررات المجلس اللاحقة </w:t>
      </w:r>
      <w:r w:rsidR="00B05A36">
        <w:rPr>
          <w:rFonts w:hint="cs"/>
          <w:rtl/>
          <w:lang w:bidi="ar-EG"/>
        </w:rPr>
        <w:t>بداية من</w:t>
      </w:r>
      <w:r w:rsidR="00114D1F">
        <w:rPr>
          <w:rFonts w:hint="cs"/>
          <w:rtl/>
          <w:lang w:bidi="ar-EG"/>
        </w:rPr>
        <w:t xml:space="preserve"> عام </w:t>
      </w:r>
      <w:r w:rsidR="00114D1F">
        <w:rPr>
          <w:lang w:val="es-ES" w:bidi="ar-EG"/>
        </w:rPr>
        <w:t>2020</w:t>
      </w:r>
      <w:r w:rsidR="00114D1F">
        <w:rPr>
          <w:rFonts w:hint="cs"/>
          <w:rtl/>
          <w:lang w:val="es-ES" w:bidi="ar-EG"/>
        </w:rPr>
        <w:t xml:space="preserve">. وتبلغ مخصصات هذا الصندوق حالياً </w:t>
      </w:r>
      <w:r w:rsidR="00114D1F">
        <w:rPr>
          <w:lang w:bidi="ar-EG"/>
        </w:rPr>
        <w:t>1 425 000</w:t>
      </w:r>
      <w:r w:rsidR="00114D1F">
        <w:rPr>
          <w:rFonts w:hint="cs"/>
          <w:rtl/>
          <w:lang w:bidi="ar-EG"/>
        </w:rPr>
        <w:t xml:space="preserve"> فرنك سويسري.</w:t>
      </w:r>
    </w:p>
    <w:p w14:paraId="0332DA1C" w14:textId="44312727" w:rsidR="00114D1F" w:rsidRDefault="00114D1F" w:rsidP="00AA3B4C">
      <w:pPr>
        <w:rPr>
          <w:rtl/>
          <w:lang w:bidi="ar-EG"/>
        </w:rPr>
      </w:pPr>
      <w:r>
        <w:rPr>
          <w:lang w:bidi="ar-EG"/>
        </w:rPr>
        <w:t>39</w:t>
      </w:r>
      <w:r>
        <w:rPr>
          <w:lang w:bidi="ar-EG"/>
        </w:rPr>
        <w:tab/>
      </w:r>
      <w:r w:rsidR="00B05A36" w:rsidRPr="00B05A36">
        <w:rPr>
          <w:rtl/>
          <w:lang w:bidi="ar-EG"/>
        </w:rPr>
        <w:t xml:space="preserve">الإجراء بأكمله جارٍ </w:t>
      </w:r>
      <w:r w:rsidR="00B05A36">
        <w:rPr>
          <w:rFonts w:hint="cs"/>
          <w:rtl/>
          <w:lang w:bidi="ar-EG"/>
        </w:rPr>
        <w:t>في الوقت الراهن</w:t>
      </w:r>
      <w:r w:rsidR="00B05A36" w:rsidRPr="00B05A36">
        <w:rPr>
          <w:rtl/>
          <w:lang w:bidi="ar-EG"/>
        </w:rPr>
        <w:t xml:space="preserve">، وطلب القرض قيد التنفيذ. </w:t>
      </w:r>
      <w:r w:rsidR="00B05A36">
        <w:rPr>
          <w:rFonts w:hint="cs"/>
          <w:rtl/>
          <w:lang w:bidi="ar-EG"/>
        </w:rPr>
        <w:t>و</w:t>
      </w:r>
      <w:r w:rsidR="00B05A36" w:rsidRPr="00B05A36">
        <w:rPr>
          <w:rtl/>
          <w:lang w:bidi="ar-EG"/>
        </w:rPr>
        <w:t xml:space="preserve">أكد البلد المضيف أن كانتون جنيف صاغ القانون لعرضه على المجلس الأعلى للموافقة عليه بحلول نهاية عام 2020. وأعلنت السلطة الفيدرالية أن اللجنة المالية وافقت بالإجماع على الطلب الذي </w:t>
      </w:r>
      <w:r w:rsidR="00B05A36">
        <w:rPr>
          <w:rFonts w:hint="cs"/>
          <w:rtl/>
          <w:lang w:bidi="ar-EG"/>
        </w:rPr>
        <w:t>سيُعرض على</w:t>
      </w:r>
      <w:r w:rsidR="00B05A36" w:rsidRPr="00B05A36">
        <w:rPr>
          <w:rtl/>
          <w:lang w:bidi="ar-EG"/>
        </w:rPr>
        <w:t xml:space="preserve"> دورة خريف 2020</w:t>
      </w:r>
      <w:r w:rsidR="00B05A36">
        <w:rPr>
          <w:rFonts w:hint="cs"/>
          <w:rtl/>
          <w:lang w:bidi="ar-EG"/>
        </w:rPr>
        <w:t xml:space="preserve"> ل</w:t>
      </w:r>
      <w:r w:rsidR="00B05A36" w:rsidRPr="00B05A36">
        <w:rPr>
          <w:rtl/>
          <w:lang w:bidi="ar-EG"/>
        </w:rPr>
        <w:t xml:space="preserve">لغرفة الأولى في </w:t>
      </w:r>
      <w:proofErr w:type="gramStart"/>
      <w:r w:rsidR="00B05A36" w:rsidRPr="00B05A36">
        <w:rPr>
          <w:rtl/>
          <w:lang w:bidi="ar-EG"/>
        </w:rPr>
        <w:t>البرلمان</w:t>
      </w:r>
      <w:proofErr w:type="gramEnd"/>
      <w:r w:rsidR="00B05A36" w:rsidRPr="00B05A36">
        <w:rPr>
          <w:rtl/>
          <w:lang w:bidi="ar-EG"/>
        </w:rPr>
        <w:t>.</w:t>
      </w:r>
    </w:p>
    <w:p w14:paraId="40D9FFFB" w14:textId="441D8308" w:rsidR="00114D1F" w:rsidRPr="00656385" w:rsidRDefault="00B05A36" w:rsidP="00114D1F">
      <w:pPr>
        <w:pStyle w:val="Heading2"/>
      </w:pPr>
      <w:bookmarkStart w:id="203" w:name="_Toc56010529"/>
      <w:bookmarkStart w:id="204" w:name="_Toc56010611"/>
      <w:r>
        <w:rPr>
          <w:rFonts w:hint="cs"/>
          <w:rtl/>
        </w:rPr>
        <w:t>المعدات الشخصية</w:t>
      </w:r>
      <w:bookmarkEnd w:id="203"/>
      <w:bookmarkEnd w:id="204"/>
    </w:p>
    <w:p w14:paraId="246E74D3" w14:textId="0E6ADCD9" w:rsidR="00114D1F" w:rsidRDefault="00114D1F" w:rsidP="00AA3B4C">
      <w:pPr>
        <w:rPr>
          <w:rtl/>
          <w:lang w:bidi="ar-EG"/>
        </w:rPr>
      </w:pPr>
      <w:r>
        <w:rPr>
          <w:rFonts w:hint="cs"/>
          <w:rtl/>
          <w:lang w:bidi="ar-EG"/>
        </w:rPr>
        <w:t>40</w:t>
      </w:r>
      <w:r>
        <w:rPr>
          <w:rtl/>
          <w:lang w:bidi="ar-EG"/>
        </w:rPr>
        <w:tab/>
      </w:r>
      <w:r w:rsidR="00A759AD" w:rsidRPr="00A759AD">
        <w:rPr>
          <w:rtl/>
          <w:lang w:bidi="ar-EG"/>
        </w:rPr>
        <w:t xml:space="preserve">حددت الإدارة في الملاحظة 11 أن </w:t>
      </w:r>
      <w:r w:rsidR="00A759AD">
        <w:rPr>
          <w:rFonts w:hint="cs"/>
          <w:rtl/>
          <w:lang w:bidi="ar-EG"/>
        </w:rPr>
        <w:t xml:space="preserve">هناك زيادة متدرجة في </w:t>
      </w:r>
      <w:r w:rsidR="00A759AD" w:rsidRPr="00A759AD">
        <w:rPr>
          <w:rtl/>
          <w:lang w:bidi="ar-EG"/>
        </w:rPr>
        <w:t>المعدات من النوع المت</w:t>
      </w:r>
      <w:r w:rsidR="00A759AD">
        <w:rPr>
          <w:rFonts w:hint="cs"/>
          <w:rtl/>
          <w:lang w:bidi="ar-EG"/>
        </w:rPr>
        <w:t>نقل</w:t>
      </w:r>
      <w:r w:rsidR="00A759AD" w:rsidRPr="00A759AD">
        <w:rPr>
          <w:rtl/>
          <w:lang w:bidi="ar-EG"/>
        </w:rPr>
        <w:t xml:space="preserve"> أو على الأقل من النوع القابل ل</w:t>
      </w:r>
      <w:r w:rsidR="00A759AD">
        <w:rPr>
          <w:rFonts w:hint="cs"/>
          <w:rtl/>
          <w:lang w:bidi="ar-EG"/>
        </w:rPr>
        <w:t>لفك</w:t>
      </w:r>
      <w:r w:rsidR="00A759AD" w:rsidRPr="00A759AD">
        <w:rPr>
          <w:rtl/>
          <w:lang w:bidi="ar-EG"/>
        </w:rPr>
        <w:t xml:space="preserve">، وقد أدت الأحداث اللاحقة بعد الإغلاق إلى زيادة كبيرة في </w:t>
      </w:r>
      <w:r w:rsidR="00A759AD">
        <w:rPr>
          <w:rFonts w:hint="cs"/>
          <w:rtl/>
          <w:lang w:bidi="ar-EG"/>
        </w:rPr>
        <w:t xml:space="preserve">نصيب </w:t>
      </w:r>
      <w:r w:rsidR="00A759AD" w:rsidRPr="00A759AD">
        <w:rPr>
          <w:rtl/>
          <w:lang w:bidi="ar-EG"/>
        </w:rPr>
        <w:t xml:space="preserve">الموظفين الذين يعملون عن بعد. </w:t>
      </w:r>
      <w:r w:rsidR="00A759AD">
        <w:rPr>
          <w:rFonts w:hint="cs"/>
          <w:rtl/>
          <w:lang w:bidi="ar-EG"/>
        </w:rPr>
        <w:t>و</w:t>
      </w:r>
      <w:r w:rsidR="00A759AD" w:rsidRPr="00A759AD">
        <w:rPr>
          <w:rtl/>
          <w:lang w:bidi="ar-EG"/>
        </w:rPr>
        <w:t xml:space="preserve">نحن ندرك أن تتبع هذه المعدات يتطلب موارد </w:t>
      </w:r>
      <w:r w:rsidR="00A759AD">
        <w:rPr>
          <w:rFonts w:hint="cs"/>
          <w:rtl/>
          <w:lang w:bidi="ar-EG"/>
        </w:rPr>
        <w:t>من البشر والوقت</w:t>
      </w:r>
      <w:r w:rsidR="00A759AD" w:rsidRPr="00A759AD">
        <w:rPr>
          <w:rtl/>
          <w:lang w:bidi="ar-EG"/>
        </w:rPr>
        <w:t>، ولم يكن ذلك ممكنا</w:t>
      </w:r>
      <w:r w:rsidR="00A759AD">
        <w:rPr>
          <w:rFonts w:hint="cs"/>
          <w:rtl/>
          <w:lang w:bidi="ar-EG"/>
        </w:rPr>
        <w:t>ً</w:t>
      </w:r>
      <w:r w:rsidR="00A759AD" w:rsidRPr="00A759AD">
        <w:rPr>
          <w:rtl/>
          <w:lang w:bidi="ar-EG"/>
        </w:rPr>
        <w:t xml:space="preserve"> بسهولة ضمن الإطار الزمني المحدود. </w:t>
      </w:r>
      <w:r w:rsidR="00A759AD">
        <w:rPr>
          <w:rFonts w:hint="cs"/>
          <w:rtl/>
          <w:lang w:bidi="ar-EG"/>
        </w:rPr>
        <w:t>و</w:t>
      </w:r>
      <w:r w:rsidR="00A759AD" w:rsidRPr="00A759AD">
        <w:rPr>
          <w:rtl/>
          <w:lang w:bidi="ar-EG"/>
        </w:rPr>
        <w:t xml:space="preserve">يحدد </w:t>
      </w:r>
      <w:r w:rsidR="00A759AD">
        <w:rPr>
          <w:rFonts w:hint="cs"/>
          <w:rtl/>
          <w:lang w:bidi="ar-EG"/>
        </w:rPr>
        <w:t>ال</w:t>
      </w:r>
      <w:r w:rsidR="00A759AD" w:rsidRPr="00A759AD">
        <w:rPr>
          <w:rtl/>
          <w:lang w:bidi="ar-EG"/>
        </w:rPr>
        <w:t xml:space="preserve">أمر </w:t>
      </w:r>
      <w:r w:rsidR="00A759AD">
        <w:rPr>
          <w:rFonts w:hint="cs"/>
          <w:rtl/>
          <w:lang w:bidi="ar-EG"/>
        </w:rPr>
        <w:t>الإداري</w:t>
      </w:r>
      <w:r w:rsidR="00A759AD" w:rsidRPr="00A759AD">
        <w:rPr>
          <w:rtl/>
          <w:lang w:bidi="ar-EG"/>
        </w:rPr>
        <w:t xml:space="preserve"> 1</w:t>
      </w:r>
      <w:r w:rsidR="00A759AD">
        <w:rPr>
          <w:rFonts w:hint="cs"/>
          <w:rtl/>
          <w:lang w:bidi="ar-EG"/>
        </w:rPr>
        <w:t>0</w:t>
      </w:r>
      <w:r w:rsidR="00A759AD" w:rsidRPr="00A759AD">
        <w:rPr>
          <w:rtl/>
          <w:lang w:bidi="ar-EG"/>
        </w:rPr>
        <w:t>/1</w:t>
      </w:r>
      <w:r w:rsidR="00A759AD">
        <w:rPr>
          <w:rFonts w:hint="cs"/>
          <w:rtl/>
          <w:lang w:bidi="ar-EG"/>
        </w:rPr>
        <w:t>7</w:t>
      </w:r>
      <w:r w:rsidR="00A759AD" w:rsidRPr="00A759AD">
        <w:rPr>
          <w:rtl/>
          <w:lang w:bidi="ar-EG"/>
        </w:rPr>
        <w:t xml:space="preserve"> مسؤولية كل فرد من الموظفين في التحقق من سجلات الجرد الخاصة به وتحديثها. ومع ذلك، تم الاعتراف بوجود قطع معدات لم يتم تسجيلها بشكل صحيح بعد.</w:t>
      </w:r>
    </w:p>
    <w:p w14:paraId="66D66D73" w14:textId="2BFD6972" w:rsidR="00114D1F" w:rsidRDefault="00114D1F" w:rsidP="00AA3B4C">
      <w:pPr>
        <w:rPr>
          <w:rtl/>
          <w:lang w:bidi="ar-EG"/>
        </w:rPr>
      </w:pPr>
      <w:r>
        <w:rPr>
          <w:rFonts w:hint="cs"/>
          <w:rtl/>
          <w:lang w:bidi="ar-EG"/>
        </w:rPr>
        <w:t>41</w:t>
      </w:r>
      <w:r>
        <w:rPr>
          <w:rtl/>
          <w:lang w:bidi="ar-EG"/>
        </w:rPr>
        <w:tab/>
      </w:r>
      <w:r w:rsidR="00A759AD">
        <w:rPr>
          <w:rFonts w:hint="cs"/>
          <w:rtl/>
          <w:lang w:bidi="ar-EG"/>
        </w:rPr>
        <w:t>و</w:t>
      </w:r>
      <w:r w:rsidR="00A759AD" w:rsidRPr="00A759AD">
        <w:rPr>
          <w:rtl/>
          <w:lang w:bidi="ar-EG"/>
        </w:rPr>
        <w:t>خلال زيارتنا الميدانية الأخيرة في صيف 2020، حصلنا على أدلة على أن عددا</w:t>
      </w:r>
      <w:r w:rsidR="00A759AD">
        <w:rPr>
          <w:rFonts w:hint="cs"/>
          <w:rtl/>
          <w:lang w:bidi="ar-EG"/>
        </w:rPr>
        <w:t>ً</w:t>
      </w:r>
      <w:r w:rsidR="00A759AD" w:rsidRPr="00A759AD">
        <w:rPr>
          <w:rtl/>
          <w:lang w:bidi="ar-EG"/>
        </w:rPr>
        <w:t xml:space="preserve"> من </w:t>
      </w:r>
      <w:r w:rsidR="00A759AD">
        <w:rPr>
          <w:rFonts w:hint="cs"/>
          <w:rtl/>
          <w:lang w:bidi="ar-EG"/>
        </w:rPr>
        <w:t>الحواسيب الشخصية</w:t>
      </w:r>
      <w:r w:rsidR="00A759AD" w:rsidRPr="00A759AD">
        <w:rPr>
          <w:rtl/>
          <w:lang w:bidi="ar-EG"/>
        </w:rPr>
        <w:t xml:space="preserve"> والشاشات الخارجية وعناصر تكنولوجيا المعلومات الأخرى القابلة لل</w:t>
      </w:r>
      <w:r w:rsidR="00144F2E">
        <w:rPr>
          <w:rFonts w:hint="cs"/>
          <w:rtl/>
          <w:lang w:bidi="ar-EG"/>
        </w:rPr>
        <w:t>فك</w:t>
      </w:r>
      <w:r w:rsidR="00A759AD" w:rsidRPr="00A759AD">
        <w:rPr>
          <w:rtl/>
          <w:lang w:bidi="ar-EG"/>
        </w:rPr>
        <w:t xml:space="preserve"> أخذها الموظفون لاستخدامها عن بُعد في المنزل. وقد تأكد لنا أنه لا</w:t>
      </w:r>
      <w:r w:rsidR="00D16AE8">
        <w:rPr>
          <w:rFonts w:hint="cs"/>
          <w:rtl/>
          <w:lang w:bidi="ar-EG"/>
        </w:rPr>
        <w:t> </w:t>
      </w:r>
      <w:r w:rsidR="00A759AD" w:rsidRPr="00A759AD">
        <w:rPr>
          <w:rtl/>
          <w:lang w:bidi="ar-EG"/>
        </w:rPr>
        <w:t>يوجد سجل كامل لهذه التحركات.</w:t>
      </w:r>
    </w:p>
    <w:p w14:paraId="5E9246F5" w14:textId="77777777" w:rsidR="00471DC2" w:rsidRPr="00471DC2" w:rsidRDefault="00471DC2" w:rsidP="00471DC2">
      <w:pPr>
        <w:keepNext/>
        <w:pBdr>
          <w:top w:val="single" w:sz="4" w:space="1" w:color="auto"/>
          <w:left w:val="single" w:sz="4" w:space="4" w:color="auto"/>
          <w:bottom w:val="single" w:sz="4" w:space="1" w:color="auto"/>
          <w:right w:val="single" w:sz="4" w:space="4" w:color="auto"/>
        </w:pBdr>
        <w:rPr>
          <w:b/>
          <w:bCs/>
          <w:i/>
          <w:iCs/>
          <w:rtl/>
          <w:lang w:bidi="ar-EG"/>
        </w:rPr>
      </w:pPr>
      <w:r w:rsidRPr="00471DC2">
        <w:rPr>
          <w:rFonts w:hint="cs"/>
          <w:b/>
          <w:bCs/>
          <w:i/>
          <w:iCs/>
          <w:rtl/>
          <w:lang w:bidi="ar-EG"/>
        </w:rPr>
        <w:t>التوصية رقم 1</w:t>
      </w:r>
    </w:p>
    <w:p w14:paraId="4E63100C" w14:textId="63DE3489" w:rsidR="00114D1F" w:rsidRDefault="00114D1F" w:rsidP="00AC4F5E">
      <w:pPr>
        <w:pBdr>
          <w:top w:val="single" w:sz="4" w:space="1" w:color="auto"/>
          <w:left w:val="single" w:sz="4" w:space="4" w:color="auto"/>
          <w:bottom w:val="single" w:sz="4" w:space="1" w:color="auto"/>
          <w:right w:val="single" w:sz="4" w:space="4" w:color="auto"/>
        </w:pBdr>
        <w:rPr>
          <w:rtl/>
          <w:lang w:bidi="ar-EG"/>
        </w:rPr>
      </w:pPr>
      <w:r>
        <w:rPr>
          <w:rFonts w:hint="cs"/>
          <w:rtl/>
          <w:lang w:bidi="ar-EG"/>
        </w:rPr>
        <w:t>42</w:t>
      </w:r>
      <w:r>
        <w:rPr>
          <w:rtl/>
          <w:lang w:bidi="ar-EG"/>
        </w:rPr>
        <w:tab/>
      </w:r>
      <w:r w:rsidR="00AC4F5E">
        <w:rPr>
          <w:rFonts w:hint="cs"/>
          <w:rtl/>
          <w:lang w:bidi="ar-EG"/>
        </w:rPr>
        <w:t xml:space="preserve">ألف) </w:t>
      </w:r>
      <w:r w:rsidR="00144F2E" w:rsidRPr="00144F2E">
        <w:rPr>
          <w:b/>
          <w:bCs/>
          <w:rtl/>
          <w:lang w:bidi="ar-EG"/>
        </w:rPr>
        <w:t>نوصي</w:t>
      </w:r>
      <w:r w:rsidR="00144F2E" w:rsidRPr="00144F2E">
        <w:rPr>
          <w:rtl/>
          <w:lang w:bidi="ar-EG"/>
        </w:rPr>
        <w:t xml:space="preserve"> بأن تقوم الإدارة بجمع معلومات حول موقع معدات تكنولوجيا المعلومات، مما يجعل</w:t>
      </w:r>
      <w:r w:rsidR="00144F2E">
        <w:rPr>
          <w:rFonts w:hint="cs"/>
          <w:rtl/>
          <w:lang w:bidi="ar-EG"/>
        </w:rPr>
        <w:t xml:space="preserve"> فرادي</w:t>
      </w:r>
      <w:r w:rsidR="00144F2E" w:rsidRPr="00144F2E">
        <w:rPr>
          <w:rtl/>
          <w:lang w:bidi="ar-EG"/>
        </w:rPr>
        <w:t xml:space="preserve"> </w:t>
      </w:r>
      <w:r w:rsidR="00144F2E" w:rsidRPr="00144F2E">
        <w:rPr>
          <w:rFonts w:hint="cs"/>
          <w:rtl/>
          <w:lang w:bidi="ar-EG"/>
        </w:rPr>
        <w:t>الموظفين مسؤولين</w:t>
      </w:r>
      <w:r w:rsidR="00144F2E" w:rsidRPr="00144F2E">
        <w:rPr>
          <w:rtl/>
          <w:lang w:bidi="ar-EG"/>
        </w:rPr>
        <w:t xml:space="preserve"> عن تحديث سجلات الجرد الخاصة بهم بهذه المعلومات.</w:t>
      </w:r>
    </w:p>
    <w:p w14:paraId="66B9F417" w14:textId="49A388D9" w:rsidR="00114D1F" w:rsidRPr="00A01167" w:rsidRDefault="00114D1F" w:rsidP="00AC4F5E">
      <w:pPr>
        <w:pBdr>
          <w:top w:val="single" w:sz="4" w:space="1" w:color="auto"/>
          <w:left w:val="single" w:sz="4" w:space="4" w:color="auto"/>
          <w:bottom w:val="single" w:sz="4" w:space="1" w:color="auto"/>
          <w:right w:val="single" w:sz="4" w:space="4" w:color="auto"/>
        </w:pBdr>
        <w:rPr>
          <w:rtl/>
          <w:lang w:bidi="ar-EG"/>
        </w:rPr>
      </w:pPr>
      <w:r>
        <w:rPr>
          <w:rFonts w:hint="cs"/>
          <w:rtl/>
          <w:lang w:bidi="ar-EG"/>
        </w:rPr>
        <w:t>43</w:t>
      </w:r>
      <w:r>
        <w:rPr>
          <w:rtl/>
          <w:lang w:bidi="ar-EG"/>
        </w:rPr>
        <w:tab/>
      </w:r>
      <w:r w:rsidR="00AC4F5E">
        <w:rPr>
          <w:rFonts w:hint="cs"/>
          <w:rtl/>
          <w:lang w:bidi="ar-EG"/>
        </w:rPr>
        <w:t xml:space="preserve">باء) </w:t>
      </w:r>
      <w:r w:rsidR="00144F2E">
        <w:rPr>
          <w:rFonts w:hint="cs"/>
          <w:rtl/>
          <w:lang w:bidi="ar-EG"/>
        </w:rPr>
        <w:t>و</w:t>
      </w:r>
      <w:r w:rsidR="00144F2E" w:rsidRPr="00144F2E">
        <w:rPr>
          <w:rtl/>
          <w:lang w:bidi="ar-EG"/>
        </w:rPr>
        <w:t xml:space="preserve">في هذا الصدد، </w:t>
      </w:r>
      <w:r w:rsidR="00144F2E" w:rsidRPr="00144F2E">
        <w:rPr>
          <w:b/>
          <w:bCs/>
          <w:rtl/>
          <w:lang w:bidi="ar-EG"/>
        </w:rPr>
        <w:t>نوصي</w:t>
      </w:r>
      <w:r w:rsidR="00144F2E" w:rsidRPr="00144F2E">
        <w:rPr>
          <w:rtl/>
          <w:lang w:bidi="ar-EG"/>
        </w:rPr>
        <w:t xml:space="preserve"> بتعزيز هذه المسؤولية بقواعد أكثر صرامة.</w:t>
      </w:r>
    </w:p>
    <w:p w14:paraId="0134A759" w14:textId="5C04BAE0" w:rsidR="00AC4F5E" w:rsidRDefault="00AC4F5E" w:rsidP="00AC4F5E">
      <w:pPr>
        <w:rPr>
          <w:rtl/>
        </w:rPr>
      </w:pPr>
      <w:bookmarkStart w:id="205" w:name="_Toc419449733"/>
      <w:bookmarkStart w:id="206" w:name="_Toc419450377"/>
      <w:bookmarkStart w:id="207" w:name="_Toc452157758"/>
      <w:bookmarkStart w:id="208" w:name="_Toc482949359"/>
      <w:bookmarkStart w:id="209" w:name="_Toc522551901"/>
      <w:bookmarkStart w:id="210" w:name="_Toc11068195"/>
    </w:p>
    <w:p w14:paraId="64BBE302" w14:textId="77777777" w:rsidR="00AC4F5E" w:rsidRPr="00E43DDB" w:rsidRDefault="00AC4F5E" w:rsidP="00AC4F5E">
      <w:pPr>
        <w:pBdr>
          <w:top w:val="single" w:sz="4" w:space="1" w:color="auto"/>
          <w:left w:val="single" w:sz="4" w:space="4" w:color="auto"/>
          <w:bottom w:val="single" w:sz="4" w:space="1" w:color="auto"/>
          <w:right w:val="single" w:sz="4" w:space="4" w:color="auto"/>
        </w:pBdr>
        <w:rPr>
          <w:b/>
          <w:bCs/>
          <w:i/>
          <w:iCs/>
          <w:u w:val="single"/>
          <w:rtl/>
          <w:lang w:bidi="ar-EG"/>
        </w:rPr>
      </w:pPr>
      <w:r w:rsidRPr="00E43DDB">
        <w:rPr>
          <w:rFonts w:hint="cs"/>
          <w:b/>
          <w:bCs/>
          <w:i/>
          <w:iCs/>
          <w:u w:val="single"/>
          <w:rtl/>
          <w:lang w:bidi="ar-EG"/>
        </w:rPr>
        <w:t>تعليقات من الأمين العام</w:t>
      </w:r>
    </w:p>
    <w:p w14:paraId="60516EE1" w14:textId="78581070" w:rsidR="00C24426" w:rsidRDefault="00C24426" w:rsidP="00C24426">
      <w:pPr>
        <w:pBdr>
          <w:top w:val="single" w:sz="4" w:space="1" w:color="auto"/>
          <w:left w:val="single" w:sz="4" w:space="4" w:color="auto"/>
          <w:bottom w:val="single" w:sz="4" w:space="1" w:color="auto"/>
          <w:right w:val="single" w:sz="4" w:space="4" w:color="auto"/>
        </w:pBdr>
        <w:rPr>
          <w:rtl/>
        </w:rPr>
      </w:pPr>
      <w:r>
        <w:rPr>
          <w:rtl/>
        </w:rPr>
        <w:t>سيتم تحديد موعد "الجرد ال</w:t>
      </w:r>
      <w:r>
        <w:rPr>
          <w:rFonts w:hint="cs"/>
          <w:rtl/>
        </w:rPr>
        <w:t>فعلي</w:t>
      </w:r>
      <w:r>
        <w:rPr>
          <w:rtl/>
        </w:rPr>
        <w:t xml:space="preserve">" السنوي في أواخر عام 2020، أوائل عام 2021. ومن المفترض أن يسمح ذلك للاتحاد بتجميع المعلومات حول المعدات. </w:t>
      </w:r>
      <w:r>
        <w:rPr>
          <w:rFonts w:hint="cs"/>
          <w:rtl/>
        </w:rPr>
        <w:t>و</w:t>
      </w:r>
      <w:r>
        <w:rPr>
          <w:rtl/>
        </w:rPr>
        <w:t xml:space="preserve">ينص القرار </w:t>
      </w:r>
      <w:r>
        <w:rPr>
          <w:rFonts w:hint="cs"/>
          <w:rtl/>
        </w:rPr>
        <w:t xml:space="preserve">الأمر الإداري </w:t>
      </w:r>
      <w:r>
        <w:rPr>
          <w:lang w:val="en-GB"/>
        </w:rPr>
        <w:t>17/10</w:t>
      </w:r>
      <w:r>
        <w:rPr>
          <w:rtl/>
        </w:rPr>
        <w:t xml:space="preserve"> على مسؤولية فرادى موظفي الاتحاد في التحقق من صحة سجلات الجرد الخاصة بهم وتحديثها، وهو ما يمكن القيام به إلكترونيا</w:t>
      </w:r>
      <w:r>
        <w:rPr>
          <w:rFonts w:hint="cs"/>
          <w:rtl/>
        </w:rPr>
        <w:t>ً</w:t>
      </w:r>
      <w:r>
        <w:rPr>
          <w:rtl/>
        </w:rPr>
        <w:t xml:space="preserve"> </w:t>
      </w:r>
      <w:r>
        <w:rPr>
          <w:rFonts w:hint="cs"/>
          <w:rtl/>
        </w:rPr>
        <w:t>عبر</w:t>
      </w:r>
      <w:r>
        <w:rPr>
          <w:rtl/>
        </w:rPr>
        <w:t xml:space="preserve"> بوابة</w:t>
      </w:r>
      <w:r>
        <w:rPr>
          <w:rFonts w:hint="cs"/>
          <w:rtl/>
        </w:rPr>
        <w:t xml:space="preserve"> الاتحاد على</w:t>
      </w:r>
      <w:r>
        <w:rPr>
          <w:rtl/>
        </w:rPr>
        <w:t xml:space="preserve"> الإنترانت.</w:t>
      </w:r>
    </w:p>
    <w:p w14:paraId="2CBCB465" w14:textId="58FEEC0F" w:rsidR="00471DC2" w:rsidRDefault="00C24426" w:rsidP="005532A3">
      <w:pPr>
        <w:pBdr>
          <w:top w:val="single" w:sz="4" w:space="1" w:color="auto"/>
          <w:left w:val="single" w:sz="4" w:space="4" w:color="auto"/>
          <w:bottom w:val="single" w:sz="4" w:space="1" w:color="auto"/>
          <w:right w:val="single" w:sz="4" w:space="4" w:color="auto"/>
        </w:pBdr>
        <w:rPr>
          <w:rtl/>
        </w:rPr>
      </w:pPr>
      <w:r>
        <w:rPr>
          <w:rFonts w:hint="cs"/>
          <w:rtl/>
        </w:rPr>
        <w:t>و</w:t>
      </w:r>
      <w:r>
        <w:rPr>
          <w:rtl/>
        </w:rPr>
        <w:t xml:space="preserve">يبحث الاتحاد عن طريقة محسنة لتذكير الموظفين بطلبات تأكيد الجرد المعلقة. ونحن نبحث في كيفية تطبيق </w:t>
      </w:r>
      <w:r>
        <w:rPr>
          <w:rFonts w:hint="cs"/>
          <w:rtl/>
        </w:rPr>
        <w:t>الأمر الإداري</w:t>
      </w:r>
      <w:r w:rsidR="00D16AE8">
        <w:rPr>
          <w:rFonts w:hint="eastAsia"/>
          <w:rtl/>
        </w:rPr>
        <w:t> </w:t>
      </w:r>
      <w:r>
        <w:rPr>
          <w:lang w:val="en-GB"/>
        </w:rPr>
        <w:t>17/10</w:t>
      </w:r>
      <w:r>
        <w:rPr>
          <w:rFonts w:hint="cs"/>
          <w:rtl/>
          <w:lang w:bidi="ar-EG"/>
        </w:rPr>
        <w:t xml:space="preserve"> </w:t>
      </w:r>
      <w:r>
        <w:rPr>
          <w:rtl/>
        </w:rPr>
        <w:t>بشكل أفضل.</w:t>
      </w:r>
    </w:p>
    <w:p w14:paraId="071F9592" w14:textId="419EC59A" w:rsidR="00AA3B4C" w:rsidRPr="00656385" w:rsidRDefault="00AA3B4C" w:rsidP="00AA3B4C">
      <w:pPr>
        <w:pStyle w:val="Heading2"/>
        <w:rPr>
          <w:rtl/>
        </w:rPr>
      </w:pPr>
      <w:bookmarkStart w:id="211" w:name="_Toc56010530"/>
      <w:bookmarkStart w:id="212" w:name="_Toc56010612"/>
      <w:r w:rsidRPr="00656385">
        <w:rPr>
          <w:rFonts w:hint="cs"/>
          <w:rtl/>
        </w:rPr>
        <w:lastRenderedPageBreak/>
        <w:t>الأصول غير المادية</w:t>
      </w:r>
      <w:bookmarkEnd w:id="205"/>
      <w:bookmarkEnd w:id="206"/>
      <w:bookmarkEnd w:id="207"/>
      <w:bookmarkEnd w:id="208"/>
      <w:bookmarkEnd w:id="209"/>
      <w:bookmarkEnd w:id="210"/>
      <w:bookmarkEnd w:id="211"/>
      <w:bookmarkEnd w:id="212"/>
    </w:p>
    <w:p w14:paraId="61B9B104" w14:textId="5496E545" w:rsidR="00AA3B4C" w:rsidRPr="00656385" w:rsidRDefault="00AC4F5E" w:rsidP="00AA3B4C">
      <w:pPr>
        <w:rPr>
          <w:rtl/>
          <w:lang w:bidi="ar-EG"/>
        </w:rPr>
      </w:pPr>
      <w:r>
        <w:rPr>
          <w:rFonts w:hint="cs"/>
          <w:rtl/>
        </w:rPr>
        <w:t>44</w:t>
      </w:r>
      <w:r w:rsidR="00AA3B4C" w:rsidRPr="00656385">
        <w:rPr>
          <w:rtl/>
        </w:rPr>
        <w:tab/>
      </w:r>
      <w:r w:rsidR="00AA3B4C" w:rsidRPr="00656385">
        <w:rPr>
          <w:rFonts w:hint="cs"/>
          <w:rtl/>
        </w:rPr>
        <w:t xml:space="preserve">في عام </w:t>
      </w:r>
      <w:r>
        <w:rPr>
          <w:rFonts w:hint="cs"/>
          <w:rtl/>
        </w:rPr>
        <w:t>2019</w:t>
      </w:r>
      <w:r w:rsidR="00AA3B4C" w:rsidRPr="00656385">
        <w:rPr>
          <w:rFonts w:hint="cs"/>
          <w:rtl/>
        </w:rPr>
        <w:t xml:space="preserve">، بلغت الأصول غير المادية </w:t>
      </w:r>
      <w:r>
        <w:t>1</w:t>
      </w:r>
      <w:r w:rsidR="00AA3B4C">
        <w:t>,</w:t>
      </w:r>
      <w:r>
        <w:t>9</w:t>
      </w:r>
      <w:r w:rsidR="00AA3B4C">
        <w:rPr>
          <w:rFonts w:hint="cs"/>
          <w:rtl/>
          <w:lang w:bidi="ar-EG"/>
        </w:rPr>
        <w:t xml:space="preserve"> </w:t>
      </w:r>
      <w:r w:rsidR="00AA3B4C" w:rsidRPr="00656385">
        <w:rPr>
          <w:rFonts w:hint="eastAsia"/>
          <w:rtl/>
        </w:rPr>
        <w:t>مليون فرنك سويسري</w:t>
      </w:r>
      <w:r w:rsidR="00AA3B4C">
        <w:rPr>
          <w:rFonts w:hint="cs"/>
          <w:rtl/>
        </w:rPr>
        <w:t xml:space="preserve"> </w:t>
      </w:r>
      <w:r w:rsidR="001C463E">
        <w:rPr>
          <w:rFonts w:hint="cs"/>
          <w:rtl/>
        </w:rPr>
        <w:t xml:space="preserve">مبينة انخفاضاً عن القيمة المسجلة في 2018 </w:t>
      </w:r>
      <w:r w:rsidR="001C463E">
        <w:rPr>
          <w:rFonts w:hint="cs"/>
          <w:rtl/>
          <w:lang w:val="en-GB"/>
        </w:rPr>
        <w:t>(</w:t>
      </w:r>
      <w:r w:rsidR="001C463E">
        <w:t>2,1</w:t>
      </w:r>
      <w:r w:rsidR="001C463E">
        <w:rPr>
          <w:rFonts w:hint="cs"/>
          <w:rtl/>
          <w:lang w:bidi="ar-EG"/>
        </w:rPr>
        <w:t xml:space="preserve"> مليون فرنك سويسري). ويرجع هذا الانخفاض في الأساس للإهلاك في البرمجيات.</w:t>
      </w:r>
    </w:p>
    <w:p w14:paraId="2BC8E263" w14:textId="428CABC6" w:rsidR="00AA3B4C" w:rsidRDefault="00AC4F5E" w:rsidP="00AA3B4C">
      <w:pPr>
        <w:rPr>
          <w:rtl/>
        </w:rPr>
      </w:pPr>
      <w:r>
        <w:rPr>
          <w:rFonts w:hint="cs"/>
          <w:rtl/>
        </w:rPr>
        <w:t>45</w:t>
      </w:r>
      <w:r w:rsidR="00AA3B4C" w:rsidRPr="00550BF5">
        <w:rPr>
          <w:rtl/>
        </w:rPr>
        <w:tab/>
      </w:r>
      <w:r w:rsidR="00AA3B4C" w:rsidRPr="00550BF5">
        <w:rPr>
          <w:rFonts w:hint="cs"/>
          <w:rtl/>
        </w:rPr>
        <w:t xml:space="preserve">وكما أفادت الإدارة في الملاحظة </w:t>
      </w:r>
      <w:r w:rsidR="00AA3B4C" w:rsidRPr="00550BF5">
        <w:t>12</w:t>
      </w:r>
      <w:r w:rsidR="00AA3B4C" w:rsidRPr="00550BF5">
        <w:rPr>
          <w:rFonts w:hint="cs"/>
          <w:rtl/>
        </w:rPr>
        <w:t xml:space="preserve"> بتقرير الإدارة المالية، فإن الرسملة، وفقاً للمعيار </w:t>
      </w:r>
      <w:r w:rsidR="00AA3B4C" w:rsidRPr="00550BF5">
        <w:t>IPSAS 31</w:t>
      </w:r>
      <w:r w:rsidR="00AA3B4C" w:rsidRPr="00550BF5">
        <w:rPr>
          <w:rFonts w:hint="cs"/>
          <w:rtl/>
        </w:rPr>
        <w:t>، تتناول</w:t>
      </w:r>
      <w:r w:rsidR="00AA3B4C" w:rsidRPr="00550BF5">
        <w:rPr>
          <w:rFonts w:hint="cs"/>
          <w:rtl/>
          <w:lang w:bidi="ar-EG"/>
        </w:rPr>
        <w:t>: ’</w:t>
      </w:r>
      <w:proofErr w:type="gramStart"/>
      <w:r w:rsidR="00AA3B4C" w:rsidRPr="00550BF5">
        <w:rPr>
          <w:lang w:bidi="ar-EG"/>
        </w:rPr>
        <w:t>1</w:t>
      </w:r>
      <w:r w:rsidR="00AA3B4C" w:rsidRPr="00550BF5">
        <w:rPr>
          <w:rFonts w:hint="cs"/>
          <w:rtl/>
          <w:lang w:bidi="ar-EG"/>
        </w:rPr>
        <w:t>‘</w:t>
      </w:r>
      <w:r w:rsidR="00D16AE8">
        <w:rPr>
          <w:rFonts w:hint="cs"/>
          <w:rtl/>
        </w:rPr>
        <w:t> </w:t>
      </w:r>
      <w:r w:rsidR="00AA3B4C" w:rsidRPr="00550BF5">
        <w:rPr>
          <w:rFonts w:hint="cs"/>
          <w:rtl/>
        </w:rPr>
        <w:t>التطورات</w:t>
      </w:r>
      <w:proofErr w:type="gramEnd"/>
      <w:r w:rsidR="00AA3B4C" w:rsidRPr="00550BF5">
        <w:rPr>
          <w:rFonts w:hint="cs"/>
          <w:rtl/>
        </w:rPr>
        <w:t xml:space="preserve"> الداخلية المتعلقة بتحسينات </w:t>
      </w:r>
      <w:r w:rsidR="001C463E">
        <w:rPr>
          <w:rFonts w:hint="cs"/>
          <w:rtl/>
        </w:rPr>
        <w:t xml:space="preserve">في </w:t>
      </w:r>
      <w:r w:rsidR="00AA3B4C" w:rsidRPr="00550BF5">
        <w:rPr>
          <w:rFonts w:hint="cs"/>
          <w:rtl/>
        </w:rPr>
        <w:t>بعض الخدمات المحددة المقدمة للأعضاء، وتحديداً النفاذ إلى وثائق الاتحاد وإدارتها وأرشفتها؛ ’</w:t>
      </w:r>
      <w:r w:rsidR="00AA3B4C" w:rsidRPr="00550BF5">
        <w:t>2</w:t>
      </w:r>
      <w:r w:rsidR="00AA3B4C" w:rsidRPr="00550BF5">
        <w:rPr>
          <w:rFonts w:hint="cs"/>
          <w:rtl/>
        </w:rPr>
        <w:t>‘</w:t>
      </w:r>
      <w:r w:rsidR="00AA3B4C" w:rsidRPr="00550BF5">
        <w:rPr>
          <w:rFonts w:hint="eastAsia"/>
          <w:rtl/>
        </w:rPr>
        <w:t> </w:t>
      </w:r>
      <w:r w:rsidR="00AA3B4C" w:rsidRPr="00550BF5">
        <w:rPr>
          <w:rFonts w:hint="cs"/>
          <w:rtl/>
          <w:lang w:bidi="ar"/>
        </w:rPr>
        <w:t xml:space="preserve">البرمجيات الاعتيادية </w:t>
      </w:r>
      <w:r w:rsidR="00AA3B4C" w:rsidRPr="007D574D">
        <w:rPr>
          <w:rFonts w:hint="cs"/>
          <w:rtl/>
          <w:lang w:bidi="ar"/>
        </w:rPr>
        <w:t xml:space="preserve">ورزم </w:t>
      </w:r>
      <w:r w:rsidR="00AA3B4C">
        <w:rPr>
          <w:rFonts w:hint="cs"/>
          <w:rtl/>
          <w:lang w:bidi="ar"/>
        </w:rPr>
        <w:t>البرمجيات المحدّثة</w:t>
      </w:r>
      <w:r w:rsidR="00AA3B4C" w:rsidRPr="00550BF5">
        <w:rPr>
          <w:rFonts w:hint="cs"/>
          <w:rtl/>
          <w:lang w:bidi="ar"/>
        </w:rPr>
        <w:t xml:space="preserve"> المستخدمة في الأنشطة التشغيلية للاتحاد.</w:t>
      </w:r>
    </w:p>
    <w:p w14:paraId="54A1B413" w14:textId="77777777" w:rsidR="00AA3B4C" w:rsidRPr="00656385" w:rsidRDefault="00AA3B4C" w:rsidP="00AA3B4C">
      <w:pPr>
        <w:pStyle w:val="Heading2"/>
        <w:rPr>
          <w:rtl/>
        </w:rPr>
      </w:pPr>
      <w:bookmarkStart w:id="213" w:name="_Toc419449734"/>
      <w:bookmarkStart w:id="214" w:name="_Toc419450378"/>
      <w:bookmarkStart w:id="215" w:name="_Toc452157759"/>
      <w:bookmarkStart w:id="216" w:name="_Toc482949360"/>
      <w:bookmarkStart w:id="217" w:name="_Toc522551902"/>
      <w:bookmarkStart w:id="218" w:name="_Toc11068196"/>
      <w:bookmarkStart w:id="219" w:name="_Toc56010531"/>
      <w:bookmarkStart w:id="220" w:name="_Toc56010613"/>
      <w:r w:rsidRPr="00656385">
        <w:rPr>
          <w:rFonts w:hint="cs"/>
          <w:rtl/>
        </w:rPr>
        <w:t>الخصوم</w:t>
      </w:r>
      <w:bookmarkEnd w:id="213"/>
      <w:bookmarkEnd w:id="214"/>
      <w:bookmarkEnd w:id="215"/>
      <w:bookmarkEnd w:id="216"/>
      <w:bookmarkEnd w:id="217"/>
      <w:bookmarkEnd w:id="218"/>
      <w:bookmarkEnd w:id="219"/>
      <w:bookmarkEnd w:id="220"/>
    </w:p>
    <w:p w14:paraId="5A861B03" w14:textId="1B14183C" w:rsidR="00AA3B4C" w:rsidRPr="00656385" w:rsidRDefault="00AC4F5E" w:rsidP="00AA3B4C">
      <w:pPr>
        <w:rPr>
          <w:rtl/>
        </w:rPr>
      </w:pPr>
      <w:r>
        <w:rPr>
          <w:rFonts w:hint="cs"/>
          <w:rtl/>
        </w:rPr>
        <w:t>46</w:t>
      </w:r>
      <w:r w:rsidR="00AA3B4C" w:rsidRPr="00656385">
        <w:rPr>
          <w:rtl/>
        </w:rPr>
        <w:tab/>
      </w:r>
      <w:r w:rsidR="00AA3B4C" w:rsidRPr="00656385">
        <w:rPr>
          <w:rFonts w:hint="cs"/>
          <w:rtl/>
        </w:rPr>
        <w:t>في</w:t>
      </w:r>
      <w:r w:rsidR="00AA3B4C" w:rsidRPr="00656385">
        <w:rPr>
          <w:rFonts w:hint="cs"/>
          <w:rtl/>
          <w:lang w:bidi="ar-EG"/>
        </w:rPr>
        <w:t xml:space="preserve"> عام</w:t>
      </w:r>
      <w:r w:rsidR="00AA3B4C" w:rsidRPr="00656385">
        <w:rPr>
          <w:rFonts w:hint="cs"/>
          <w:rtl/>
        </w:rPr>
        <w:t xml:space="preserve"> </w:t>
      </w:r>
      <w:r>
        <w:rPr>
          <w:rFonts w:hint="cs"/>
          <w:rtl/>
        </w:rPr>
        <w:t>2019</w:t>
      </w:r>
      <w:r w:rsidR="00AA3B4C" w:rsidRPr="00656385">
        <w:rPr>
          <w:rFonts w:hint="cs"/>
          <w:rtl/>
        </w:rPr>
        <w:t xml:space="preserve">، بلغ مجموع الخصوم </w:t>
      </w:r>
      <w:r>
        <w:t>910</w:t>
      </w:r>
      <w:r w:rsidR="00AA3B4C">
        <w:t>,</w:t>
      </w:r>
      <w:r>
        <w:t>1</w:t>
      </w:r>
      <w:r w:rsidR="00AA3B4C" w:rsidRPr="00656385">
        <w:rPr>
          <w:rFonts w:hint="eastAsia"/>
          <w:rtl/>
        </w:rPr>
        <w:t xml:space="preserve"> مليون فرنك </w:t>
      </w:r>
      <w:r w:rsidR="00AA3B4C" w:rsidRPr="00656385">
        <w:rPr>
          <w:rFonts w:hint="cs"/>
          <w:rtl/>
        </w:rPr>
        <w:t xml:space="preserve">سويسري مما يمثل </w:t>
      </w:r>
      <w:r w:rsidR="008F0E2C">
        <w:rPr>
          <w:rFonts w:hint="cs"/>
          <w:rtl/>
          <w:lang w:bidi="ar-EG"/>
        </w:rPr>
        <w:t xml:space="preserve">زيادة </w:t>
      </w:r>
      <w:r w:rsidR="00AA3B4C" w:rsidRPr="00656385">
        <w:rPr>
          <w:rFonts w:hint="cs"/>
          <w:rtl/>
        </w:rPr>
        <w:t xml:space="preserve">بمقدار </w:t>
      </w:r>
      <w:r>
        <w:t>104</w:t>
      </w:r>
      <w:r w:rsidR="00AA3B4C">
        <w:t>,</w:t>
      </w:r>
      <w:r>
        <w:t>3</w:t>
      </w:r>
      <w:r w:rsidR="00AA3B4C">
        <w:rPr>
          <w:rFonts w:hint="cs"/>
          <w:rtl/>
          <w:lang w:bidi="ar-EG"/>
        </w:rPr>
        <w:t xml:space="preserve"> </w:t>
      </w:r>
      <w:r w:rsidR="00AA3B4C" w:rsidRPr="00656385">
        <w:rPr>
          <w:rFonts w:hint="eastAsia"/>
          <w:rtl/>
        </w:rPr>
        <w:t>مليون فرنك سويسري</w:t>
      </w:r>
      <w:r w:rsidR="00AA3B4C">
        <w:rPr>
          <w:rFonts w:hint="cs"/>
          <w:rtl/>
        </w:rPr>
        <w:t> </w:t>
      </w:r>
      <w:r w:rsidR="00AA3B4C">
        <w:t>(%</w:t>
      </w:r>
      <w:r>
        <w:t>12,9</w:t>
      </w:r>
      <w:r w:rsidR="00AA3B4C">
        <w:t>)</w:t>
      </w:r>
      <w:r w:rsidR="00AA3B4C" w:rsidRPr="00656385">
        <w:rPr>
          <w:rFonts w:hint="eastAsia"/>
          <w:rtl/>
        </w:rPr>
        <w:t xml:space="preserve"> مقارنةً بالقيمة المسجلة في عام </w:t>
      </w:r>
      <w:r>
        <w:t>2018</w:t>
      </w:r>
      <w:r w:rsidR="00AA3B4C" w:rsidRPr="00656385">
        <w:rPr>
          <w:rFonts w:hint="cs"/>
          <w:rtl/>
        </w:rPr>
        <w:t xml:space="preserve"> (</w:t>
      </w:r>
      <w:r>
        <w:t>805</w:t>
      </w:r>
      <w:r w:rsidR="00AA3B4C">
        <w:t>,</w:t>
      </w:r>
      <w:r>
        <w:t>8</w:t>
      </w:r>
      <w:r w:rsidR="00AA3B4C" w:rsidRPr="00656385">
        <w:rPr>
          <w:rFonts w:hint="eastAsia"/>
          <w:rtl/>
        </w:rPr>
        <w:t> مليون فرنك سويسري).</w:t>
      </w:r>
      <w:r w:rsidR="00AA3B4C" w:rsidRPr="00656385">
        <w:rPr>
          <w:rFonts w:hint="cs"/>
          <w:rtl/>
        </w:rPr>
        <w:t xml:space="preserve"> وهي تتألف من:</w:t>
      </w:r>
    </w:p>
    <w:p w14:paraId="65C72152" w14:textId="6CF286DE" w:rsidR="00AA3B4C" w:rsidRPr="00656385" w:rsidRDefault="00AA3B4C" w:rsidP="00AA3B4C">
      <w:pPr>
        <w:pStyle w:val="enumlev1"/>
        <w:rPr>
          <w:rtl/>
        </w:rPr>
      </w:pPr>
      <w:r w:rsidRPr="00656385">
        <w:rPr>
          <w:rFonts w:hint="eastAsia"/>
          <w:rtl/>
        </w:rPr>
        <w:t> </w:t>
      </w:r>
      <w:bookmarkStart w:id="221" w:name="_Toc56010532"/>
      <w:proofErr w:type="gramStart"/>
      <w:r w:rsidRPr="00656385">
        <w:rPr>
          <w:rFonts w:hint="cs"/>
          <w:rtl/>
        </w:rPr>
        <w:t>أ</w:t>
      </w:r>
      <w:r w:rsidRPr="00656385">
        <w:rPr>
          <w:rFonts w:hint="eastAsia"/>
          <w:rtl/>
        </w:rPr>
        <w:t> </w:t>
      </w:r>
      <w:r w:rsidRPr="00656385">
        <w:rPr>
          <w:rFonts w:hint="cs"/>
          <w:rtl/>
        </w:rPr>
        <w:t>)</w:t>
      </w:r>
      <w:proofErr w:type="gramEnd"/>
      <w:r w:rsidRPr="00656385">
        <w:rPr>
          <w:rtl/>
        </w:rPr>
        <w:tab/>
      </w:r>
      <w:r w:rsidRPr="00656385">
        <w:rPr>
          <w:rFonts w:hint="cs"/>
          <w:i/>
          <w:iCs/>
          <w:rtl/>
        </w:rPr>
        <w:t>خصوم جارية</w:t>
      </w:r>
      <w:r w:rsidRPr="00656385">
        <w:rPr>
          <w:rFonts w:hint="cs"/>
          <w:rtl/>
        </w:rPr>
        <w:t xml:space="preserve"> بمبلغ </w:t>
      </w:r>
      <w:r w:rsidR="00AC4F5E">
        <w:t>172</w:t>
      </w:r>
      <w:r>
        <w:t>,</w:t>
      </w:r>
      <w:r w:rsidR="00AC4F5E">
        <w:t>6</w:t>
      </w:r>
      <w:r w:rsidRPr="00656385">
        <w:rPr>
          <w:rFonts w:hint="eastAsia"/>
          <w:rtl/>
        </w:rPr>
        <w:t xml:space="preserve"> مليون فرنك سويسري تمثل </w:t>
      </w:r>
      <w:r>
        <w:t>%19</w:t>
      </w:r>
      <w:r w:rsidRPr="00656385">
        <w:rPr>
          <w:rFonts w:hint="eastAsia"/>
          <w:rtl/>
        </w:rPr>
        <w:t xml:space="preserve"> من مجموع الخصوم (</w:t>
      </w:r>
      <w:r w:rsidRPr="00656385">
        <w:rPr>
          <w:rFonts w:hint="cs"/>
          <w:rtl/>
        </w:rPr>
        <w:t>في عام </w:t>
      </w:r>
      <w:r w:rsidR="00AC4F5E">
        <w:t>2018</w:t>
      </w:r>
      <w:r w:rsidRPr="00656385">
        <w:rPr>
          <w:rFonts w:hint="cs"/>
          <w:rtl/>
        </w:rPr>
        <w:t>، كانت تمثل</w:t>
      </w:r>
      <w:r>
        <w:rPr>
          <w:rFonts w:hint="eastAsia"/>
          <w:rtl/>
        </w:rPr>
        <w:t> </w:t>
      </w:r>
      <w:r>
        <w:t>%</w:t>
      </w:r>
      <w:r w:rsidR="00AC4F5E">
        <w:t>19,5</w:t>
      </w:r>
      <w:r w:rsidRPr="00656385">
        <w:rPr>
          <w:rFonts w:hint="eastAsia"/>
          <w:rtl/>
        </w:rPr>
        <w:t xml:space="preserve"> </w:t>
      </w:r>
      <w:r w:rsidRPr="00656385">
        <w:rPr>
          <w:rFonts w:hint="cs"/>
          <w:rtl/>
        </w:rPr>
        <w:t xml:space="preserve">وتبلغ قيمتها الإجمالية </w:t>
      </w:r>
      <w:r w:rsidR="00AC4F5E">
        <w:t>156</w:t>
      </w:r>
      <w:r>
        <w:t>,</w:t>
      </w:r>
      <w:r w:rsidR="00AC4F5E">
        <w:t>9</w:t>
      </w:r>
      <w:r w:rsidRPr="00656385">
        <w:rPr>
          <w:rFonts w:hint="cs"/>
          <w:rtl/>
        </w:rPr>
        <w:t xml:space="preserve"> مليون فرنك سويسري).</w:t>
      </w:r>
      <w:bookmarkEnd w:id="221"/>
    </w:p>
    <w:p w14:paraId="235641D3" w14:textId="2F2CE105" w:rsidR="00AA3B4C" w:rsidRPr="00362BFA" w:rsidRDefault="00AA3B4C" w:rsidP="00AA3B4C">
      <w:pPr>
        <w:pStyle w:val="enumlev1"/>
        <w:rPr>
          <w:rtl/>
        </w:rPr>
      </w:pPr>
      <w:bookmarkStart w:id="222" w:name="_Toc56010533"/>
      <w:r w:rsidRPr="00362BFA">
        <w:rPr>
          <w:rFonts w:hint="cs"/>
          <w:rtl/>
        </w:rPr>
        <w:t>ب)</w:t>
      </w:r>
      <w:r w:rsidRPr="00362BFA">
        <w:rPr>
          <w:rtl/>
        </w:rPr>
        <w:tab/>
      </w:r>
      <w:r w:rsidRPr="00362BFA">
        <w:rPr>
          <w:rFonts w:hint="cs"/>
          <w:i/>
          <w:iCs/>
          <w:rtl/>
        </w:rPr>
        <w:t>خصوم غير جارية</w:t>
      </w:r>
      <w:r w:rsidRPr="00362BFA">
        <w:rPr>
          <w:rFonts w:hint="cs"/>
          <w:rtl/>
        </w:rPr>
        <w:t xml:space="preserve"> تبلغ قيمتها الإجمالية </w:t>
      </w:r>
      <w:r w:rsidR="00AC4F5E">
        <w:t>737,5</w:t>
      </w:r>
      <w:r w:rsidRPr="00362BFA">
        <w:rPr>
          <w:rFonts w:hint="eastAsia"/>
          <w:rtl/>
        </w:rPr>
        <w:t xml:space="preserve"> مليون فرنك سويسري تمثل </w:t>
      </w:r>
      <w:r w:rsidRPr="00362BFA">
        <w:t>%</w:t>
      </w:r>
      <w:r w:rsidR="00AC4F5E">
        <w:t>81</w:t>
      </w:r>
      <w:r w:rsidRPr="00362BFA">
        <w:rPr>
          <w:rFonts w:hint="eastAsia"/>
          <w:rtl/>
        </w:rPr>
        <w:t> من مجموع الخصوم (</w:t>
      </w:r>
      <w:r w:rsidRPr="00362BFA">
        <w:rPr>
          <w:rFonts w:hint="cs"/>
          <w:rtl/>
        </w:rPr>
        <w:t>في</w:t>
      </w:r>
      <w:r w:rsidRPr="00362BFA">
        <w:rPr>
          <w:rFonts w:hint="eastAsia"/>
          <w:rtl/>
        </w:rPr>
        <w:t> </w:t>
      </w:r>
      <w:r w:rsidRPr="00362BFA">
        <w:rPr>
          <w:rFonts w:hint="cs"/>
          <w:rtl/>
        </w:rPr>
        <w:t>عام </w:t>
      </w:r>
      <w:r w:rsidR="00AC4F5E">
        <w:t>2018</w:t>
      </w:r>
      <w:r w:rsidRPr="00362BFA">
        <w:rPr>
          <w:rFonts w:hint="cs"/>
          <w:rtl/>
        </w:rPr>
        <w:t>، كانت الخصوم</w:t>
      </w:r>
      <w:r w:rsidRPr="00362BFA">
        <w:rPr>
          <w:rFonts w:hint="cs"/>
          <w:i/>
          <w:iCs/>
          <w:rtl/>
        </w:rPr>
        <w:t xml:space="preserve"> </w:t>
      </w:r>
      <w:r w:rsidRPr="00362BFA">
        <w:rPr>
          <w:rFonts w:hint="cs"/>
          <w:rtl/>
        </w:rPr>
        <w:t xml:space="preserve">غير الجارية تمثل </w:t>
      </w:r>
      <w:r w:rsidRPr="00362BFA">
        <w:t>%</w:t>
      </w:r>
      <w:r w:rsidR="00AC4F5E">
        <w:t>80,5</w:t>
      </w:r>
      <w:r w:rsidRPr="00362BFA">
        <w:rPr>
          <w:rFonts w:hint="eastAsia"/>
          <w:rtl/>
        </w:rPr>
        <w:t xml:space="preserve"> </w:t>
      </w:r>
      <w:r w:rsidRPr="00362BFA">
        <w:rPr>
          <w:rFonts w:hint="cs"/>
          <w:rtl/>
        </w:rPr>
        <w:t>وتبلغ قيمتها الإجمالية </w:t>
      </w:r>
      <w:r w:rsidR="00AC4F5E">
        <w:t>648,9</w:t>
      </w:r>
      <w:r w:rsidRPr="00362BFA">
        <w:rPr>
          <w:rFonts w:hint="cs"/>
          <w:rtl/>
        </w:rPr>
        <w:t xml:space="preserve"> مليون فرنك</w:t>
      </w:r>
      <w:r w:rsidRPr="00362BFA">
        <w:rPr>
          <w:rFonts w:hint="eastAsia"/>
          <w:rtl/>
        </w:rPr>
        <w:t> </w:t>
      </w:r>
      <w:r w:rsidRPr="00362BFA">
        <w:rPr>
          <w:rFonts w:hint="cs"/>
          <w:rtl/>
        </w:rPr>
        <w:t>سويسري).</w:t>
      </w:r>
      <w:bookmarkEnd w:id="222"/>
    </w:p>
    <w:p w14:paraId="3F27F8DE" w14:textId="77777777" w:rsidR="00AA3B4C" w:rsidRPr="00656385" w:rsidRDefault="00AA3B4C" w:rsidP="00AA3B4C">
      <w:pPr>
        <w:pStyle w:val="Heading2"/>
        <w:rPr>
          <w:rtl/>
        </w:rPr>
      </w:pPr>
      <w:bookmarkStart w:id="223" w:name="_Toc419449735"/>
      <w:bookmarkStart w:id="224" w:name="_Toc419450379"/>
      <w:bookmarkStart w:id="225" w:name="_Toc452157760"/>
      <w:bookmarkStart w:id="226" w:name="_Toc482949361"/>
      <w:bookmarkStart w:id="227" w:name="_Toc522551903"/>
      <w:bookmarkStart w:id="228" w:name="_Toc11068197"/>
      <w:bookmarkStart w:id="229" w:name="_Toc56010534"/>
      <w:bookmarkStart w:id="230" w:name="_Toc56010614"/>
      <w:r w:rsidRPr="00656385">
        <w:rPr>
          <w:rFonts w:hint="cs"/>
          <w:rtl/>
        </w:rPr>
        <w:t>الخصوم الجارية</w:t>
      </w:r>
      <w:bookmarkEnd w:id="223"/>
      <w:bookmarkEnd w:id="224"/>
      <w:bookmarkEnd w:id="225"/>
      <w:bookmarkEnd w:id="226"/>
      <w:bookmarkEnd w:id="227"/>
      <w:bookmarkEnd w:id="228"/>
      <w:bookmarkEnd w:id="229"/>
      <w:bookmarkEnd w:id="230"/>
    </w:p>
    <w:p w14:paraId="4760961A" w14:textId="3067877C" w:rsidR="00AC4F5E" w:rsidRDefault="00AC4F5E" w:rsidP="00AA3B4C">
      <w:r>
        <w:t>47</w:t>
      </w:r>
      <w:r w:rsidR="00AA3B4C" w:rsidRPr="00A01167">
        <w:rPr>
          <w:rtl/>
        </w:rPr>
        <w:tab/>
      </w:r>
      <w:r w:rsidR="00AA3B4C" w:rsidRPr="00A01167">
        <w:rPr>
          <w:rFonts w:hint="cs"/>
          <w:rtl/>
        </w:rPr>
        <w:t>في</w:t>
      </w:r>
      <w:r w:rsidR="00AA3B4C" w:rsidRPr="00A01167">
        <w:rPr>
          <w:rFonts w:hint="cs"/>
          <w:rtl/>
          <w:lang w:bidi="ar-EG"/>
        </w:rPr>
        <w:t xml:space="preserve"> عام</w:t>
      </w:r>
      <w:r w:rsidR="00AA3B4C" w:rsidRPr="00A01167">
        <w:rPr>
          <w:rFonts w:hint="cs"/>
          <w:rtl/>
        </w:rPr>
        <w:t xml:space="preserve"> </w:t>
      </w:r>
      <w:r>
        <w:t>2019</w:t>
      </w:r>
      <w:r w:rsidR="00AA3B4C" w:rsidRPr="00A01167">
        <w:rPr>
          <w:rFonts w:hint="cs"/>
          <w:rtl/>
        </w:rPr>
        <w:t xml:space="preserve">، كما يتضح أعلاه، بلغ مجموع الخصوم الجارية </w:t>
      </w:r>
      <w:r>
        <w:t>172,6</w:t>
      </w:r>
      <w:r w:rsidR="00AA3B4C" w:rsidRPr="00A01167">
        <w:rPr>
          <w:rFonts w:hint="eastAsia"/>
          <w:rtl/>
        </w:rPr>
        <w:t xml:space="preserve"> مليون فرنك سويسري، وهو ما يمثل </w:t>
      </w:r>
      <w:r w:rsidR="00AA3B4C" w:rsidRPr="00A01167">
        <w:rPr>
          <w:rFonts w:hint="cs"/>
          <w:rtl/>
        </w:rPr>
        <w:t>زيادة</w:t>
      </w:r>
      <w:r w:rsidR="00AA3B4C" w:rsidRPr="00A01167">
        <w:rPr>
          <w:rFonts w:hint="eastAsia"/>
          <w:rtl/>
        </w:rPr>
        <w:t xml:space="preserve"> بمقدار </w:t>
      </w:r>
      <w:r>
        <w:t>15,7</w:t>
      </w:r>
      <w:r>
        <w:rPr>
          <w:rFonts w:hint="cs"/>
          <w:rtl/>
          <w:lang w:bidi="ar-EG"/>
        </w:rPr>
        <w:t xml:space="preserve"> </w:t>
      </w:r>
      <w:r w:rsidR="00AA3B4C" w:rsidRPr="00A01167">
        <w:rPr>
          <w:rFonts w:hint="eastAsia"/>
          <w:rtl/>
        </w:rPr>
        <w:t xml:space="preserve">مليون فرنك سويسري مقارنةً بعام </w:t>
      </w:r>
      <w:r>
        <w:rPr>
          <w:rFonts w:hint="cs"/>
          <w:rtl/>
        </w:rPr>
        <w:t>2018</w:t>
      </w:r>
      <w:r w:rsidR="00AA3B4C" w:rsidRPr="00A01167">
        <w:rPr>
          <w:rFonts w:hint="cs"/>
          <w:rtl/>
        </w:rPr>
        <w:t xml:space="preserve"> (</w:t>
      </w:r>
      <w:r>
        <w:t>156,9</w:t>
      </w:r>
      <w:r w:rsidR="00AA3B4C" w:rsidRPr="00A01167">
        <w:rPr>
          <w:rFonts w:hint="eastAsia"/>
          <w:rtl/>
        </w:rPr>
        <w:t> مليون فرنك سويسري)</w:t>
      </w:r>
      <w:r w:rsidR="00AA3B4C" w:rsidRPr="00A01167">
        <w:rPr>
          <w:rFonts w:hint="cs"/>
          <w:rtl/>
        </w:rPr>
        <w:t>.</w:t>
      </w:r>
    </w:p>
    <w:p w14:paraId="737B8314" w14:textId="19F3B5C8" w:rsidR="00C01189" w:rsidRDefault="00AC4F5E" w:rsidP="008F0E2C">
      <w:pPr>
        <w:rPr>
          <w:rtl/>
        </w:rPr>
      </w:pPr>
      <w:r>
        <w:t>48</w:t>
      </w:r>
      <w:r>
        <w:tab/>
      </w:r>
      <w:r w:rsidR="008F0E2C">
        <w:rPr>
          <w:rFonts w:hint="cs"/>
          <w:rtl/>
        </w:rPr>
        <w:t>ترجع</w:t>
      </w:r>
      <w:r w:rsidR="00AA3B4C" w:rsidRPr="00A01167">
        <w:rPr>
          <w:rFonts w:hint="cs"/>
          <w:rtl/>
        </w:rPr>
        <w:t xml:space="preserve"> هذه الزيادة إلى</w:t>
      </w:r>
      <w:r w:rsidR="008F0E2C">
        <w:rPr>
          <w:rFonts w:hint="cs"/>
          <w:rtl/>
        </w:rPr>
        <w:t xml:space="preserve"> الباب الفرعي الجديد "صندوق تسوية الخطة </w:t>
      </w:r>
      <w:r w:rsidR="008F0E2C">
        <w:rPr>
          <w:lang w:val="en-GB"/>
        </w:rPr>
        <w:t>UNSMIS</w:t>
      </w:r>
      <w:r w:rsidR="008F0E2C">
        <w:rPr>
          <w:rFonts w:hint="cs"/>
          <w:rtl/>
          <w:lang w:val="en-GB" w:bidi="ar-EG"/>
        </w:rPr>
        <w:t xml:space="preserve">"، بمبلغ </w:t>
      </w:r>
      <w:r w:rsidR="008F0E2C">
        <w:rPr>
          <w:lang w:val="en-GB" w:bidi="ar-EG"/>
        </w:rPr>
        <w:t>21,2</w:t>
      </w:r>
      <w:r w:rsidR="008F0E2C">
        <w:rPr>
          <w:rFonts w:hint="cs"/>
          <w:rtl/>
          <w:lang w:val="en-GB" w:bidi="ar-EG"/>
        </w:rPr>
        <w:t xml:space="preserve"> مليون فرنك سويسري (يعادل المبلغ المسجل تحت "النفقات المؤجلة" في الأصول الجارية)</w:t>
      </w:r>
      <w:r w:rsidR="008F0E2C">
        <w:rPr>
          <w:rFonts w:hint="cs"/>
          <w:rtl/>
        </w:rPr>
        <w:t xml:space="preserve">، نتيجة للانتقال إلى خطة التأمين الصحي الجديدة اعتباراً من عام 2020؛ </w:t>
      </w:r>
      <w:r w:rsidR="00906D89">
        <w:rPr>
          <w:rFonts w:hint="cs"/>
          <w:rtl/>
        </w:rPr>
        <w:t>ا</w:t>
      </w:r>
      <w:r w:rsidR="008F0E2C">
        <w:rPr>
          <w:rFonts w:hint="cs"/>
          <w:rtl/>
        </w:rPr>
        <w:t>نظر أدناه في هذا التقرير</w:t>
      </w:r>
      <w:r w:rsidR="00A71CC7">
        <w:rPr>
          <w:rFonts w:hint="cs"/>
          <w:rtl/>
        </w:rPr>
        <w:t>، في الجزء الذي نناقش فيه مزايا الموظفين، من أجل توضيح مفصل لهذه البنود المحاسبية.</w:t>
      </w:r>
    </w:p>
    <w:p w14:paraId="7B8345D8" w14:textId="4BBE5C14" w:rsidR="00AA3B4C" w:rsidRPr="00A01167" w:rsidRDefault="00C01189" w:rsidP="00AA3B4C">
      <w:pPr>
        <w:rPr>
          <w:rtl/>
        </w:rPr>
      </w:pPr>
      <w:r>
        <w:rPr>
          <w:rFonts w:hint="cs"/>
          <w:rtl/>
        </w:rPr>
        <w:t>49</w:t>
      </w:r>
      <w:r>
        <w:rPr>
          <w:rtl/>
        </w:rPr>
        <w:tab/>
      </w:r>
      <w:r w:rsidR="00A71CC7">
        <w:rPr>
          <w:rFonts w:hint="cs"/>
          <w:rtl/>
        </w:rPr>
        <w:t>ومن بين الأبواب الفرعية الأخرى، انخفضت</w:t>
      </w:r>
      <w:r w:rsidR="00A71CC7">
        <w:t xml:space="preserve"> </w:t>
      </w:r>
      <w:r w:rsidR="00AA3B4C" w:rsidRPr="00A01167">
        <w:rPr>
          <w:rFonts w:hint="cs"/>
          <w:rtl/>
        </w:rPr>
        <w:t>"</w:t>
      </w:r>
      <w:r w:rsidR="00AA3B4C" w:rsidRPr="00A01167">
        <w:rPr>
          <w:rtl/>
        </w:rPr>
        <w:t>الأرصدة الاحتياطية</w:t>
      </w:r>
      <w:r w:rsidR="00AA3B4C" w:rsidRPr="00A01167">
        <w:rPr>
          <w:lang w:bidi="ar-EG"/>
        </w:rPr>
        <w:t>"</w:t>
      </w:r>
      <w:r w:rsidR="00AA3B4C" w:rsidRPr="00A01167">
        <w:rPr>
          <w:rFonts w:hint="cs"/>
          <w:rtl/>
          <w:lang w:bidi="ar-EG"/>
        </w:rPr>
        <w:t xml:space="preserve"> (</w:t>
      </w:r>
      <w:r>
        <w:rPr>
          <w:lang w:bidi="ar-EG"/>
        </w:rPr>
        <w:t>6,1</w:t>
      </w:r>
      <w:r>
        <w:rPr>
          <w:lang w:bidi="ar-SY"/>
        </w:rPr>
        <w:t>–</w:t>
      </w:r>
      <w:r w:rsidR="00AA3B4C" w:rsidRPr="00A01167">
        <w:rPr>
          <w:rFonts w:hint="cs"/>
          <w:rtl/>
          <w:lang w:bidi="ar-EG"/>
        </w:rPr>
        <w:t xml:space="preserve"> مليون فرنك سويسري)</w:t>
      </w:r>
      <w:r w:rsidR="00A71CC7">
        <w:rPr>
          <w:rFonts w:hint="cs"/>
          <w:rtl/>
          <w:lang w:bidi="ar-EG"/>
        </w:rPr>
        <w:t xml:space="preserve"> و"الإيرادات المؤجلة (</w:t>
      </w:r>
      <w:r w:rsidR="00A71CC7">
        <w:rPr>
          <w:lang w:val="en-GB" w:bidi="ar-EG"/>
        </w:rPr>
        <w:t>0,6</w:t>
      </w:r>
      <w:r w:rsidR="00D16AE8">
        <w:rPr>
          <w:lang w:val="en-GB" w:bidi="ar-EG"/>
        </w:rPr>
        <w:t>–</w:t>
      </w:r>
      <w:r w:rsidR="00A71CC7">
        <w:rPr>
          <w:rFonts w:hint="cs"/>
          <w:rtl/>
          <w:lang w:bidi="ar-EG"/>
        </w:rPr>
        <w:t xml:space="preserve"> مليون فرنك سويسري) مقارنة بعام 2018،</w:t>
      </w:r>
      <w:r w:rsidR="00AA3B4C" w:rsidRPr="00A01167">
        <w:rPr>
          <w:rFonts w:hint="cs"/>
          <w:rtl/>
          <w:lang w:bidi="ar-EG"/>
        </w:rPr>
        <w:t xml:space="preserve"> </w:t>
      </w:r>
      <w:r w:rsidR="00A71CC7">
        <w:rPr>
          <w:rFonts w:hint="cs"/>
          <w:rtl/>
          <w:lang w:bidi="ar-EG"/>
        </w:rPr>
        <w:t xml:space="preserve">بينما زادت </w:t>
      </w:r>
      <w:r w:rsidR="00AA3B4C" w:rsidRPr="00A01167">
        <w:rPr>
          <w:rFonts w:hint="cs"/>
          <w:rtl/>
        </w:rPr>
        <w:t xml:space="preserve">"الديون الأخرى" </w:t>
      </w:r>
      <w:r w:rsidR="00A71CC7">
        <w:rPr>
          <w:rFonts w:hint="cs"/>
          <w:rtl/>
        </w:rPr>
        <w:t xml:space="preserve">بمقدار </w:t>
      </w:r>
      <w:r w:rsidR="00A71CC7">
        <w:rPr>
          <w:lang w:val="en-GB"/>
        </w:rPr>
        <w:t>1,7</w:t>
      </w:r>
      <w:r w:rsidR="00A71CC7">
        <w:rPr>
          <w:rFonts w:hint="cs"/>
          <w:rtl/>
          <w:lang w:bidi="ar-EG"/>
        </w:rPr>
        <w:t xml:space="preserve"> مليون فرنك سويسري.</w:t>
      </w:r>
      <w:r w:rsidR="00AA3B4C" w:rsidRPr="00A01167">
        <w:rPr>
          <w:rFonts w:hint="eastAsia"/>
          <w:rtl/>
        </w:rPr>
        <w:t xml:space="preserve"> </w:t>
      </w:r>
      <w:r w:rsidR="00AA3B4C" w:rsidRPr="00A01167">
        <w:rPr>
          <w:rFonts w:hint="cs"/>
          <w:rtl/>
        </w:rPr>
        <w:t>ويتحدد أساس تقييم الخصوم الجارية في</w:t>
      </w:r>
      <w:r w:rsidR="00AA3B4C" w:rsidRPr="00A01167">
        <w:rPr>
          <w:rFonts w:hint="eastAsia"/>
          <w:rtl/>
        </w:rPr>
        <w:t> </w:t>
      </w:r>
      <w:r w:rsidR="00AA3B4C" w:rsidRPr="00A01167">
        <w:rPr>
          <w:rFonts w:hint="cs"/>
          <w:rtl/>
        </w:rPr>
        <w:t>المبادئ المحاسبية</w:t>
      </w:r>
      <w:r w:rsidR="00AA3B4C" w:rsidRPr="00A01167">
        <w:rPr>
          <w:rFonts w:hint="eastAsia"/>
          <w:rtl/>
        </w:rPr>
        <w:t> </w:t>
      </w:r>
      <w:r w:rsidR="00AA3B4C" w:rsidRPr="00A01167">
        <w:rPr>
          <w:rFonts w:hint="cs"/>
          <w:rtl/>
        </w:rPr>
        <w:t>(الملاحظة </w:t>
      </w:r>
      <w:r w:rsidR="00AA3B4C" w:rsidRPr="00A01167">
        <w:t>2</w:t>
      </w:r>
      <w:r w:rsidR="00AA3B4C" w:rsidRPr="00A01167">
        <w:rPr>
          <w:rFonts w:hint="cs"/>
          <w:rtl/>
        </w:rPr>
        <w:t>).</w:t>
      </w:r>
    </w:p>
    <w:p w14:paraId="761B7091" w14:textId="77777777" w:rsidR="00AA3B4C" w:rsidRPr="00656385" w:rsidRDefault="00AA3B4C" w:rsidP="00AA3B4C">
      <w:pPr>
        <w:pStyle w:val="Heading2"/>
        <w:rPr>
          <w:rtl/>
        </w:rPr>
      </w:pPr>
      <w:bookmarkStart w:id="231" w:name="_Toc419449736"/>
      <w:bookmarkStart w:id="232" w:name="_Toc419450380"/>
      <w:bookmarkStart w:id="233" w:name="_Toc452157761"/>
      <w:bookmarkStart w:id="234" w:name="_Toc482949362"/>
      <w:bookmarkStart w:id="235" w:name="_Toc522551904"/>
      <w:bookmarkStart w:id="236" w:name="_Toc11068198"/>
      <w:bookmarkStart w:id="237" w:name="_Toc56010535"/>
      <w:bookmarkStart w:id="238" w:name="_Toc56010615"/>
      <w:r w:rsidRPr="00656385">
        <w:rPr>
          <w:rFonts w:hint="cs"/>
          <w:rtl/>
        </w:rPr>
        <w:t>الموردون والدائنون الآخرون</w:t>
      </w:r>
      <w:bookmarkEnd w:id="231"/>
      <w:bookmarkEnd w:id="232"/>
      <w:bookmarkEnd w:id="233"/>
      <w:bookmarkEnd w:id="234"/>
      <w:bookmarkEnd w:id="235"/>
      <w:bookmarkEnd w:id="236"/>
      <w:bookmarkEnd w:id="237"/>
      <w:bookmarkEnd w:id="238"/>
    </w:p>
    <w:p w14:paraId="15BA69AF" w14:textId="49E7D8A2" w:rsidR="00AA3B4C" w:rsidRDefault="00C01189" w:rsidP="00AA3B4C">
      <w:pPr>
        <w:rPr>
          <w:rtl/>
          <w:lang w:bidi="ar-SY"/>
        </w:rPr>
      </w:pPr>
      <w:r>
        <w:rPr>
          <w:lang w:bidi="ar-SY"/>
        </w:rPr>
        <w:t>50</w:t>
      </w:r>
      <w:r w:rsidR="00AA3B4C" w:rsidRPr="007A76C0">
        <w:rPr>
          <w:rtl/>
          <w:lang w:bidi="ar-SY"/>
        </w:rPr>
        <w:tab/>
      </w:r>
      <w:r w:rsidR="00AA3B4C" w:rsidRPr="007A76C0">
        <w:rPr>
          <w:rFonts w:hint="cs"/>
          <w:rtl/>
          <w:lang w:bidi="ar-SY"/>
        </w:rPr>
        <w:t xml:space="preserve">يظهر مبلغ </w:t>
      </w:r>
      <w:r w:rsidR="00AA3B4C">
        <w:rPr>
          <w:lang w:bidi="ar-SY"/>
        </w:rPr>
        <w:t>8,</w:t>
      </w:r>
      <w:r>
        <w:rPr>
          <w:lang w:bidi="ar-SY"/>
        </w:rPr>
        <w:t>5</w:t>
      </w:r>
      <w:r w:rsidR="00AA3B4C" w:rsidRPr="007A76C0">
        <w:rPr>
          <w:rFonts w:hint="eastAsia"/>
          <w:rtl/>
          <w:lang w:bidi="ar-SY"/>
        </w:rPr>
        <w:t> مليون فرنك سويسري (</w:t>
      </w:r>
      <w:r>
        <w:rPr>
          <w:lang w:bidi="ar-SY"/>
        </w:rPr>
        <w:t>8,9</w:t>
      </w:r>
      <w:r w:rsidR="00AA3B4C" w:rsidRPr="007A76C0">
        <w:rPr>
          <w:rFonts w:hint="eastAsia"/>
          <w:rtl/>
          <w:lang w:bidi="ar-SY"/>
        </w:rPr>
        <w:t> مليون فرنك سويسري في</w:t>
      </w:r>
      <w:r w:rsidR="00AA3B4C" w:rsidRPr="007A76C0">
        <w:rPr>
          <w:rFonts w:hint="cs"/>
          <w:rtl/>
          <w:lang w:bidi="ar-SY"/>
        </w:rPr>
        <w:t xml:space="preserve"> عام</w:t>
      </w:r>
      <w:r w:rsidR="00AA3B4C" w:rsidRPr="007A76C0">
        <w:rPr>
          <w:rFonts w:hint="eastAsia"/>
          <w:rtl/>
          <w:lang w:bidi="ar-SY"/>
        </w:rPr>
        <w:t xml:space="preserve"> </w:t>
      </w:r>
      <w:r>
        <w:rPr>
          <w:lang w:bidi="ar-SY"/>
        </w:rPr>
        <w:t>2018</w:t>
      </w:r>
      <w:r w:rsidR="00AA3B4C" w:rsidRPr="007A76C0">
        <w:rPr>
          <w:rFonts w:hint="cs"/>
          <w:rtl/>
          <w:lang w:bidi="ar-SY"/>
        </w:rPr>
        <w:t>) في الرصيد الختامي تحت عنوان</w:t>
      </w:r>
      <w:r w:rsidR="00AA3B4C" w:rsidRPr="007A76C0">
        <w:rPr>
          <w:rFonts w:hint="eastAsia"/>
          <w:rtl/>
          <w:lang w:bidi="ar-SY"/>
        </w:rPr>
        <w:t> </w:t>
      </w:r>
      <w:r w:rsidR="00AA3B4C" w:rsidRPr="007A76C0">
        <w:rPr>
          <w:rFonts w:hint="cs"/>
          <w:rtl/>
          <w:lang w:bidi="ar-SY"/>
        </w:rPr>
        <w:t xml:space="preserve">"الموردون والدائنون الآخرون". ويرد له </w:t>
      </w:r>
      <w:r w:rsidR="00AA3B4C" w:rsidRPr="007D574D">
        <w:rPr>
          <w:rFonts w:hint="cs"/>
          <w:rtl/>
          <w:lang w:bidi="ar-SY"/>
        </w:rPr>
        <w:t>تقسيم مفصل</w:t>
      </w:r>
      <w:r w:rsidR="00AA3B4C" w:rsidRPr="007A76C0">
        <w:rPr>
          <w:rFonts w:hint="cs"/>
          <w:rtl/>
          <w:lang w:bidi="ar-SY"/>
        </w:rPr>
        <w:t xml:space="preserve"> في الملاحظة </w:t>
      </w:r>
      <w:r w:rsidR="00AA3B4C" w:rsidRPr="007A76C0">
        <w:rPr>
          <w:lang w:bidi="ar-SY"/>
        </w:rPr>
        <w:t>14</w:t>
      </w:r>
      <w:r w:rsidR="00AA3B4C" w:rsidRPr="007A76C0">
        <w:rPr>
          <w:rFonts w:hint="cs"/>
          <w:rtl/>
          <w:lang w:bidi="ar-SY"/>
        </w:rPr>
        <w:t xml:space="preserve"> بتقرير الإدارة المالية </w:t>
      </w:r>
      <w:r w:rsidR="00AA3B4C" w:rsidRPr="007A76C0">
        <w:rPr>
          <w:rFonts w:hint="cs"/>
          <w:rtl/>
          <w:lang w:bidi="ar"/>
        </w:rPr>
        <w:t>حيث تُسرَد البنود الفرعية الثلاثة:</w:t>
      </w:r>
      <w:r w:rsidR="00AA3B4C">
        <w:rPr>
          <w:rFonts w:hint="eastAsia"/>
          <w:rtl/>
          <w:lang w:bidi="ar"/>
        </w:rPr>
        <w:t> </w:t>
      </w:r>
      <w:r w:rsidR="00AA3B4C" w:rsidRPr="007A76C0">
        <w:rPr>
          <w:rFonts w:hint="cs"/>
          <w:rtl/>
          <w:lang w:bidi="ar"/>
        </w:rPr>
        <w:t>"الموردون" و"الودائع المستلَمة" و"</w:t>
      </w:r>
      <w:r w:rsidR="00AA3B4C" w:rsidRPr="007A76C0">
        <w:rPr>
          <w:rFonts w:hint="cs"/>
          <w:rtl/>
          <w:lang w:bidi="ar-SY"/>
        </w:rPr>
        <w:t>العرابين</w:t>
      </w:r>
      <w:r w:rsidR="00AA3B4C" w:rsidRPr="007A76C0">
        <w:rPr>
          <w:rFonts w:hint="cs"/>
          <w:rtl/>
          <w:lang w:bidi="ar"/>
        </w:rPr>
        <w:t xml:space="preserve"> المستلَمة".</w:t>
      </w:r>
    </w:p>
    <w:p w14:paraId="2B750D8E" w14:textId="77777777" w:rsidR="00AA3B4C" w:rsidRPr="00656385" w:rsidRDefault="00AA3B4C" w:rsidP="00AA3B4C">
      <w:pPr>
        <w:pStyle w:val="Heading2"/>
        <w:rPr>
          <w:rtl/>
        </w:rPr>
      </w:pPr>
      <w:bookmarkStart w:id="239" w:name="_Toc419449737"/>
      <w:bookmarkStart w:id="240" w:name="_Toc419450381"/>
      <w:bookmarkStart w:id="241" w:name="_Toc452157762"/>
      <w:bookmarkStart w:id="242" w:name="_Toc482949363"/>
      <w:bookmarkStart w:id="243" w:name="_Toc522551905"/>
      <w:bookmarkStart w:id="244" w:name="_Toc11068199"/>
      <w:bookmarkStart w:id="245" w:name="_Toc56010536"/>
      <w:bookmarkStart w:id="246" w:name="_Toc56010616"/>
      <w:r w:rsidRPr="00656385">
        <w:rPr>
          <w:rFonts w:hint="cs"/>
          <w:rtl/>
        </w:rPr>
        <w:t>الإيرادات المؤجلة</w:t>
      </w:r>
      <w:bookmarkEnd w:id="239"/>
      <w:bookmarkEnd w:id="240"/>
      <w:bookmarkEnd w:id="241"/>
      <w:bookmarkEnd w:id="242"/>
      <w:bookmarkEnd w:id="243"/>
      <w:bookmarkEnd w:id="244"/>
      <w:bookmarkEnd w:id="245"/>
      <w:bookmarkEnd w:id="246"/>
    </w:p>
    <w:p w14:paraId="4495D627" w14:textId="592725A6" w:rsidR="00AA3B4C" w:rsidRDefault="00C01189" w:rsidP="00AA3B4C">
      <w:pPr>
        <w:rPr>
          <w:rtl/>
          <w:lang w:bidi="ar-SY"/>
        </w:rPr>
      </w:pPr>
      <w:r>
        <w:rPr>
          <w:lang w:bidi="ar-SY"/>
        </w:rPr>
        <w:t>51</w:t>
      </w:r>
      <w:r w:rsidR="00AA3B4C" w:rsidRPr="00B033C4">
        <w:rPr>
          <w:rtl/>
          <w:lang w:bidi="ar-SY"/>
        </w:rPr>
        <w:tab/>
      </w:r>
      <w:r w:rsidR="00AA3B4C" w:rsidRPr="00B033C4">
        <w:rPr>
          <w:rFonts w:hint="cs"/>
          <w:rtl/>
          <w:lang w:bidi="ar-SY"/>
        </w:rPr>
        <w:t xml:space="preserve">بلغت قيمة الباب الفرعي "الإيرادات المؤجلة" </w:t>
      </w:r>
      <w:r>
        <w:rPr>
          <w:lang w:bidi="ar-SY"/>
        </w:rPr>
        <w:t>135</w:t>
      </w:r>
      <w:r w:rsidR="00AA3B4C">
        <w:rPr>
          <w:lang w:bidi="ar-SY"/>
        </w:rPr>
        <w:t>,</w:t>
      </w:r>
      <w:r>
        <w:rPr>
          <w:lang w:bidi="ar-SY"/>
        </w:rPr>
        <w:t>6</w:t>
      </w:r>
      <w:r w:rsidR="00AA3B4C" w:rsidRPr="00B033C4">
        <w:rPr>
          <w:rFonts w:hint="eastAsia"/>
          <w:rtl/>
          <w:lang w:bidi="ar-SY"/>
        </w:rPr>
        <w:t> مليون فرنك سويسري</w:t>
      </w:r>
      <w:r w:rsidR="00AA3B4C" w:rsidRPr="00B033C4">
        <w:rPr>
          <w:rFonts w:hint="cs"/>
          <w:rtl/>
          <w:lang w:bidi="ar-SY"/>
        </w:rPr>
        <w:t xml:space="preserve"> </w:t>
      </w:r>
      <w:r w:rsidR="00AA3B4C" w:rsidRPr="00B033C4">
        <w:rPr>
          <w:rFonts w:hint="cs"/>
          <w:rtl/>
          <w:lang w:bidi="ar-EG"/>
        </w:rPr>
        <w:t xml:space="preserve">(كانت قد بلغت </w:t>
      </w:r>
      <w:r>
        <w:rPr>
          <w:lang w:bidi="ar-SY"/>
        </w:rPr>
        <w:t>136</w:t>
      </w:r>
      <w:r w:rsidR="00AA3B4C">
        <w:rPr>
          <w:lang w:bidi="ar-SY"/>
        </w:rPr>
        <w:t>,</w:t>
      </w:r>
      <w:r>
        <w:rPr>
          <w:lang w:bidi="ar-SY"/>
        </w:rPr>
        <w:t>3</w:t>
      </w:r>
      <w:r w:rsidR="00AA3B4C" w:rsidRPr="00B033C4">
        <w:rPr>
          <w:rFonts w:hint="eastAsia"/>
          <w:rtl/>
          <w:lang w:bidi="ar-SY"/>
        </w:rPr>
        <w:t> </w:t>
      </w:r>
      <w:r w:rsidR="00AA3B4C" w:rsidRPr="00B033C4">
        <w:rPr>
          <w:rFonts w:hint="cs"/>
          <w:rtl/>
          <w:lang w:bidi="ar-SY"/>
        </w:rPr>
        <w:t xml:space="preserve">مليون فرنك سويسري في عام </w:t>
      </w:r>
      <w:r>
        <w:rPr>
          <w:lang w:val="fr-CH" w:bidi="ar-SY"/>
        </w:rPr>
        <w:t>2018</w:t>
      </w:r>
      <w:r w:rsidR="00AA3B4C" w:rsidRPr="00B033C4">
        <w:rPr>
          <w:rFonts w:hint="cs"/>
          <w:rtl/>
          <w:lang w:bidi="ar-EG"/>
        </w:rPr>
        <w:t>).</w:t>
      </w:r>
      <w:r w:rsidR="00AA3B4C" w:rsidRPr="00B033C4">
        <w:rPr>
          <w:rFonts w:hint="eastAsia"/>
          <w:rtl/>
          <w:lang w:bidi="ar-SY"/>
        </w:rPr>
        <w:t xml:space="preserve"> </w:t>
      </w:r>
      <w:r w:rsidR="00AA3B4C" w:rsidRPr="00B033C4">
        <w:rPr>
          <w:rFonts w:hint="cs"/>
          <w:rtl/>
          <w:lang w:bidi="ar-SY"/>
        </w:rPr>
        <w:t xml:space="preserve">ويأتي معظم هذا المبلغ من مساهمات أعضاء الاتحاد (الدول الأعضاء وأعضاء القطاعات والمنتسبون) ومن الإيرادات الناتجة عن معالجة بطاقات التبليغ عن الشبكات </w:t>
      </w:r>
      <w:proofErr w:type="spellStart"/>
      <w:r w:rsidR="00AA3B4C" w:rsidRPr="00B033C4">
        <w:rPr>
          <w:rFonts w:hint="cs"/>
          <w:rtl/>
          <w:lang w:bidi="ar-SY"/>
        </w:rPr>
        <w:t>الساتلية</w:t>
      </w:r>
      <w:proofErr w:type="spellEnd"/>
      <w:r w:rsidR="00AA3B4C" w:rsidRPr="00B033C4">
        <w:rPr>
          <w:rFonts w:hint="cs"/>
          <w:rtl/>
          <w:lang w:bidi="ar-SY"/>
        </w:rPr>
        <w:t xml:space="preserve"> بشأن الطلبات التي أُعدت في نهاية عام </w:t>
      </w:r>
      <w:r w:rsidR="00AA3B4C">
        <w:rPr>
          <w:lang w:bidi="ar-SY"/>
        </w:rPr>
        <w:t>201</w:t>
      </w:r>
      <w:r w:rsidR="00DD1E2D">
        <w:rPr>
          <w:lang w:bidi="ar-SY"/>
        </w:rPr>
        <w:t>9</w:t>
      </w:r>
      <w:r w:rsidR="00AA3B4C" w:rsidRPr="00B033C4">
        <w:rPr>
          <w:rFonts w:hint="cs"/>
          <w:rtl/>
          <w:lang w:bidi="ar-EG"/>
        </w:rPr>
        <w:t xml:space="preserve"> ليصار إلى نشرها في عام </w:t>
      </w:r>
      <w:r w:rsidR="00AA3B4C">
        <w:rPr>
          <w:lang w:bidi="ar-EG"/>
        </w:rPr>
        <w:t>20</w:t>
      </w:r>
      <w:r w:rsidR="00DD1E2D">
        <w:rPr>
          <w:lang w:bidi="ar-EG"/>
        </w:rPr>
        <w:t>20</w:t>
      </w:r>
      <w:r w:rsidR="00AA3B4C" w:rsidRPr="00B033C4">
        <w:rPr>
          <w:rFonts w:hint="cs"/>
          <w:rtl/>
          <w:lang w:bidi="ar-SY"/>
        </w:rPr>
        <w:t xml:space="preserve">. </w:t>
      </w:r>
      <w:r w:rsidR="00DD1E2D">
        <w:rPr>
          <w:rFonts w:hint="cs"/>
          <w:rtl/>
          <w:lang w:bidi="ar-EG"/>
        </w:rPr>
        <w:t>وتسجل</w:t>
      </w:r>
      <w:r w:rsidR="00DD1E2D" w:rsidRPr="00DD1E2D">
        <w:rPr>
          <w:rtl/>
          <w:lang w:bidi="ar-SY"/>
        </w:rPr>
        <w:t xml:space="preserve"> الإيرادات من اتفاقات الرعاية للمبنى الجديد التي تم </w:t>
      </w:r>
      <w:r w:rsidR="00DD1E2D">
        <w:rPr>
          <w:rFonts w:hint="cs"/>
          <w:rtl/>
          <w:lang w:bidi="ar-SY"/>
        </w:rPr>
        <w:t>فوترتها</w:t>
      </w:r>
      <w:r w:rsidR="00DD1E2D" w:rsidRPr="00DD1E2D">
        <w:rPr>
          <w:rtl/>
          <w:lang w:bidi="ar-SY"/>
        </w:rPr>
        <w:t xml:space="preserve"> بالفعل في عام 2019 في هذا </w:t>
      </w:r>
      <w:r w:rsidR="00DD1E2D">
        <w:rPr>
          <w:rFonts w:hint="cs"/>
          <w:rtl/>
          <w:lang w:bidi="ar-SY"/>
        </w:rPr>
        <w:t xml:space="preserve">الباب </w:t>
      </w:r>
      <w:r w:rsidR="00DD1E2D" w:rsidRPr="00DD1E2D">
        <w:rPr>
          <w:rtl/>
          <w:lang w:bidi="ar-SY"/>
        </w:rPr>
        <w:t>الفرعي، على أنها "</w:t>
      </w:r>
      <w:r w:rsidR="00DD1E2D">
        <w:rPr>
          <w:rFonts w:hint="cs"/>
          <w:rtl/>
          <w:lang w:bidi="ar-SY"/>
        </w:rPr>
        <w:t xml:space="preserve">إيرادات </w:t>
      </w:r>
      <w:r w:rsidR="00DD1E2D" w:rsidRPr="00DD1E2D">
        <w:rPr>
          <w:rtl/>
          <w:lang w:bidi="ar-SY"/>
        </w:rPr>
        <w:t>أخرى"</w:t>
      </w:r>
      <w:r w:rsidR="00DD1E2D">
        <w:rPr>
          <w:rFonts w:hint="cs"/>
          <w:rtl/>
          <w:lang w:bidi="ar-SY"/>
        </w:rPr>
        <w:t xml:space="preserve">. </w:t>
      </w:r>
      <w:r w:rsidR="00AA3B4C" w:rsidRPr="00B033C4">
        <w:rPr>
          <w:rFonts w:hint="cs"/>
          <w:rtl/>
          <w:lang w:bidi="ar-SY"/>
        </w:rPr>
        <w:t xml:space="preserve">ويرد </w:t>
      </w:r>
      <w:r w:rsidR="00AA3B4C" w:rsidRPr="007D574D">
        <w:rPr>
          <w:rFonts w:hint="cs"/>
          <w:rtl/>
          <w:lang w:bidi="ar-SY"/>
        </w:rPr>
        <w:t>تقسيم مفصل</w:t>
      </w:r>
      <w:r w:rsidR="00AA3B4C" w:rsidRPr="00B033C4">
        <w:rPr>
          <w:rFonts w:hint="cs"/>
          <w:rtl/>
          <w:lang w:bidi="ar-SY"/>
        </w:rPr>
        <w:t xml:space="preserve"> للإيرادات المؤجلة في الملاحظة </w:t>
      </w:r>
      <w:r w:rsidR="00AA3B4C" w:rsidRPr="00B033C4">
        <w:rPr>
          <w:lang w:bidi="ar-SY"/>
        </w:rPr>
        <w:t>15</w:t>
      </w:r>
      <w:r w:rsidR="00AA3B4C" w:rsidRPr="00B033C4">
        <w:rPr>
          <w:rFonts w:hint="cs"/>
          <w:rtl/>
          <w:lang w:bidi="ar-SY"/>
        </w:rPr>
        <w:t xml:space="preserve"> بتقرير الإدارة المالية.</w:t>
      </w:r>
    </w:p>
    <w:p w14:paraId="434580A4" w14:textId="77777777" w:rsidR="00AA3B4C" w:rsidRPr="00656385" w:rsidRDefault="00AA3B4C" w:rsidP="00AA3B4C">
      <w:pPr>
        <w:pStyle w:val="Heading2"/>
        <w:rPr>
          <w:rtl/>
        </w:rPr>
      </w:pPr>
      <w:bookmarkStart w:id="247" w:name="_Toc419449738"/>
      <w:bookmarkStart w:id="248" w:name="_Toc419450382"/>
      <w:bookmarkStart w:id="249" w:name="_Toc452157763"/>
      <w:bookmarkStart w:id="250" w:name="_Toc482949364"/>
      <w:bookmarkStart w:id="251" w:name="_Toc522551906"/>
      <w:bookmarkStart w:id="252" w:name="_Toc11068200"/>
      <w:bookmarkStart w:id="253" w:name="_Toc56010537"/>
      <w:bookmarkStart w:id="254" w:name="_Toc56010617"/>
      <w:r w:rsidRPr="00656385">
        <w:rPr>
          <w:rFonts w:hint="cs"/>
          <w:rtl/>
        </w:rPr>
        <w:lastRenderedPageBreak/>
        <w:t>الأرصدة الاحتياطية</w:t>
      </w:r>
      <w:bookmarkEnd w:id="247"/>
      <w:bookmarkEnd w:id="248"/>
      <w:bookmarkEnd w:id="249"/>
      <w:bookmarkEnd w:id="250"/>
      <w:bookmarkEnd w:id="251"/>
      <w:bookmarkEnd w:id="252"/>
      <w:bookmarkEnd w:id="253"/>
      <w:bookmarkEnd w:id="254"/>
    </w:p>
    <w:p w14:paraId="5C64F1B0" w14:textId="1A4E6BA6" w:rsidR="00AA3B4C" w:rsidRPr="00656385" w:rsidRDefault="00C01189" w:rsidP="00036B32">
      <w:pPr>
        <w:keepNext/>
        <w:keepLines/>
        <w:rPr>
          <w:rtl/>
          <w:lang w:bidi="ar-SY"/>
        </w:rPr>
      </w:pPr>
      <w:r>
        <w:rPr>
          <w:lang w:bidi="ar-SY"/>
        </w:rPr>
        <w:t>52</w:t>
      </w:r>
      <w:r w:rsidR="00AA3B4C" w:rsidRPr="00656385">
        <w:rPr>
          <w:rtl/>
          <w:lang w:bidi="ar-SY"/>
        </w:rPr>
        <w:tab/>
      </w:r>
      <w:r w:rsidR="00AA3B4C" w:rsidRPr="00656385">
        <w:rPr>
          <w:rFonts w:hint="cs"/>
          <w:rtl/>
          <w:lang w:bidi="ar-SY"/>
        </w:rPr>
        <w:t xml:space="preserve">في عام </w:t>
      </w:r>
      <w:r>
        <w:rPr>
          <w:lang w:bidi="ar-SY"/>
        </w:rPr>
        <w:t>2019</w:t>
      </w:r>
      <w:r w:rsidR="00AA3B4C" w:rsidRPr="00656385">
        <w:rPr>
          <w:rFonts w:hint="cs"/>
          <w:rtl/>
          <w:lang w:bidi="ar-SY"/>
        </w:rPr>
        <w:t xml:space="preserve">، بلغت قيمة الباب الفرعي "الأرصدة الاحتياطية" </w:t>
      </w:r>
      <w:r>
        <w:rPr>
          <w:lang w:bidi="ar-SY"/>
        </w:rPr>
        <w:t>0,7</w:t>
      </w:r>
      <w:r w:rsidR="00AA3B4C" w:rsidRPr="00656385">
        <w:rPr>
          <w:rFonts w:hint="eastAsia"/>
          <w:rtl/>
          <w:lang w:bidi="ar-SY"/>
        </w:rPr>
        <w:t> مليون فرنك سويسري</w:t>
      </w:r>
      <w:r w:rsidR="00AA3B4C" w:rsidRPr="00656385">
        <w:rPr>
          <w:rFonts w:hint="cs"/>
          <w:rtl/>
          <w:lang w:bidi="ar-SY"/>
        </w:rPr>
        <w:t xml:space="preserve"> (كانت قد بلغت </w:t>
      </w:r>
      <w:r>
        <w:rPr>
          <w:lang w:bidi="ar-SY"/>
        </w:rPr>
        <w:t>6,83</w:t>
      </w:r>
      <w:r w:rsidR="00AA3B4C">
        <w:rPr>
          <w:rFonts w:hint="eastAsia"/>
          <w:rtl/>
          <w:lang w:bidi="ar-EG"/>
        </w:rPr>
        <w:t> </w:t>
      </w:r>
      <w:r w:rsidR="00AA3B4C" w:rsidRPr="00656385">
        <w:rPr>
          <w:rFonts w:hint="eastAsia"/>
          <w:rtl/>
          <w:lang w:bidi="ar-SY"/>
        </w:rPr>
        <w:t>مليون فرنك سويسري</w:t>
      </w:r>
      <w:r w:rsidR="00AA3B4C" w:rsidRPr="00656385">
        <w:rPr>
          <w:rFonts w:hint="cs"/>
          <w:rtl/>
          <w:lang w:bidi="ar-EG"/>
        </w:rPr>
        <w:t xml:space="preserve"> في عام </w:t>
      </w:r>
      <w:r>
        <w:rPr>
          <w:lang w:val="fr-CH" w:bidi="ar-SY"/>
        </w:rPr>
        <w:t>2018</w:t>
      </w:r>
      <w:r w:rsidR="00AA3B4C" w:rsidRPr="00656385">
        <w:rPr>
          <w:rFonts w:hint="cs"/>
          <w:rtl/>
          <w:lang w:bidi="ar-SY"/>
        </w:rPr>
        <w:t>).</w:t>
      </w:r>
      <w:r w:rsidR="00AA3B4C" w:rsidRPr="00656385">
        <w:rPr>
          <w:rFonts w:hint="eastAsia"/>
          <w:rtl/>
          <w:lang w:bidi="ar-SY"/>
        </w:rPr>
        <w:t xml:space="preserve"> </w:t>
      </w:r>
      <w:r w:rsidR="00AA3B4C" w:rsidRPr="00656385">
        <w:rPr>
          <w:rFonts w:hint="cs"/>
          <w:rtl/>
          <w:lang w:bidi="ar-SY"/>
        </w:rPr>
        <w:t xml:space="preserve">ويشمل هذا الباب المبلغ الاحتياطي المخصص </w:t>
      </w:r>
      <w:r w:rsidR="00AA3B4C">
        <w:rPr>
          <w:rFonts w:hint="cs"/>
          <w:rtl/>
          <w:lang w:bidi="ar-SY"/>
        </w:rPr>
        <w:t>للمنازعات</w:t>
      </w:r>
      <w:r w:rsidR="00AA3B4C" w:rsidRPr="00656385">
        <w:rPr>
          <w:rFonts w:hint="cs"/>
          <w:rtl/>
          <w:lang w:bidi="ar-SY"/>
        </w:rPr>
        <w:t xml:space="preserve"> القانونية</w:t>
      </w:r>
      <w:r w:rsidR="00AA3B4C" w:rsidRPr="00656385">
        <w:rPr>
          <w:rFonts w:hint="eastAsia"/>
          <w:rtl/>
          <w:lang w:bidi="ar-SY"/>
        </w:rPr>
        <w:t xml:space="preserve"> والاحتياطي المخصص لمعالجة بطاقات التبليغ عن الشبكات </w:t>
      </w:r>
      <w:proofErr w:type="spellStart"/>
      <w:r w:rsidR="00AA3B4C" w:rsidRPr="00656385">
        <w:rPr>
          <w:rFonts w:hint="eastAsia"/>
          <w:rtl/>
          <w:lang w:bidi="ar-SY"/>
        </w:rPr>
        <w:t>الساتلية</w:t>
      </w:r>
      <w:proofErr w:type="spellEnd"/>
      <w:r w:rsidR="00AA3B4C" w:rsidRPr="00656385">
        <w:rPr>
          <w:rFonts w:hint="eastAsia"/>
          <w:rtl/>
          <w:lang w:bidi="ar-SY"/>
        </w:rPr>
        <w:t xml:space="preserve"> بالمجان.</w:t>
      </w:r>
      <w:r w:rsidR="00AA3B4C">
        <w:rPr>
          <w:rFonts w:hint="cs"/>
          <w:rtl/>
          <w:lang w:bidi="ar-SY"/>
        </w:rPr>
        <w:t xml:space="preserve"> </w:t>
      </w:r>
      <w:r w:rsidR="00AA3B4C" w:rsidRPr="00656385">
        <w:rPr>
          <w:rFonts w:hint="cs"/>
          <w:rtl/>
          <w:lang w:bidi="ar-EG"/>
        </w:rPr>
        <w:t xml:space="preserve">ويرد </w:t>
      </w:r>
      <w:r w:rsidR="00AA3B4C" w:rsidRPr="007D574D">
        <w:rPr>
          <w:rFonts w:hint="cs"/>
          <w:rtl/>
          <w:lang w:bidi="ar-EG"/>
        </w:rPr>
        <w:t>تقسيم مفصل</w:t>
      </w:r>
      <w:r w:rsidR="00AA3B4C" w:rsidRPr="00656385">
        <w:rPr>
          <w:rFonts w:hint="cs"/>
          <w:rtl/>
          <w:lang w:bidi="ar-EG"/>
        </w:rPr>
        <w:t xml:space="preserve"> للأرصدة الاحتياطية في الملاحظة </w:t>
      </w:r>
      <w:r w:rsidR="00AA3B4C">
        <w:rPr>
          <w:lang w:bidi="ar-SY"/>
        </w:rPr>
        <w:t>18</w:t>
      </w:r>
      <w:r w:rsidR="00AA3B4C" w:rsidRPr="00656385">
        <w:rPr>
          <w:rFonts w:hint="cs"/>
          <w:rtl/>
          <w:lang w:bidi="ar-EG"/>
        </w:rPr>
        <w:t xml:space="preserve"> </w:t>
      </w:r>
      <w:r w:rsidR="00AA3B4C">
        <w:rPr>
          <w:rFonts w:hint="cs"/>
          <w:rtl/>
          <w:lang w:bidi="ar-SY"/>
        </w:rPr>
        <w:t>بتقرير الإدارة المالية.</w:t>
      </w:r>
    </w:p>
    <w:p w14:paraId="55EECC6D" w14:textId="68466F51" w:rsidR="00C01189" w:rsidRPr="00CC2C4D" w:rsidRDefault="00C01189" w:rsidP="00AA3B4C">
      <w:pPr>
        <w:rPr>
          <w:spacing w:val="-4"/>
          <w:rtl/>
          <w:lang w:bidi="ar-EG"/>
        </w:rPr>
      </w:pPr>
      <w:r>
        <w:rPr>
          <w:spacing w:val="-4"/>
        </w:rPr>
        <w:t>53</w:t>
      </w:r>
      <w:r>
        <w:rPr>
          <w:spacing w:val="-4"/>
        </w:rPr>
        <w:tab/>
      </w:r>
      <w:r w:rsidR="00231805">
        <w:rPr>
          <w:rFonts w:hint="cs"/>
          <w:rtl/>
        </w:rPr>
        <w:t>وقد انخفض المبلغ الخاص ب</w:t>
      </w:r>
      <w:r w:rsidR="00231805" w:rsidRPr="00231805">
        <w:rPr>
          <w:rtl/>
        </w:rPr>
        <w:t>الأرصدة الاحتياطية المخصصة للمنازعات القانونية</w:t>
      </w:r>
      <w:r w:rsidR="00231805">
        <w:rPr>
          <w:rFonts w:hint="cs"/>
          <w:rtl/>
        </w:rPr>
        <w:t xml:space="preserve"> كثيراً، نظراً إلى أن بعض المنازعات الكبيرة تمت تسويتها خلال عام 2019 وبالتالي تم صرف مبالغ الأرصدة الاحتياطية الخاصة بها.</w:t>
      </w:r>
    </w:p>
    <w:p w14:paraId="2BDD88A8" w14:textId="77777777" w:rsidR="00AA3B4C" w:rsidRPr="00656385" w:rsidRDefault="00AA3B4C" w:rsidP="00AA3B4C">
      <w:pPr>
        <w:pStyle w:val="Heading2"/>
        <w:rPr>
          <w:rtl/>
        </w:rPr>
      </w:pPr>
      <w:bookmarkStart w:id="255" w:name="_Toc452157764"/>
      <w:bookmarkStart w:id="256" w:name="_Toc482949366"/>
      <w:bookmarkStart w:id="257" w:name="_Toc522551907"/>
      <w:bookmarkStart w:id="258" w:name="_Toc11068201"/>
      <w:bookmarkStart w:id="259" w:name="_Toc56010538"/>
      <w:bookmarkStart w:id="260" w:name="_Toc56010618"/>
      <w:r w:rsidRPr="00656385">
        <w:rPr>
          <w:rtl/>
        </w:rPr>
        <w:t>القروض والديون المالية</w:t>
      </w:r>
      <w:bookmarkEnd w:id="255"/>
      <w:bookmarkEnd w:id="256"/>
      <w:bookmarkEnd w:id="257"/>
      <w:bookmarkEnd w:id="258"/>
      <w:bookmarkEnd w:id="259"/>
      <w:bookmarkEnd w:id="260"/>
    </w:p>
    <w:p w14:paraId="6CD0523F" w14:textId="7DE8FD69" w:rsidR="00AA3B4C" w:rsidRPr="00656385" w:rsidRDefault="00C01189" w:rsidP="00AA3B4C">
      <w:pPr>
        <w:rPr>
          <w:rtl/>
        </w:rPr>
      </w:pPr>
      <w:r>
        <w:rPr>
          <w:rFonts w:hint="cs"/>
          <w:rtl/>
          <w:lang w:bidi="ar-SY"/>
        </w:rPr>
        <w:t>54</w:t>
      </w:r>
      <w:r w:rsidR="00AA3B4C" w:rsidRPr="00656385">
        <w:rPr>
          <w:rtl/>
        </w:rPr>
        <w:tab/>
        <w:t>المبلغ المتصل برأس</w:t>
      </w:r>
      <w:r w:rsidR="00AA3B4C" w:rsidRPr="00656385">
        <w:rPr>
          <w:rFonts w:hint="cs"/>
          <w:rtl/>
        </w:rPr>
        <w:t xml:space="preserve"> ال</w:t>
      </w:r>
      <w:r w:rsidR="00AA3B4C" w:rsidRPr="00656385">
        <w:rPr>
          <w:rtl/>
        </w:rPr>
        <w:t xml:space="preserve">مال الذي اقترضه الاتحاد من مؤسسة مباني المنظمات الدولية من أجل بناء وتجديد </w:t>
      </w:r>
      <w:r w:rsidR="00AA3B4C" w:rsidRPr="00656385">
        <w:rPr>
          <w:rFonts w:hint="cs"/>
          <w:rtl/>
        </w:rPr>
        <w:t xml:space="preserve">مبانيه </w:t>
      </w:r>
      <w:r w:rsidR="00AA3B4C" w:rsidRPr="00656385">
        <w:rPr>
          <w:rtl/>
        </w:rPr>
        <w:t>مسجل بوصفه قصير الأجل (</w:t>
      </w:r>
      <w:r w:rsidR="00AA3B4C">
        <w:rPr>
          <w:lang w:bidi="ar-SY"/>
        </w:rPr>
        <w:t>1,5</w:t>
      </w:r>
      <w:r w:rsidR="00AA3B4C" w:rsidRPr="00656385">
        <w:rPr>
          <w:rtl/>
        </w:rPr>
        <w:t xml:space="preserve"> مليون فرنك سويسري، </w:t>
      </w:r>
      <w:r w:rsidR="00AA3B4C" w:rsidRPr="00656385">
        <w:rPr>
          <w:rFonts w:hint="cs"/>
          <w:rtl/>
        </w:rPr>
        <w:t>أي</w:t>
      </w:r>
      <w:r w:rsidR="00AA3B4C" w:rsidRPr="00656385">
        <w:rPr>
          <w:rtl/>
        </w:rPr>
        <w:t xml:space="preserve"> بنسبة </w:t>
      </w:r>
      <w:r w:rsidR="00AA3B4C">
        <w:rPr>
          <w:lang w:bidi="ar-SY"/>
        </w:rPr>
        <w:t>%0,95</w:t>
      </w:r>
      <w:r w:rsidR="00AA3B4C">
        <w:rPr>
          <w:rFonts w:hint="cs"/>
          <w:rtl/>
          <w:lang w:bidi="ar-EG"/>
        </w:rPr>
        <w:t xml:space="preserve"> </w:t>
      </w:r>
      <w:r w:rsidR="00AA3B4C" w:rsidRPr="00656385">
        <w:rPr>
          <w:rtl/>
        </w:rPr>
        <w:t>م</w:t>
      </w:r>
      <w:r w:rsidR="00AA3B4C">
        <w:rPr>
          <w:rtl/>
        </w:rPr>
        <w:t>ن مجموع الخصوم الجارية)، وهو ما</w:t>
      </w:r>
      <w:r w:rsidR="00AA3B4C">
        <w:rPr>
          <w:rFonts w:hint="cs"/>
          <w:rtl/>
        </w:rPr>
        <w:t> </w:t>
      </w:r>
      <w:r w:rsidR="00AA3B4C" w:rsidRPr="00656385">
        <w:rPr>
          <w:rtl/>
        </w:rPr>
        <w:t xml:space="preserve">يطابق القسط الذي سيسدده الاتحاد للمؤسسة في عام </w:t>
      </w:r>
      <w:r>
        <w:rPr>
          <w:rFonts w:hint="cs"/>
          <w:rtl/>
          <w:lang w:bidi="ar-SY"/>
        </w:rPr>
        <w:t>2020</w:t>
      </w:r>
      <w:r w:rsidR="00AA3B4C" w:rsidRPr="00656385">
        <w:rPr>
          <w:rtl/>
        </w:rPr>
        <w:t xml:space="preserve">، </w:t>
      </w:r>
      <w:r w:rsidR="00AA3B4C" w:rsidRPr="00656385">
        <w:rPr>
          <w:rFonts w:hint="cs"/>
          <w:rtl/>
        </w:rPr>
        <w:t>و</w:t>
      </w:r>
      <w:r w:rsidR="00AA3B4C" w:rsidRPr="00656385">
        <w:rPr>
          <w:rtl/>
        </w:rPr>
        <w:t>بوصفه طويل الأجل (</w:t>
      </w:r>
      <w:r>
        <w:rPr>
          <w:lang w:bidi="ar-SY"/>
        </w:rPr>
        <w:t>43</w:t>
      </w:r>
      <w:r w:rsidR="00AA3B4C">
        <w:rPr>
          <w:lang w:bidi="ar-SY"/>
        </w:rPr>
        <w:t>,</w:t>
      </w:r>
      <w:r>
        <w:rPr>
          <w:lang w:bidi="ar-SY"/>
        </w:rPr>
        <w:t>5</w:t>
      </w:r>
      <w:r w:rsidR="00AA3B4C" w:rsidRPr="00656385">
        <w:rPr>
          <w:rtl/>
        </w:rPr>
        <w:t xml:space="preserve"> مليون فرنك سويسري</w:t>
      </w:r>
      <w:r w:rsidR="00AA3B4C" w:rsidRPr="00656385">
        <w:rPr>
          <w:rFonts w:hint="cs"/>
          <w:rtl/>
        </w:rPr>
        <w:t>، أي </w:t>
      </w:r>
      <w:r w:rsidR="00AA3B4C" w:rsidRPr="00656385">
        <w:rPr>
          <w:rtl/>
        </w:rPr>
        <w:t>بنسبة</w:t>
      </w:r>
      <w:r w:rsidR="00AA3B4C" w:rsidRPr="00656385">
        <w:rPr>
          <w:rFonts w:hint="cs"/>
          <w:rtl/>
        </w:rPr>
        <w:t> </w:t>
      </w:r>
      <w:r w:rsidR="00AA3B4C">
        <w:t>%</w:t>
      </w:r>
      <w:r w:rsidR="00AA3B4C">
        <w:rPr>
          <w:lang w:bidi="ar-SY"/>
        </w:rPr>
        <w:t>6,</w:t>
      </w:r>
      <w:r>
        <w:rPr>
          <w:lang w:bidi="ar-SY"/>
        </w:rPr>
        <w:t>1</w:t>
      </w:r>
      <w:r w:rsidR="00AA3B4C">
        <w:rPr>
          <w:rtl/>
        </w:rPr>
        <w:t xml:space="preserve"> من مجموع الخصوم غير</w:t>
      </w:r>
      <w:r w:rsidR="00AA3B4C">
        <w:rPr>
          <w:rFonts w:hint="cs"/>
          <w:rtl/>
        </w:rPr>
        <w:t> </w:t>
      </w:r>
      <w:r w:rsidR="00AA3B4C" w:rsidRPr="00656385">
        <w:rPr>
          <w:rtl/>
        </w:rPr>
        <w:t>الجارية</w:t>
      </w:r>
      <w:r w:rsidR="00AA3B4C">
        <w:rPr>
          <w:rFonts w:hint="cs"/>
          <w:rtl/>
        </w:rPr>
        <w:t xml:space="preserve">، </w:t>
      </w:r>
      <w:r w:rsidR="00AA3B4C" w:rsidRPr="00CE5B2E">
        <w:rPr>
          <w:rFonts w:hint="cs"/>
          <w:rtl/>
        </w:rPr>
        <w:t xml:space="preserve">بلغت </w:t>
      </w:r>
      <w:r w:rsidR="00AA3B4C" w:rsidRPr="00CE5B2E">
        <w:t>%</w:t>
      </w:r>
      <w:r>
        <w:t>6,4</w:t>
      </w:r>
      <w:r w:rsidR="00AA3B4C" w:rsidRPr="00CE5B2E">
        <w:rPr>
          <w:rFonts w:hint="cs"/>
          <w:rtl/>
          <w:lang w:bidi="ar-EG"/>
        </w:rPr>
        <w:t xml:space="preserve"> في عام </w:t>
      </w:r>
      <w:r>
        <w:rPr>
          <w:lang w:bidi="ar-EG"/>
        </w:rPr>
        <w:t>2018</w:t>
      </w:r>
      <w:r w:rsidR="00AA3B4C" w:rsidRPr="00656385">
        <w:rPr>
          <w:rtl/>
        </w:rPr>
        <w:t>). و</w:t>
      </w:r>
      <w:r w:rsidR="007D7D75">
        <w:rPr>
          <w:rFonts w:hint="cs"/>
          <w:rtl/>
        </w:rPr>
        <w:t xml:space="preserve">يرد تفصيل </w:t>
      </w:r>
      <w:r w:rsidR="00AA3B4C" w:rsidRPr="00656385">
        <w:rPr>
          <w:rtl/>
        </w:rPr>
        <w:t xml:space="preserve">المبالغ في الملاحظة </w:t>
      </w:r>
      <w:r w:rsidR="00AA3B4C">
        <w:rPr>
          <w:lang w:bidi="ar-SY"/>
        </w:rPr>
        <w:t>16</w:t>
      </w:r>
      <w:r w:rsidR="00AA3B4C" w:rsidRPr="00656385">
        <w:rPr>
          <w:rtl/>
        </w:rPr>
        <w:t xml:space="preserve"> </w:t>
      </w:r>
      <w:r w:rsidR="00AA3B4C" w:rsidRPr="00656385">
        <w:rPr>
          <w:rFonts w:hint="cs"/>
          <w:rtl/>
        </w:rPr>
        <w:t xml:space="preserve">من </w:t>
      </w:r>
      <w:r w:rsidR="00AA3B4C" w:rsidRPr="00656385">
        <w:rPr>
          <w:rtl/>
        </w:rPr>
        <w:t>تقرير الإدارة المالية</w:t>
      </w:r>
      <w:r w:rsidR="007D7D75">
        <w:rPr>
          <w:rFonts w:hint="cs"/>
          <w:rtl/>
        </w:rPr>
        <w:t>.</w:t>
      </w:r>
    </w:p>
    <w:p w14:paraId="0EF02417" w14:textId="77777777" w:rsidR="00AA3B4C" w:rsidRPr="00656385" w:rsidRDefault="00AA3B4C" w:rsidP="00AA3B4C">
      <w:pPr>
        <w:pStyle w:val="Heading2"/>
        <w:rPr>
          <w:rtl/>
        </w:rPr>
      </w:pPr>
      <w:bookmarkStart w:id="261" w:name="_Toc398208472"/>
      <w:bookmarkStart w:id="262" w:name="_Toc398208989"/>
      <w:bookmarkStart w:id="263" w:name="_Toc419449740"/>
      <w:bookmarkStart w:id="264" w:name="_Toc419450384"/>
      <w:bookmarkStart w:id="265" w:name="_Toc452157765"/>
      <w:bookmarkStart w:id="266" w:name="_Toc482949367"/>
      <w:bookmarkStart w:id="267" w:name="_Toc522551908"/>
      <w:bookmarkStart w:id="268" w:name="_Toc11068202"/>
      <w:bookmarkStart w:id="269" w:name="_Toc56010539"/>
      <w:bookmarkStart w:id="270" w:name="_Toc56010619"/>
      <w:r w:rsidRPr="00656385">
        <w:rPr>
          <w:rtl/>
        </w:rPr>
        <w:t>الخصوم الجارية الأخرى</w:t>
      </w:r>
      <w:bookmarkEnd w:id="261"/>
      <w:bookmarkEnd w:id="262"/>
      <w:bookmarkEnd w:id="263"/>
      <w:bookmarkEnd w:id="264"/>
      <w:bookmarkEnd w:id="265"/>
      <w:bookmarkEnd w:id="266"/>
      <w:bookmarkEnd w:id="267"/>
      <w:bookmarkEnd w:id="268"/>
      <w:bookmarkEnd w:id="269"/>
      <w:bookmarkEnd w:id="270"/>
    </w:p>
    <w:p w14:paraId="2DA53ABB" w14:textId="68407C09" w:rsidR="00AA3B4C" w:rsidRPr="00656385" w:rsidRDefault="00304D73" w:rsidP="00AA3B4C">
      <w:pPr>
        <w:rPr>
          <w:rtl/>
        </w:rPr>
      </w:pPr>
      <w:r>
        <w:rPr>
          <w:rFonts w:hint="cs"/>
          <w:rtl/>
          <w:lang w:bidi="ar-SY"/>
        </w:rPr>
        <w:t>55</w:t>
      </w:r>
      <w:r w:rsidR="00AA3B4C" w:rsidRPr="00656385">
        <w:rPr>
          <w:rFonts w:hint="cs"/>
          <w:rtl/>
          <w:lang w:bidi="ar-SY"/>
        </w:rPr>
        <w:tab/>
      </w:r>
      <w:r w:rsidR="00AA3B4C" w:rsidRPr="00656385">
        <w:rPr>
          <w:rtl/>
        </w:rPr>
        <w:t>في</w:t>
      </w:r>
      <w:r w:rsidR="00AA3B4C" w:rsidRPr="00656385">
        <w:rPr>
          <w:rFonts w:hint="cs"/>
          <w:rtl/>
        </w:rPr>
        <w:t xml:space="preserve"> </w:t>
      </w:r>
      <w:r w:rsidR="00AA3B4C" w:rsidRPr="00656385">
        <w:rPr>
          <w:rtl/>
        </w:rPr>
        <w:t xml:space="preserve">عام </w:t>
      </w:r>
      <w:r>
        <w:rPr>
          <w:rFonts w:hint="cs"/>
          <w:rtl/>
          <w:lang w:bidi="ar-SY"/>
        </w:rPr>
        <w:t>2019</w:t>
      </w:r>
      <w:r w:rsidR="00AA3B4C" w:rsidRPr="00656385">
        <w:rPr>
          <w:rtl/>
        </w:rPr>
        <w:t xml:space="preserve"> بلغ </w:t>
      </w:r>
      <w:r w:rsidR="00AA3B4C" w:rsidRPr="005F3A9F">
        <w:rPr>
          <w:rtl/>
        </w:rPr>
        <w:t>البابان</w:t>
      </w:r>
      <w:r w:rsidR="00AA3B4C" w:rsidRPr="00656385">
        <w:rPr>
          <w:rtl/>
        </w:rPr>
        <w:t xml:space="preserve"> الفرعيان "مزايا الموظفين" و"الديون الأخرى"</w:t>
      </w:r>
      <w:r w:rsidR="00AA3B4C">
        <w:rPr>
          <w:rFonts w:hint="cs"/>
          <w:rtl/>
        </w:rPr>
        <w:t xml:space="preserve"> مقدار</w:t>
      </w:r>
      <w:r w:rsidR="00AA3B4C" w:rsidRPr="00656385">
        <w:rPr>
          <w:rFonts w:hint="cs"/>
          <w:rtl/>
          <w:lang w:bidi="ar-EG"/>
        </w:rPr>
        <w:t xml:space="preserve"> </w:t>
      </w:r>
      <w:r w:rsidR="00AA3B4C">
        <w:rPr>
          <w:lang w:bidi="ar-SY"/>
        </w:rPr>
        <w:t>0,2</w:t>
      </w:r>
      <w:r w:rsidR="00AA3B4C" w:rsidRPr="00656385">
        <w:rPr>
          <w:rtl/>
        </w:rPr>
        <w:t xml:space="preserve"> مليون فرنك سويسري</w:t>
      </w:r>
      <w:r w:rsidR="00AA3B4C" w:rsidRPr="00656385">
        <w:rPr>
          <w:rFonts w:hint="cs"/>
          <w:rtl/>
        </w:rPr>
        <w:t xml:space="preserve"> </w:t>
      </w:r>
      <w:r w:rsidR="00AA3B4C" w:rsidRPr="00873993">
        <w:rPr>
          <w:rtl/>
        </w:rPr>
        <w:t>(</w:t>
      </w:r>
      <w:r w:rsidR="00AA3B4C">
        <w:rPr>
          <w:rFonts w:hint="cs"/>
          <w:rtl/>
        </w:rPr>
        <w:t xml:space="preserve">مثلما كان عليه </w:t>
      </w:r>
      <w:r w:rsidR="00AA3B4C" w:rsidRPr="00656385">
        <w:rPr>
          <w:rFonts w:hint="cs"/>
          <w:rtl/>
        </w:rPr>
        <w:t>في عام</w:t>
      </w:r>
      <w:r w:rsidR="00AA3B4C" w:rsidRPr="00656385">
        <w:rPr>
          <w:rtl/>
        </w:rPr>
        <w:t xml:space="preserve"> </w:t>
      </w:r>
      <w:r>
        <w:rPr>
          <w:rFonts w:hint="cs"/>
          <w:rtl/>
          <w:lang w:bidi="ar-SY"/>
        </w:rPr>
        <w:t>2018</w:t>
      </w:r>
      <w:r w:rsidR="00AA3B4C" w:rsidRPr="00656385">
        <w:rPr>
          <w:rtl/>
        </w:rPr>
        <w:t>) و</w:t>
      </w:r>
      <w:r>
        <w:t>4,9</w:t>
      </w:r>
      <w:r w:rsidR="00AA3B4C" w:rsidRPr="00656385">
        <w:rPr>
          <w:rtl/>
        </w:rPr>
        <w:t xml:space="preserve"> </w:t>
      </w:r>
      <w:r w:rsidR="00AA3B4C" w:rsidRPr="00656385">
        <w:rPr>
          <w:rFonts w:hint="cs"/>
          <w:rtl/>
        </w:rPr>
        <w:t xml:space="preserve">مليون </w:t>
      </w:r>
      <w:r w:rsidR="00AA3B4C" w:rsidRPr="00656385">
        <w:rPr>
          <w:rtl/>
        </w:rPr>
        <w:t xml:space="preserve">فرنك سويسري </w:t>
      </w:r>
      <w:r w:rsidR="00AA3B4C" w:rsidRPr="00656385">
        <w:rPr>
          <w:rFonts w:hint="cs"/>
          <w:rtl/>
        </w:rPr>
        <w:t>(</w:t>
      </w:r>
      <w:r>
        <w:rPr>
          <w:lang w:bidi="ar-SY"/>
        </w:rPr>
        <w:t>3,2</w:t>
      </w:r>
      <w:r w:rsidR="00AA3B4C" w:rsidRPr="00656385">
        <w:rPr>
          <w:rFonts w:hint="cs"/>
          <w:rtl/>
        </w:rPr>
        <w:t xml:space="preserve"> مليون فرنك سويسري </w:t>
      </w:r>
      <w:r w:rsidR="00AA3B4C" w:rsidRPr="00656385">
        <w:rPr>
          <w:rFonts w:hint="cs"/>
          <w:rtl/>
          <w:lang w:bidi="ar-EG"/>
        </w:rPr>
        <w:t xml:space="preserve">في عام </w:t>
      </w:r>
      <w:r>
        <w:rPr>
          <w:lang w:val="fr-CH" w:bidi="ar-SY"/>
        </w:rPr>
        <w:t>2018</w:t>
      </w:r>
      <w:r w:rsidR="00AA3B4C" w:rsidRPr="00656385">
        <w:rPr>
          <w:rFonts w:hint="cs"/>
          <w:rtl/>
          <w:lang w:bidi="ar-EG"/>
        </w:rPr>
        <w:t xml:space="preserve">) على التوالي. </w:t>
      </w:r>
      <w:r w:rsidR="00AA3B4C" w:rsidRPr="00656385">
        <w:rPr>
          <w:rtl/>
        </w:rPr>
        <w:t xml:space="preserve">ويرد وصف مفصل </w:t>
      </w:r>
      <w:r w:rsidR="00AA3B4C" w:rsidRPr="007D574D">
        <w:rPr>
          <w:rtl/>
        </w:rPr>
        <w:t>وتقسيم</w:t>
      </w:r>
      <w:r w:rsidR="00AA3B4C" w:rsidRPr="00656385">
        <w:rPr>
          <w:rtl/>
        </w:rPr>
        <w:t xml:space="preserve"> لهما في الملاحظتين </w:t>
      </w:r>
      <w:r w:rsidR="00AA3B4C" w:rsidRPr="00656385">
        <w:rPr>
          <w:lang w:bidi="ar-SY"/>
        </w:rPr>
        <w:t>1.</w:t>
      </w:r>
      <w:r w:rsidR="00AA3B4C">
        <w:rPr>
          <w:lang w:bidi="ar-SY"/>
        </w:rPr>
        <w:t>17</w:t>
      </w:r>
      <w:r w:rsidR="00AA3B4C" w:rsidRPr="00656385">
        <w:rPr>
          <w:rtl/>
        </w:rPr>
        <w:t xml:space="preserve"> و</w:t>
      </w:r>
      <w:r w:rsidR="00AA3B4C" w:rsidRPr="00656385">
        <w:rPr>
          <w:lang w:bidi="ar-SY"/>
        </w:rPr>
        <w:t>19</w:t>
      </w:r>
      <w:r w:rsidR="00AA3B4C" w:rsidRPr="00656385">
        <w:rPr>
          <w:rtl/>
        </w:rPr>
        <w:t xml:space="preserve"> </w:t>
      </w:r>
      <w:r w:rsidR="00AA3B4C" w:rsidRPr="00656385">
        <w:rPr>
          <w:rFonts w:hint="cs"/>
          <w:rtl/>
        </w:rPr>
        <w:t xml:space="preserve">من </w:t>
      </w:r>
      <w:r w:rsidR="00AA3B4C" w:rsidRPr="00656385">
        <w:rPr>
          <w:rtl/>
        </w:rPr>
        <w:t>تقرير الإدارة المالية</w:t>
      </w:r>
      <w:r w:rsidR="00AA3B4C" w:rsidRPr="00656385">
        <w:rPr>
          <w:rFonts w:hint="cs"/>
          <w:rtl/>
        </w:rPr>
        <w:t xml:space="preserve"> على التوالي</w:t>
      </w:r>
      <w:r w:rsidR="00AA3B4C" w:rsidRPr="00656385">
        <w:rPr>
          <w:rtl/>
        </w:rPr>
        <w:t>.</w:t>
      </w:r>
    </w:p>
    <w:p w14:paraId="08ED80C6" w14:textId="0CE36361" w:rsidR="00BB7213" w:rsidRDefault="00304D73" w:rsidP="007815FF">
      <w:pPr>
        <w:rPr>
          <w:rtl/>
        </w:rPr>
      </w:pPr>
      <w:r>
        <w:rPr>
          <w:rFonts w:hint="cs"/>
          <w:rtl/>
          <w:lang w:bidi="ar-SY"/>
        </w:rPr>
        <w:t>56</w:t>
      </w:r>
      <w:r w:rsidR="00AA3B4C" w:rsidRPr="00B033C4">
        <w:rPr>
          <w:rFonts w:hint="cs"/>
          <w:rtl/>
          <w:lang w:bidi="ar-SY"/>
        </w:rPr>
        <w:tab/>
      </w:r>
      <w:r w:rsidR="00AA3B4C" w:rsidRPr="00B033C4">
        <w:rPr>
          <w:rtl/>
        </w:rPr>
        <w:t>وبصفة</w:t>
      </w:r>
      <w:r w:rsidR="00AA3B4C">
        <w:rPr>
          <w:rtl/>
        </w:rPr>
        <w:t xml:space="preserve"> خاصة فإن "مزايا الموظفين" </w:t>
      </w:r>
      <w:r w:rsidR="00AA3B4C" w:rsidRPr="00E57093">
        <w:rPr>
          <w:rtl/>
        </w:rPr>
        <w:t>قصير</w:t>
      </w:r>
      <w:r w:rsidR="00AA3B4C" w:rsidRPr="00E57093">
        <w:rPr>
          <w:rFonts w:hint="cs"/>
          <w:rtl/>
        </w:rPr>
        <w:t>ة</w:t>
      </w:r>
      <w:r w:rsidR="00AA3B4C" w:rsidRPr="00E57093">
        <w:rPr>
          <w:rtl/>
        </w:rPr>
        <w:t xml:space="preserve"> </w:t>
      </w:r>
      <w:r w:rsidR="00AA3B4C">
        <w:rPr>
          <w:rFonts w:hint="cs"/>
          <w:rtl/>
        </w:rPr>
        <w:t>ا</w:t>
      </w:r>
      <w:r w:rsidR="00AA3B4C" w:rsidRPr="00B033C4">
        <w:rPr>
          <w:rtl/>
        </w:rPr>
        <w:t>لأجل</w:t>
      </w:r>
      <w:r w:rsidR="00AA3B4C" w:rsidRPr="00CE3590">
        <w:rPr>
          <w:rtl/>
        </w:rPr>
        <w:t xml:space="preserve"> </w:t>
      </w:r>
      <w:r w:rsidR="00AA3B4C" w:rsidRPr="00B033C4">
        <w:rPr>
          <w:rtl/>
        </w:rPr>
        <w:t>المسجلة في إطار "الخصوم الجارية" ترتبط بالمبلغ المخصص لساعات العمل الإضافية (</w:t>
      </w:r>
      <w:r>
        <w:rPr>
          <w:lang w:bidi="ar-SY"/>
        </w:rPr>
        <w:t>46</w:t>
      </w:r>
      <w:r w:rsidR="00AA3B4C" w:rsidRPr="00B033C4">
        <w:rPr>
          <w:lang w:bidi="ar-SY"/>
        </w:rPr>
        <w:t> 000</w:t>
      </w:r>
      <w:r w:rsidR="00AA3B4C" w:rsidRPr="00B033C4">
        <w:rPr>
          <w:rtl/>
        </w:rPr>
        <w:t xml:space="preserve"> فرنك سويسري</w:t>
      </w:r>
      <w:r w:rsidR="00AA3B4C" w:rsidRPr="00B033C4">
        <w:rPr>
          <w:rFonts w:hint="cs"/>
          <w:rtl/>
          <w:lang w:bidi="ar-EG"/>
        </w:rPr>
        <w:t xml:space="preserve">، وكان </w:t>
      </w:r>
      <w:r>
        <w:rPr>
          <w:lang w:bidi="ar-SY"/>
        </w:rPr>
        <w:t>39</w:t>
      </w:r>
      <w:r w:rsidR="00AA3B4C" w:rsidRPr="00B033C4">
        <w:rPr>
          <w:lang w:bidi="ar-SY"/>
        </w:rPr>
        <w:t> 000</w:t>
      </w:r>
      <w:r w:rsidR="00AA3B4C" w:rsidRPr="00B033C4">
        <w:rPr>
          <w:rtl/>
        </w:rPr>
        <w:t xml:space="preserve"> </w:t>
      </w:r>
      <w:r w:rsidR="00AA3B4C" w:rsidRPr="00B033C4">
        <w:rPr>
          <w:rFonts w:hint="cs"/>
          <w:rtl/>
        </w:rPr>
        <w:t xml:space="preserve">فرنك سويسري </w:t>
      </w:r>
      <w:r w:rsidR="00AA3B4C" w:rsidRPr="00B033C4">
        <w:rPr>
          <w:rtl/>
        </w:rPr>
        <w:t>في</w:t>
      </w:r>
      <w:r w:rsidR="00AA3B4C" w:rsidRPr="00B033C4">
        <w:rPr>
          <w:rFonts w:hint="cs"/>
          <w:rtl/>
        </w:rPr>
        <w:t xml:space="preserve"> عام</w:t>
      </w:r>
      <w:r w:rsidR="00AA3B4C" w:rsidRPr="00B033C4">
        <w:rPr>
          <w:rtl/>
        </w:rPr>
        <w:t> </w:t>
      </w:r>
      <w:r>
        <w:rPr>
          <w:lang w:bidi="ar-SY"/>
        </w:rPr>
        <w:t>2018</w:t>
      </w:r>
      <w:r w:rsidR="00AA3B4C" w:rsidRPr="00B033C4">
        <w:rPr>
          <w:rtl/>
        </w:rPr>
        <w:t>) والمبلغ المخصص للإجازات المتراكمة (</w:t>
      </w:r>
      <w:r>
        <w:rPr>
          <w:lang w:bidi="ar-SY"/>
        </w:rPr>
        <w:t>132</w:t>
      </w:r>
      <w:r w:rsidR="00AA3B4C" w:rsidRPr="00B033C4">
        <w:rPr>
          <w:lang w:bidi="ar-SY"/>
        </w:rPr>
        <w:t> 000</w:t>
      </w:r>
      <w:r w:rsidR="00AA3B4C" w:rsidRPr="00B033C4">
        <w:rPr>
          <w:rFonts w:hint="cs"/>
          <w:rtl/>
        </w:rPr>
        <w:t> </w:t>
      </w:r>
      <w:r w:rsidR="00AA3B4C" w:rsidRPr="00B033C4">
        <w:rPr>
          <w:rtl/>
        </w:rPr>
        <w:t>فرنك سويسري</w:t>
      </w:r>
      <w:r w:rsidR="00AA3B4C" w:rsidRPr="00B033C4">
        <w:rPr>
          <w:rFonts w:hint="cs"/>
          <w:rtl/>
          <w:lang w:bidi="ar-EG"/>
        </w:rPr>
        <w:t xml:space="preserve">، وكان </w:t>
      </w:r>
      <w:r>
        <w:rPr>
          <w:lang w:bidi="ar-SY"/>
        </w:rPr>
        <w:t>148</w:t>
      </w:r>
      <w:r w:rsidR="00AA3B4C" w:rsidRPr="007D574D">
        <w:rPr>
          <w:lang w:bidi="ar-SY"/>
        </w:rPr>
        <w:t> 000</w:t>
      </w:r>
      <w:r w:rsidR="00AA3B4C">
        <w:rPr>
          <w:rFonts w:hint="cs"/>
          <w:rtl/>
          <w:lang w:bidi="ar-EG"/>
        </w:rPr>
        <w:t xml:space="preserve"> فرنك سويسري</w:t>
      </w:r>
      <w:r w:rsidR="00AA3B4C" w:rsidRPr="00B033C4">
        <w:rPr>
          <w:rtl/>
        </w:rPr>
        <w:t xml:space="preserve"> في عام</w:t>
      </w:r>
      <w:r w:rsidR="00AA3B4C" w:rsidRPr="00B033C4">
        <w:rPr>
          <w:rFonts w:hint="cs"/>
          <w:rtl/>
        </w:rPr>
        <w:t> </w:t>
      </w:r>
      <w:r>
        <w:rPr>
          <w:lang w:bidi="ar-SY"/>
        </w:rPr>
        <w:t>2018</w:t>
      </w:r>
      <w:r w:rsidR="00AA3B4C" w:rsidRPr="00B033C4">
        <w:rPr>
          <w:rtl/>
        </w:rPr>
        <w:t>)</w:t>
      </w:r>
      <w:r w:rsidR="00AA3B4C" w:rsidRPr="00B033C4">
        <w:rPr>
          <w:rFonts w:hint="cs"/>
          <w:rtl/>
        </w:rPr>
        <w:t>.</w:t>
      </w:r>
      <w:r w:rsidR="00AA3B4C" w:rsidRPr="00B033C4">
        <w:rPr>
          <w:rtl/>
        </w:rPr>
        <w:t xml:space="preserve"> ولم تكشف الفحوص التي أجريناها عن أي مشكلة كبرى والمخصصات الاحتياطية دقيقة إلى حد</w:t>
      </w:r>
      <w:r w:rsidR="00AA3B4C">
        <w:rPr>
          <w:rFonts w:hint="cs"/>
          <w:rtl/>
        </w:rPr>
        <w:t>ٍ</w:t>
      </w:r>
      <w:r w:rsidR="00AA3B4C" w:rsidRPr="00B033C4">
        <w:rPr>
          <w:rtl/>
        </w:rPr>
        <w:t xml:space="preserve"> كبير.</w:t>
      </w:r>
    </w:p>
    <w:p w14:paraId="638EA8A2" w14:textId="77777777" w:rsidR="00E6264F" w:rsidRPr="00656385" w:rsidRDefault="00E6264F" w:rsidP="00AA3B4C">
      <w:pPr>
        <w:pStyle w:val="Heading2"/>
        <w:rPr>
          <w:rtl/>
        </w:rPr>
      </w:pPr>
      <w:bookmarkStart w:id="271" w:name="_Toc358206222"/>
      <w:bookmarkStart w:id="272" w:name="_Toc358208969"/>
      <w:bookmarkStart w:id="273" w:name="_Toc358304771"/>
      <w:bookmarkStart w:id="274" w:name="_Toc358305529"/>
      <w:bookmarkStart w:id="275" w:name="_Toc398208473"/>
      <w:bookmarkStart w:id="276" w:name="_Toc398208990"/>
      <w:bookmarkStart w:id="277" w:name="_Toc419449741"/>
      <w:bookmarkStart w:id="278" w:name="_Toc419450385"/>
      <w:bookmarkStart w:id="279" w:name="_Toc452157766"/>
      <w:bookmarkStart w:id="280" w:name="_Toc482949368"/>
      <w:bookmarkStart w:id="281" w:name="_Toc522551909"/>
      <w:bookmarkStart w:id="282" w:name="_Toc11068203"/>
      <w:bookmarkStart w:id="283" w:name="_Toc56010540"/>
      <w:bookmarkStart w:id="284" w:name="_Toc56010620"/>
      <w:r w:rsidRPr="00656385">
        <w:rPr>
          <w:rtl/>
        </w:rPr>
        <w:t>الخصوم غير الجارية</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72E8471C" w14:textId="1496C896" w:rsidR="00E6264F" w:rsidRDefault="004575B5" w:rsidP="00AA3B4C">
      <w:r>
        <w:rPr>
          <w:rFonts w:hint="cs"/>
          <w:rtl/>
        </w:rPr>
        <w:t>57</w:t>
      </w:r>
      <w:r w:rsidR="00E6264F" w:rsidRPr="00656385">
        <w:rPr>
          <w:rtl/>
        </w:rPr>
        <w:tab/>
        <w:t xml:space="preserve">في عام </w:t>
      </w:r>
      <w:r w:rsidR="00E6264F">
        <w:rPr>
          <w:lang w:bidi="ar-SY"/>
        </w:rPr>
        <w:t>2019</w:t>
      </w:r>
      <w:r w:rsidR="00E6264F" w:rsidRPr="00656385">
        <w:rPr>
          <w:rFonts w:hint="cs"/>
          <w:rtl/>
        </w:rPr>
        <w:t xml:space="preserve"> </w:t>
      </w:r>
      <w:r w:rsidR="00E6264F" w:rsidRPr="00656385">
        <w:rPr>
          <w:rtl/>
        </w:rPr>
        <w:t>بلغ مجموع الخصوم غير الجارية</w:t>
      </w:r>
      <w:r w:rsidR="00E6264F" w:rsidRPr="00656385">
        <w:rPr>
          <w:rFonts w:hint="cs"/>
          <w:rtl/>
        </w:rPr>
        <w:t xml:space="preserve"> </w:t>
      </w:r>
      <w:r w:rsidR="00E6264F">
        <w:rPr>
          <w:lang w:bidi="ar-SY"/>
        </w:rPr>
        <w:t>737,5</w:t>
      </w:r>
      <w:r w:rsidR="00E6264F">
        <w:rPr>
          <w:rFonts w:hint="cs"/>
          <w:rtl/>
          <w:lang w:bidi="ar-EG"/>
        </w:rPr>
        <w:t xml:space="preserve"> </w:t>
      </w:r>
      <w:r w:rsidR="00E6264F" w:rsidRPr="00656385">
        <w:rPr>
          <w:rtl/>
        </w:rPr>
        <w:t xml:space="preserve">مليون فرنك سويسري، </w:t>
      </w:r>
      <w:r w:rsidR="00E6264F" w:rsidRPr="001F0196">
        <w:rPr>
          <w:rFonts w:hint="cs"/>
          <w:rtl/>
        </w:rPr>
        <w:t>مع</w:t>
      </w:r>
      <w:r w:rsidR="00E6264F" w:rsidRPr="001F0196">
        <w:rPr>
          <w:rtl/>
        </w:rPr>
        <w:t xml:space="preserve"> </w:t>
      </w:r>
      <w:r w:rsidR="00E6264F" w:rsidRPr="001F0196">
        <w:rPr>
          <w:rFonts w:hint="cs"/>
          <w:rtl/>
        </w:rPr>
        <w:t xml:space="preserve">زيادة </w:t>
      </w:r>
      <w:r w:rsidR="00E6264F" w:rsidRPr="001F0196">
        <w:rPr>
          <w:rtl/>
        </w:rPr>
        <w:t>بمقدار</w:t>
      </w:r>
      <w:r w:rsidR="00E6264F" w:rsidRPr="00656385">
        <w:rPr>
          <w:rFonts w:hint="cs"/>
          <w:rtl/>
        </w:rPr>
        <w:t xml:space="preserve"> </w:t>
      </w:r>
      <w:r w:rsidR="00E6264F">
        <w:rPr>
          <w:lang w:bidi="ar-SY"/>
        </w:rPr>
        <w:t>88,6</w:t>
      </w:r>
      <w:r w:rsidR="00E6264F" w:rsidRPr="00656385">
        <w:rPr>
          <w:rFonts w:hint="eastAsia"/>
          <w:rtl/>
        </w:rPr>
        <w:t> </w:t>
      </w:r>
      <w:r w:rsidR="00E6264F" w:rsidRPr="00656385">
        <w:rPr>
          <w:rtl/>
        </w:rPr>
        <w:t>مليون فرنك سويسري</w:t>
      </w:r>
      <w:r w:rsidR="00E6264F" w:rsidRPr="00656385">
        <w:rPr>
          <w:rFonts w:hint="cs"/>
          <w:rtl/>
        </w:rPr>
        <w:t xml:space="preserve"> </w:t>
      </w:r>
      <w:r w:rsidR="00E6264F">
        <w:rPr>
          <w:lang w:bidi="ar-SY"/>
        </w:rPr>
        <w:t>(%13,6)</w:t>
      </w:r>
      <w:r w:rsidR="00E6264F" w:rsidRPr="00656385">
        <w:rPr>
          <w:rFonts w:hint="cs"/>
          <w:rtl/>
        </w:rPr>
        <w:t xml:space="preserve"> </w:t>
      </w:r>
      <w:r w:rsidR="00E6264F" w:rsidRPr="00656385">
        <w:rPr>
          <w:rtl/>
        </w:rPr>
        <w:t>مقارنة</w:t>
      </w:r>
      <w:r w:rsidR="00E6264F" w:rsidRPr="00656385">
        <w:rPr>
          <w:rFonts w:hint="cs"/>
          <w:rtl/>
        </w:rPr>
        <w:t>ً</w:t>
      </w:r>
      <w:r w:rsidR="00E6264F" w:rsidRPr="00656385">
        <w:rPr>
          <w:rtl/>
        </w:rPr>
        <w:t xml:space="preserve"> بعام </w:t>
      </w:r>
      <w:r w:rsidR="00E6264F">
        <w:rPr>
          <w:lang w:bidi="ar-SY"/>
        </w:rPr>
        <w:t>2018</w:t>
      </w:r>
      <w:r w:rsidR="00E6264F" w:rsidRPr="00656385">
        <w:rPr>
          <w:rtl/>
        </w:rPr>
        <w:t xml:space="preserve"> (</w:t>
      </w:r>
      <w:r w:rsidR="00E6264F">
        <w:rPr>
          <w:lang w:bidi="ar-SY"/>
        </w:rPr>
        <w:t>648,93</w:t>
      </w:r>
      <w:r w:rsidR="00E6264F" w:rsidRPr="00656385">
        <w:rPr>
          <w:rFonts w:hint="cs"/>
          <w:rtl/>
        </w:rPr>
        <w:t xml:space="preserve"> </w:t>
      </w:r>
      <w:r w:rsidR="00E6264F" w:rsidRPr="00656385">
        <w:rPr>
          <w:rtl/>
        </w:rPr>
        <w:t>مليون فرنك سويسري).</w:t>
      </w:r>
    </w:p>
    <w:p w14:paraId="53FCEB77" w14:textId="29CF0399" w:rsidR="00E6264F" w:rsidRPr="00656385" w:rsidRDefault="004575B5" w:rsidP="00AA3B4C">
      <w:pPr>
        <w:rPr>
          <w:rtl/>
          <w:lang w:bidi="ar-EG"/>
        </w:rPr>
      </w:pPr>
      <w:r>
        <w:rPr>
          <w:rFonts w:hint="cs"/>
          <w:rtl/>
        </w:rPr>
        <w:t>58</w:t>
      </w:r>
      <w:r w:rsidR="00E6264F">
        <w:tab/>
      </w:r>
      <w:r w:rsidR="00E6264F" w:rsidRPr="00656385">
        <w:rPr>
          <w:rFonts w:hint="cs"/>
          <w:rtl/>
        </w:rPr>
        <w:t>و</w:t>
      </w:r>
      <w:r w:rsidR="007815FF">
        <w:rPr>
          <w:rFonts w:hint="cs"/>
          <w:rtl/>
        </w:rPr>
        <w:t>ت</w:t>
      </w:r>
      <w:r w:rsidR="00E6264F" w:rsidRPr="00656385">
        <w:rPr>
          <w:rFonts w:hint="cs"/>
          <w:rtl/>
        </w:rPr>
        <w:t xml:space="preserve">رجع </w:t>
      </w:r>
      <w:r w:rsidR="007815FF">
        <w:rPr>
          <w:rFonts w:hint="cs"/>
          <w:rtl/>
        </w:rPr>
        <w:t>هذه الزيادة</w:t>
      </w:r>
      <w:r w:rsidR="00E6264F">
        <w:rPr>
          <w:rFonts w:hint="cs"/>
          <w:rtl/>
        </w:rPr>
        <w:t xml:space="preserve"> </w:t>
      </w:r>
      <w:r w:rsidR="00E6264F" w:rsidRPr="00656385">
        <w:rPr>
          <w:rtl/>
        </w:rPr>
        <w:t xml:space="preserve">بصفة إجمالية إلى </w:t>
      </w:r>
      <w:r w:rsidR="00D14619">
        <w:rPr>
          <w:rFonts w:hint="cs"/>
          <w:rtl/>
        </w:rPr>
        <w:t>الزيادة</w:t>
      </w:r>
      <w:r w:rsidR="00E6264F" w:rsidRPr="00656385">
        <w:rPr>
          <w:rFonts w:hint="cs"/>
          <w:rtl/>
        </w:rPr>
        <w:t xml:space="preserve"> </w:t>
      </w:r>
      <w:r w:rsidR="00E6264F" w:rsidRPr="00656385">
        <w:rPr>
          <w:rtl/>
        </w:rPr>
        <w:t>في مزايا الموظفين (</w:t>
      </w:r>
      <w:r w:rsidR="00E6264F">
        <w:rPr>
          <w:lang w:bidi="ar-SY"/>
        </w:rPr>
        <w:t>61,44+</w:t>
      </w:r>
      <w:r w:rsidR="00E6264F" w:rsidRPr="00656385">
        <w:rPr>
          <w:rFonts w:hint="eastAsia"/>
          <w:rtl/>
        </w:rPr>
        <w:t> </w:t>
      </w:r>
      <w:r w:rsidR="00E6264F" w:rsidRPr="00656385">
        <w:rPr>
          <w:rtl/>
        </w:rPr>
        <w:t>مليون فرنك سويسري،</w:t>
      </w:r>
      <w:r w:rsidR="00E6264F" w:rsidRPr="00656385">
        <w:rPr>
          <w:rFonts w:hint="cs"/>
          <w:rtl/>
        </w:rPr>
        <w:t xml:space="preserve"> أي </w:t>
      </w:r>
      <w:r w:rsidR="00E6264F">
        <w:t>%</w:t>
      </w:r>
      <w:r w:rsidR="00E6264F">
        <w:rPr>
          <w:lang w:bidi="ar-SY"/>
        </w:rPr>
        <w:t>10,7+</w:t>
      </w:r>
      <w:r w:rsidR="00E6264F" w:rsidRPr="00656385">
        <w:rPr>
          <w:rFonts w:hint="cs"/>
          <w:rtl/>
        </w:rPr>
        <w:t xml:space="preserve"> مقارنة</w:t>
      </w:r>
      <w:r w:rsidR="00E6264F">
        <w:rPr>
          <w:rFonts w:hint="cs"/>
          <w:rtl/>
        </w:rPr>
        <w:t>ً</w:t>
      </w:r>
      <w:r w:rsidR="00E6264F" w:rsidRPr="00656385">
        <w:rPr>
          <w:rFonts w:hint="cs"/>
          <w:rtl/>
        </w:rPr>
        <w:t xml:space="preserve"> بعام </w:t>
      </w:r>
      <w:r w:rsidR="00E6264F">
        <w:rPr>
          <w:lang w:val="fr-CH" w:bidi="ar-SY"/>
        </w:rPr>
        <w:t>2018</w:t>
      </w:r>
      <w:r w:rsidR="00E6264F" w:rsidRPr="00656385">
        <w:rPr>
          <w:rtl/>
        </w:rPr>
        <w:t>)</w:t>
      </w:r>
      <w:r w:rsidR="00D14619">
        <w:rPr>
          <w:rFonts w:hint="cs"/>
          <w:rtl/>
        </w:rPr>
        <w:t xml:space="preserve"> وإلى </w:t>
      </w:r>
      <w:r w:rsidR="0084645C">
        <w:rPr>
          <w:rFonts w:hint="cs"/>
          <w:rtl/>
          <w:lang w:bidi="ar-EG"/>
        </w:rPr>
        <w:t xml:space="preserve">الباب الفرعي المسجل مؤخراً </w:t>
      </w:r>
      <w:r w:rsidR="0084645C" w:rsidRPr="0084645C">
        <w:rPr>
          <w:rtl/>
          <w:lang w:bidi="ar-EG"/>
        </w:rPr>
        <w:t xml:space="preserve">"صندوق تسوية الخطة </w:t>
      </w:r>
      <w:r w:rsidR="0084645C" w:rsidRPr="0084645C">
        <w:rPr>
          <w:lang w:bidi="ar-EG"/>
        </w:rPr>
        <w:t>UNSMIS</w:t>
      </w:r>
      <w:r w:rsidR="0084645C" w:rsidRPr="0084645C">
        <w:rPr>
          <w:rtl/>
          <w:lang w:bidi="ar-EG"/>
        </w:rPr>
        <w:t>"</w:t>
      </w:r>
      <w:r w:rsidR="0084645C">
        <w:rPr>
          <w:rFonts w:hint="cs"/>
          <w:rtl/>
          <w:lang w:bidi="ar-EG"/>
        </w:rPr>
        <w:t xml:space="preserve"> (مبلغ </w:t>
      </w:r>
      <w:r w:rsidR="0084645C">
        <w:rPr>
          <w:lang w:val="en-GB" w:bidi="ar-EG"/>
        </w:rPr>
        <w:t>20,9</w:t>
      </w:r>
      <w:r w:rsidR="0084645C">
        <w:rPr>
          <w:rFonts w:hint="cs"/>
          <w:rtl/>
          <w:lang w:val="en-GB" w:bidi="ar-EG"/>
        </w:rPr>
        <w:t xml:space="preserve"> مليون فرنك سويسري، ما</w:t>
      </w:r>
      <w:r>
        <w:rPr>
          <w:rFonts w:hint="eastAsia"/>
          <w:rtl/>
          <w:lang w:val="en-GB" w:bidi="ar-EG"/>
        </w:rPr>
        <w:t> </w:t>
      </w:r>
      <w:r w:rsidR="0084645C">
        <w:rPr>
          <w:rFonts w:hint="cs"/>
          <w:rtl/>
          <w:lang w:val="en-GB" w:bidi="ar-EG"/>
        </w:rPr>
        <w:t xml:space="preserve">يعادل المبلغ المسجل تحت بند "النفقات المؤجلة" في الأصول غير الجارية)، نتيجة للانتقال إلى خطة التأمين الصحي الجديدة اعتباراً من عام 2020. </w:t>
      </w:r>
      <w:r w:rsidR="00906D89">
        <w:rPr>
          <w:rFonts w:hint="cs"/>
          <w:rtl/>
          <w:lang w:val="en-GB" w:bidi="ar-EG"/>
        </w:rPr>
        <w:t>ا</w:t>
      </w:r>
      <w:r w:rsidR="0084645C">
        <w:rPr>
          <w:rFonts w:hint="cs"/>
          <w:rtl/>
          <w:lang w:val="en-GB" w:bidi="ar-EG"/>
        </w:rPr>
        <w:t>نظر أدناه في هذا التقرير، في الجزء الذي نناقش فيه مزايا الموظفين، من أجل توضيح مفصل لهذه البنود المحاسبية.</w:t>
      </w:r>
      <w:r w:rsidR="00E6264F">
        <w:rPr>
          <w:rFonts w:hint="cs"/>
          <w:rtl/>
        </w:rPr>
        <w:t xml:space="preserve"> </w:t>
      </w:r>
      <w:r w:rsidR="00E6264F" w:rsidRPr="00656385">
        <w:rPr>
          <w:rFonts w:hint="cs"/>
          <w:rtl/>
        </w:rPr>
        <w:t xml:space="preserve">ويتحدد </w:t>
      </w:r>
      <w:r w:rsidR="00E6264F" w:rsidRPr="00656385">
        <w:rPr>
          <w:rtl/>
        </w:rPr>
        <w:t>الأساس الذي يستند إليه تقييم الخصوم غير</w:t>
      </w:r>
      <w:r w:rsidR="00E6264F">
        <w:rPr>
          <w:rFonts w:hint="cs"/>
          <w:rtl/>
        </w:rPr>
        <w:t> </w:t>
      </w:r>
      <w:r w:rsidR="00E6264F" w:rsidRPr="00656385">
        <w:rPr>
          <w:rtl/>
        </w:rPr>
        <w:t>الجارية في المبادئ المحاسبية (الملاحظة</w:t>
      </w:r>
      <w:r w:rsidR="00E6264F">
        <w:rPr>
          <w:rFonts w:hint="cs"/>
          <w:rtl/>
        </w:rPr>
        <w:t> </w:t>
      </w:r>
      <w:r w:rsidR="00E6264F" w:rsidRPr="00656385">
        <w:rPr>
          <w:lang w:bidi="ar-SY"/>
        </w:rPr>
        <w:t>2</w:t>
      </w:r>
      <w:r w:rsidR="00E6264F" w:rsidRPr="00656385">
        <w:rPr>
          <w:rtl/>
        </w:rPr>
        <w:t>).</w:t>
      </w:r>
    </w:p>
    <w:p w14:paraId="28E21C75" w14:textId="2B46D6C6" w:rsidR="00E6264F" w:rsidRPr="00656385" w:rsidRDefault="004575B5" w:rsidP="00AA3B4C">
      <w:pPr>
        <w:rPr>
          <w:rtl/>
          <w:lang w:bidi="ar-EG"/>
        </w:rPr>
      </w:pPr>
      <w:r>
        <w:rPr>
          <w:rFonts w:hint="cs"/>
          <w:rtl/>
          <w:lang w:bidi="ar-SY"/>
        </w:rPr>
        <w:t>59</w:t>
      </w:r>
      <w:r w:rsidR="00E6264F" w:rsidRPr="00656385">
        <w:rPr>
          <w:rtl/>
        </w:rPr>
        <w:tab/>
        <w:t xml:space="preserve">وتضمن هذا الباب الديون طويلة الأجل (انظر الفقرة </w:t>
      </w:r>
      <w:r w:rsidR="00E6264F" w:rsidRPr="00656385">
        <w:rPr>
          <w:rFonts w:hint="cs"/>
          <w:rtl/>
        </w:rPr>
        <w:t>بشأن</w:t>
      </w:r>
      <w:r w:rsidR="00E6264F" w:rsidRPr="00656385">
        <w:rPr>
          <w:rtl/>
        </w:rPr>
        <w:t xml:space="preserve"> "</w:t>
      </w:r>
      <w:r w:rsidR="00E6264F">
        <w:rPr>
          <w:rFonts w:hint="cs"/>
          <w:rtl/>
        </w:rPr>
        <w:t>القروض</w:t>
      </w:r>
      <w:r w:rsidR="00E6264F" w:rsidRPr="00656385">
        <w:rPr>
          <w:rtl/>
        </w:rPr>
        <w:t>")، وأموال الأطراف الخارجية المخصصة أو</w:t>
      </w:r>
      <w:r w:rsidR="00E6264F" w:rsidRPr="00656385">
        <w:rPr>
          <w:rFonts w:hint="cs"/>
          <w:rtl/>
        </w:rPr>
        <w:t> </w:t>
      </w:r>
      <w:r w:rsidR="00E6264F" w:rsidRPr="00656385">
        <w:rPr>
          <w:rtl/>
        </w:rPr>
        <w:t xml:space="preserve">التي يجري تخصيصها، والخصوم </w:t>
      </w:r>
      <w:r w:rsidR="00E6264F" w:rsidRPr="00656385">
        <w:rPr>
          <w:rFonts w:hint="cs"/>
          <w:rtl/>
        </w:rPr>
        <w:t xml:space="preserve">من أجل </w:t>
      </w:r>
      <w:r w:rsidR="00E6264F" w:rsidRPr="00656385">
        <w:rPr>
          <w:rtl/>
        </w:rPr>
        <w:t>خطة التأمين الصحي في الاتحاد، والمخصصات التي تغطي التزامات غير مؤكدة المقدار والتوقيت وترتبط أساساً بتعويضات ما بعد انتهاء مدة الخدمة.</w:t>
      </w:r>
    </w:p>
    <w:p w14:paraId="056A8162" w14:textId="77777777" w:rsidR="00E6264F" w:rsidRPr="00656385" w:rsidRDefault="00E6264F" w:rsidP="00AA3B4C">
      <w:pPr>
        <w:pStyle w:val="Heading2"/>
        <w:rPr>
          <w:rtl/>
        </w:rPr>
      </w:pPr>
      <w:bookmarkStart w:id="285" w:name="_Toc452157767"/>
      <w:bookmarkStart w:id="286" w:name="_Toc482949369"/>
      <w:bookmarkStart w:id="287" w:name="_Toc522551910"/>
      <w:bookmarkStart w:id="288" w:name="_Toc11068204"/>
      <w:bookmarkStart w:id="289" w:name="_Toc56010541"/>
      <w:bookmarkStart w:id="290" w:name="_Toc56010621"/>
      <w:r w:rsidRPr="00656385">
        <w:rPr>
          <w:rFonts w:hint="cs"/>
          <w:rtl/>
        </w:rPr>
        <w:t>ملخص مزايا الموظفين</w:t>
      </w:r>
      <w:bookmarkEnd w:id="285"/>
      <w:bookmarkEnd w:id="286"/>
      <w:bookmarkEnd w:id="287"/>
      <w:bookmarkEnd w:id="288"/>
      <w:bookmarkEnd w:id="289"/>
      <w:bookmarkEnd w:id="290"/>
    </w:p>
    <w:p w14:paraId="61F24E03" w14:textId="3830F5EF" w:rsidR="00E6264F" w:rsidRDefault="004575B5" w:rsidP="004575B5">
      <w:pPr>
        <w:rPr>
          <w:rtl/>
          <w:lang w:bidi="ar-SY"/>
        </w:rPr>
      </w:pPr>
      <w:r>
        <w:rPr>
          <w:rFonts w:hint="cs"/>
          <w:rtl/>
          <w:lang w:bidi="ar-SY"/>
        </w:rPr>
        <w:t>60</w:t>
      </w:r>
      <w:r w:rsidR="00E6264F" w:rsidRPr="00656385">
        <w:rPr>
          <w:rtl/>
          <w:lang w:bidi="ar-SY"/>
        </w:rPr>
        <w:tab/>
      </w:r>
      <w:r w:rsidR="00E6264F" w:rsidRPr="00656385">
        <w:rPr>
          <w:rFonts w:hint="cs"/>
          <w:rtl/>
          <w:lang w:bidi="ar-SY"/>
        </w:rPr>
        <w:t>تسجل مزايا الموظفين في البيانات المالية تحت "الخصوم الجارية" و"الخصوم غير الجارية" وقد بلغت قيمتها الإجمالية</w:t>
      </w:r>
      <w:r w:rsidR="00E6264F">
        <w:rPr>
          <w:rFonts w:hint="eastAsia"/>
          <w:rtl/>
          <w:lang w:bidi="ar-SY"/>
        </w:rPr>
        <w:t> </w:t>
      </w:r>
      <w:r w:rsidR="00E6264F">
        <w:rPr>
          <w:lang w:bidi="ar-SY"/>
        </w:rPr>
        <w:t>635,03</w:t>
      </w:r>
      <w:r w:rsidR="00E6264F" w:rsidRPr="00656385">
        <w:rPr>
          <w:rFonts w:hint="eastAsia"/>
          <w:rtl/>
          <w:lang w:bidi="ar-SY"/>
        </w:rPr>
        <w:t> مليون فرنك سويسري</w:t>
      </w:r>
      <w:r w:rsidR="00E6264F" w:rsidRPr="00656385">
        <w:rPr>
          <w:rFonts w:hint="cs"/>
          <w:rtl/>
          <w:lang w:bidi="ar-EG"/>
        </w:rPr>
        <w:t xml:space="preserve"> في عام </w:t>
      </w:r>
      <w:r w:rsidR="00E6264F">
        <w:rPr>
          <w:lang w:val="fr-CH" w:bidi="ar-SY"/>
        </w:rPr>
        <w:t>2019</w:t>
      </w:r>
      <w:r w:rsidR="00E6264F" w:rsidRPr="00656385">
        <w:rPr>
          <w:rFonts w:hint="eastAsia"/>
          <w:rtl/>
          <w:lang w:bidi="ar-SY"/>
        </w:rPr>
        <w:t>، كما هي موجزة في الجدول أدناه</w:t>
      </w:r>
      <w:r w:rsidR="00E6264F" w:rsidRPr="00656385">
        <w:rPr>
          <w:rFonts w:hint="cs"/>
          <w:rtl/>
          <w:lang w:bidi="ar-SY"/>
        </w:rPr>
        <w:t>.</w:t>
      </w:r>
      <w:bookmarkStart w:id="291" w:name="_Toc419449743"/>
      <w:bookmarkStart w:id="292" w:name="_Toc419450387"/>
      <w:bookmarkStart w:id="293" w:name="_Toc452157768"/>
    </w:p>
    <w:p w14:paraId="27A7B8E2" w14:textId="77777777" w:rsidR="00E6264F" w:rsidRPr="000D4294" w:rsidRDefault="00E6264F" w:rsidP="000E18E5">
      <w:pPr>
        <w:pStyle w:val="TableNo"/>
        <w:rPr>
          <w:b/>
          <w:bCs/>
          <w:i/>
          <w:iCs/>
          <w:lang w:bidi="ar-EG"/>
        </w:rPr>
      </w:pPr>
      <w:r w:rsidRPr="000D4294">
        <w:rPr>
          <w:rFonts w:hint="cs"/>
          <w:b/>
          <w:bCs/>
          <w:i/>
          <w:iCs/>
          <w:rtl/>
        </w:rPr>
        <w:lastRenderedPageBreak/>
        <w:t xml:space="preserve">الجدول </w:t>
      </w:r>
      <w:r w:rsidRPr="000D4294">
        <w:rPr>
          <w:b/>
          <w:bCs/>
          <w:i/>
          <w:iCs/>
        </w:rPr>
        <w:t>1</w:t>
      </w:r>
    </w:p>
    <w:tbl>
      <w:tblPr>
        <w:bidiVisual/>
        <w:tblW w:w="475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037"/>
        <w:gridCol w:w="1346"/>
        <w:gridCol w:w="1347"/>
        <w:gridCol w:w="1204"/>
        <w:gridCol w:w="1204"/>
      </w:tblGrid>
      <w:tr w:rsidR="00E6264F" w:rsidRPr="000D4294" w14:paraId="2D94941F" w14:textId="77777777" w:rsidTr="002B2E2D">
        <w:trPr>
          <w:jc w:val="center"/>
        </w:trPr>
        <w:tc>
          <w:tcPr>
            <w:tcW w:w="4037" w:type="dxa"/>
            <w:vMerge w:val="restart"/>
            <w:shd w:val="clear" w:color="auto" w:fill="D9D9D9"/>
            <w:vAlign w:val="center"/>
          </w:tcPr>
          <w:p w14:paraId="686C903D" w14:textId="77777777" w:rsidR="00E6264F" w:rsidRPr="000D4294" w:rsidRDefault="00E6264F" w:rsidP="00AA3B4C">
            <w:pPr>
              <w:keepNext/>
              <w:spacing w:before="60" w:after="60" w:line="260" w:lineRule="exact"/>
              <w:jc w:val="center"/>
              <w:rPr>
                <w:b/>
                <w:bCs/>
                <w:i/>
                <w:iCs/>
                <w:sz w:val="20"/>
                <w:szCs w:val="20"/>
                <w:rtl/>
              </w:rPr>
            </w:pPr>
            <w:r w:rsidRPr="000D4294">
              <w:rPr>
                <w:rFonts w:hint="cs"/>
                <w:b/>
                <w:bCs/>
                <w:i/>
                <w:iCs/>
                <w:sz w:val="20"/>
                <w:szCs w:val="20"/>
                <w:rtl/>
              </w:rPr>
              <w:t>الخصوم</w:t>
            </w:r>
          </w:p>
        </w:tc>
        <w:tc>
          <w:tcPr>
            <w:tcW w:w="2693" w:type="dxa"/>
            <w:gridSpan w:val="2"/>
            <w:shd w:val="clear" w:color="auto" w:fill="D9D9D9"/>
            <w:vAlign w:val="center"/>
          </w:tcPr>
          <w:p w14:paraId="27E661B5" w14:textId="77777777" w:rsidR="00E6264F" w:rsidRPr="002B2E2D" w:rsidRDefault="00E6264F" w:rsidP="00AA3B4C">
            <w:pPr>
              <w:keepNext/>
              <w:spacing w:before="60" w:after="60" w:line="260" w:lineRule="exact"/>
              <w:jc w:val="center"/>
              <w:rPr>
                <w:b/>
                <w:bCs/>
                <w:spacing w:val="-4"/>
                <w:sz w:val="20"/>
                <w:szCs w:val="20"/>
                <w:rtl/>
              </w:rPr>
            </w:pPr>
            <w:r w:rsidRPr="002B2E2D">
              <w:rPr>
                <w:rFonts w:hint="cs"/>
                <w:b/>
                <w:bCs/>
                <w:spacing w:val="-4"/>
                <w:sz w:val="20"/>
                <w:szCs w:val="20"/>
                <w:rtl/>
              </w:rPr>
              <w:t>السنة (بآلاف الفرنكات السويسرية)</w:t>
            </w:r>
          </w:p>
        </w:tc>
        <w:tc>
          <w:tcPr>
            <w:tcW w:w="2408" w:type="dxa"/>
            <w:gridSpan w:val="2"/>
            <w:shd w:val="clear" w:color="auto" w:fill="D9D9D9"/>
            <w:vAlign w:val="center"/>
          </w:tcPr>
          <w:p w14:paraId="4C3F25A9" w14:textId="77777777" w:rsidR="00E6264F" w:rsidRPr="000D4294" w:rsidRDefault="00E6264F" w:rsidP="00AA3B4C">
            <w:pPr>
              <w:keepNext/>
              <w:spacing w:before="60" w:after="60" w:line="260" w:lineRule="exact"/>
              <w:jc w:val="center"/>
              <w:rPr>
                <w:b/>
                <w:bCs/>
                <w:sz w:val="20"/>
                <w:szCs w:val="20"/>
                <w:rtl/>
              </w:rPr>
            </w:pPr>
            <w:r w:rsidRPr="000D4294">
              <w:rPr>
                <w:rFonts w:hint="cs"/>
                <w:b/>
                <w:bCs/>
                <w:sz w:val="20"/>
                <w:szCs w:val="20"/>
                <w:rtl/>
              </w:rPr>
              <w:t xml:space="preserve">التغيير </w:t>
            </w:r>
            <w:r w:rsidRPr="000D4294">
              <w:rPr>
                <w:b/>
                <w:bCs/>
                <w:sz w:val="20"/>
                <w:szCs w:val="20"/>
              </w:rPr>
              <w:t>2019-2018</w:t>
            </w:r>
          </w:p>
        </w:tc>
      </w:tr>
      <w:tr w:rsidR="00E6264F" w:rsidRPr="000D4294" w14:paraId="6B685124" w14:textId="77777777" w:rsidTr="002B2E2D">
        <w:trPr>
          <w:jc w:val="center"/>
        </w:trPr>
        <w:tc>
          <w:tcPr>
            <w:tcW w:w="4037" w:type="dxa"/>
            <w:vMerge/>
            <w:shd w:val="clear" w:color="auto" w:fill="D9D9D9"/>
            <w:vAlign w:val="center"/>
          </w:tcPr>
          <w:p w14:paraId="380326EE" w14:textId="77777777" w:rsidR="00E6264F" w:rsidRPr="000D4294" w:rsidRDefault="00E6264F" w:rsidP="00AA3B4C">
            <w:pPr>
              <w:keepNext/>
              <w:spacing w:before="60" w:after="60" w:line="260" w:lineRule="exact"/>
              <w:jc w:val="center"/>
              <w:rPr>
                <w:b/>
                <w:bCs/>
                <w:sz w:val="20"/>
                <w:szCs w:val="20"/>
                <w:rtl/>
              </w:rPr>
            </w:pPr>
          </w:p>
        </w:tc>
        <w:tc>
          <w:tcPr>
            <w:tcW w:w="1346" w:type="dxa"/>
            <w:shd w:val="clear" w:color="auto" w:fill="D9D9D9"/>
            <w:vAlign w:val="center"/>
          </w:tcPr>
          <w:p w14:paraId="6BF93EBE" w14:textId="77777777" w:rsidR="00E6264F" w:rsidRPr="000D4294" w:rsidRDefault="00E6264F" w:rsidP="00AA3B4C">
            <w:pPr>
              <w:keepNext/>
              <w:spacing w:before="60" w:after="60" w:line="260" w:lineRule="exact"/>
              <w:jc w:val="center"/>
              <w:rPr>
                <w:b/>
                <w:bCs/>
                <w:i/>
                <w:iCs/>
                <w:sz w:val="20"/>
                <w:szCs w:val="20"/>
              </w:rPr>
            </w:pPr>
            <w:r w:rsidRPr="000D4294">
              <w:rPr>
                <w:b/>
                <w:bCs/>
                <w:i/>
                <w:iCs/>
                <w:sz w:val="20"/>
                <w:szCs w:val="20"/>
              </w:rPr>
              <w:t>2019</w:t>
            </w:r>
          </w:p>
        </w:tc>
        <w:tc>
          <w:tcPr>
            <w:tcW w:w="1347" w:type="dxa"/>
            <w:shd w:val="clear" w:color="auto" w:fill="D9D9D9"/>
            <w:vAlign w:val="center"/>
          </w:tcPr>
          <w:p w14:paraId="53E8E766" w14:textId="77777777" w:rsidR="00E6264F" w:rsidRPr="000D4294" w:rsidRDefault="00E6264F" w:rsidP="00AA3B4C">
            <w:pPr>
              <w:keepNext/>
              <w:spacing w:before="60" w:after="60" w:line="260" w:lineRule="exact"/>
              <w:jc w:val="center"/>
              <w:rPr>
                <w:b/>
                <w:bCs/>
                <w:i/>
                <w:iCs/>
                <w:sz w:val="20"/>
                <w:szCs w:val="20"/>
                <w:rtl/>
                <w:lang w:bidi="ar-EG"/>
              </w:rPr>
            </w:pPr>
            <w:r w:rsidRPr="000D4294">
              <w:rPr>
                <w:b/>
                <w:bCs/>
                <w:i/>
                <w:iCs/>
                <w:sz w:val="20"/>
                <w:szCs w:val="20"/>
              </w:rPr>
              <w:t>2018</w:t>
            </w:r>
          </w:p>
        </w:tc>
        <w:tc>
          <w:tcPr>
            <w:tcW w:w="1204" w:type="dxa"/>
            <w:shd w:val="clear" w:color="auto" w:fill="D9D9D9"/>
            <w:vAlign w:val="center"/>
          </w:tcPr>
          <w:p w14:paraId="29020EF2" w14:textId="77777777" w:rsidR="00E6264F" w:rsidRPr="000D4294" w:rsidRDefault="00E6264F" w:rsidP="00AA3B4C">
            <w:pPr>
              <w:keepNext/>
              <w:spacing w:before="60" w:after="60" w:line="260" w:lineRule="exact"/>
              <w:jc w:val="center"/>
              <w:rPr>
                <w:b/>
                <w:bCs/>
                <w:sz w:val="20"/>
                <w:szCs w:val="20"/>
                <w:rtl/>
              </w:rPr>
            </w:pPr>
            <w:r w:rsidRPr="000D4294">
              <w:rPr>
                <w:rFonts w:hint="cs"/>
                <w:b/>
                <w:bCs/>
                <w:sz w:val="20"/>
                <w:szCs w:val="20"/>
                <w:rtl/>
              </w:rPr>
              <w:t>بآلاف الفرنكات</w:t>
            </w:r>
            <w:r w:rsidRPr="000D4294">
              <w:rPr>
                <w:b/>
                <w:bCs/>
                <w:sz w:val="20"/>
                <w:szCs w:val="20"/>
                <w:rtl/>
              </w:rPr>
              <w:br/>
            </w:r>
            <w:r w:rsidRPr="000D4294">
              <w:rPr>
                <w:rFonts w:hint="cs"/>
                <w:b/>
                <w:bCs/>
                <w:sz w:val="20"/>
                <w:szCs w:val="20"/>
                <w:rtl/>
              </w:rPr>
              <w:t>السويسرية</w:t>
            </w:r>
          </w:p>
        </w:tc>
        <w:tc>
          <w:tcPr>
            <w:tcW w:w="1204" w:type="dxa"/>
            <w:shd w:val="clear" w:color="auto" w:fill="D9D9D9"/>
            <w:vAlign w:val="center"/>
          </w:tcPr>
          <w:p w14:paraId="4F041A0D" w14:textId="77777777" w:rsidR="00E6264F" w:rsidRPr="000D4294" w:rsidRDefault="00E6264F" w:rsidP="00AA3B4C">
            <w:pPr>
              <w:keepNext/>
              <w:spacing w:before="60" w:after="60" w:line="260" w:lineRule="exact"/>
              <w:jc w:val="center"/>
              <w:rPr>
                <w:b/>
                <w:bCs/>
                <w:sz w:val="20"/>
                <w:szCs w:val="20"/>
                <w:rtl/>
              </w:rPr>
            </w:pPr>
            <w:r w:rsidRPr="000D4294">
              <w:rPr>
                <w:b/>
                <w:bCs/>
                <w:sz w:val="20"/>
                <w:szCs w:val="20"/>
              </w:rPr>
              <w:t>%</w:t>
            </w:r>
          </w:p>
        </w:tc>
      </w:tr>
      <w:tr w:rsidR="00E6264F" w:rsidRPr="000D4294" w14:paraId="428ECD22" w14:textId="77777777" w:rsidTr="002B2E2D">
        <w:trPr>
          <w:jc w:val="center"/>
        </w:trPr>
        <w:tc>
          <w:tcPr>
            <w:tcW w:w="4037" w:type="dxa"/>
          </w:tcPr>
          <w:p w14:paraId="1BFDCBEA" w14:textId="77777777" w:rsidR="00E6264F" w:rsidRPr="000D4294" w:rsidRDefault="00E6264F" w:rsidP="00AA3B4C">
            <w:pPr>
              <w:spacing w:before="60" w:after="60" w:line="260" w:lineRule="exact"/>
              <w:rPr>
                <w:sz w:val="20"/>
                <w:szCs w:val="20"/>
                <w:u w:val="single"/>
                <w:rtl/>
                <w:lang w:bidi="ar-SY"/>
              </w:rPr>
            </w:pPr>
            <w:r w:rsidRPr="000D4294">
              <w:rPr>
                <w:rFonts w:hint="cs"/>
                <w:sz w:val="20"/>
                <w:szCs w:val="20"/>
                <w:u w:val="single"/>
                <w:rtl/>
                <w:lang w:bidi="ar-SY"/>
              </w:rPr>
              <w:t>جارية</w:t>
            </w:r>
          </w:p>
        </w:tc>
        <w:tc>
          <w:tcPr>
            <w:tcW w:w="1346" w:type="dxa"/>
          </w:tcPr>
          <w:p w14:paraId="728490F8" w14:textId="7B8AD357" w:rsidR="00E6264F" w:rsidRPr="000D4294" w:rsidRDefault="00E6264F" w:rsidP="00AA3B4C">
            <w:pPr>
              <w:spacing w:before="60" w:after="60" w:line="260" w:lineRule="exact"/>
              <w:rPr>
                <w:sz w:val="20"/>
                <w:szCs w:val="20"/>
                <w:lang w:bidi="ar-SY"/>
              </w:rPr>
            </w:pPr>
            <w:r w:rsidRPr="000D4294">
              <w:rPr>
                <w:sz w:val="20"/>
                <w:szCs w:val="20"/>
                <w:lang w:bidi="ar-SY"/>
              </w:rPr>
              <w:t>178</w:t>
            </w:r>
            <w:r w:rsidR="002B2E2D">
              <w:rPr>
                <w:sz w:val="20"/>
                <w:szCs w:val="20"/>
                <w:lang w:bidi="ar-SY"/>
              </w:rPr>
              <w:t>  </w:t>
            </w:r>
          </w:p>
        </w:tc>
        <w:tc>
          <w:tcPr>
            <w:tcW w:w="1347" w:type="dxa"/>
          </w:tcPr>
          <w:p w14:paraId="62BA6670" w14:textId="59442256" w:rsidR="00E6264F" w:rsidRPr="000D4294" w:rsidRDefault="00E6264F" w:rsidP="00AA3B4C">
            <w:pPr>
              <w:spacing w:before="60" w:after="60" w:line="260" w:lineRule="exact"/>
              <w:rPr>
                <w:sz w:val="20"/>
                <w:szCs w:val="20"/>
                <w:rtl/>
                <w:lang w:bidi="ar-SY"/>
              </w:rPr>
            </w:pPr>
            <w:r w:rsidRPr="000D4294">
              <w:rPr>
                <w:sz w:val="20"/>
                <w:szCs w:val="20"/>
                <w:lang w:bidi="ar-SY"/>
              </w:rPr>
              <w:t>187</w:t>
            </w:r>
            <w:r w:rsidR="002B2E2D">
              <w:rPr>
                <w:sz w:val="20"/>
                <w:szCs w:val="20"/>
                <w:lang w:bidi="ar-SY"/>
              </w:rPr>
              <w:t>  </w:t>
            </w:r>
          </w:p>
        </w:tc>
        <w:tc>
          <w:tcPr>
            <w:tcW w:w="1204" w:type="dxa"/>
          </w:tcPr>
          <w:p w14:paraId="23F8C9B4" w14:textId="77777777" w:rsidR="00E6264F" w:rsidRPr="000D4294" w:rsidRDefault="00E6264F" w:rsidP="00AA3B4C">
            <w:pPr>
              <w:spacing w:before="60" w:after="60" w:line="260" w:lineRule="exact"/>
              <w:rPr>
                <w:sz w:val="20"/>
                <w:szCs w:val="20"/>
                <w:lang w:bidi="ar-EG"/>
              </w:rPr>
            </w:pPr>
            <w:r w:rsidRPr="000D4294">
              <w:rPr>
                <w:sz w:val="20"/>
                <w:szCs w:val="20"/>
                <w:lang w:bidi="ar-EG"/>
              </w:rPr>
              <w:t>9–</w:t>
            </w:r>
          </w:p>
        </w:tc>
        <w:tc>
          <w:tcPr>
            <w:tcW w:w="1204" w:type="dxa"/>
          </w:tcPr>
          <w:p w14:paraId="1A5ED144" w14:textId="77777777" w:rsidR="00E6264F" w:rsidRPr="000D4294" w:rsidRDefault="00E6264F" w:rsidP="00AA3B4C">
            <w:pPr>
              <w:spacing w:before="60" w:after="60" w:line="260" w:lineRule="exact"/>
              <w:rPr>
                <w:sz w:val="20"/>
                <w:szCs w:val="20"/>
                <w:lang w:bidi="ar-EG"/>
              </w:rPr>
            </w:pPr>
            <w:r w:rsidRPr="000D4294">
              <w:rPr>
                <w:sz w:val="20"/>
                <w:szCs w:val="20"/>
                <w:lang w:bidi="ar-EG"/>
              </w:rPr>
              <w:t>%4,8–</w:t>
            </w:r>
          </w:p>
        </w:tc>
      </w:tr>
      <w:tr w:rsidR="00E6264F" w:rsidRPr="000D4294" w14:paraId="178C9D9A" w14:textId="77777777" w:rsidTr="002B2E2D">
        <w:trPr>
          <w:jc w:val="center"/>
        </w:trPr>
        <w:tc>
          <w:tcPr>
            <w:tcW w:w="4037" w:type="dxa"/>
          </w:tcPr>
          <w:p w14:paraId="7B606A5D" w14:textId="77777777" w:rsidR="00E6264F" w:rsidRPr="000D4294" w:rsidRDefault="00E6264F" w:rsidP="00AA3B4C">
            <w:pPr>
              <w:spacing w:before="60" w:after="60" w:line="260" w:lineRule="exact"/>
              <w:rPr>
                <w:sz w:val="20"/>
                <w:szCs w:val="20"/>
                <w:u w:val="single"/>
                <w:rtl/>
                <w:lang w:bidi="ar-SY"/>
              </w:rPr>
            </w:pPr>
            <w:r w:rsidRPr="000D4294">
              <w:rPr>
                <w:rFonts w:hint="cs"/>
                <w:sz w:val="20"/>
                <w:szCs w:val="20"/>
                <w:u w:val="single"/>
                <w:rtl/>
                <w:lang w:bidi="ar-SY"/>
              </w:rPr>
              <w:t>غير</w:t>
            </w:r>
            <w:r w:rsidRPr="000D4294">
              <w:rPr>
                <w:sz w:val="20"/>
                <w:szCs w:val="20"/>
                <w:u w:val="single"/>
                <w:rtl/>
                <w:lang w:bidi="ar-SY"/>
              </w:rPr>
              <w:t xml:space="preserve"> </w:t>
            </w:r>
            <w:r w:rsidRPr="000D4294">
              <w:rPr>
                <w:rFonts w:hint="cs"/>
                <w:sz w:val="20"/>
                <w:szCs w:val="20"/>
                <w:u w:val="single"/>
                <w:rtl/>
                <w:lang w:bidi="ar-SY"/>
              </w:rPr>
              <w:t>جارية</w:t>
            </w:r>
          </w:p>
        </w:tc>
        <w:tc>
          <w:tcPr>
            <w:tcW w:w="1346" w:type="dxa"/>
          </w:tcPr>
          <w:p w14:paraId="3CDD69E5" w14:textId="3C2B0208" w:rsidR="00E6264F" w:rsidRPr="000D4294" w:rsidRDefault="00E6264F" w:rsidP="00AA3B4C">
            <w:pPr>
              <w:spacing w:before="60" w:after="60" w:line="260" w:lineRule="exact"/>
              <w:rPr>
                <w:sz w:val="20"/>
                <w:szCs w:val="20"/>
                <w:lang w:bidi="ar-EG"/>
              </w:rPr>
            </w:pPr>
            <w:r w:rsidRPr="000D4294">
              <w:rPr>
                <w:sz w:val="20"/>
                <w:szCs w:val="20"/>
                <w:lang w:bidi="ar-EG"/>
              </w:rPr>
              <w:t>634 857</w:t>
            </w:r>
            <w:r w:rsidR="002B2E2D">
              <w:rPr>
                <w:sz w:val="20"/>
                <w:szCs w:val="20"/>
                <w:lang w:bidi="ar-EG"/>
              </w:rPr>
              <w:t>  </w:t>
            </w:r>
          </w:p>
        </w:tc>
        <w:tc>
          <w:tcPr>
            <w:tcW w:w="1347" w:type="dxa"/>
          </w:tcPr>
          <w:p w14:paraId="153456A1" w14:textId="060D9DF2" w:rsidR="00E6264F" w:rsidRPr="000D4294" w:rsidRDefault="00E6264F" w:rsidP="00AA3B4C">
            <w:pPr>
              <w:spacing w:before="60" w:after="60" w:line="260" w:lineRule="exact"/>
              <w:rPr>
                <w:sz w:val="20"/>
                <w:szCs w:val="20"/>
                <w:rtl/>
                <w:lang w:bidi="ar-SY"/>
              </w:rPr>
            </w:pPr>
            <w:r w:rsidRPr="000D4294">
              <w:rPr>
                <w:sz w:val="20"/>
                <w:szCs w:val="20"/>
                <w:lang w:bidi="ar-SY"/>
              </w:rPr>
              <w:t>573 415</w:t>
            </w:r>
            <w:r w:rsidR="002B2E2D">
              <w:rPr>
                <w:sz w:val="20"/>
                <w:szCs w:val="20"/>
                <w:lang w:bidi="ar-SY"/>
              </w:rPr>
              <w:t>  </w:t>
            </w:r>
          </w:p>
        </w:tc>
        <w:tc>
          <w:tcPr>
            <w:tcW w:w="1204" w:type="dxa"/>
          </w:tcPr>
          <w:p w14:paraId="13EC0933" w14:textId="6A75CD9A" w:rsidR="00E6264F" w:rsidRPr="000D4294" w:rsidRDefault="00E6264F" w:rsidP="00AA3B4C">
            <w:pPr>
              <w:spacing w:before="60" w:after="60" w:line="260" w:lineRule="exact"/>
              <w:rPr>
                <w:sz w:val="20"/>
                <w:szCs w:val="20"/>
                <w:lang w:bidi="ar-EG"/>
              </w:rPr>
            </w:pPr>
            <w:r w:rsidRPr="000D4294">
              <w:rPr>
                <w:sz w:val="20"/>
                <w:szCs w:val="20"/>
                <w:lang w:bidi="ar-EG"/>
              </w:rPr>
              <w:t>61 442</w:t>
            </w:r>
            <w:r w:rsidR="002B2E2D">
              <w:rPr>
                <w:sz w:val="20"/>
                <w:szCs w:val="20"/>
                <w:lang w:bidi="ar-EG"/>
              </w:rPr>
              <w:t>  </w:t>
            </w:r>
          </w:p>
        </w:tc>
        <w:tc>
          <w:tcPr>
            <w:tcW w:w="1204" w:type="dxa"/>
          </w:tcPr>
          <w:p w14:paraId="6129B188" w14:textId="4CCEBA91" w:rsidR="00E6264F" w:rsidRPr="000D4294" w:rsidRDefault="00E6264F" w:rsidP="00AA3B4C">
            <w:pPr>
              <w:spacing w:before="60" w:after="60" w:line="260" w:lineRule="exact"/>
              <w:rPr>
                <w:sz w:val="20"/>
                <w:szCs w:val="20"/>
                <w:rtl/>
                <w:lang w:bidi="ar-SY"/>
              </w:rPr>
            </w:pPr>
            <w:r w:rsidRPr="000D4294">
              <w:rPr>
                <w:sz w:val="20"/>
                <w:szCs w:val="20"/>
                <w:lang w:bidi="ar-SY"/>
              </w:rPr>
              <w:t>%10,7</w:t>
            </w:r>
            <w:r w:rsidR="002B2E2D">
              <w:rPr>
                <w:sz w:val="20"/>
                <w:szCs w:val="20"/>
                <w:lang w:bidi="ar-SY"/>
              </w:rPr>
              <w:t>  </w:t>
            </w:r>
          </w:p>
        </w:tc>
      </w:tr>
      <w:tr w:rsidR="00E6264F" w:rsidRPr="000D4294" w14:paraId="2A14896C" w14:textId="77777777" w:rsidTr="002B2E2D">
        <w:trPr>
          <w:jc w:val="center"/>
        </w:trPr>
        <w:tc>
          <w:tcPr>
            <w:tcW w:w="4037" w:type="dxa"/>
            <w:shd w:val="clear" w:color="auto" w:fill="DCE6F1"/>
          </w:tcPr>
          <w:p w14:paraId="0886E5B4" w14:textId="77777777" w:rsidR="00E6264F" w:rsidRPr="000D4294" w:rsidRDefault="00E6264F" w:rsidP="00AA3B4C">
            <w:pPr>
              <w:spacing w:before="60" w:after="60" w:line="260" w:lineRule="exact"/>
              <w:rPr>
                <w:b/>
                <w:bCs/>
                <w:sz w:val="20"/>
                <w:szCs w:val="20"/>
                <w:u w:val="single"/>
                <w:rtl/>
                <w:lang w:bidi="ar-SY"/>
              </w:rPr>
            </w:pPr>
            <w:r w:rsidRPr="000D4294">
              <w:rPr>
                <w:rFonts w:hint="cs"/>
                <w:b/>
                <w:bCs/>
                <w:sz w:val="20"/>
                <w:szCs w:val="20"/>
                <w:u w:val="single"/>
                <w:rtl/>
                <w:lang w:bidi="ar-SY"/>
              </w:rPr>
              <w:t>المجموع</w:t>
            </w:r>
          </w:p>
        </w:tc>
        <w:tc>
          <w:tcPr>
            <w:tcW w:w="1346" w:type="dxa"/>
            <w:shd w:val="clear" w:color="auto" w:fill="DCE6F1"/>
          </w:tcPr>
          <w:p w14:paraId="3A26EC2E" w14:textId="01CBB93E" w:rsidR="00E6264F" w:rsidRPr="000D4294" w:rsidRDefault="00E6264F" w:rsidP="00AA3B4C">
            <w:pPr>
              <w:spacing w:before="60" w:after="60" w:line="260" w:lineRule="exact"/>
              <w:rPr>
                <w:b/>
                <w:bCs/>
                <w:sz w:val="20"/>
                <w:szCs w:val="20"/>
                <w:rtl/>
                <w:lang w:bidi="ar-SY"/>
              </w:rPr>
            </w:pPr>
            <w:r w:rsidRPr="000D4294">
              <w:rPr>
                <w:b/>
                <w:bCs/>
                <w:sz w:val="20"/>
                <w:szCs w:val="20"/>
                <w:lang w:bidi="ar-SY"/>
              </w:rPr>
              <w:t>635 035</w:t>
            </w:r>
            <w:r w:rsidR="002B2E2D">
              <w:rPr>
                <w:b/>
                <w:bCs/>
                <w:sz w:val="20"/>
                <w:szCs w:val="20"/>
                <w:lang w:bidi="ar-SY"/>
              </w:rPr>
              <w:t>  </w:t>
            </w:r>
          </w:p>
        </w:tc>
        <w:tc>
          <w:tcPr>
            <w:tcW w:w="1347" w:type="dxa"/>
            <w:shd w:val="clear" w:color="auto" w:fill="DCE6F1"/>
          </w:tcPr>
          <w:p w14:paraId="023F66A0" w14:textId="2F2EE4C3" w:rsidR="00E6264F" w:rsidRPr="000D4294" w:rsidRDefault="00E6264F" w:rsidP="00AA3B4C">
            <w:pPr>
              <w:spacing w:before="60" w:after="60" w:line="260" w:lineRule="exact"/>
              <w:rPr>
                <w:b/>
                <w:bCs/>
                <w:sz w:val="20"/>
                <w:szCs w:val="20"/>
                <w:rtl/>
                <w:lang w:bidi="ar-SY"/>
              </w:rPr>
            </w:pPr>
            <w:r w:rsidRPr="000D4294">
              <w:rPr>
                <w:b/>
                <w:bCs/>
                <w:sz w:val="20"/>
                <w:szCs w:val="20"/>
                <w:lang w:bidi="ar-SY"/>
              </w:rPr>
              <w:t>573 602</w:t>
            </w:r>
            <w:r w:rsidR="002B2E2D">
              <w:rPr>
                <w:b/>
                <w:bCs/>
                <w:sz w:val="20"/>
                <w:szCs w:val="20"/>
                <w:lang w:bidi="ar-SY"/>
              </w:rPr>
              <w:t>  </w:t>
            </w:r>
          </w:p>
        </w:tc>
        <w:tc>
          <w:tcPr>
            <w:tcW w:w="1204" w:type="dxa"/>
            <w:shd w:val="clear" w:color="auto" w:fill="DCE6F1"/>
          </w:tcPr>
          <w:p w14:paraId="5550A74B" w14:textId="50C6A177" w:rsidR="00E6264F" w:rsidRPr="000D4294" w:rsidRDefault="00E6264F" w:rsidP="00AA3B4C">
            <w:pPr>
              <w:spacing w:before="60" w:after="60" w:line="260" w:lineRule="exact"/>
              <w:rPr>
                <w:b/>
                <w:bCs/>
                <w:sz w:val="20"/>
                <w:szCs w:val="20"/>
                <w:rtl/>
                <w:lang w:bidi="ar-SY"/>
              </w:rPr>
            </w:pPr>
            <w:r w:rsidRPr="000D4294">
              <w:rPr>
                <w:b/>
                <w:bCs/>
                <w:sz w:val="20"/>
                <w:szCs w:val="20"/>
                <w:lang w:bidi="ar-SY"/>
              </w:rPr>
              <w:t>61 433</w:t>
            </w:r>
            <w:r w:rsidR="002B2E2D">
              <w:rPr>
                <w:b/>
                <w:bCs/>
                <w:sz w:val="20"/>
                <w:szCs w:val="20"/>
                <w:lang w:bidi="ar-SY"/>
              </w:rPr>
              <w:t>  </w:t>
            </w:r>
          </w:p>
        </w:tc>
        <w:tc>
          <w:tcPr>
            <w:tcW w:w="1204" w:type="dxa"/>
            <w:shd w:val="clear" w:color="auto" w:fill="DCE6F1"/>
          </w:tcPr>
          <w:p w14:paraId="122ED7AC" w14:textId="4EE280C1" w:rsidR="00E6264F" w:rsidRPr="000D4294" w:rsidRDefault="00E6264F" w:rsidP="00AA3B4C">
            <w:pPr>
              <w:spacing w:before="60" w:after="60" w:line="260" w:lineRule="exact"/>
              <w:rPr>
                <w:sz w:val="20"/>
                <w:szCs w:val="20"/>
                <w:rtl/>
                <w:lang w:bidi="ar-SY"/>
              </w:rPr>
            </w:pPr>
            <w:r w:rsidRPr="000D4294">
              <w:rPr>
                <w:sz w:val="20"/>
                <w:szCs w:val="20"/>
                <w:lang w:bidi="ar-SY"/>
              </w:rPr>
              <w:t>%10,7</w:t>
            </w:r>
            <w:r w:rsidR="002B2E2D">
              <w:rPr>
                <w:sz w:val="20"/>
                <w:szCs w:val="20"/>
                <w:lang w:bidi="ar-SY"/>
              </w:rPr>
              <w:t>  </w:t>
            </w:r>
          </w:p>
        </w:tc>
      </w:tr>
      <w:tr w:rsidR="00E6264F" w:rsidRPr="000D4294" w14:paraId="657C2CC2" w14:textId="77777777" w:rsidTr="002B2E2D">
        <w:trPr>
          <w:jc w:val="center"/>
        </w:trPr>
        <w:tc>
          <w:tcPr>
            <w:tcW w:w="4037" w:type="dxa"/>
            <w:shd w:val="clear" w:color="auto" w:fill="D9D9D9"/>
          </w:tcPr>
          <w:p w14:paraId="70E8C6F4" w14:textId="77777777" w:rsidR="00E6264F" w:rsidRPr="000D4294" w:rsidRDefault="00E6264F" w:rsidP="00AA3B4C">
            <w:pPr>
              <w:spacing w:before="60" w:after="60" w:line="260" w:lineRule="exact"/>
              <w:rPr>
                <w:b/>
                <w:bCs/>
                <w:i/>
                <w:iCs/>
                <w:sz w:val="20"/>
                <w:szCs w:val="20"/>
                <w:rtl/>
                <w:lang w:bidi="ar-SY"/>
              </w:rPr>
            </w:pPr>
            <w:r w:rsidRPr="000D4294">
              <w:rPr>
                <w:rFonts w:hint="cs"/>
                <w:b/>
                <w:bCs/>
                <w:i/>
                <w:iCs/>
                <w:sz w:val="20"/>
                <w:szCs w:val="20"/>
                <w:rtl/>
                <w:lang w:bidi="ar-SY"/>
              </w:rPr>
              <w:t>مكونات الخصوم غير الجارية</w:t>
            </w:r>
          </w:p>
        </w:tc>
        <w:tc>
          <w:tcPr>
            <w:tcW w:w="1346" w:type="dxa"/>
            <w:shd w:val="clear" w:color="auto" w:fill="D9D9D9"/>
          </w:tcPr>
          <w:p w14:paraId="2D256CDD" w14:textId="77777777" w:rsidR="00E6264F" w:rsidRPr="000D4294" w:rsidRDefault="00E6264F" w:rsidP="00AA3B4C">
            <w:pPr>
              <w:spacing w:before="60" w:after="60" w:line="260" w:lineRule="exact"/>
              <w:rPr>
                <w:sz w:val="20"/>
                <w:szCs w:val="20"/>
                <w:rtl/>
                <w:lang w:bidi="ar-SY"/>
              </w:rPr>
            </w:pPr>
          </w:p>
        </w:tc>
        <w:tc>
          <w:tcPr>
            <w:tcW w:w="1347" w:type="dxa"/>
            <w:shd w:val="clear" w:color="auto" w:fill="D9D9D9"/>
          </w:tcPr>
          <w:p w14:paraId="0FCE1542" w14:textId="77777777" w:rsidR="00E6264F" w:rsidRPr="000D4294" w:rsidRDefault="00E6264F" w:rsidP="00AA3B4C">
            <w:pPr>
              <w:spacing w:before="60" w:after="60" w:line="260" w:lineRule="exact"/>
              <w:rPr>
                <w:sz w:val="20"/>
                <w:szCs w:val="20"/>
                <w:rtl/>
                <w:lang w:bidi="ar-SY"/>
              </w:rPr>
            </w:pPr>
          </w:p>
        </w:tc>
        <w:tc>
          <w:tcPr>
            <w:tcW w:w="1204" w:type="dxa"/>
            <w:shd w:val="clear" w:color="auto" w:fill="D9D9D9"/>
          </w:tcPr>
          <w:p w14:paraId="70123694" w14:textId="0F3A89B0" w:rsidR="00E6264F" w:rsidRPr="000D4294" w:rsidRDefault="00E6264F" w:rsidP="00AA3B4C">
            <w:pPr>
              <w:spacing w:before="60" w:after="60" w:line="260" w:lineRule="exact"/>
              <w:rPr>
                <w:sz w:val="20"/>
                <w:szCs w:val="20"/>
                <w:rtl/>
                <w:lang w:bidi="ar-SY"/>
              </w:rPr>
            </w:pPr>
          </w:p>
        </w:tc>
        <w:tc>
          <w:tcPr>
            <w:tcW w:w="1204" w:type="dxa"/>
            <w:shd w:val="clear" w:color="auto" w:fill="D9D9D9"/>
          </w:tcPr>
          <w:p w14:paraId="05C4AF0D" w14:textId="77777777" w:rsidR="00E6264F" w:rsidRPr="000D4294" w:rsidRDefault="00E6264F" w:rsidP="00AA3B4C">
            <w:pPr>
              <w:spacing w:before="60" w:after="60" w:line="260" w:lineRule="exact"/>
              <w:rPr>
                <w:sz w:val="20"/>
                <w:szCs w:val="20"/>
                <w:rtl/>
                <w:lang w:bidi="ar-SY"/>
              </w:rPr>
            </w:pPr>
          </w:p>
        </w:tc>
      </w:tr>
      <w:tr w:rsidR="00E6264F" w:rsidRPr="000D4294" w14:paraId="0F787497" w14:textId="77777777" w:rsidTr="002B2E2D">
        <w:trPr>
          <w:jc w:val="center"/>
        </w:trPr>
        <w:tc>
          <w:tcPr>
            <w:tcW w:w="4037" w:type="dxa"/>
          </w:tcPr>
          <w:p w14:paraId="67CE00AA" w14:textId="77777777" w:rsidR="00E6264F" w:rsidRPr="000D4294" w:rsidRDefault="00E6264F" w:rsidP="00AA3B4C">
            <w:pPr>
              <w:spacing w:before="60" w:after="60" w:line="260" w:lineRule="exact"/>
              <w:rPr>
                <w:sz w:val="20"/>
                <w:szCs w:val="20"/>
                <w:rtl/>
                <w:lang w:bidi="ar-SY"/>
              </w:rPr>
            </w:pPr>
            <w:r w:rsidRPr="000D4294">
              <w:rPr>
                <w:rFonts w:hint="cs"/>
                <w:sz w:val="20"/>
                <w:szCs w:val="20"/>
                <w:rtl/>
                <w:lang w:bidi="ar-SY"/>
              </w:rPr>
              <w:t xml:space="preserve">خطة التأمين الصحي بعد انتهاء مدة الخدمة </w:t>
            </w:r>
            <w:r w:rsidRPr="000D4294">
              <w:rPr>
                <w:sz w:val="20"/>
                <w:szCs w:val="20"/>
                <w:lang w:bidi="ar-SY"/>
              </w:rPr>
              <w:t>(ASHI)</w:t>
            </w:r>
          </w:p>
        </w:tc>
        <w:tc>
          <w:tcPr>
            <w:tcW w:w="1346" w:type="dxa"/>
          </w:tcPr>
          <w:p w14:paraId="64FC7311" w14:textId="0E2A6E76" w:rsidR="00E6264F" w:rsidRPr="000D4294" w:rsidRDefault="00E6264F" w:rsidP="00AA3B4C">
            <w:pPr>
              <w:spacing w:before="60" w:after="60" w:line="260" w:lineRule="exact"/>
              <w:rPr>
                <w:sz w:val="20"/>
                <w:szCs w:val="20"/>
                <w:rtl/>
                <w:lang w:bidi="ar-SY"/>
              </w:rPr>
            </w:pPr>
            <w:r w:rsidRPr="000D4294">
              <w:rPr>
                <w:sz w:val="20"/>
                <w:szCs w:val="20"/>
                <w:lang w:bidi="ar-SY"/>
              </w:rPr>
              <w:t>611 896</w:t>
            </w:r>
            <w:r w:rsidR="002B2E2D">
              <w:rPr>
                <w:sz w:val="20"/>
                <w:szCs w:val="20"/>
                <w:lang w:bidi="ar-SY"/>
              </w:rPr>
              <w:t>  </w:t>
            </w:r>
          </w:p>
        </w:tc>
        <w:tc>
          <w:tcPr>
            <w:tcW w:w="1347" w:type="dxa"/>
          </w:tcPr>
          <w:p w14:paraId="43D72FF0" w14:textId="7DA539DD" w:rsidR="00E6264F" w:rsidRPr="000D4294" w:rsidRDefault="00E6264F" w:rsidP="00AA3B4C">
            <w:pPr>
              <w:spacing w:before="60" w:after="60" w:line="260" w:lineRule="exact"/>
              <w:rPr>
                <w:sz w:val="20"/>
                <w:szCs w:val="20"/>
                <w:rtl/>
                <w:lang w:bidi="ar-SY"/>
              </w:rPr>
            </w:pPr>
            <w:r w:rsidRPr="000D4294">
              <w:rPr>
                <w:sz w:val="20"/>
                <w:szCs w:val="20"/>
                <w:lang w:bidi="ar-SY"/>
              </w:rPr>
              <w:t>552 240</w:t>
            </w:r>
            <w:r w:rsidR="002B2E2D">
              <w:rPr>
                <w:sz w:val="20"/>
                <w:szCs w:val="20"/>
                <w:lang w:bidi="ar-SY"/>
              </w:rPr>
              <w:t>  </w:t>
            </w:r>
          </w:p>
        </w:tc>
        <w:tc>
          <w:tcPr>
            <w:tcW w:w="1204" w:type="dxa"/>
          </w:tcPr>
          <w:p w14:paraId="3156DF15" w14:textId="2846ABAA" w:rsidR="00E6264F" w:rsidRPr="000D4294" w:rsidRDefault="00E6264F" w:rsidP="00AA3B4C">
            <w:pPr>
              <w:spacing w:before="60" w:after="60" w:line="260" w:lineRule="exact"/>
              <w:rPr>
                <w:sz w:val="20"/>
                <w:szCs w:val="20"/>
                <w:rtl/>
                <w:lang w:bidi="ar-SY"/>
              </w:rPr>
            </w:pPr>
            <w:r w:rsidRPr="000D4294">
              <w:rPr>
                <w:sz w:val="20"/>
                <w:szCs w:val="20"/>
                <w:lang w:bidi="ar-SY"/>
              </w:rPr>
              <w:t>59 656</w:t>
            </w:r>
            <w:r w:rsidR="002B2E2D">
              <w:rPr>
                <w:sz w:val="20"/>
                <w:szCs w:val="20"/>
                <w:lang w:bidi="ar-SY"/>
              </w:rPr>
              <w:t>  </w:t>
            </w:r>
          </w:p>
        </w:tc>
        <w:tc>
          <w:tcPr>
            <w:tcW w:w="1204" w:type="dxa"/>
          </w:tcPr>
          <w:p w14:paraId="6CB8FABF" w14:textId="54967773" w:rsidR="00E6264F" w:rsidRPr="000D4294" w:rsidRDefault="00E6264F" w:rsidP="00AA3B4C">
            <w:pPr>
              <w:spacing w:before="60" w:after="60" w:line="260" w:lineRule="exact"/>
              <w:rPr>
                <w:sz w:val="20"/>
                <w:szCs w:val="20"/>
                <w:rtl/>
                <w:lang w:bidi="ar-SY"/>
              </w:rPr>
            </w:pPr>
            <w:r w:rsidRPr="000D4294">
              <w:rPr>
                <w:sz w:val="20"/>
                <w:szCs w:val="20"/>
                <w:lang w:bidi="ar-SY"/>
              </w:rPr>
              <w:t>%10,8</w:t>
            </w:r>
            <w:r w:rsidR="002B2E2D">
              <w:rPr>
                <w:sz w:val="20"/>
                <w:szCs w:val="20"/>
                <w:lang w:bidi="ar-SY"/>
              </w:rPr>
              <w:t>  </w:t>
            </w:r>
          </w:p>
        </w:tc>
      </w:tr>
      <w:tr w:rsidR="00E6264F" w:rsidRPr="000D4294" w14:paraId="65F81913" w14:textId="77777777" w:rsidTr="002B2E2D">
        <w:trPr>
          <w:jc w:val="center"/>
        </w:trPr>
        <w:tc>
          <w:tcPr>
            <w:tcW w:w="4037" w:type="dxa"/>
          </w:tcPr>
          <w:p w14:paraId="1B1D7A6F" w14:textId="77777777" w:rsidR="00E6264F" w:rsidRPr="000D4294" w:rsidRDefault="00E6264F" w:rsidP="00AA3B4C">
            <w:pPr>
              <w:spacing w:before="60" w:after="60" w:line="260" w:lineRule="exact"/>
              <w:rPr>
                <w:sz w:val="20"/>
                <w:szCs w:val="20"/>
                <w:rtl/>
                <w:lang w:bidi="ar-SY"/>
              </w:rPr>
            </w:pPr>
            <w:r w:rsidRPr="000D4294">
              <w:rPr>
                <w:rFonts w:hint="cs"/>
                <w:sz w:val="20"/>
                <w:szCs w:val="20"/>
                <w:rtl/>
                <w:lang w:bidi="ar-SY"/>
              </w:rPr>
              <w:t>المعاشات التقاعدية</w:t>
            </w:r>
          </w:p>
        </w:tc>
        <w:tc>
          <w:tcPr>
            <w:tcW w:w="1346" w:type="dxa"/>
          </w:tcPr>
          <w:p w14:paraId="54EEA2EE" w14:textId="7CCB72EA" w:rsidR="00E6264F" w:rsidRPr="000D4294" w:rsidRDefault="00E6264F" w:rsidP="00AA3B4C">
            <w:pPr>
              <w:spacing w:before="60" w:after="60" w:line="260" w:lineRule="exact"/>
              <w:rPr>
                <w:sz w:val="20"/>
                <w:szCs w:val="20"/>
                <w:rtl/>
                <w:lang w:bidi="ar-SY"/>
              </w:rPr>
            </w:pPr>
            <w:r w:rsidRPr="000D4294">
              <w:rPr>
                <w:sz w:val="20"/>
                <w:szCs w:val="20"/>
                <w:lang w:bidi="ar-SY"/>
              </w:rPr>
              <w:t>54</w:t>
            </w:r>
            <w:r w:rsidR="002B2E2D">
              <w:rPr>
                <w:sz w:val="20"/>
                <w:szCs w:val="20"/>
                <w:lang w:bidi="ar-SY"/>
              </w:rPr>
              <w:t>  </w:t>
            </w:r>
          </w:p>
        </w:tc>
        <w:tc>
          <w:tcPr>
            <w:tcW w:w="1347" w:type="dxa"/>
          </w:tcPr>
          <w:p w14:paraId="61ED5D8D" w14:textId="7AECC21F" w:rsidR="00E6264F" w:rsidRPr="000D4294" w:rsidRDefault="00E6264F" w:rsidP="00AA3B4C">
            <w:pPr>
              <w:spacing w:before="60" w:after="60" w:line="260" w:lineRule="exact"/>
              <w:rPr>
                <w:sz w:val="20"/>
                <w:szCs w:val="20"/>
                <w:rtl/>
                <w:lang w:bidi="ar-SY"/>
              </w:rPr>
            </w:pPr>
            <w:r w:rsidRPr="000D4294">
              <w:rPr>
                <w:sz w:val="20"/>
                <w:szCs w:val="20"/>
                <w:lang w:bidi="ar-SY"/>
              </w:rPr>
              <w:t>54</w:t>
            </w:r>
            <w:r w:rsidR="002B2E2D">
              <w:rPr>
                <w:sz w:val="20"/>
                <w:szCs w:val="20"/>
                <w:lang w:bidi="ar-SY"/>
              </w:rPr>
              <w:t>  </w:t>
            </w:r>
          </w:p>
        </w:tc>
        <w:tc>
          <w:tcPr>
            <w:tcW w:w="1204" w:type="dxa"/>
          </w:tcPr>
          <w:p w14:paraId="6A2AC2EF" w14:textId="0693867C" w:rsidR="00E6264F" w:rsidRPr="000D4294" w:rsidRDefault="00E6264F" w:rsidP="00AA3B4C">
            <w:pPr>
              <w:spacing w:before="60" w:after="60" w:line="260" w:lineRule="exact"/>
              <w:rPr>
                <w:sz w:val="20"/>
                <w:szCs w:val="20"/>
                <w:rtl/>
                <w:lang w:bidi="ar-SY"/>
              </w:rPr>
            </w:pPr>
            <w:r w:rsidRPr="000D4294">
              <w:rPr>
                <w:sz w:val="20"/>
                <w:szCs w:val="20"/>
                <w:lang w:bidi="ar-SY"/>
              </w:rPr>
              <w:t>0</w:t>
            </w:r>
            <w:r w:rsidR="002B2E2D">
              <w:rPr>
                <w:sz w:val="20"/>
                <w:szCs w:val="20"/>
                <w:lang w:bidi="ar-SY"/>
              </w:rPr>
              <w:t>  </w:t>
            </w:r>
          </w:p>
        </w:tc>
        <w:tc>
          <w:tcPr>
            <w:tcW w:w="1204" w:type="dxa"/>
          </w:tcPr>
          <w:p w14:paraId="05854D6E" w14:textId="37A132E1" w:rsidR="00E6264F" w:rsidRPr="000D4294" w:rsidRDefault="00E6264F" w:rsidP="00AA3B4C">
            <w:pPr>
              <w:spacing w:before="60" w:after="60" w:line="260" w:lineRule="exact"/>
              <w:rPr>
                <w:sz w:val="20"/>
                <w:szCs w:val="20"/>
                <w:rtl/>
                <w:lang w:bidi="ar-SY"/>
              </w:rPr>
            </w:pPr>
            <w:r w:rsidRPr="000D4294">
              <w:rPr>
                <w:sz w:val="20"/>
                <w:szCs w:val="20"/>
                <w:lang w:bidi="ar-SY"/>
              </w:rPr>
              <w:t>%0,0</w:t>
            </w:r>
            <w:r w:rsidR="002B2E2D">
              <w:rPr>
                <w:sz w:val="20"/>
                <w:szCs w:val="20"/>
                <w:lang w:bidi="ar-SY"/>
              </w:rPr>
              <w:t>  </w:t>
            </w:r>
          </w:p>
        </w:tc>
      </w:tr>
      <w:tr w:rsidR="00E6264F" w:rsidRPr="000D4294" w14:paraId="747C1B84" w14:textId="77777777" w:rsidTr="002B2E2D">
        <w:trPr>
          <w:jc w:val="center"/>
        </w:trPr>
        <w:tc>
          <w:tcPr>
            <w:tcW w:w="4037" w:type="dxa"/>
          </w:tcPr>
          <w:p w14:paraId="79E6DCDE" w14:textId="77777777" w:rsidR="00E6264F" w:rsidRPr="000D4294" w:rsidRDefault="00E6264F" w:rsidP="00AA3B4C">
            <w:pPr>
              <w:spacing w:before="60" w:after="60" w:line="260" w:lineRule="exact"/>
              <w:rPr>
                <w:sz w:val="20"/>
                <w:szCs w:val="20"/>
                <w:rtl/>
                <w:lang w:bidi="ar-SY"/>
              </w:rPr>
            </w:pPr>
            <w:r w:rsidRPr="000D4294">
              <w:rPr>
                <w:rFonts w:hint="cs"/>
                <w:sz w:val="20"/>
                <w:szCs w:val="20"/>
                <w:rtl/>
                <w:lang w:bidi="ar-SY"/>
              </w:rPr>
              <w:t>الاستقرار/الإعادة إلى الوطن</w:t>
            </w:r>
          </w:p>
        </w:tc>
        <w:tc>
          <w:tcPr>
            <w:tcW w:w="1346" w:type="dxa"/>
          </w:tcPr>
          <w:p w14:paraId="28B4313A" w14:textId="5787FFF0" w:rsidR="00E6264F" w:rsidRPr="000D4294" w:rsidRDefault="00E6264F" w:rsidP="00AA3B4C">
            <w:pPr>
              <w:spacing w:before="60" w:after="60" w:line="260" w:lineRule="exact"/>
              <w:rPr>
                <w:sz w:val="20"/>
                <w:szCs w:val="20"/>
                <w:rtl/>
                <w:lang w:bidi="ar-SY"/>
              </w:rPr>
            </w:pPr>
            <w:r w:rsidRPr="000D4294">
              <w:rPr>
                <w:sz w:val="20"/>
                <w:szCs w:val="20"/>
                <w:lang w:bidi="ar-SY"/>
              </w:rPr>
              <w:t>13 500</w:t>
            </w:r>
            <w:r w:rsidR="002B2E2D">
              <w:rPr>
                <w:sz w:val="20"/>
                <w:szCs w:val="20"/>
                <w:lang w:bidi="ar-SY"/>
              </w:rPr>
              <w:t>  </w:t>
            </w:r>
          </w:p>
        </w:tc>
        <w:tc>
          <w:tcPr>
            <w:tcW w:w="1347" w:type="dxa"/>
          </w:tcPr>
          <w:p w14:paraId="23D14C39" w14:textId="1AD39930" w:rsidR="00E6264F" w:rsidRPr="000D4294" w:rsidRDefault="00E6264F" w:rsidP="00AA3B4C">
            <w:pPr>
              <w:spacing w:before="60" w:after="60" w:line="260" w:lineRule="exact"/>
              <w:rPr>
                <w:sz w:val="20"/>
                <w:szCs w:val="20"/>
                <w:rtl/>
                <w:lang w:bidi="ar-SY"/>
              </w:rPr>
            </w:pPr>
            <w:r w:rsidRPr="000D4294">
              <w:rPr>
                <w:sz w:val="20"/>
                <w:szCs w:val="20"/>
                <w:lang w:bidi="ar-SY"/>
              </w:rPr>
              <w:t>12 341</w:t>
            </w:r>
            <w:r w:rsidR="002B2E2D">
              <w:rPr>
                <w:sz w:val="20"/>
                <w:szCs w:val="20"/>
                <w:lang w:bidi="ar-SY"/>
              </w:rPr>
              <w:t>  </w:t>
            </w:r>
          </w:p>
        </w:tc>
        <w:tc>
          <w:tcPr>
            <w:tcW w:w="1204" w:type="dxa"/>
          </w:tcPr>
          <w:p w14:paraId="2F65EB7E" w14:textId="297732C4" w:rsidR="00E6264F" w:rsidRPr="000D4294" w:rsidRDefault="00E6264F" w:rsidP="00AA3B4C">
            <w:pPr>
              <w:spacing w:before="60" w:after="60" w:line="260" w:lineRule="exact"/>
              <w:rPr>
                <w:sz w:val="20"/>
                <w:szCs w:val="20"/>
                <w:lang w:bidi="ar-EG"/>
              </w:rPr>
            </w:pPr>
            <w:r w:rsidRPr="000D4294">
              <w:rPr>
                <w:sz w:val="20"/>
                <w:szCs w:val="20"/>
                <w:lang w:bidi="ar-EG"/>
              </w:rPr>
              <w:t>1 159</w:t>
            </w:r>
            <w:r w:rsidR="002B2E2D">
              <w:rPr>
                <w:sz w:val="20"/>
                <w:szCs w:val="20"/>
                <w:lang w:bidi="ar-EG"/>
              </w:rPr>
              <w:t>  </w:t>
            </w:r>
          </w:p>
        </w:tc>
        <w:tc>
          <w:tcPr>
            <w:tcW w:w="1204" w:type="dxa"/>
          </w:tcPr>
          <w:p w14:paraId="740810DE" w14:textId="5F958AE3" w:rsidR="00E6264F" w:rsidRPr="000D4294" w:rsidRDefault="00E6264F" w:rsidP="00AA3B4C">
            <w:pPr>
              <w:spacing w:before="60" w:after="60" w:line="260" w:lineRule="exact"/>
              <w:rPr>
                <w:sz w:val="20"/>
                <w:szCs w:val="20"/>
                <w:rtl/>
                <w:lang w:bidi="ar-SY"/>
              </w:rPr>
            </w:pPr>
            <w:r w:rsidRPr="000D4294">
              <w:rPr>
                <w:sz w:val="20"/>
                <w:szCs w:val="20"/>
                <w:lang w:bidi="ar-SY"/>
              </w:rPr>
              <w:t>%9,4</w:t>
            </w:r>
            <w:r w:rsidR="002B2E2D">
              <w:rPr>
                <w:sz w:val="20"/>
                <w:szCs w:val="20"/>
                <w:lang w:bidi="ar-SY"/>
              </w:rPr>
              <w:t>  </w:t>
            </w:r>
          </w:p>
        </w:tc>
      </w:tr>
      <w:tr w:rsidR="00E6264F" w:rsidRPr="000D4294" w14:paraId="3AFBD6A7" w14:textId="77777777" w:rsidTr="002B2E2D">
        <w:trPr>
          <w:jc w:val="center"/>
        </w:trPr>
        <w:tc>
          <w:tcPr>
            <w:tcW w:w="4037" w:type="dxa"/>
          </w:tcPr>
          <w:p w14:paraId="5838955B" w14:textId="77777777" w:rsidR="00E6264F" w:rsidRPr="000D4294" w:rsidRDefault="00E6264F" w:rsidP="00AA3B4C">
            <w:pPr>
              <w:spacing w:before="60" w:after="60" w:line="260" w:lineRule="exact"/>
              <w:rPr>
                <w:sz w:val="20"/>
                <w:szCs w:val="20"/>
                <w:rtl/>
                <w:lang w:bidi="ar-SY"/>
              </w:rPr>
            </w:pPr>
            <w:r w:rsidRPr="000D4294">
              <w:rPr>
                <w:rFonts w:hint="cs"/>
                <w:sz w:val="20"/>
                <w:szCs w:val="20"/>
                <w:rtl/>
                <w:lang w:bidi="ar-SY"/>
              </w:rPr>
              <w:t>الإجازات المتراكمة</w:t>
            </w:r>
          </w:p>
        </w:tc>
        <w:tc>
          <w:tcPr>
            <w:tcW w:w="1346" w:type="dxa"/>
          </w:tcPr>
          <w:p w14:paraId="0DC6AE63" w14:textId="1D165F80" w:rsidR="00E6264F" w:rsidRPr="000D4294" w:rsidRDefault="00E6264F" w:rsidP="00AA3B4C">
            <w:pPr>
              <w:spacing w:before="60" w:after="60" w:line="260" w:lineRule="exact"/>
              <w:rPr>
                <w:sz w:val="20"/>
                <w:szCs w:val="20"/>
                <w:rtl/>
                <w:lang w:bidi="ar-SY"/>
              </w:rPr>
            </w:pPr>
            <w:r w:rsidRPr="000D4294">
              <w:rPr>
                <w:sz w:val="20"/>
                <w:szCs w:val="20"/>
                <w:lang w:bidi="ar-SY"/>
              </w:rPr>
              <w:t>9 407</w:t>
            </w:r>
            <w:r w:rsidR="002B2E2D">
              <w:rPr>
                <w:sz w:val="20"/>
                <w:szCs w:val="20"/>
                <w:lang w:bidi="ar-SY"/>
              </w:rPr>
              <w:t>  </w:t>
            </w:r>
          </w:p>
        </w:tc>
        <w:tc>
          <w:tcPr>
            <w:tcW w:w="1347" w:type="dxa"/>
          </w:tcPr>
          <w:p w14:paraId="1A1CB5C7" w14:textId="53E3FCFB" w:rsidR="00E6264F" w:rsidRPr="000D4294" w:rsidRDefault="00E6264F" w:rsidP="00AA3B4C">
            <w:pPr>
              <w:spacing w:before="60" w:after="60" w:line="260" w:lineRule="exact"/>
              <w:rPr>
                <w:sz w:val="20"/>
                <w:szCs w:val="20"/>
                <w:rtl/>
                <w:lang w:bidi="ar-SY"/>
              </w:rPr>
            </w:pPr>
            <w:r w:rsidRPr="000D4294">
              <w:rPr>
                <w:sz w:val="20"/>
                <w:szCs w:val="20"/>
                <w:lang w:bidi="ar-SY"/>
              </w:rPr>
              <w:t>8 777</w:t>
            </w:r>
            <w:r w:rsidR="002B2E2D">
              <w:rPr>
                <w:sz w:val="20"/>
                <w:szCs w:val="20"/>
                <w:lang w:bidi="ar-SY"/>
              </w:rPr>
              <w:t>  </w:t>
            </w:r>
          </w:p>
        </w:tc>
        <w:tc>
          <w:tcPr>
            <w:tcW w:w="1204" w:type="dxa"/>
          </w:tcPr>
          <w:p w14:paraId="5A765468" w14:textId="16C957CC" w:rsidR="00E6264F" w:rsidRPr="000D4294" w:rsidRDefault="00E6264F" w:rsidP="00AA3B4C">
            <w:pPr>
              <w:spacing w:before="60" w:after="60" w:line="260" w:lineRule="exact"/>
              <w:rPr>
                <w:sz w:val="20"/>
                <w:szCs w:val="20"/>
                <w:rtl/>
                <w:lang w:bidi="ar-SY"/>
              </w:rPr>
            </w:pPr>
            <w:r w:rsidRPr="000D4294">
              <w:rPr>
                <w:sz w:val="20"/>
                <w:szCs w:val="20"/>
                <w:lang w:bidi="ar-SY"/>
              </w:rPr>
              <w:t>630</w:t>
            </w:r>
            <w:r w:rsidR="002B2E2D">
              <w:rPr>
                <w:sz w:val="20"/>
                <w:szCs w:val="20"/>
                <w:lang w:bidi="ar-SY"/>
              </w:rPr>
              <w:t>  </w:t>
            </w:r>
          </w:p>
        </w:tc>
        <w:tc>
          <w:tcPr>
            <w:tcW w:w="1204" w:type="dxa"/>
          </w:tcPr>
          <w:p w14:paraId="0890EDB4" w14:textId="5CF098E1" w:rsidR="00E6264F" w:rsidRPr="000D4294" w:rsidRDefault="00E6264F" w:rsidP="00AA3B4C">
            <w:pPr>
              <w:spacing w:before="60" w:after="60" w:line="260" w:lineRule="exact"/>
              <w:rPr>
                <w:sz w:val="20"/>
                <w:szCs w:val="20"/>
                <w:lang w:bidi="ar-EG"/>
              </w:rPr>
            </w:pPr>
            <w:r w:rsidRPr="000D4294">
              <w:rPr>
                <w:sz w:val="20"/>
                <w:szCs w:val="20"/>
                <w:lang w:bidi="ar-EG"/>
              </w:rPr>
              <w:t>%7,2</w:t>
            </w:r>
            <w:r w:rsidR="002B2E2D">
              <w:rPr>
                <w:sz w:val="20"/>
                <w:szCs w:val="20"/>
                <w:lang w:bidi="ar-EG"/>
              </w:rPr>
              <w:t>  </w:t>
            </w:r>
          </w:p>
        </w:tc>
      </w:tr>
      <w:tr w:rsidR="00E6264F" w:rsidRPr="000D4294" w14:paraId="65ABDD86" w14:textId="77777777" w:rsidTr="002B2E2D">
        <w:trPr>
          <w:jc w:val="center"/>
        </w:trPr>
        <w:tc>
          <w:tcPr>
            <w:tcW w:w="4037" w:type="dxa"/>
            <w:shd w:val="clear" w:color="auto" w:fill="DCE6F1"/>
          </w:tcPr>
          <w:p w14:paraId="6A668A59" w14:textId="77777777" w:rsidR="00E6264F" w:rsidRPr="000D4294" w:rsidRDefault="00E6264F" w:rsidP="00AA3B4C">
            <w:pPr>
              <w:spacing w:before="60" w:after="60" w:line="260" w:lineRule="exact"/>
              <w:rPr>
                <w:sz w:val="20"/>
                <w:szCs w:val="20"/>
                <w:rtl/>
                <w:lang w:bidi="ar-SY"/>
              </w:rPr>
            </w:pPr>
            <w:r w:rsidRPr="000D4294">
              <w:rPr>
                <w:rFonts w:hint="cs"/>
                <w:sz w:val="20"/>
                <w:szCs w:val="20"/>
                <w:rtl/>
                <w:lang w:bidi="ar-SY"/>
              </w:rPr>
              <w:t>المجموع</w:t>
            </w:r>
          </w:p>
        </w:tc>
        <w:tc>
          <w:tcPr>
            <w:tcW w:w="1346" w:type="dxa"/>
            <w:shd w:val="clear" w:color="auto" w:fill="DCE6F1"/>
          </w:tcPr>
          <w:p w14:paraId="7AD675AF" w14:textId="71168BFE" w:rsidR="00E6264F" w:rsidRPr="000D4294" w:rsidRDefault="00E6264F" w:rsidP="00AA3B4C">
            <w:pPr>
              <w:spacing w:before="60" w:after="60" w:line="260" w:lineRule="exact"/>
              <w:rPr>
                <w:b/>
                <w:bCs/>
                <w:sz w:val="20"/>
                <w:szCs w:val="20"/>
                <w:rtl/>
                <w:lang w:bidi="ar-SY"/>
              </w:rPr>
            </w:pPr>
            <w:r w:rsidRPr="000D4294">
              <w:rPr>
                <w:b/>
                <w:bCs/>
                <w:sz w:val="20"/>
                <w:szCs w:val="20"/>
                <w:lang w:bidi="ar-SY"/>
              </w:rPr>
              <w:t>634 857</w:t>
            </w:r>
            <w:r w:rsidR="002B2E2D">
              <w:rPr>
                <w:b/>
                <w:bCs/>
                <w:sz w:val="20"/>
                <w:szCs w:val="20"/>
                <w:lang w:bidi="ar-SY"/>
              </w:rPr>
              <w:t>  </w:t>
            </w:r>
          </w:p>
        </w:tc>
        <w:tc>
          <w:tcPr>
            <w:tcW w:w="1347" w:type="dxa"/>
            <w:shd w:val="clear" w:color="auto" w:fill="DCE6F1"/>
          </w:tcPr>
          <w:p w14:paraId="106DB65C" w14:textId="2F5B94DC" w:rsidR="00E6264F" w:rsidRPr="000D4294" w:rsidRDefault="00E6264F" w:rsidP="00AA3B4C">
            <w:pPr>
              <w:spacing w:before="60" w:after="60" w:line="260" w:lineRule="exact"/>
              <w:rPr>
                <w:b/>
                <w:bCs/>
                <w:sz w:val="20"/>
                <w:szCs w:val="20"/>
                <w:rtl/>
                <w:lang w:bidi="ar-SY"/>
              </w:rPr>
            </w:pPr>
            <w:r w:rsidRPr="000D4294">
              <w:rPr>
                <w:b/>
                <w:bCs/>
                <w:sz w:val="20"/>
                <w:szCs w:val="20"/>
                <w:lang w:bidi="ar-SY"/>
              </w:rPr>
              <w:t>573 412</w:t>
            </w:r>
            <w:r w:rsidR="002B2E2D">
              <w:rPr>
                <w:b/>
                <w:bCs/>
                <w:sz w:val="20"/>
                <w:szCs w:val="20"/>
                <w:lang w:bidi="ar-SY"/>
              </w:rPr>
              <w:t>  </w:t>
            </w:r>
          </w:p>
        </w:tc>
        <w:tc>
          <w:tcPr>
            <w:tcW w:w="1204" w:type="dxa"/>
            <w:shd w:val="clear" w:color="auto" w:fill="DCE6F1"/>
          </w:tcPr>
          <w:p w14:paraId="5BF99D98" w14:textId="77777777" w:rsidR="00E6264F" w:rsidRPr="000D4294" w:rsidRDefault="00E6264F" w:rsidP="00AA3B4C">
            <w:pPr>
              <w:spacing w:before="60" w:after="60" w:line="260" w:lineRule="exact"/>
              <w:rPr>
                <w:sz w:val="20"/>
                <w:szCs w:val="20"/>
                <w:rtl/>
                <w:lang w:bidi="ar-SY"/>
              </w:rPr>
            </w:pPr>
          </w:p>
        </w:tc>
        <w:tc>
          <w:tcPr>
            <w:tcW w:w="1204" w:type="dxa"/>
            <w:shd w:val="clear" w:color="auto" w:fill="DCE6F1"/>
          </w:tcPr>
          <w:p w14:paraId="121FB693" w14:textId="77777777" w:rsidR="00E6264F" w:rsidRPr="000D4294" w:rsidRDefault="00E6264F" w:rsidP="00AA3B4C">
            <w:pPr>
              <w:spacing w:before="60" w:after="60" w:line="260" w:lineRule="exact"/>
              <w:rPr>
                <w:sz w:val="20"/>
                <w:szCs w:val="20"/>
                <w:rtl/>
                <w:lang w:bidi="ar-SY"/>
              </w:rPr>
            </w:pPr>
          </w:p>
        </w:tc>
      </w:tr>
    </w:tbl>
    <w:p w14:paraId="0D5E3965" w14:textId="77777777" w:rsidR="00E6264F" w:rsidRPr="00656385" w:rsidRDefault="00E6264F" w:rsidP="00AA3B4C">
      <w:pPr>
        <w:pStyle w:val="Heading2"/>
        <w:widowControl w:val="0"/>
        <w:rPr>
          <w:rtl/>
        </w:rPr>
      </w:pPr>
      <w:bookmarkStart w:id="294" w:name="_Toc482949370"/>
      <w:bookmarkStart w:id="295" w:name="_Toc522551911"/>
      <w:bookmarkStart w:id="296" w:name="_Toc11068205"/>
      <w:bookmarkStart w:id="297" w:name="_Toc56010542"/>
      <w:bookmarkStart w:id="298" w:name="_Toc56010622"/>
      <w:r w:rsidRPr="00656385">
        <w:rPr>
          <w:rtl/>
        </w:rPr>
        <w:t>مزايا الموظفين طويلة الأجل</w:t>
      </w:r>
      <w:bookmarkEnd w:id="291"/>
      <w:bookmarkEnd w:id="292"/>
      <w:bookmarkEnd w:id="293"/>
      <w:bookmarkEnd w:id="294"/>
      <w:bookmarkEnd w:id="295"/>
      <w:bookmarkEnd w:id="296"/>
      <w:bookmarkEnd w:id="297"/>
      <w:bookmarkEnd w:id="298"/>
    </w:p>
    <w:p w14:paraId="72CC97C1" w14:textId="441C43ED" w:rsidR="00E6264F" w:rsidRPr="00656385" w:rsidRDefault="002B2E2D" w:rsidP="000E18E5">
      <w:pPr>
        <w:widowControl w:val="0"/>
      </w:pPr>
      <w:r>
        <w:rPr>
          <w:lang w:bidi="ar-SY"/>
        </w:rPr>
        <w:t>61</w:t>
      </w:r>
      <w:r w:rsidR="00E6264F" w:rsidRPr="00E57093">
        <w:rPr>
          <w:rtl/>
        </w:rPr>
        <w:tab/>
      </w:r>
      <w:r w:rsidR="00E6264F" w:rsidRPr="00E57093">
        <w:rPr>
          <w:rFonts w:hint="cs"/>
          <w:rtl/>
        </w:rPr>
        <w:t>كما يعرض الجدول</w:t>
      </w:r>
      <w:r w:rsidR="00E6264F" w:rsidRPr="00E57093">
        <w:rPr>
          <w:rFonts w:hint="cs"/>
          <w:rtl/>
          <w:lang w:bidi="ar-EG"/>
        </w:rPr>
        <w:t xml:space="preserve"> أعلاه</w:t>
      </w:r>
      <w:r w:rsidR="00E6264F" w:rsidRPr="00E57093">
        <w:rPr>
          <w:rFonts w:hint="cs"/>
          <w:rtl/>
        </w:rPr>
        <w:t xml:space="preserve">، </w:t>
      </w:r>
      <w:r w:rsidR="00E6264F" w:rsidRPr="00E57093">
        <w:rPr>
          <w:rtl/>
        </w:rPr>
        <w:t>في عام</w:t>
      </w:r>
      <w:r w:rsidR="00E6264F" w:rsidRPr="00E57093">
        <w:rPr>
          <w:rFonts w:hint="cs"/>
          <w:rtl/>
        </w:rPr>
        <w:t xml:space="preserve"> </w:t>
      </w:r>
      <w:r w:rsidR="00E6264F">
        <w:rPr>
          <w:lang w:bidi="ar-SY"/>
        </w:rPr>
        <w:t>2019</w:t>
      </w:r>
      <w:r w:rsidR="00E6264F" w:rsidRPr="00E57093">
        <w:rPr>
          <w:rFonts w:hint="cs"/>
          <w:rtl/>
        </w:rPr>
        <w:t xml:space="preserve"> </w:t>
      </w:r>
      <w:r w:rsidR="00E6264F" w:rsidRPr="00E57093">
        <w:rPr>
          <w:rtl/>
        </w:rPr>
        <w:t xml:space="preserve">بلغ الباب الفرعي المعنون </w:t>
      </w:r>
      <w:r w:rsidR="00E6264F" w:rsidRPr="00E57093">
        <w:rPr>
          <w:rFonts w:hint="cs"/>
          <w:rtl/>
          <w:lang w:bidi="ar-EG"/>
        </w:rPr>
        <w:t xml:space="preserve">"الخصوم غير الجارية" (المرتبطة </w:t>
      </w:r>
      <w:r w:rsidR="00E6264F" w:rsidRPr="00E57093">
        <w:rPr>
          <w:rFonts w:hint="cs"/>
          <w:rtl/>
        </w:rPr>
        <w:t>ب</w:t>
      </w:r>
      <w:r w:rsidR="00E6264F" w:rsidRPr="00E57093">
        <w:rPr>
          <w:rtl/>
        </w:rPr>
        <w:t>مزايا الموظفين</w:t>
      </w:r>
      <w:r w:rsidR="00E6264F" w:rsidRPr="00E57093">
        <w:rPr>
          <w:rFonts w:hint="cs"/>
          <w:rtl/>
        </w:rPr>
        <w:t xml:space="preserve"> طويلة</w:t>
      </w:r>
      <w:r w:rsidR="00E6264F" w:rsidRPr="00E57093">
        <w:rPr>
          <w:rFonts w:hint="eastAsia"/>
          <w:rtl/>
        </w:rPr>
        <w:t> </w:t>
      </w:r>
      <w:r w:rsidR="00E6264F" w:rsidRPr="00E57093">
        <w:rPr>
          <w:rFonts w:hint="cs"/>
          <w:rtl/>
        </w:rPr>
        <w:t xml:space="preserve">الأجل) نحو </w:t>
      </w:r>
      <w:r w:rsidR="00E6264F">
        <w:rPr>
          <w:lang w:bidi="ar-SY"/>
        </w:rPr>
        <w:t>634,86</w:t>
      </w:r>
      <w:r w:rsidR="00E6264F" w:rsidRPr="00E57093">
        <w:rPr>
          <w:rFonts w:hint="eastAsia"/>
          <w:rtl/>
          <w:lang w:bidi="ar-SY"/>
        </w:rPr>
        <w:t> </w:t>
      </w:r>
      <w:r w:rsidR="00E6264F" w:rsidRPr="00E57093">
        <w:rPr>
          <w:rtl/>
        </w:rPr>
        <w:t>مليون فرنك سويسري</w:t>
      </w:r>
      <w:r w:rsidR="00E6264F">
        <w:rPr>
          <w:rFonts w:hint="cs"/>
          <w:rtl/>
        </w:rPr>
        <w:t xml:space="preserve">، </w:t>
      </w:r>
      <w:r w:rsidR="00F85F48">
        <w:rPr>
          <w:rFonts w:hint="cs"/>
          <w:rtl/>
          <w:lang w:bidi="ar-EG"/>
        </w:rPr>
        <w:t>ب</w:t>
      </w:r>
      <w:r w:rsidR="005448F0">
        <w:rPr>
          <w:rFonts w:hint="cs"/>
          <w:rtl/>
        </w:rPr>
        <w:t>زيادة</w:t>
      </w:r>
      <w:r w:rsidR="00E6264F">
        <w:rPr>
          <w:rFonts w:hint="cs"/>
          <w:rtl/>
        </w:rPr>
        <w:t xml:space="preserve"> قدره</w:t>
      </w:r>
      <w:r w:rsidR="005448F0">
        <w:rPr>
          <w:rFonts w:hint="cs"/>
          <w:rtl/>
        </w:rPr>
        <w:t>ا</w:t>
      </w:r>
      <w:r w:rsidR="00E6264F" w:rsidRPr="00E57093">
        <w:rPr>
          <w:rFonts w:hint="cs"/>
          <w:rtl/>
        </w:rPr>
        <w:t xml:space="preserve"> </w:t>
      </w:r>
      <w:r w:rsidR="00E6264F">
        <w:rPr>
          <w:lang w:bidi="ar-SY"/>
        </w:rPr>
        <w:t>61,44</w:t>
      </w:r>
      <w:r w:rsidR="00E6264F" w:rsidRPr="00E57093">
        <w:rPr>
          <w:rFonts w:hint="eastAsia"/>
          <w:rtl/>
          <w:lang w:bidi="ar-SY"/>
        </w:rPr>
        <w:t> </w:t>
      </w:r>
      <w:r w:rsidR="00E6264F" w:rsidRPr="00E57093">
        <w:rPr>
          <w:rtl/>
        </w:rPr>
        <w:t>مليون فرنك سويسري</w:t>
      </w:r>
      <w:r w:rsidR="00E6264F" w:rsidRPr="00E57093">
        <w:rPr>
          <w:rFonts w:hint="cs"/>
          <w:rtl/>
        </w:rPr>
        <w:t xml:space="preserve"> </w:t>
      </w:r>
      <w:r w:rsidR="00E6264F" w:rsidRPr="00E57093">
        <w:rPr>
          <w:lang w:bidi="ar-SY"/>
        </w:rPr>
        <w:t>(%</w:t>
      </w:r>
      <w:r w:rsidR="00E6264F">
        <w:rPr>
          <w:lang w:bidi="ar-SY"/>
        </w:rPr>
        <w:t>10,7+</w:t>
      </w:r>
      <w:r w:rsidR="00E6264F" w:rsidRPr="00E57093">
        <w:rPr>
          <w:lang w:bidi="ar-SY"/>
        </w:rPr>
        <w:t>)</w:t>
      </w:r>
      <w:r w:rsidR="00E6264F" w:rsidRPr="00E57093">
        <w:rPr>
          <w:rFonts w:hint="cs"/>
          <w:rtl/>
        </w:rPr>
        <w:t xml:space="preserve"> </w:t>
      </w:r>
      <w:r w:rsidR="00E6264F" w:rsidRPr="00E57093">
        <w:rPr>
          <w:rtl/>
        </w:rPr>
        <w:t>مقارنةً بمبلغ</w:t>
      </w:r>
      <w:r w:rsidR="00E6264F" w:rsidRPr="00E57093">
        <w:rPr>
          <w:rFonts w:hint="eastAsia"/>
          <w:rtl/>
        </w:rPr>
        <w:t> </w:t>
      </w:r>
      <w:r w:rsidR="00E6264F">
        <w:rPr>
          <w:lang w:bidi="ar-SY"/>
        </w:rPr>
        <w:t>573,42</w:t>
      </w:r>
      <w:r w:rsidR="00E6264F" w:rsidRPr="00E57093">
        <w:rPr>
          <w:rFonts w:hint="eastAsia"/>
          <w:rtl/>
        </w:rPr>
        <w:t> </w:t>
      </w:r>
      <w:r w:rsidR="00E6264F" w:rsidRPr="00E57093">
        <w:rPr>
          <w:rtl/>
        </w:rPr>
        <w:t>مليون فرنك سويسري في عام</w:t>
      </w:r>
      <w:r w:rsidR="00E6264F" w:rsidRPr="00E57093">
        <w:rPr>
          <w:rFonts w:hint="cs"/>
          <w:rtl/>
        </w:rPr>
        <w:t> </w:t>
      </w:r>
      <w:r w:rsidR="00E6264F">
        <w:rPr>
          <w:lang w:bidi="ar-SY"/>
        </w:rPr>
        <w:t>2018</w:t>
      </w:r>
      <w:r w:rsidR="00E6264F" w:rsidRPr="00E57093">
        <w:rPr>
          <w:rtl/>
        </w:rPr>
        <w:t xml:space="preserve">. </w:t>
      </w:r>
      <w:r w:rsidR="00E6264F" w:rsidRPr="00E57093">
        <w:rPr>
          <w:rFonts w:hint="cs"/>
          <w:rtl/>
        </w:rPr>
        <w:t xml:space="preserve">وهو </w:t>
      </w:r>
      <w:r w:rsidR="00E6264F" w:rsidRPr="00E57093">
        <w:rPr>
          <w:rFonts w:hint="cs"/>
          <w:rtl/>
          <w:lang w:bidi="ar-EG"/>
        </w:rPr>
        <w:t xml:space="preserve">ما </w:t>
      </w:r>
      <w:r w:rsidR="00E6264F" w:rsidRPr="00E57093">
        <w:rPr>
          <w:rFonts w:hint="cs"/>
          <w:rtl/>
        </w:rPr>
        <w:t>مثل</w:t>
      </w:r>
      <w:r w:rsidR="00E6264F" w:rsidRPr="00E57093">
        <w:rPr>
          <w:rFonts w:hint="eastAsia"/>
          <w:rtl/>
        </w:rPr>
        <w:t> </w:t>
      </w:r>
      <w:r w:rsidR="00E6264F" w:rsidRPr="00E57093">
        <w:rPr>
          <w:lang w:bidi="ar-SY"/>
        </w:rPr>
        <w:t>%</w:t>
      </w:r>
      <w:r w:rsidR="00E6264F">
        <w:rPr>
          <w:lang w:bidi="ar-SY"/>
        </w:rPr>
        <w:t>86,1</w:t>
      </w:r>
      <w:r w:rsidR="00E6264F" w:rsidRPr="00E57093">
        <w:rPr>
          <w:rtl/>
        </w:rPr>
        <w:t xml:space="preserve"> من إجمالي </w:t>
      </w:r>
      <w:r w:rsidR="00E6264F" w:rsidRPr="00E57093">
        <w:rPr>
          <w:rFonts w:hint="cs"/>
          <w:rtl/>
        </w:rPr>
        <w:t xml:space="preserve">الخصوم </w:t>
      </w:r>
      <w:r w:rsidR="00E6264F" w:rsidRPr="00E57093">
        <w:rPr>
          <w:rtl/>
        </w:rPr>
        <w:t>غير الجارية</w:t>
      </w:r>
      <w:r w:rsidR="00E6264F" w:rsidRPr="00E57093">
        <w:rPr>
          <w:rFonts w:hint="cs"/>
          <w:rtl/>
        </w:rPr>
        <w:t xml:space="preserve"> و</w:t>
      </w:r>
      <w:r w:rsidR="00E6264F" w:rsidRPr="00E57093">
        <w:rPr>
          <w:lang w:bidi="ar-SY"/>
        </w:rPr>
        <w:t>%</w:t>
      </w:r>
      <w:r w:rsidR="00E6264F">
        <w:rPr>
          <w:lang w:bidi="ar-SY"/>
        </w:rPr>
        <w:t>71,2</w:t>
      </w:r>
      <w:r w:rsidR="00E6264F" w:rsidRPr="00E57093">
        <w:rPr>
          <w:rFonts w:hint="cs"/>
          <w:rtl/>
        </w:rPr>
        <w:t xml:space="preserve"> </w:t>
      </w:r>
      <w:r w:rsidR="00E6264F" w:rsidRPr="00E57093">
        <w:rPr>
          <w:rtl/>
        </w:rPr>
        <w:t xml:space="preserve">من مجموع الخصوم. وشمل هذا الباب الخصوم </w:t>
      </w:r>
      <w:proofErr w:type="spellStart"/>
      <w:r w:rsidR="00E6264F" w:rsidRPr="00E57093">
        <w:rPr>
          <w:rtl/>
        </w:rPr>
        <w:t>الإكتوارية</w:t>
      </w:r>
      <w:proofErr w:type="spellEnd"/>
      <w:r w:rsidR="00E6264F" w:rsidRPr="00E57093">
        <w:rPr>
          <w:rtl/>
        </w:rPr>
        <w:t xml:space="preserve"> بالنسبة </w:t>
      </w:r>
      <w:r w:rsidR="00E6264F" w:rsidRPr="00E57093">
        <w:rPr>
          <w:rFonts w:hint="cs"/>
          <w:rtl/>
        </w:rPr>
        <w:t>إلى مزايا</w:t>
      </w:r>
      <w:r w:rsidR="00E6264F" w:rsidRPr="00E57093">
        <w:rPr>
          <w:rtl/>
        </w:rPr>
        <w:t xml:space="preserve"> ما</w:t>
      </w:r>
      <w:r w:rsidR="00E6264F" w:rsidRPr="00E57093">
        <w:rPr>
          <w:rFonts w:hint="cs"/>
          <w:rtl/>
        </w:rPr>
        <w:t> </w:t>
      </w:r>
      <w:r w:rsidR="00E6264F" w:rsidRPr="00E57093">
        <w:rPr>
          <w:rtl/>
        </w:rPr>
        <w:t>بعد انتهاء مدة الخدمة في إطار خطة التأمين الصحي</w:t>
      </w:r>
      <w:r w:rsidR="00E6264F" w:rsidRPr="00E57093">
        <w:rPr>
          <w:rFonts w:hint="eastAsia"/>
          <w:rtl/>
        </w:rPr>
        <w:t> </w:t>
      </w:r>
      <w:r w:rsidR="00E6264F" w:rsidRPr="00E57093">
        <w:rPr>
          <w:lang w:bidi="ar-SY"/>
        </w:rPr>
        <w:t>(ASHI)</w:t>
      </w:r>
      <w:r w:rsidR="00E6264F" w:rsidRPr="00E57093">
        <w:rPr>
          <w:rtl/>
        </w:rPr>
        <w:t xml:space="preserve"> (</w:t>
      </w:r>
      <w:r w:rsidR="00E6264F">
        <w:rPr>
          <w:lang w:bidi="ar-SY"/>
        </w:rPr>
        <w:t>611,89</w:t>
      </w:r>
      <w:r w:rsidR="00E6264F" w:rsidRPr="00E57093">
        <w:rPr>
          <w:rFonts w:hint="cs"/>
          <w:rtl/>
        </w:rPr>
        <w:t> </w:t>
      </w:r>
      <w:r w:rsidR="00E6264F" w:rsidRPr="00E57093">
        <w:rPr>
          <w:rtl/>
        </w:rPr>
        <w:t>مليون فرنك سويسري</w:t>
      </w:r>
      <w:r>
        <w:rPr>
          <w:rFonts w:hint="cs"/>
          <w:rtl/>
          <w:lang w:bidi="ar-EG"/>
        </w:rPr>
        <w:t>؛</w:t>
      </w:r>
      <w:r w:rsidR="00E6264F" w:rsidRPr="00E57093">
        <w:rPr>
          <w:rtl/>
        </w:rPr>
        <w:t xml:space="preserve"> </w:t>
      </w:r>
      <w:r w:rsidR="00E6264F" w:rsidRPr="00E57093">
        <w:rPr>
          <w:rFonts w:hint="cs"/>
          <w:rtl/>
        </w:rPr>
        <w:t>مقابل</w:t>
      </w:r>
      <w:r w:rsidR="00E6264F">
        <w:rPr>
          <w:rFonts w:hint="cs"/>
          <w:rtl/>
        </w:rPr>
        <w:t xml:space="preserve"> </w:t>
      </w:r>
      <w:r w:rsidR="00E6264F">
        <w:t>552,24</w:t>
      </w:r>
      <w:r w:rsidR="00E6264F" w:rsidRPr="00E57093">
        <w:rPr>
          <w:rFonts w:hint="cs"/>
          <w:rtl/>
        </w:rPr>
        <w:t> </w:t>
      </w:r>
      <w:r w:rsidR="00E6264F" w:rsidRPr="00E57093">
        <w:rPr>
          <w:rtl/>
        </w:rPr>
        <w:t>مليون فرنك سويسري في عام</w:t>
      </w:r>
      <w:r w:rsidR="00E6264F" w:rsidRPr="00E57093">
        <w:rPr>
          <w:rFonts w:hint="cs"/>
          <w:rtl/>
        </w:rPr>
        <w:t> </w:t>
      </w:r>
      <w:r w:rsidR="00E6264F">
        <w:rPr>
          <w:lang w:bidi="ar-SY"/>
        </w:rPr>
        <w:t>2018</w:t>
      </w:r>
      <w:r w:rsidR="00E6264F" w:rsidRPr="00E57093">
        <w:rPr>
          <w:rtl/>
        </w:rPr>
        <w:t>)، والمبلغ المخصص للخصوم التقديرية من أجل منحة الإعادة إلى الوطن (</w:t>
      </w:r>
      <w:r w:rsidR="00E6264F">
        <w:rPr>
          <w:lang w:bidi="ar-SY"/>
        </w:rPr>
        <w:t>13</w:t>
      </w:r>
      <w:r w:rsidR="00E6264F" w:rsidRPr="00E57093">
        <w:rPr>
          <w:lang w:bidi="ar-SY"/>
        </w:rPr>
        <w:t>,</w:t>
      </w:r>
      <w:r w:rsidR="00E6264F">
        <w:rPr>
          <w:lang w:bidi="ar-SY"/>
        </w:rPr>
        <w:t>50</w:t>
      </w:r>
      <w:r w:rsidR="00E6264F" w:rsidRPr="00E57093">
        <w:rPr>
          <w:rFonts w:hint="cs"/>
          <w:rtl/>
        </w:rPr>
        <w:t> </w:t>
      </w:r>
      <w:r w:rsidR="00E6264F" w:rsidRPr="00E57093">
        <w:rPr>
          <w:rtl/>
        </w:rPr>
        <w:t>مليون فرنك سويسري</w:t>
      </w:r>
      <w:r>
        <w:rPr>
          <w:rFonts w:hint="cs"/>
          <w:rtl/>
        </w:rPr>
        <w:t>؛</w:t>
      </w:r>
      <w:r w:rsidR="00E6264F" w:rsidRPr="00E57093">
        <w:rPr>
          <w:rtl/>
        </w:rPr>
        <w:t xml:space="preserve"> </w:t>
      </w:r>
      <w:r w:rsidR="00E6264F" w:rsidRPr="00E57093">
        <w:rPr>
          <w:rFonts w:hint="cs"/>
          <w:rtl/>
        </w:rPr>
        <w:t>مقابل </w:t>
      </w:r>
      <w:r w:rsidR="00E6264F">
        <w:rPr>
          <w:lang w:bidi="ar-SY"/>
        </w:rPr>
        <w:t>12,34</w:t>
      </w:r>
      <w:r w:rsidR="00E6264F" w:rsidRPr="00E57093">
        <w:rPr>
          <w:rFonts w:hint="cs"/>
          <w:rtl/>
        </w:rPr>
        <w:t> </w:t>
      </w:r>
      <w:r w:rsidR="00E6264F" w:rsidRPr="00E57093">
        <w:rPr>
          <w:rtl/>
        </w:rPr>
        <w:t xml:space="preserve">مليون فرنك سويسري في عام </w:t>
      </w:r>
      <w:r w:rsidR="00E6264F">
        <w:rPr>
          <w:lang w:bidi="ar-SY"/>
        </w:rPr>
        <w:t>2018</w:t>
      </w:r>
      <w:r w:rsidR="00E6264F" w:rsidRPr="00E57093">
        <w:rPr>
          <w:rtl/>
        </w:rPr>
        <w:t xml:space="preserve">)، والمبلغ المخصص </w:t>
      </w:r>
      <w:r w:rsidR="00E6264F" w:rsidRPr="00E652C1">
        <w:rPr>
          <w:rtl/>
        </w:rPr>
        <w:t xml:space="preserve">للإجازات </w:t>
      </w:r>
      <w:r w:rsidR="00E6264F">
        <w:rPr>
          <w:rFonts w:hint="cs"/>
          <w:rtl/>
        </w:rPr>
        <w:t>المجمعة</w:t>
      </w:r>
      <w:r w:rsidR="00E6264F" w:rsidRPr="00E57093">
        <w:rPr>
          <w:rtl/>
        </w:rPr>
        <w:t xml:space="preserve"> (</w:t>
      </w:r>
      <w:r w:rsidR="00E6264F">
        <w:rPr>
          <w:lang w:bidi="ar-EG"/>
        </w:rPr>
        <w:t>9,40</w:t>
      </w:r>
      <w:r w:rsidR="00E6264F">
        <w:rPr>
          <w:rFonts w:hint="cs"/>
          <w:rtl/>
          <w:lang w:bidi="ar-EG"/>
        </w:rPr>
        <w:t xml:space="preserve"> </w:t>
      </w:r>
      <w:r w:rsidR="00E6264F" w:rsidRPr="00E57093">
        <w:rPr>
          <w:rFonts w:hint="cs"/>
          <w:rtl/>
        </w:rPr>
        <w:t>مليون</w:t>
      </w:r>
      <w:r w:rsidR="00E6264F" w:rsidRPr="00E57093">
        <w:rPr>
          <w:rtl/>
        </w:rPr>
        <w:t xml:space="preserve"> فرنك سويسري</w:t>
      </w:r>
      <w:r>
        <w:rPr>
          <w:rFonts w:hint="cs"/>
          <w:rtl/>
        </w:rPr>
        <w:t>؛</w:t>
      </w:r>
      <w:r w:rsidR="00E6264F" w:rsidRPr="00E57093">
        <w:rPr>
          <w:rtl/>
        </w:rPr>
        <w:t xml:space="preserve"> </w:t>
      </w:r>
      <w:r w:rsidR="00E6264F" w:rsidRPr="00E57093">
        <w:rPr>
          <w:rFonts w:hint="cs"/>
          <w:rtl/>
        </w:rPr>
        <w:t>مقابل </w:t>
      </w:r>
      <w:r w:rsidR="00E6264F" w:rsidRPr="00E57093">
        <w:rPr>
          <w:lang w:bidi="ar-SY"/>
        </w:rPr>
        <w:t>8,</w:t>
      </w:r>
      <w:r w:rsidR="00E6264F">
        <w:rPr>
          <w:lang w:bidi="ar-SY"/>
        </w:rPr>
        <w:t>87</w:t>
      </w:r>
      <w:r w:rsidR="00E6264F" w:rsidRPr="00E57093">
        <w:rPr>
          <w:rFonts w:hint="cs"/>
          <w:rtl/>
        </w:rPr>
        <w:t xml:space="preserve"> مليون </w:t>
      </w:r>
      <w:r w:rsidR="00E6264F" w:rsidRPr="00E57093">
        <w:rPr>
          <w:rtl/>
        </w:rPr>
        <w:t xml:space="preserve">فرنك سويسري في عام </w:t>
      </w:r>
      <w:r w:rsidR="00E6264F">
        <w:rPr>
          <w:rFonts w:hint="cs"/>
          <w:rtl/>
          <w:lang w:bidi="ar-SY"/>
        </w:rPr>
        <w:t>2018</w:t>
      </w:r>
      <w:r w:rsidR="00E6264F" w:rsidRPr="00E57093">
        <w:rPr>
          <w:rtl/>
        </w:rPr>
        <w:t>). ويرد في الملاحظة</w:t>
      </w:r>
      <w:r w:rsidR="00E6264F" w:rsidRPr="00E57093">
        <w:rPr>
          <w:rFonts w:hint="cs"/>
          <w:rtl/>
        </w:rPr>
        <w:t xml:space="preserve"> </w:t>
      </w:r>
      <w:r w:rsidR="00E6264F" w:rsidRPr="00E57093">
        <w:rPr>
          <w:lang w:bidi="ar-SY"/>
        </w:rPr>
        <w:t>2.17</w:t>
      </w:r>
      <w:r w:rsidR="00E6264F" w:rsidRPr="00E57093">
        <w:rPr>
          <w:rtl/>
        </w:rPr>
        <w:t xml:space="preserve"> </w:t>
      </w:r>
      <w:r w:rsidR="00E6264F" w:rsidRPr="00E57093">
        <w:rPr>
          <w:rFonts w:hint="cs"/>
          <w:rtl/>
        </w:rPr>
        <w:t xml:space="preserve">من </w:t>
      </w:r>
      <w:r w:rsidR="00E6264F" w:rsidRPr="00E57093">
        <w:rPr>
          <w:rtl/>
        </w:rPr>
        <w:t xml:space="preserve">تقرير الإدارة المالية وصف </w:t>
      </w:r>
      <w:r w:rsidR="00E6264F" w:rsidRPr="00E652C1">
        <w:rPr>
          <w:rtl/>
        </w:rPr>
        <w:t>وتقسيم</w:t>
      </w:r>
      <w:r w:rsidR="00E6264F" w:rsidRPr="00E57093">
        <w:rPr>
          <w:rtl/>
        </w:rPr>
        <w:t xml:space="preserve"> بالتفصيل لمزايا الموظفين</w:t>
      </w:r>
      <w:r w:rsidR="00E6264F" w:rsidRPr="00E57093">
        <w:rPr>
          <w:rFonts w:hint="cs"/>
          <w:rtl/>
        </w:rPr>
        <w:t xml:space="preserve"> طويلة</w:t>
      </w:r>
      <w:r w:rsidR="00E6264F" w:rsidRPr="00E57093">
        <w:rPr>
          <w:rFonts w:hint="eastAsia"/>
          <w:rtl/>
        </w:rPr>
        <w:t> </w:t>
      </w:r>
      <w:r w:rsidR="00E6264F" w:rsidRPr="00E57093">
        <w:rPr>
          <w:rFonts w:hint="cs"/>
          <w:rtl/>
        </w:rPr>
        <w:t>الأجل</w:t>
      </w:r>
      <w:r w:rsidR="00E6264F" w:rsidRPr="00E57093">
        <w:rPr>
          <w:rtl/>
        </w:rPr>
        <w:t>.</w:t>
      </w:r>
    </w:p>
    <w:p w14:paraId="2DE6AC91" w14:textId="77777777" w:rsidR="00E6264F" w:rsidRPr="00656385" w:rsidRDefault="00E6264F" w:rsidP="00AA3B4C">
      <w:pPr>
        <w:pStyle w:val="Heading2"/>
        <w:rPr>
          <w:rtl/>
        </w:rPr>
      </w:pPr>
      <w:bookmarkStart w:id="299" w:name="_Toc358206224"/>
      <w:bookmarkStart w:id="300" w:name="_Toc358208971"/>
      <w:bookmarkStart w:id="301" w:name="_Toc358304773"/>
      <w:bookmarkStart w:id="302" w:name="_Toc358305531"/>
      <w:bookmarkStart w:id="303" w:name="_Toc398208475"/>
      <w:bookmarkStart w:id="304" w:name="_Toc398208992"/>
      <w:bookmarkStart w:id="305" w:name="_Toc419449744"/>
      <w:bookmarkStart w:id="306" w:name="_Toc419450388"/>
      <w:bookmarkStart w:id="307" w:name="_Toc452157769"/>
      <w:bookmarkStart w:id="308" w:name="_Toc482949371"/>
      <w:bookmarkStart w:id="309" w:name="_Toc522551912"/>
      <w:bookmarkStart w:id="310" w:name="_Toc11068206"/>
      <w:bookmarkStart w:id="311" w:name="_Toc56010543"/>
      <w:bookmarkStart w:id="312" w:name="_Toc56010623"/>
      <w:r w:rsidRPr="00656385">
        <w:rPr>
          <w:rtl/>
        </w:rPr>
        <w:t>مزايا الموظفين: منح</w:t>
      </w:r>
      <w:r w:rsidRPr="00656385">
        <w:rPr>
          <w:rFonts w:hint="cs"/>
          <w:rtl/>
        </w:rPr>
        <w:t xml:space="preserve"> الاستقرار</w:t>
      </w:r>
      <w:r w:rsidRPr="00656385">
        <w:rPr>
          <w:rtl/>
        </w:rPr>
        <w:t xml:space="preserve"> </w:t>
      </w:r>
      <w:r w:rsidRPr="00656385">
        <w:rPr>
          <w:rFonts w:hint="cs"/>
          <w:rtl/>
        </w:rPr>
        <w:t>و</w:t>
      </w:r>
      <w:r w:rsidRPr="00656385">
        <w:rPr>
          <w:rtl/>
        </w:rPr>
        <w:t>الإعادة إلى الوطن</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05770E6C" w14:textId="78B81E04" w:rsidR="00E6264F" w:rsidRDefault="002B2E2D" w:rsidP="00AA3B4C">
      <w:pPr>
        <w:rPr>
          <w:lang w:bidi="ar-EG"/>
        </w:rPr>
      </w:pPr>
      <w:r>
        <w:rPr>
          <w:lang w:bidi="ar-SY"/>
        </w:rPr>
        <w:t>62</w:t>
      </w:r>
      <w:r w:rsidR="00E6264F" w:rsidRPr="00925954">
        <w:rPr>
          <w:rtl/>
        </w:rPr>
        <w:tab/>
      </w:r>
      <w:r w:rsidR="00E6264F">
        <w:rPr>
          <w:rFonts w:hint="cs"/>
          <w:rtl/>
        </w:rPr>
        <w:t>كما هو مبين</w:t>
      </w:r>
      <w:r w:rsidR="00E6264F" w:rsidRPr="00925954">
        <w:rPr>
          <w:rFonts w:hint="cs"/>
          <w:rtl/>
        </w:rPr>
        <w:t xml:space="preserve"> في الفقرة السابقة، </w:t>
      </w:r>
      <w:r w:rsidR="00E6264F" w:rsidRPr="00925954">
        <w:rPr>
          <w:rtl/>
        </w:rPr>
        <w:t>بلغت المخصصات المعتمدة في </w:t>
      </w:r>
      <w:r w:rsidR="00E6264F" w:rsidRPr="00925954">
        <w:rPr>
          <w:lang w:bidi="ar-SY"/>
        </w:rPr>
        <w:t>31</w:t>
      </w:r>
      <w:r w:rsidR="00E6264F" w:rsidRPr="00925954">
        <w:rPr>
          <w:rtl/>
        </w:rPr>
        <w:t xml:space="preserve"> ديسمبر </w:t>
      </w:r>
      <w:r w:rsidR="00E6264F">
        <w:rPr>
          <w:lang w:bidi="ar-SY"/>
        </w:rPr>
        <w:t>2019</w:t>
      </w:r>
      <w:r w:rsidR="00E6264F" w:rsidRPr="00925954">
        <w:rPr>
          <w:rtl/>
        </w:rPr>
        <w:t xml:space="preserve"> لمنح</w:t>
      </w:r>
      <w:r w:rsidR="00E6264F" w:rsidRPr="00925954">
        <w:rPr>
          <w:rFonts w:hint="cs"/>
          <w:rtl/>
        </w:rPr>
        <w:t xml:space="preserve"> الاستقرار</w:t>
      </w:r>
      <w:r w:rsidR="00E6264F" w:rsidRPr="00925954">
        <w:rPr>
          <w:rtl/>
        </w:rPr>
        <w:t xml:space="preserve"> </w:t>
      </w:r>
      <w:r w:rsidR="00E6264F" w:rsidRPr="00925954">
        <w:rPr>
          <w:rFonts w:hint="cs"/>
          <w:rtl/>
        </w:rPr>
        <w:t>و</w:t>
      </w:r>
      <w:r w:rsidR="00E6264F" w:rsidRPr="00925954">
        <w:rPr>
          <w:rtl/>
        </w:rPr>
        <w:t>الإعادة إلى الوطن</w:t>
      </w:r>
      <w:r w:rsidR="00E6264F" w:rsidRPr="00925954">
        <w:rPr>
          <w:rFonts w:hint="cs"/>
          <w:rtl/>
        </w:rPr>
        <w:t> </w:t>
      </w:r>
      <w:r w:rsidR="00E6264F">
        <w:rPr>
          <w:lang w:bidi="ar-SY"/>
        </w:rPr>
        <w:t>13</w:t>
      </w:r>
      <w:r w:rsidR="00E6264F" w:rsidRPr="00925954">
        <w:rPr>
          <w:lang w:bidi="ar-SY"/>
        </w:rPr>
        <w:t>,</w:t>
      </w:r>
      <w:r w:rsidR="00E6264F">
        <w:rPr>
          <w:lang w:bidi="ar-SY"/>
        </w:rPr>
        <w:t>50</w:t>
      </w:r>
      <w:r w:rsidR="00E6264F" w:rsidRPr="00925954">
        <w:rPr>
          <w:rFonts w:hint="cs"/>
          <w:rtl/>
        </w:rPr>
        <w:t> </w:t>
      </w:r>
      <w:r w:rsidR="00E6264F" w:rsidRPr="00925954">
        <w:rPr>
          <w:rtl/>
        </w:rPr>
        <w:t>مليون فرنك سويسري (</w:t>
      </w:r>
      <w:r w:rsidR="00E6264F" w:rsidRPr="00925954">
        <w:rPr>
          <w:rFonts w:hint="cs"/>
          <w:rtl/>
        </w:rPr>
        <w:t>مقابل</w:t>
      </w:r>
      <w:r w:rsidR="00E6264F" w:rsidRPr="00925954">
        <w:rPr>
          <w:rFonts w:hint="eastAsia"/>
          <w:rtl/>
        </w:rPr>
        <w:t> </w:t>
      </w:r>
      <w:r w:rsidR="00E6264F">
        <w:rPr>
          <w:lang w:bidi="ar-SY"/>
        </w:rPr>
        <w:t>12,34</w:t>
      </w:r>
      <w:r w:rsidR="00E6264F" w:rsidRPr="00925954">
        <w:rPr>
          <w:rFonts w:hint="cs"/>
          <w:rtl/>
        </w:rPr>
        <w:t> </w:t>
      </w:r>
      <w:r w:rsidR="00E6264F" w:rsidRPr="00925954">
        <w:rPr>
          <w:rtl/>
        </w:rPr>
        <w:t xml:space="preserve">مليون فرنك سويسري في عام </w:t>
      </w:r>
      <w:r w:rsidR="00E6264F">
        <w:rPr>
          <w:lang w:bidi="ar-SY"/>
        </w:rPr>
        <w:t>2018</w:t>
      </w:r>
      <w:r w:rsidR="00E6264F" w:rsidRPr="00925954">
        <w:rPr>
          <w:rtl/>
        </w:rPr>
        <w:t xml:space="preserve">) </w:t>
      </w:r>
      <w:r w:rsidR="00E6264F" w:rsidRPr="00925954">
        <w:rPr>
          <w:rFonts w:hint="cs"/>
          <w:rtl/>
        </w:rPr>
        <w:t xml:space="preserve">وقد حُسبت </w:t>
      </w:r>
      <w:r w:rsidR="00E6264F" w:rsidRPr="00925954">
        <w:rPr>
          <w:rtl/>
        </w:rPr>
        <w:t xml:space="preserve">وفقاً للدراسة </w:t>
      </w:r>
      <w:proofErr w:type="spellStart"/>
      <w:r w:rsidR="00E6264F" w:rsidRPr="00925954">
        <w:rPr>
          <w:rtl/>
        </w:rPr>
        <w:t>الإكتوارية</w:t>
      </w:r>
      <w:proofErr w:type="spellEnd"/>
      <w:r w:rsidR="00E6264F" w:rsidRPr="00925954">
        <w:rPr>
          <w:rtl/>
        </w:rPr>
        <w:t xml:space="preserve"> التي </w:t>
      </w:r>
      <w:r w:rsidR="00E6264F" w:rsidRPr="00925954">
        <w:rPr>
          <w:rFonts w:hint="cs"/>
          <w:rtl/>
        </w:rPr>
        <w:t>طلبتها</w:t>
      </w:r>
      <w:r w:rsidR="00E6264F" w:rsidRPr="00925954">
        <w:rPr>
          <w:rtl/>
        </w:rPr>
        <w:t xml:space="preserve"> الإدارة </w:t>
      </w:r>
      <w:r w:rsidR="00E6264F" w:rsidRPr="00925954">
        <w:rPr>
          <w:rFonts w:hint="cs"/>
          <w:rtl/>
        </w:rPr>
        <w:t>والتي أوضحها</w:t>
      </w:r>
      <w:r w:rsidR="00E6264F" w:rsidRPr="00925954">
        <w:rPr>
          <w:rtl/>
        </w:rPr>
        <w:t xml:space="preserve"> </w:t>
      </w:r>
      <w:r w:rsidR="00E6264F" w:rsidRPr="00925954">
        <w:rPr>
          <w:rFonts w:hint="cs"/>
          <w:rtl/>
          <w:lang w:bidi="ar-EG"/>
        </w:rPr>
        <w:t>الخبير</w:t>
      </w:r>
      <w:r w:rsidR="00E6264F" w:rsidRPr="00925954">
        <w:rPr>
          <w:rFonts w:hint="cs"/>
          <w:rtl/>
        </w:rPr>
        <w:t xml:space="preserve"> </w:t>
      </w:r>
      <w:proofErr w:type="spellStart"/>
      <w:r w:rsidR="00E6264F" w:rsidRPr="00925954">
        <w:rPr>
          <w:rFonts w:hint="cs"/>
          <w:rtl/>
        </w:rPr>
        <w:t>الإكتواري</w:t>
      </w:r>
      <w:proofErr w:type="spellEnd"/>
      <w:r w:rsidR="00E6264F" w:rsidRPr="00925954">
        <w:rPr>
          <w:rFonts w:hint="cs"/>
          <w:rtl/>
        </w:rPr>
        <w:t xml:space="preserve"> في </w:t>
      </w:r>
      <w:r w:rsidR="00E6264F" w:rsidRPr="00925954">
        <w:rPr>
          <w:rFonts w:hint="eastAsia"/>
          <w:rtl/>
          <w:lang w:bidi="ar-SY"/>
        </w:rPr>
        <w:t>تقريره</w:t>
      </w:r>
      <w:r w:rsidR="00E6264F" w:rsidRPr="00925954">
        <w:rPr>
          <w:rFonts w:hint="cs"/>
          <w:rtl/>
          <w:lang w:bidi="ar-SY"/>
        </w:rPr>
        <w:t xml:space="preserve"> </w:t>
      </w:r>
      <w:r w:rsidR="00E6264F" w:rsidRPr="00925954">
        <w:rPr>
          <w:rFonts w:hint="cs"/>
          <w:rtl/>
          <w:lang w:bidi="ar-EG"/>
        </w:rPr>
        <w:t xml:space="preserve">الصادر في </w:t>
      </w:r>
      <w:r w:rsidR="00E6264F">
        <w:rPr>
          <w:rFonts w:hint="cs"/>
          <w:rtl/>
          <w:lang w:bidi="ar-SY"/>
        </w:rPr>
        <w:t xml:space="preserve">فبراير </w:t>
      </w:r>
      <w:r w:rsidR="00E6264F">
        <w:rPr>
          <w:lang w:bidi="ar-SY"/>
        </w:rPr>
        <w:t>2020</w:t>
      </w:r>
      <w:r w:rsidR="00E6264F" w:rsidRPr="00925954">
        <w:rPr>
          <w:rFonts w:hint="cs"/>
          <w:rtl/>
          <w:lang w:bidi="ar-EG"/>
        </w:rPr>
        <w:t>.</w:t>
      </w:r>
    </w:p>
    <w:p w14:paraId="4370ED3F" w14:textId="77777777" w:rsidR="00E6264F" w:rsidRPr="00656385" w:rsidRDefault="00E6264F" w:rsidP="000E18E5">
      <w:pPr>
        <w:pStyle w:val="Heading2"/>
        <w:rPr>
          <w:rtl/>
        </w:rPr>
      </w:pPr>
      <w:bookmarkStart w:id="313" w:name="_Toc358206226"/>
      <w:bookmarkStart w:id="314" w:name="_Toc358208973"/>
      <w:bookmarkStart w:id="315" w:name="_Toc358304775"/>
      <w:bookmarkStart w:id="316" w:name="_Toc358305533"/>
      <w:bookmarkStart w:id="317" w:name="_Toc398208477"/>
      <w:bookmarkStart w:id="318" w:name="_Toc398208994"/>
      <w:bookmarkStart w:id="319" w:name="_Toc419449745"/>
      <w:bookmarkStart w:id="320" w:name="_Toc419450389"/>
      <w:bookmarkStart w:id="321" w:name="_Toc452157770"/>
      <w:bookmarkStart w:id="322" w:name="_Toc482949372"/>
      <w:bookmarkStart w:id="323" w:name="_Toc522551913"/>
      <w:bookmarkStart w:id="324" w:name="_Toc11068207"/>
      <w:bookmarkStart w:id="325" w:name="_Toc56010544"/>
      <w:bookmarkStart w:id="326" w:name="_Toc56010624"/>
      <w:r w:rsidRPr="00656385">
        <w:rPr>
          <w:rtl/>
        </w:rPr>
        <w:t>مزايا الموظفين: خطة التأمين الصحي بعد انتهاء مدة الخدمة</w:t>
      </w:r>
      <w:bookmarkEnd w:id="313"/>
      <w:bookmarkEnd w:id="314"/>
      <w:bookmarkEnd w:id="315"/>
      <w:bookmarkEnd w:id="316"/>
      <w:r w:rsidRPr="00656385">
        <w:rPr>
          <w:rFonts w:hint="cs"/>
          <w:rtl/>
        </w:rPr>
        <w:t xml:space="preserve"> </w:t>
      </w:r>
      <w:r w:rsidRPr="00656385">
        <w:rPr>
          <w:lang w:bidi="ar-SY"/>
        </w:rPr>
        <w:t>(ASHI)</w:t>
      </w:r>
      <w:bookmarkEnd w:id="317"/>
      <w:bookmarkEnd w:id="318"/>
      <w:bookmarkEnd w:id="319"/>
      <w:bookmarkEnd w:id="320"/>
      <w:bookmarkEnd w:id="321"/>
      <w:bookmarkEnd w:id="322"/>
      <w:bookmarkEnd w:id="323"/>
      <w:bookmarkEnd w:id="324"/>
      <w:bookmarkEnd w:id="325"/>
      <w:bookmarkEnd w:id="326"/>
    </w:p>
    <w:p w14:paraId="66DAE880" w14:textId="59EE4BBB" w:rsidR="00E6264F" w:rsidRPr="00355746" w:rsidRDefault="002B2E2D" w:rsidP="00A20E09">
      <w:pPr>
        <w:rPr>
          <w:spacing w:val="-2"/>
          <w:rtl/>
          <w:lang w:bidi="ar-EG"/>
        </w:rPr>
      </w:pPr>
      <w:r>
        <w:rPr>
          <w:spacing w:val="-2"/>
          <w:lang w:bidi="ar-SY"/>
        </w:rPr>
        <w:t>63</w:t>
      </w:r>
      <w:r w:rsidR="00E6264F" w:rsidRPr="00CC2C4D">
        <w:rPr>
          <w:spacing w:val="-2"/>
          <w:rtl/>
        </w:rPr>
        <w:tab/>
        <w:t xml:space="preserve">في عام </w:t>
      </w:r>
      <w:r w:rsidR="00E6264F">
        <w:rPr>
          <w:spacing w:val="-2"/>
          <w:lang w:bidi="ar-SY"/>
        </w:rPr>
        <w:t>2019</w:t>
      </w:r>
      <w:r w:rsidR="00E6264F" w:rsidRPr="00CC2C4D">
        <w:rPr>
          <w:spacing w:val="-2"/>
          <w:rtl/>
        </w:rPr>
        <w:t xml:space="preserve"> بلغ المخصص للخصوم </w:t>
      </w:r>
      <w:proofErr w:type="spellStart"/>
      <w:r w:rsidR="00E6264F" w:rsidRPr="00CC2C4D">
        <w:rPr>
          <w:spacing w:val="-2"/>
          <w:rtl/>
        </w:rPr>
        <w:t>الإكتوارية</w:t>
      </w:r>
      <w:proofErr w:type="spellEnd"/>
      <w:r w:rsidR="00E6264F" w:rsidRPr="00CC2C4D">
        <w:rPr>
          <w:spacing w:val="-2"/>
          <w:rtl/>
        </w:rPr>
        <w:t xml:space="preserve"> </w:t>
      </w:r>
      <w:r w:rsidR="00E6264F" w:rsidRPr="00CC2C4D">
        <w:rPr>
          <w:rFonts w:hint="cs"/>
          <w:spacing w:val="-2"/>
          <w:rtl/>
        </w:rPr>
        <w:t xml:space="preserve">من أجل </w:t>
      </w:r>
      <w:r w:rsidR="00E6264F" w:rsidRPr="00CC2C4D">
        <w:rPr>
          <w:spacing w:val="-2"/>
          <w:rtl/>
        </w:rPr>
        <w:t>خطة التأمين الصحي بعد انتهاء الخدمة،</w:t>
      </w:r>
      <w:r w:rsidR="00E6264F" w:rsidRPr="00CC2C4D">
        <w:rPr>
          <w:rFonts w:hint="cs"/>
          <w:spacing w:val="-2"/>
          <w:rtl/>
        </w:rPr>
        <w:t xml:space="preserve"> </w:t>
      </w:r>
      <w:r w:rsidR="00E6264F">
        <w:rPr>
          <w:spacing w:val="-2"/>
          <w:lang w:bidi="ar-SY"/>
        </w:rPr>
        <w:t>611,89</w:t>
      </w:r>
      <w:r w:rsidR="00E6264F">
        <w:rPr>
          <w:rFonts w:hint="cs"/>
          <w:spacing w:val="-2"/>
          <w:rtl/>
          <w:lang w:bidi="ar-EG"/>
        </w:rPr>
        <w:t xml:space="preserve"> </w:t>
      </w:r>
      <w:r w:rsidR="00E6264F" w:rsidRPr="00CC2C4D">
        <w:rPr>
          <w:spacing w:val="-2"/>
          <w:rtl/>
        </w:rPr>
        <w:t xml:space="preserve">مليون فرنك سويسري </w:t>
      </w:r>
      <w:r w:rsidR="00E6264F" w:rsidRPr="00CC2C4D">
        <w:rPr>
          <w:rFonts w:hint="cs"/>
          <w:spacing w:val="-2"/>
          <w:rtl/>
        </w:rPr>
        <w:t xml:space="preserve">مما يمثل </w:t>
      </w:r>
      <w:r w:rsidR="00A20E09">
        <w:rPr>
          <w:rFonts w:hint="cs"/>
          <w:spacing w:val="-2"/>
          <w:rtl/>
        </w:rPr>
        <w:t>زيادة بمقدار</w:t>
      </w:r>
      <w:r w:rsidR="00E6264F" w:rsidRPr="00CC2C4D">
        <w:rPr>
          <w:rFonts w:hint="cs"/>
          <w:spacing w:val="-2"/>
          <w:rtl/>
        </w:rPr>
        <w:t xml:space="preserve"> </w:t>
      </w:r>
      <w:r w:rsidR="00E6264F">
        <w:rPr>
          <w:spacing w:val="-2"/>
        </w:rPr>
        <w:t>59,</w:t>
      </w:r>
      <w:r w:rsidR="00E6264F" w:rsidRPr="00CC2C4D">
        <w:rPr>
          <w:spacing w:val="-2"/>
          <w:lang w:bidi="ar-SY"/>
        </w:rPr>
        <w:t>65</w:t>
      </w:r>
      <w:r w:rsidR="00E6264F" w:rsidRPr="00CC2C4D">
        <w:rPr>
          <w:rFonts w:hint="cs"/>
          <w:spacing w:val="-2"/>
          <w:rtl/>
        </w:rPr>
        <w:t> </w:t>
      </w:r>
      <w:r w:rsidR="00E6264F" w:rsidRPr="00CC2C4D">
        <w:rPr>
          <w:spacing w:val="-2"/>
          <w:rtl/>
        </w:rPr>
        <w:t>مليون فرنك سويسري</w:t>
      </w:r>
      <w:r w:rsidR="00E6264F" w:rsidRPr="00CC2C4D">
        <w:rPr>
          <w:rFonts w:hint="cs"/>
          <w:spacing w:val="-2"/>
          <w:rtl/>
        </w:rPr>
        <w:t xml:space="preserve"> </w:t>
      </w:r>
      <w:r w:rsidR="00E6264F" w:rsidRPr="00CC2C4D">
        <w:rPr>
          <w:spacing w:val="-2"/>
          <w:lang w:bidi="ar-SY"/>
        </w:rPr>
        <w:t>(%10,</w:t>
      </w:r>
      <w:r w:rsidR="00E6264F">
        <w:rPr>
          <w:spacing w:val="-2"/>
          <w:lang w:bidi="ar-SY"/>
        </w:rPr>
        <w:t>8</w:t>
      </w:r>
      <w:r w:rsidR="00E6264F" w:rsidRPr="00CC2C4D">
        <w:rPr>
          <w:spacing w:val="-2"/>
          <w:lang w:bidi="ar-SY"/>
        </w:rPr>
        <w:t>)</w:t>
      </w:r>
      <w:r w:rsidR="00E6264F" w:rsidRPr="00CC2C4D">
        <w:rPr>
          <w:spacing w:val="-2"/>
          <w:rtl/>
        </w:rPr>
        <w:t xml:space="preserve"> </w:t>
      </w:r>
      <w:r w:rsidR="00E6264F">
        <w:rPr>
          <w:rFonts w:hint="cs"/>
          <w:spacing w:val="-2"/>
          <w:rtl/>
        </w:rPr>
        <w:t>مقارنةً</w:t>
      </w:r>
      <w:r w:rsidR="00E6264F" w:rsidRPr="00CC2C4D">
        <w:rPr>
          <w:spacing w:val="-2"/>
          <w:rtl/>
        </w:rPr>
        <w:t xml:space="preserve"> بمبلغ </w:t>
      </w:r>
      <w:r w:rsidR="00E6264F">
        <w:rPr>
          <w:spacing w:val="-2"/>
          <w:lang w:bidi="ar-SY"/>
        </w:rPr>
        <w:t>552</w:t>
      </w:r>
      <w:r w:rsidR="00E6264F" w:rsidRPr="00CC2C4D">
        <w:rPr>
          <w:spacing w:val="-2"/>
          <w:lang w:bidi="ar-SY"/>
        </w:rPr>
        <w:t>,2</w:t>
      </w:r>
      <w:r w:rsidR="00E6264F">
        <w:rPr>
          <w:spacing w:val="-2"/>
          <w:lang w:bidi="ar-SY"/>
        </w:rPr>
        <w:t>4</w:t>
      </w:r>
      <w:r w:rsidR="00E6264F" w:rsidRPr="00CC2C4D">
        <w:rPr>
          <w:rFonts w:hint="cs"/>
          <w:spacing w:val="-2"/>
          <w:rtl/>
        </w:rPr>
        <w:t> </w:t>
      </w:r>
      <w:r w:rsidR="00E6264F" w:rsidRPr="00CC2C4D">
        <w:rPr>
          <w:spacing w:val="-2"/>
          <w:rtl/>
        </w:rPr>
        <w:t>مليون فرنك سويسري في عام</w:t>
      </w:r>
      <w:r w:rsidR="00E6264F" w:rsidRPr="00CC2C4D">
        <w:rPr>
          <w:rFonts w:hint="cs"/>
          <w:spacing w:val="-2"/>
          <w:rtl/>
        </w:rPr>
        <w:t> </w:t>
      </w:r>
      <w:r w:rsidR="00E6264F">
        <w:rPr>
          <w:spacing w:val="-2"/>
          <w:lang w:bidi="ar-SY"/>
        </w:rPr>
        <w:t>2018</w:t>
      </w:r>
      <w:r w:rsidR="00E6264F" w:rsidRPr="00CC2C4D">
        <w:rPr>
          <w:spacing w:val="-2"/>
          <w:rtl/>
        </w:rPr>
        <w:t xml:space="preserve">. </w:t>
      </w:r>
      <w:bookmarkStart w:id="327" w:name="_Hlk55384705"/>
      <w:r w:rsidR="00E6264F" w:rsidRPr="00CC2C4D">
        <w:rPr>
          <w:spacing w:val="-2"/>
          <w:rtl/>
        </w:rPr>
        <w:t xml:space="preserve">وقد أجرى </w:t>
      </w:r>
      <w:r w:rsidR="00E6264F" w:rsidRPr="00CC2C4D">
        <w:rPr>
          <w:rFonts w:hint="cs"/>
          <w:spacing w:val="-2"/>
          <w:rtl/>
        </w:rPr>
        <w:t xml:space="preserve">هذا </w:t>
      </w:r>
      <w:r w:rsidR="00E6264F" w:rsidRPr="00CC2C4D">
        <w:rPr>
          <w:spacing w:val="-2"/>
          <w:rtl/>
        </w:rPr>
        <w:t xml:space="preserve">الحساب </w:t>
      </w:r>
      <w:r w:rsidR="00E6264F" w:rsidRPr="00CC2C4D">
        <w:rPr>
          <w:rFonts w:hint="cs"/>
          <w:spacing w:val="-2"/>
          <w:rtl/>
        </w:rPr>
        <w:t xml:space="preserve">الخبير </w:t>
      </w:r>
      <w:proofErr w:type="spellStart"/>
      <w:r w:rsidR="00E6264F" w:rsidRPr="00CC2C4D">
        <w:rPr>
          <w:rFonts w:hint="cs"/>
          <w:spacing w:val="-2"/>
          <w:rtl/>
        </w:rPr>
        <w:t>الإكتواري</w:t>
      </w:r>
      <w:proofErr w:type="spellEnd"/>
      <w:r w:rsidR="00E6264F" w:rsidRPr="00CC2C4D">
        <w:rPr>
          <w:rFonts w:hint="cs"/>
          <w:spacing w:val="-2"/>
          <w:rtl/>
        </w:rPr>
        <w:t>، بنا</w:t>
      </w:r>
      <w:r>
        <w:rPr>
          <w:rFonts w:hint="cs"/>
          <w:spacing w:val="-2"/>
          <w:rtl/>
        </w:rPr>
        <w:t>ءً</w:t>
      </w:r>
      <w:r w:rsidR="00E6264F" w:rsidRPr="00CC2C4D">
        <w:rPr>
          <w:rFonts w:hint="cs"/>
          <w:spacing w:val="-2"/>
          <w:rtl/>
        </w:rPr>
        <w:t xml:space="preserve"> على افتراضات </w:t>
      </w:r>
      <w:proofErr w:type="spellStart"/>
      <w:r w:rsidR="00E6264F" w:rsidRPr="00CC2C4D">
        <w:rPr>
          <w:rFonts w:hint="cs"/>
          <w:spacing w:val="-2"/>
          <w:rtl/>
        </w:rPr>
        <w:t>إكتوارية</w:t>
      </w:r>
      <w:proofErr w:type="spellEnd"/>
      <w:r w:rsidR="00A20E09">
        <w:rPr>
          <w:rFonts w:hint="cs"/>
          <w:spacing w:val="-2"/>
          <w:rtl/>
        </w:rPr>
        <w:t xml:space="preserve">، باستخدام </w:t>
      </w:r>
      <w:r w:rsidR="00355746">
        <w:rPr>
          <w:rFonts w:hint="cs"/>
          <w:spacing w:val="-2"/>
          <w:rtl/>
        </w:rPr>
        <w:t>منحنيات عائد سندات الشركات</w:t>
      </w:r>
      <w:r>
        <w:rPr>
          <w:rFonts w:hint="eastAsia"/>
          <w:spacing w:val="-2"/>
          <w:rtl/>
        </w:rPr>
        <w:t> </w:t>
      </w:r>
      <w:r w:rsidR="00355746">
        <w:rPr>
          <w:spacing w:val="-2"/>
          <w:lang w:val="en-GB"/>
        </w:rPr>
        <w:t>AA</w:t>
      </w:r>
      <w:r w:rsidR="00355746">
        <w:rPr>
          <w:rFonts w:hint="cs"/>
          <w:spacing w:val="-2"/>
          <w:rtl/>
          <w:lang w:bidi="ar-EG"/>
        </w:rPr>
        <w:t xml:space="preserve"> لمكتب </w:t>
      </w:r>
      <w:r w:rsidR="00355746">
        <w:rPr>
          <w:spacing w:val="-2"/>
          <w:lang w:bidi="ar-EG"/>
        </w:rPr>
        <w:t>Aon</w:t>
      </w:r>
      <w:r w:rsidR="00355746">
        <w:rPr>
          <w:rFonts w:hint="cs"/>
          <w:spacing w:val="-2"/>
          <w:rtl/>
          <w:lang w:bidi="ar-EG"/>
        </w:rPr>
        <w:t xml:space="preserve"> في 31 ديسمبر 2019. وقد انخفض سعر الخصم كثيراً من</w:t>
      </w:r>
      <w:r>
        <w:rPr>
          <w:rFonts w:hint="eastAsia"/>
          <w:spacing w:val="-2"/>
          <w:rtl/>
          <w:lang w:bidi="ar-EG"/>
        </w:rPr>
        <w:t> </w:t>
      </w:r>
      <w:r w:rsidR="00355746">
        <w:rPr>
          <w:spacing w:val="-2"/>
          <w:lang w:val="en-GB" w:bidi="ar-EG"/>
        </w:rPr>
        <w:t>%1,2</w:t>
      </w:r>
      <w:r w:rsidR="00355746">
        <w:rPr>
          <w:rFonts w:hint="cs"/>
          <w:spacing w:val="-2"/>
          <w:rtl/>
          <w:lang w:bidi="ar-EG"/>
        </w:rPr>
        <w:t xml:space="preserve"> في 2018 إلى </w:t>
      </w:r>
      <w:r w:rsidR="00355746">
        <w:rPr>
          <w:spacing w:val="-2"/>
          <w:lang w:bidi="ar-EG"/>
        </w:rPr>
        <w:t>%0,6</w:t>
      </w:r>
      <w:r w:rsidR="00355746">
        <w:rPr>
          <w:rFonts w:hint="cs"/>
          <w:spacing w:val="-2"/>
          <w:rtl/>
          <w:lang w:bidi="ar-EG"/>
        </w:rPr>
        <w:t xml:space="preserve"> في 2019.</w:t>
      </w:r>
    </w:p>
    <w:bookmarkEnd w:id="327"/>
    <w:p w14:paraId="77165821" w14:textId="11FE3C45" w:rsidR="00E6264F" w:rsidRDefault="002B2E2D" w:rsidP="00AA3B4C">
      <w:pPr>
        <w:rPr>
          <w:lang w:bidi="ar-EG"/>
        </w:rPr>
      </w:pPr>
      <w:r>
        <w:rPr>
          <w:lang w:bidi="ar-EG"/>
        </w:rPr>
        <w:t>64</w:t>
      </w:r>
      <w:r w:rsidR="00E6264F">
        <w:rPr>
          <w:lang w:bidi="ar-EG"/>
        </w:rPr>
        <w:tab/>
      </w:r>
      <w:r w:rsidR="005E0B06" w:rsidRPr="005E0B06">
        <w:rPr>
          <w:rtl/>
          <w:lang w:bidi="ar-EG"/>
        </w:rPr>
        <w:t>في تقريرنا الأخير، وفقا</w:t>
      </w:r>
      <w:r w:rsidR="001A0A54">
        <w:rPr>
          <w:rFonts w:hint="cs"/>
          <w:rtl/>
          <w:lang w:bidi="ar-EG"/>
        </w:rPr>
        <w:t>ً</w:t>
      </w:r>
      <w:r w:rsidR="005E0B06" w:rsidRPr="005E0B06">
        <w:rPr>
          <w:rtl/>
          <w:lang w:bidi="ar-EG"/>
        </w:rPr>
        <w:t xml:space="preserve"> للفقرة 88 من معيار المحاسبة الدولية </w:t>
      </w:r>
      <w:r w:rsidR="005E0B06">
        <w:rPr>
          <w:rFonts w:hint="cs"/>
          <w:rtl/>
          <w:lang w:bidi="ar-EG"/>
        </w:rPr>
        <w:t>ل</w:t>
      </w:r>
      <w:r w:rsidR="005E0B06" w:rsidRPr="005E0B06">
        <w:rPr>
          <w:rtl/>
          <w:lang w:bidi="ar-EG"/>
        </w:rPr>
        <w:t xml:space="preserve">لقطاع العام 39، أوصينا بأن تفصح الإدارة في الملاحظات </w:t>
      </w:r>
      <w:r w:rsidR="005E0B06">
        <w:rPr>
          <w:rFonts w:hint="cs"/>
          <w:rtl/>
          <w:lang w:bidi="ar-EG"/>
        </w:rPr>
        <w:t>ب</w:t>
      </w:r>
      <w:r w:rsidR="005E0B06" w:rsidRPr="005E0B06">
        <w:rPr>
          <w:rtl/>
          <w:lang w:bidi="ar-EG"/>
        </w:rPr>
        <w:t xml:space="preserve">تقرير </w:t>
      </w:r>
      <w:r w:rsidR="005E0B06">
        <w:rPr>
          <w:rFonts w:hint="cs"/>
          <w:rtl/>
          <w:lang w:bidi="ar-EG"/>
        </w:rPr>
        <w:t>الإدارة المالية</w:t>
      </w:r>
      <w:r w:rsidR="005E0B06" w:rsidRPr="005E0B06">
        <w:rPr>
          <w:rtl/>
          <w:lang w:bidi="ar-EG"/>
        </w:rPr>
        <w:t xml:space="preserve"> عن مبلغ ا</w:t>
      </w:r>
      <w:r w:rsidR="005E0B06">
        <w:rPr>
          <w:rFonts w:hint="cs"/>
          <w:rtl/>
          <w:lang w:bidi="ar-EG"/>
        </w:rPr>
        <w:t>لخصوم</w:t>
      </w:r>
      <w:r w:rsidR="005E0B06" w:rsidRPr="005E0B06">
        <w:rPr>
          <w:rtl/>
          <w:lang w:bidi="ar-EG"/>
        </w:rPr>
        <w:t xml:space="preserve"> </w:t>
      </w:r>
      <w:proofErr w:type="spellStart"/>
      <w:r w:rsidR="005E0B06" w:rsidRPr="005E0B06">
        <w:rPr>
          <w:rtl/>
          <w:lang w:bidi="ar-EG"/>
        </w:rPr>
        <w:t>ال</w:t>
      </w:r>
      <w:r w:rsidR="005E0B06">
        <w:rPr>
          <w:rFonts w:hint="cs"/>
          <w:rtl/>
          <w:lang w:bidi="ar-EG"/>
        </w:rPr>
        <w:t>إ</w:t>
      </w:r>
      <w:r w:rsidR="005E0B06" w:rsidRPr="005E0B06">
        <w:rPr>
          <w:rtl/>
          <w:lang w:bidi="ar-EG"/>
        </w:rPr>
        <w:t>كتوارية</w:t>
      </w:r>
      <w:proofErr w:type="spellEnd"/>
      <w:r w:rsidR="005E0B06" w:rsidRPr="005E0B06">
        <w:rPr>
          <w:rtl/>
          <w:lang w:bidi="ar-EG"/>
        </w:rPr>
        <w:t xml:space="preserve"> ل</w:t>
      </w:r>
      <w:r w:rsidR="005E0B06">
        <w:rPr>
          <w:rFonts w:hint="cs"/>
          <w:rtl/>
          <w:lang w:bidi="ar-EG"/>
        </w:rPr>
        <w:t>خطة ا</w:t>
      </w:r>
      <w:r w:rsidR="005E0B06" w:rsidRPr="005E0B06">
        <w:rPr>
          <w:rtl/>
          <w:lang w:bidi="ar-EG"/>
        </w:rPr>
        <w:t xml:space="preserve">لتأمين الصحي بعد انتهاء الخدمة المحسوبة باستخدام </w:t>
      </w:r>
      <w:r w:rsidR="005E0B06">
        <w:rPr>
          <w:rFonts w:hint="cs"/>
          <w:rtl/>
          <w:lang w:bidi="ar-EG"/>
        </w:rPr>
        <w:t xml:space="preserve">سعر </w:t>
      </w:r>
      <w:r w:rsidR="005E0B06" w:rsidRPr="005E0B06">
        <w:rPr>
          <w:rtl/>
          <w:lang w:bidi="ar-EG"/>
        </w:rPr>
        <w:t xml:space="preserve">الخصم لسندات الحكومة السويسرية طويلة الأجل (التوصية </w:t>
      </w:r>
      <w:r w:rsidR="005E0B06">
        <w:rPr>
          <w:rFonts w:hint="cs"/>
          <w:rtl/>
          <w:lang w:bidi="ar-EG"/>
        </w:rPr>
        <w:t xml:space="preserve">رقم </w:t>
      </w:r>
      <w:r w:rsidR="005E0B06">
        <w:rPr>
          <w:lang w:bidi="ar-EG"/>
        </w:rPr>
        <w:t>2/2018</w:t>
      </w:r>
      <w:r w:rsidR="005E0B06" w:rsidRPr="005E0B06">
        <w:rPr>
          <w:rtl/>
          <w:lang w:bidi="ar-EG"/>
        </w:rPr>
        <w:t xml:space="preserve">). </w:t>
      </w:r>
      <w:r w:rsidR="005E0B06">
        <w:rPr>
          <w:rFonts w:hint="cs"/>
          <w:rtl/>
          <w:lang w:bidi="ar-EG"/>
        </w:rPr>
        <w:t>وكما طلب منه</w:t>
      </w:r>
      <w:r w:rsidR="005E0B06" w:rsidRPr="005E0B06">
        <w:rPr>
          <w:rtl/>
          <w:lang w:bidi="ar-EG"/>
        </w:rPr>
        <w:t xml:space="preserve">، </w:t>
      </w:r>
      <w:r w:rsidR="005E0B06">
        <w:rPr>
          <w:rFonts w:hint="cs"/>
          <w:rtl/>
          <w:lang w:bidi="ar-EG"/>
        </w:rPr>
        <w:t xml:space="preserve">قام مكتب </w:t>
      </w:r>
      <w:r w:rsidR="005E0B06">
        <w:rPr>
          <w:lang w:val="en-GB" w:bidi="ar-EG"/>
        </w:rPr>
        <w:t>AON</w:t>
      </w:r>
      <w:r w:rsidR="00821F63">
        <w:rPr>
          <w:rFonts w:hint="cs"/>
          <w:rtl/>
          <w:lang w:val="en-GB" w:bidi="ar-EG"/>
        </w:rPr>
        <w:t xml:space="preserve"> </w:t>
      </w:r>
      <w:r w:rsidR="005E0B06" w:rsidRPr="005E0B06">
        <w:rPr>
          <w:rtl/>
          <w:lang w:bidi="ar-EG"/>
        </w:rPr>
        <w:t>في تحليل الحساسية لخطط الرعاية الصحية أيضا</w:t>
      </w:r>
      <w:r w:rsidR="00821F63">
        <w:rPr>
          <w:rFonts w:hint="cs"/>
          <w:rtl/>
          <w:lang w:bidi="ar-EG"/>
        </w:rPr>
        <w:t>ً</w:t>
      </w:r>
      <w:r w:rsidR="005E0B06" w:rsidRPr="005E0B06">
        <w:rPr>
          <w:rtl/>
          <w:lang w:bidi="ar-EG"/>
        </w:rPr>
        <w:t xml:space="preserve"> بحساب المخصص باستخدام منحنى عائد سندات حكومة سويسرا</w:t>
      </w:r>
      <w:r w:rsidR="00821F63">
        <w:rPr>
          <w:rFonts w:hint="cs"/>
          <w:rtl/>
          <w:lang w:bidi="ar-EG"/>
        </w:rPr>
        <w:t xml:space="preserve"> للمكتب</w:t>
      </w:r>
      <w:r w:rsidR="005E0B06" w:rsidRPr="005E0B06">
        <w:rPr>
          <w:rtl/>
          <w:lang w:bidi="ar-EG"/>
        </w:rPr>
        <w:t xml:space="preserve"> </w:t>
      </w:r>
      <w:r w:rsidR="005E0B06" w:rsidRPr="005E0B06">
        <w:rPr>
          <w:lang w:bidi="ar-EG"/>
        </w:rPr>
        <w:t>AON</w:t>
      </w:r>
      <w:r w:rsidR="005E0B06" w:rsidRPr="005E0B06">
        <w:rPr>
          <w:rtl/>
          <w:lang w:bidi="ar-EG"/>
        </w:rPr>
        <w:t xml:space="preserve"> وكانت النتيجة زيادة بنحو 120 مليون فرنك سويسري، مقابل مبلغ نهائي نظري للخصوم قدره</w:t>
      </w:r>
      <w:r>
        <w:rPr>
          <w:rFonts w:hint="cs"/>
          <w:rtl/>
          <w:lang w:bidi="ar-EG"/>
        </w:rPr>
        <w:t> </w:t>
      </w:r>
      <w:r>
        <w:rPr>
          <w:lang w:bidi="ar-EG"/>
        </w:rPr>
        <w:t>731,89</w:t>
      </w:r>
      <w:r>
        <w:rPr>
          <w:rFonts w:hint="cs"/>
          <w:rtl/>
          <w:lang w:bidi="ar-EG"/>
        </w:rPr>
        <w:t xml:space="preserve"> </w:t>
      </w:r>
      <w:r w:rsidR="005E0B06" w:rsidRPr="005E0B06">
        <w:rPr>
          <w:rtl/>
          <w:lang w:bidi="ar-EG"/>
        </w:rPr>
        <w:t xml:space="preserve">مليون فرنك سويسري، بسبب </w:t>
      </w:r>
      <w:r w:rsidR="00821F63">
        <w:rPr>
          <w:rFonts w:hint="cs"/>
          <w:rtl/>
          <w:lang w:bidi="ar-EG"/>
        </w:rPr>
        <w:t xml:space="preserve">سعر </w:t>
      </w:r>
      <w:r w:rsidR="005E0B06" w:rsidRPr="005E0B06">
        <w:rPr>
          <w:rtl/>
          <w:lang w:bidi="ar-EG"/>
        </w:rPr>
        <w:t>خصم أقل (</w:t>
      </w:r>
      <w:r>
        <w:rPr>
          <w:lang w:bidi="ar-EG"/>
        </w:rPr>
        <w:t>0,2</w:t>
      </w:r>
      <w:r>
        <w:rPr>
          <w:rFonts w:hint="cs"/>
          <w:rtl/>
          <w:lang w:bidi="ar-EG"/>
        </w:rPr>
        <w:t xml:space="preserve"> </w:t>
      </w:r>
      <w:r w:rsidR="005E0B06" w:rsidRPr="005E0B06">
        <w:rPr>
          <w:rtl/>
          <w:lang w:bidi="ar-EG"/>
        </w:rPr>
        <w:t xml:space="preserve">بدلاً من </w:t>
      </w:r>
      <w:r>
        <w:rPr>
          <w:lang w:bidi="ar-EG"/>
        </w:rPr>
        <w:t>0,6</w:t>
      </w:r>
      <w:r w:rsidR="005E0B06" w:rsidRPr="005E0B06">
        <w:rPr>
          <w:rtl/>
          <w:lang w:bidi="ar-EG"/>
        </w:rPr>
        <w:t>).</w:t>
      </w:r>
    </w:p>
    <w:p w14:paraId="01D8F79E" w14:textId="754CDF82" w:rsidR="00B34DB4" w:rsidRPr="00BF6F1C" w:rsidRDefault="00B34DB4" w:rsidP="002B2E2D">
      <w:pPr>
        <w:pStyle w:val="Heading3"/>
        <w:rPr>
          <w:rtl/>
          <w:lang w:bidi="ar-EG"/>
        </w:rPr>
      </w:pPr>
      <w:bookmarkStart w:id="328" w:name="_Toc56010545"/>
      <w:bookmarkStart w:id="329" w:name="_Toc56010625"/>
      <w:r w:rsidRPr="00BF6F1C">
        <w:rPr>
          <w:rtl/>
          <w:lang w:bidi="ar-EG"/>
        </w:rPr>
        <w:lastRenderedPageBreak/>
        <w:t>استنادا</w:t>
      </w:r>
      <w:r w:rsidR="001A0A54">
        <w:rPr>
          <w:rFonts w:hint="cs"/>
          <w:rtl/>
          <w:lang w:bidi="ar-EG"/>
        </w:rPr>
        <w:t>ً</w:t>
      </w:r>
      <w:r w:rsidRPr="00BF6F1C">
        <w:rPr>
          <w:rtl/>
          <w:lang w:bidi="ar-EG"/>
        </w:rPr>
        <w:t xml:space="preserve"> إلى افتراضات الاتحاد</w:t>
      </w:r>
      <w:r w:rsidRPr="00BF6F1C">
        <w:rPr>
          <w:rFonts w:hint="cs"/>
          <w:rtl/>
          <w:lang w:bidi="ar-EG"/>
        </w:rPr>
        <w:t xml:space="preserve">، </w:t>
      </w:r>
      <w:r w:rsidRPr="00BF6F1C">
        <w:rPr>
          <w:rtl/>
          <w:lang w:bidi="ar-EG"/>
        </w:rPr>
        <w:t xml:space="preserve">فإن قيمة منح </w:t>
      </w:r>
      <w:r w:rsidRPr="00BF6F1C">
        <w:rPr>
          <w:rFonts w:hint="cs"/>
          <w:rtl/>
          <w:lang w:bidi="ar-EG"/>
        </w:rPr>
        <w:t>الاستقرار</w:t>
      </w:r>
      <w:r w:rsidRPr="00BF6F1C">
        <w:rPr>
          <w:rtl/>
          <w:lang w:bidi="ar-EG"/>
        </w:rPr>
        <w:t xml:space="preserve"> والإعادة إلى الوطن وقيمة </w:t>
      </w:r>
      <w:r w:rsidRPr="00BF6F1C">
        <w:rPr>
          <w:rFonts w:hint="cs"/>
          <w:rtl/>
          <w:lang w:bidi="ar-EG"/>
        </w:rPr>
        <w:t>خصوم خطة</w:t>
      </w:r>
      <w:r w:rsidRPr="00BF6F1C">
        <w:rPr>
          <w:rtl/>
          <w:lang w:bidi="ar-EG"/>
        </w:rPr>
        <w:t xml:space="preserve"> التأمين الصحي بعد انتهاء </w:t>
      </w:r>
      <w:r w:rsidRPr="00BF6F1C">
        <w:rPr>
          <w:rFonts w:hint="cs"/>
          <w:rtl/>
          <w:lang w:bidi="ar-EG"/>
        </w:rPr>
        <w:t xml:space="preserve">مدة </w:t>
      </w:r>
      <w:r w:rsidRPr="00BF6F1C">
        <w:rPr>
          <w:rtl/>
          <w:lang w:bidi="ar-EG"/>
        </w:rPr>
        <w:t>الخدمة صحيحة إلى حد كبير</w:t>
      </w:r>
      <w:bookmarkEnd w:id="328"/>
      <w:bookmarkEnd w:id="329"/>
    </w:p>
    <w:p w14:paraId="402DE0F6" w14:textId="3A72EAE4" w:rsidR="00E6264F" w:rsidRDefault="002B2E2D" w:rsidP="000E18E5">
      <w:r>
        <w:rPr>
          <w:lang w:bidi="ar-EG"/>
        </w:rPr>
        <w:t>65</w:t>
      </w:r>
      <w:r w:rsidR="00E6264F">
        <w:rPr>
          <w:rtl/>
          <w:lang w:bidi="ar-EG"/>
        </w:rPr>
        <w:tab/>
      </w:r>
      <w:r w:rsidR="00E6264F" w:rsidRPr="00656385">
        <w:rPr>
          <w:rFonts w:hint="cs"/>
          <w:rtl/>
        </w:rPr>
        <w:t xml:space="preserve">وتقع مسؤولية اختيار الافتراضات </w:t>
      </w:r>
      <w:proofErr w:type="spellStart"/>
      <w:r w:rsidR="00E6264F" w:rsidRPr="00656385">
        <w:rPr>
          <w:rFonts w:hint="cs"/>
          <w:rtl/>
        </w:rPr>
        <w:t>الإكتوارية</w:t>
      </w:r>
      <w:proofErr w:type="spellEnd"/>
      <w:r w:rsidR="00E6264F" w:rsidRPr="00656385">
        <w:rPr>
          <w:rFonts w:hint="cs"/>
          <w:rtl/>
        </w:rPr>
        <w:t xml:space="preserve"> على عاتق الإدارة وحدها. ويقوم المراجع الخارجي للحسابات بفحص مدى وجاهتها واتساقها مع المعيار </w:t>
      </w:r>
      <w:r w:rsidR="00E6264F" w:rsidRPr="00656385">
        <w:rPr>
          <w:lang w:bidi="ar-SY"/>
        </w:rPr>
        <w:t>IPSAS</w:t>
      </w:r>
      <w:r w:rsidR="00E6264F" w:rsidRPr="00656385">
        <w:rPr>
          <w:rFonts w:hint="cs"/>
          <w:rtl/>
        </w:rPr>
        <w:t xml:space="preserve"> ومع السنوات السابقة مع التحقق من صحتها.</w:t>
      </w:r>
    </w:p>
    <w:p w14:paraId="3B1C1A21" w14:textId="5CBF333C" w:rsidR="00E6264F" w:rsidRDefault="002B2E2D" w:rsidP="000E18E5">
      <w:pPr>
        <w:rPr>
          <w:rtl/>
          <w:lang w:bidi="ar-EG"/>
        </w:rPr>
      </w:pPr>
      <w:r>
        <w:rPr>
          <w:lang w:bidi="ar-EG"/>
        </w:rPr>
        <w:t>66</w:t>
      </w:r>
      <w:r w:rsidR="00E6264F" w:rsidRPr="00656385">
        <w:rPr>
          <w:rtl/>
          <w:lang w:bidi="ar-EG"/>
        </w:rPr>
        <w:tab/>
      </w:r>
      <w:r w:rsidR="00E6264F" w:rsidRPr="00656385">
        <w:rPr>
          <w:rFonts w:hint="cs"/>
          <w:rtl/>
          <w:lang w:bidi="ar-EG"/>
        </w:rPr>
        <w:t>وعلى غرار السنوات الماضية، استعان فريقنا</w:t>
      </w:r>
      <w:r w:rsidR="00E6264F">
        <w:rPr>
          <w:rFonts w:hint="cs"/>
          <w:rtl/>
          <w:lang w:bidi="ar-EG"/>
        </w:rPr>
        <w:t xml:space="preserve"> </w:t>
      </w:r>
      <w:r w:rsidR="00E6264F" w:rsidRPr="00656385">
        <w:rPr>
          <w:rFonts w:hint="cs"/>
          <w:rtl/>
          <w:lang w:bidi="ar-EG"/>
        </w:rPr>
        <w:t xml:space="preserve">بخدمات مجموعة من الخبراء </w:t>
      </w:r>
      <w:proofErr w:type="spellStart"/>
      <w:r w:rsidR="00E6264F" w:rsidRPr="00656385">
        <w:rPr>
          <w:rFonts w:hint="cs"/>
          <w:rtl/>
          <w:lang w:bidi="ar-EG"/>
        </w:rPr>
        <w:t>الإكتواريين</w:t>
      </w:r>
      <w:proofErr w:type="spellEnd"/>
      <w:r w:rsidR="00E6264F" w:rsidRPr="00656385">
        <w:rPr>
          <w:rFonts w:hint="cs"/>
          <w:rtl/>
          <w:lang w:bidi="ar-EG"/>
        </w:rPr>
        <w:t xml:space="preserve"> في القطاع العام المتخصصين في</w:t>
      </w:r>
      <w:r w:rsidR="00E6264F">
        <w:rPr>
          <w:rFonts w:hint="eastAsia"/>
          <w:rtl/>
          <w:lang w:bidi="ar-EG"/>
        </w:rPr>
        <w:t> </w:t>
      </w:r>
      <w:r w:rsidR="00E6264F" w:rsidRPr="00656385">
        <w:rPr>
          <w:rFonts w:hint="cs"/>
          <w:rtl/>
          <w:lang w:bidi="ar-EG"/>
        </w:rPr>
        <w:t xml:space="preserve">المزايا الاجتماعية. </w:t>
      </w:r>
      <w:r w:rsidR="00E6264F">
        <w:rPr>
          <w:rFonts w:hint="cs"/>
          <w:rtl/>
          <w:lang w:bidi="ar-EG"/>
        </w:rPr>
        <w:t>وللاضطلاع بعملهم</w:t>
      </w:r>
      <w:r w:rsidR="00E6264F" w:rsidRPr="00656385">
        <w:rPr>
          <w:rFonts w:hint="cs"/>
          <w:rtl/>
          <w:lang w:bidi="ar-EG"/>
        </w:rPr>
        <w:t xml:space="preserve">، قام خبراؤنا </w:t>
      </w:r>
      <w:proofErr w:type="spellStart"/>
      <w:r w:rsidR="00E6264F" w:rsidRPr="00656385">
        <w:rPr>
          <w:rFonts w:hint="cs"/>
          <w:rtl/>
          <w:lang w:bidi="ar-EG"/>
        </w:rPr>
        <w:t>الإكتواريون</w:t>
      </w:r>
      <w:proofErr w:type="spellEnd"/>
      <w:r w:rsidR="00E6264F" w:rsidRPr="00656385">
        <w:rPr>
          <w:rFonts w:hint="cs"/>
          <w:rtl/>
          <w:lang w:bidi="ar-EG"/>
        </w:rPr>
        <w:t xml:space="preserve"> بإعادة حساب التقديرات التي أعدها مكتب الخبير </w:t>
      </w:r>
      <w:proofErr w:type="spellStart"/>
      <w:r w:rsidR="00E6264F" w:rsidRPr="00656385">
        <w:rPr>
          <w:rFonts w:hint="cs"/>
          <w:rtl/>
          <w:lang w:bidi="ar-EG"/>
        </w:rPr>
        <w:t>الإكتواري</w:t>
      </w:r>
      <w:proofErr w:type="spellEnd"/>
      <w:r w:rsidR="00E6264F" w:rsidRPr="00005BB9">
        <w:rPr>
          <w:rFonts w:hint="cs"/>
          <w:rtl/>
          <w:lang w:bidi="ar-EG"/>
        </w:rPr>
        <w:t xml:space="preserve"> </w:t>
      </w:r>
      <w:r w:rsidR="00E6264F" w:rsidRPr="00656385">
        <w:rPr>
          <w:rFonts w:hint="cs"/>
          <w:rtl/>
          <w:lang w:bidi="ar-EG"/>
        </w:rPr>
        <w:t>الذي اختاره الاتحاد</w:t>
      </w:r>
      <w:r w:rsidR="00E6264F">
        <w:rPr>
          <w:rFonts w:hint="eastAsia"/>
          <w:rtl/>
          <w:lang w:bidi="ar-EG"/>
        </w:rPr>
        <w:t> </w:t>
      </w:r>
      <w:r w:rsidR="00E6264F">
        <w:t>(</w:t>
      </w:r>
      <w:r w:rsidR="00E6264F" w:rsidRPr="00656385">
        <w:rPr>
          <w:lang w:bidi="ar-SY"/>
        </w:rPr>
        <w:t>AON</w:t>
      </w:r>
      <w:r w:rsidR="00E6264F">
        <w:rPr>
          <w:lang w:bidi="ar-SY"/>
        </w:rPr>
        <w:t> </w:t>
      </w:r>
      <w:r w:rsidR="00E6264F" w:rsidRPr="00656385">
        <w:rPr>
          <w:lang w:bidi="ar-SY"/>
        </w:rPr>
        <w:t>Hewitt</w:t>
      </w:r>
      <w:r w:rsidR="00E6264F">
        <w:rPr>
          <w:lang w:bidi="ar-SY"/>
        </w:rPr>
        <w:t> </w:t>
      </w:r>
      <w:r w:rsidR="00E6264F" w:rsidRPr="00656385">
        <w:rPr>
          <w:lang w:bidi="ar-SY"/>
        </w:rPr>
        <w:t>Consulting</w:t>
      </w:r>
      <w:r w:rsidR="00B34DB4">
        <w:rPr>
          <w:rFonts w:hint="cs"/>
          <w:rtl/>
          <w:lang w:bidi="ar-EG"/>
        </w:rPr>
        <w:t>.</w:t>
      </w:r>
      <w:r w:rsidR="00E6264F">
        <w:rPr>
          <w:rFonts w:hint="cs"/>
          <w:rtl/>
          <w:lang w:bidi="ar-SY"/>
        </w:rPr>
        <w:t xml:space="preserve"> </w:t>
      </w:r>
      <w:r w:rsidR="00E6264F" w:rsidRPr="00656385">
        <w:rPr>
          <w:rFonts w:hint="cs"/>
          <w:rtl/>
          <w:lang w:bidi="ar-EG"/>
        </w:rPr>
        <w:t>وأكد</w:t>
      </w:r>
      <w:r w:rsidR="00E6264F">
        <w:rPr>
          <w:rFonts w:hint="eastAsia"/>
          <w:rtl/>
          <w:lang w:bidi="ar-EG"/>
        </w:rPr>
        <w:t> </w:t>
      </w:r>
      <w:r w:rsidR="00E6264F" w:rsidRPr="00656385">
        <w:rPr>
          <w:rFonts w:hint="cs"/>
          <w:rtl/>
          <w:lang w:bidi="ar-EG"/>
        </w:rPr>
        <w:t xml:space="preserve">العمل الذي قام به خبراؤنا </w:t>
      </w:r>
      <w:proofErr w:type="spellStart"/>
      <w:r w:rsidR="00E6264F" w:rsidRPr="00656385">
        <w:rPr>
          <w:rFonts w:hint="cs"/>
          <w:rtl/>
          <w:lang w:bidi="ar-EG"/>
        </w:rPr>
        <w:t>الإكتواريون</w:t>
      </w:r>
      <w:proofErr w:type="spellEnd"/>
      <w:r w:rsidR="00E6264F" w:rsidRPr="00656385">
        <w:rPr>
          <w:rFonts w:hint="cs"/>
          <w:rtl/>
          <w:lang w:bidi="ar-EG"/>
        </w:rPr>
        <w:t xml:space="preserve"> أن المبالغ المسجلة في الحسابات صحيحة إلى حد كبير.</w:t>
      </w:r>
    </w:p>
    <w:p w14:paraId="48FADCD1" w14:textId="70712D1F" w:rsidR="00BF6F1C" w:rsidRPr="00BF6F1C" w:rsidRDefault="00BF6F1C" w:rsidP="007279FF">
      <w:pPr>
        <w:pStyle w:val="Heading3"/>
        <w:rPr>
          <w:rtl/>
          <w:lang w:bidi="ar-EG"/>
        </w:rPr>
      </w:pPr>
      <w:bookmarkStart w:id="330" w:name="_Toc56010546"/>
      <w:bookmarkStart w:id="331" w:name="_Toc56010626"/>
      <w:r w:rsidRPr="00BF6F1C">
        <w:rPr>
          <w:rFonts w:hint="cs"/>
          <w:rtl/>
          <w:lang w:bidi="ar-EG"/>
        </w:rPr>
        <w:t xml:space="preserve">الزيادة في خصوم </w:t>
      </w:r>
      <w:bookmarkStart w:id="332" w:name="_Hlk55387000"/>
      <w:r w:rsidRPr="00BF6F1C">
        <w:rPr>
          <w:rtl/>
          <w:lang w:bidi="ar-EG"/>
        </w:rPr>
        <w:t>خطة التأمين الصحي بعد انتهاء مدة الخدمة</w:t>
      </w:r>
      <w:bookmarkEnd w:id="330"/>
      <w:bookmarkEnd w:id="331"/>
    </w:p>
    <w:bookmarkEnd w:id="332"/>
    <w:p w14:paraId="402338E2" w14:textId="78E6B507" w:rsidR="00E6264F" w:rsidRDefault="007279FF" w:rsidP="000E18E5">
      <w:pPr>
        <w:rPr>
          <w:rtl/>
          <w:lang w:bidi="ar-EG"/>
        </w:rPr>
      </w:pPr>
      <w:r>
        <w:rPr>
          <w:lang w:bidi="ar-EG"/>
        </w:rPr>
        <w:t>67</w:t>
      </w:r>
      <w:r w:rsidR="00E6264F">
        <w:rPr>
          <w:rtl/>
          <w:lang w:bidi="ar-EG"/>
        </w:rPr>
        <w:tab/>
      </w:r>
      <w:r w:rsidR="00BF6F1C">
        <w:rPr>
          <w:rFonts w:hint="cs"/>
          <w:rtl/>
          <w:lang w:bidi="ar-EG"/>
        </w:rPr>
        <w:t xml:space="preserve">يرجع </w:t>
      </w:r>
      <w:r w:rsidR="00BF6F1C" w:rsidRPr="00BF6F1C">
        <w:rPr>
          <w:rtl/>
          <w:lang w:bidi="ar-EG"/>
        </w:rPr>
        <w:t xml:space="preserve">جزء من الزيادة في الخصوم </w:t>
      </w:r>
      <w:proofErr w:type="spellStart"/>
      <w:r w:rsidR="00BF6F1C" w:rsidRPr="00BF6F1C">
        <w:rPr>
          <w:rtl/>
          <w:lang w:bidi="ar-EG"/>
        </w:rPr>
        <w:t>الاكتوارية</w:t>
      </w:r>
      <w:proofErr w:type="spellEnd"/>
      <w:r w:rsidR="00BF6F1C" w:rsidRPr="00BF6F1C">
        <w:rPr>
          <w:rtl/>
          <w:lang w:bidi="ar-EG"/>
        </w:rPr>
        <w:t xml:space="preserve"> الخاصة ب</w:t>
      </w:r>
      <w:r w:rsidR="00BF6F1C">
        <w:rPr>
          <w:rFonts w:hint="cs"/>
          <w:rtl/>
          <w:lang w:bidi="ar-EG"/>
        </w:rPr>
        <w:t xml:space="preserve">خطة </w:t>
      </w:r>
      <w:r w:rsidR="00BF6F1C" w:rsidRPr="00BF6F1C">
        <w:rPr>
          <w:rtl/>
          <w:lang w:bidi="ar-EG"/>
        </w:rPr>
        <w:t xml:space="preserve">التأمين الصحي بعد انتهاء مدة الخدمة، </w:t>
      </w:r>
      <w:r w:rsidR="00440232">
        <w:rPr>
          <w:rFonts w:hint="cs"/>
          <w:rtl/>
          <w:lang w:bidi="ar-EG"/>
        </w:rPr>
        <w:t xml:space="preserve">إلى </w:t>
      </w:r>
      <w:r w:rsidR="00BF6F1C" w:rsidRPr="00BF6F1C">
        <w:rPr>
          <w:rtl/>
          <w:lang w:bidi="ar-EG"/>
        </w:rPr>
        <w:t>الانخفاض في</w:t>
      </w:r>
      <w:r>
        <w:rPr>
          <w:rFonts w:hint="cs"/>
          <w:rtl/>
          <w:lang w:bidi="ar-EG"/>
        </w:rPr>
        <w:t> </w:t>
      </w:r>
      <w:r w:rsidR="00440232">
        <w:rPr>
          <w:rFonts w:hint="cs"/>
          <w:rtl/>
          <w:lang w:bidi="ar-EG"/>
        </w:rPr>
        <w:t>سعر</w:t>
      </w:r>
      <w:r w:rsidR="00BF6F1C" w:rsidRPr="00BF6F1C">
        <w:rPr>
          <w:rtl/>
          <w:lang w:bidi="ar-EG"/>
        </w:rPr>
        <w:t xml:space="preserve"> الخصم المستخدم في الحسابات </w:t>
      </w:r>
      <w:proofErr w:type="spellStart"/>
      <w:r w:rsidR="00BF6F1C" w:rsidRPr="00BF6F1C">
        <w:rPr>
          <w:rtl/>
          <w:lang w:bidi="ar-EG"/>
        </w:rPr>
        <w:t>الاكتوارية</w:t>
      </w:r>
      <w:proofErr w:type="spellEnd"/>
      <w:r w:rsidR="00BF6F1C" w:rsidRPr="00BF6F1C">
        <w:rPr>
          <w:rtl/>
          <w:lang w:bidi="ar-EG"/>
        </w:rPr>
        <w:t xml:space="preserve">. ومع ذلك، بالإضافة إلى الافتراضات المتعلقة بأسعار الفائدة المستقبلية، هناك أسباب أخرى تفسر هذا الاتجاه، مثل الزيادة في التكاليف الطبية والرواتب والمعاشات التقاعدية (انظر الملاحظة </w:t>
      </w:r>
      <w:r w:rsidR="00440232">
        <w:rPr>
          <w:lang w:bidi="ar-EG"/>
        </w:rPr>
        <w:t>2.2.17</w:t>
      </w:r>
      <w:r w:rsidR="00BF6F1C" w:rsidRPr="00BF6F1C">
        <w:rPr>
          <w:rtl/>
          <w:lang w:bidi="ar-EG"/>
        </w:rPr>
        <w:t>؛ عدد المتقاعدين واتجاه الوفيات لم يكن له</w:t>
      </w:r>
      <w:r w:rsidR="00440232">
        <w:rPr>
          <w:rFonts w:hint="cs"/>
          <w:rtl/>
          <w:lang w:bidi="ar-EG"/>
        </w:rPr>
        <w:t>م</w:t>
      </w:r>
      <w:r w:rsidR="00BF6F1C" w:rsidRPr="00BF6F1C">
        <w:rPr>
          <w:rtl/>
          <w:lang w:bidi="ar-EG"/>
        </w:rPr>
        <w:t xml:space="preserve">ا أي تأثير على الزيادة، لأن بيانات </w:t>
      </w:r>
      <w:r w:rsidR="00440232">
        <w:rPr>
          <w:rFonts w:hint="cs"/>
          <w:rtl/>
          <w:lang w:bidi="ar-EG"/>
        </w:rPr>
        <w:t>الأعضاء</w:t>
      </w:r>
      <w:r w:rsidR="00BF6F1C" w:rsidRPr="00BF6F1C">
        <w:rPr>
          <w:rtl/>
          <w:lang w:bidi="ar-EG"/>
        </w:rPr>
        <w:t xml:space="preserve"> المستخدمة من قبل</w:t>
      </w:r>
      <w:r w:rsidR="00440232">
        <w:rPr>
          <w:rFonts w:hint="cs"/>
          <w:rtl/>
          <w:lang w:bidi="ar-EG"/>
        </w:rPr>
        <w:t xml:space="preserve"> مكتب</w:t>
      </w:r>
      <w:r w:rsidR="00BF6F1C" w:rsidRPr="00BF6F1C">
        <w:rPr>
          <w:rtl/>
          <w:lang w:bidi="ar-EG"/>
        </w:rPr>
        <w:t xml:space="preserve"> </w:t>
      </w:r>
      <w:r w:rsidR="00BF6F1C" w:rsidRPr="00BF6F1C">
        <w:rPr>
          <w:lang w:bidi="ar-EG"/>
        </w:rPr>
        <w:t>AON</w:t>
      </w:r>
      <w:r w:rsidR="00BF6F1C" w:rsidRPr="00BF6F1C">
        <w:rPr>
          <w:rtl/>
          <w:lang w:bidi="ar-EG"/>
        </w:rPr>
        <w:t xml:space="preserve"> ت</w:t>
      </w:r>
      <w:r w:rsidR="00440232">
        <w:rPr>
          <w:rFonts w:hint="cs"/>
          <w:rtl/>
          <w:lang w:bidi="ar-EG"/>
        </w:rPr>
        <w:t xml:space="preserve">عود </w:t>
      </w:r>
      <w:r w:rsidR="00BF6F1C" w:rsidRPr="00BF6F1C">
        <w:rPr>
          <w:rtl/>
          <w:lang w:bidi="ar-EG"/>
        </w:rPr>
        <w:t xml:space="preserve">إلى الإحصاء السكاني في 1 أكتوبر 2018). </w:t>
      </w:r>
      <w:r w:rsidR="00440232">
        <w:rPr>
          <w:rFonts w:hint="cs"/>
          <w:rtl/>
          <w:lang w:bidi="ar-EG"/>
        </w:rPr>
        <w:t xml:space="preserve">وقد </w:t>
      </w:r>
      <w:r w:rsidR="00BF6F1C" w:rsidRPr="00BF6F1C">
        <w:rPr>
          <w:rtl/>
          <w:lang w:bidi="ar-EG"/>
        </w:rPr>
        <w:t>أكدت لنا الإدارة أن الافتراضات المستخدمة لحساب المخصص لم تأخذ في الاعتبار تأثير حالة الطوارئ الصحية</w:t>
      </w:r>
      <w:r w:rsidR="00440232">
        <w:rPr>
          <w:rFonts w:hint="cs"/>
          <w:rtl/>
          <w:lang w:bidi="ar-EG"/>
        </w:rPr>
        <w:t xml:space="preserve"> من جراء وباء</w:t>
      </w:r>
      <w:r w:rsidR="00BF6F1C" w:rsidRPr="00BF6F1C">
        <w:rPr>
          <w:rtl/>
          <w:lang w:bidi="ar-EG"/>
        </w:rPr>
        <w:t xml:space="preserve"> </w:t>
      </w:r>
      <w:r w:rsidR="00BF6F1C" w:rsidRPr="00BF6F1C">
        <w:rPr>
          <w:lang w:bidi="ar-EG"/>
        </w:rPr>
        <w:t>Covid-19</w:t>
      </w:r>
      <w:r w:rsidR="00BF6F1C" w:rsidRPr="00BF6F1C">
        <w:rPr>
          <w:rtl/>
          <w:lang w:bidi="ar-EG"/>
        </w:rPr>
        <w:t xml:space="preserve">، والتي سيتم أخذها في الاعتبار في الدراسة </w:t>
      </w:r>
      <w:proofErr w:type="spellStart"/>
      <w:r w:rsidR="00BF6F1C" w:rsidRPr="00BF6F1C">
        <w:rPr>
          <w:rtl/>
          <w:lang w:bidi="ar-EG"/>
        </w:rPr>
        <w:t>الاكتوارية</w:t>
      </w:r>
      <w:proofErr w:type="spellEnd"/>
      <w:r w:rsidR="00BF6F1C" w:rsidRPr="00BF6F1C">
        <w:rPr>
          <w:rtl/>
          <w:lang w:bidi="ar-EG"/>
        </w:rPr>
        <w:t xml:space="preserve"> لعام 2020.</w:t>
      </w:r>
    </w:p>
    <w:p w14:paraId="224A083A" w14:textId="4DA0813E" w:rsidR="00E6264F" w:rsidRPr="00440232" w:rsidRDefault="007279FF" w:rsidP="000E18E5">
      <w:pPr>
        <w:rPr>
          <w:rtl/>
          <w:lang w:bidi="ar-EG"/>
        </w:rPr>
      </w:pPr>
      <w:r>
        <w:rPr>
          <w:lang w:bidi="ar-EG"/>
        </w:rPr>
        <w:t>68</w:t>
      </w:r>
      <w:r w:rsidR="00E6264F">
        <w:rPr>
          <w:rtl/>
          <w:lang w:bidi="ar-EG"/>
        </w:rPr>
        <w:tab/>
      </w:r>
      <w:r w:rsidR="00440232">
        <w:rPr>
          <w:rFonts w:hint="cs"/>
          <w:rtl/>
          <w:lang w:bidi="ar-EG"/>
        </w:rPr>
        <w:t>وهناك عامل آخر</w:t>
      </w:r>
      <w:r w:rsidR="00440232" w:rsidRPr="00440232">
        <w:rPr>
          <w:rtl/>
          <w:lang w:bidi="ar-EG"/>
        </w:rPr>
        <w:t xml:space="preserve"> أثر على مبلغ خصوم خطة التأمين الصحي بعد انتهاء مدة الخدمة هو إعادة تقييم تكلفة الخدمة، بسبب الانتقال من</w:t>
      </w:r>
      <w:r w:rsidR="00440232">
        <w:rPr>
          <w:rFonts w:hint="cs"/>
          <w:rtl/>
          <w:lang w:bidi="ar-EG"/>
        </w:rPr>
        <w:t xml:space="preserve"> الخطة</w:t>
      </w:r>
      <w:r w:rsidR="00440232" w:rsidRPr="00440232">
        <w:rPr>
          <w:rtl/>
          <w:lang w:bidi="ar-EG"/>
        </w:rPr>
        <w:t xml:space="preserve"> </w:t>
      </w:r>
      <w:r w:rsidR="00440232" w:rsidRPr="00440232">
        <w:rPr>
          <w:lang w:bidi="ar-EG"/>
        </w:rPr>
        <w:t>CMIP</w:t>
      </w:r>
      <w:r w:rsidR="00440232" w:rsidRPr="00440232">
        <w:rPr>
          <w:rtl/>
          <w:lang w:bidi="ar-EG"/>
        </w:rPr>
        <w:t xml:space="preserve"> إلى جمعية التأمين التعاوني لموظفي الأمم المتحدة (</w:t>
      </w:r>
      <w:r w:rsidR="00440232" w:rsidRPr="00440232">
        <w:rPr>
          <w:lang w:bidi="ar-EG"/>
        </w:rPr>
        <w:t>UNSMIS</w:t>
      </w:r>
      <w:r w:rsidR="00440232" w:rsidRPr="00440232">
        <w:rPr>
          <w:rtl/>
          <w:lang w:bidi="ar-EG"/>
        </w:rPr>
        <w:t>)، بدءا</w:t>
      </w:r>
      <w:r>
        <w:rPr>
          <w:rFonts w:hint="cs"/>
          <w:rtl/>
          <w:lang w:bidi="ar-EG"/>
        </w:rPr>
        <w:t>ً</w:t>
      </w:r>
      <w:r w:rsidR="00440232" w:rsidRPr="00440232">
        <w:rPr>
          <w:rtl/>
          <w:lang w:bidi="ar-EG"/>
        </w:rPr>
        <w:t xml:space="preserve"> من 1 يناير 2020. </w:t>
      </w:r>
      <w:r w:rsidR="00440232">
        <w:rPr>
          <w:rFonts w:hint="cs"/>
          <w:rtl/>
          <w:lang w:bidi="ar-EG"/>
        </w:rPr>
        <w:t>و</w:t>
      </w:r>
      <w:r w:rsidR="00440232" w:rsidRPr="00440232">
        <w:rPr>
          <w:rtl/>
          <w:lang w:bidi="ar-EG"/>
        </w:rPr>
        <w:t xml:space="preserve">تكلفة الخدمة السابقة - التي تعكس تأثير من </w:t>
      </w:r>
      <w:r w:rsidR="00440232">
        <w:rPr>
          <w:rFonts w:hint="cs"/>
          <w:rtl/>
          <w:lang w:bidi="ar-EG"/>
        </w:rPr>
        <w:t>الخطة الجديدة</w:t>
      </w:r>
      <w:r w:rsidR="00440232" w:rsidRPr="00440232">
        <w:rPr>
          <w:rtl/>
          <w:lang w:bidi="ar-EG"/>
        </w:rPr>
        <w:t xml:space="preserve"> </w:t>
      </w:r>
      <w:r w:rsidR="00440232">
        <w:rPr>
          <w:rFonts w:hint="cs"/>
          <w:rtl/>
          <w:lang w:bidi="ar-EG"/>
        </w:rPr>
        <w:t>على خصوم</w:t>
      </w:r>
      <w:r w:rsidR="00440232" w:rsidRPr="00440232">
        <w:rPr>
          <w:rtl/>
          <w:lang w:bidi="ar-EG"/>
        </w:rPr>
        <w:t xml:space="preserve"> الاتحاد، اعتمادا</w:t>
      </w:r>
      <w:r w:rsidR="00440232">
        <w:rPr>
          <w:rFonts w:hint="cs"/>
          <w:rtl/>
          <w:lang w:bidi="ar-EG"/>
        </w:rPr>
        <w:t>ً</w:t>
      </w:r>
      <w:r w:rsidR="00440232" w:rsidRPr="00440232">
        <w:rPr>
          <w:rtl/>
          <w:lang w:bidi="ar-EG"/>
        </w:rPr>
        <w:t xml:space="preserve"> على مزايا أكثر سخاء ومساهمات أقل</w:t>
      </w:r>
      <w:r w:rsidR="00440232">
        <w:rPr>
          <w:rFonts w:hint="cs"/>
          <w:rtl/>
          <w:lang w:bidi="ar-EG"/>
        </w:rPr>
        <w:t xml:space="preserve"> للأعضاء</w:t>
      </w:r>
      <w:r w:rsidR="00440232" w:rsidRPr="00440232">
        <w:rPr>
          <w:rtl/>
          <w:lang w:bidi="ar-EG"/>
        </w:rPr>
        <w:t xml:space="preserve"> </w:t>
      </w:r>
      <w:r w:rsidR="00440232">
        <w:rPr>
          <w:rtl/>
          <w:lang w:bidi="ar-EG"/>
        </w:rPr>
        <w:t>–</w:t>
      </w:r>
      <w:r w:rsidR="00440232" w:rsidRPr="00440232">
        <w:rPr>
          <w:rtl/>
          <w:lang w:bidi="ar-EG"/>
        </w:rPr>
        <w:t xml:space="preserve"> قدرت</w:t>
      </w:r>
      <w:r w:rsidR="00440232">
        <w:rPr>
          <w:rFonts w:hint="cs"/>
          <w:rtl/>
          <w:lang w:bidi="ar-EG"/>
        </w:rPr>
        <w:t xml:space="preserve"> من قبل مكتب</w:t>
      </w:r>
      <w:r w:rsidR="00440232" w:rsidRPr="00440232">
        <w:rPr>
          <w:rtl/>
          <w:lang w:bidi="ar-EG"/>
        </w:rPr>
        <w:t xml:space="preserve"> </w:t>
      </w:r>
      <w:r w:rsidR="00440232" w:rsidRPr="00440232">
        <w:rPr>
          <w:lang w:bidi="ar-EG"/>
        </w:rPr>
        <w:t>AON</w:t>
      </w:r>
      <w:r w:rsidR="00440232" w:rsidRPr="00440232">
        <w:rPr>
          <w:rtl/>
          <w:lang w:bidi="ar-EG"/>
        </w:rPr>
        <w:t xml:space="preserve"> </w:t>
      </w:r>
      <w:r w:rsidR="00440232">
        <w:rPr>
          <w:rFonts w:hint="cs"/>
          <w:rtl/>
          <w:lang w:bidi="ar-EG"/>
        </w:rPr>
        <w:t xml:space="preserve">بمبلغ </w:t>
      </w:r>
      <w:r w:rsidR="00440232">
        <w:rPr>
          <w:lang w:val="en-GB" w:bidi="ar-EG"/>
        </w:rPr>
        <w:t>50 029</w:t>
      </w:r>
      <w:r w:rsidR="00A90587">
        <w:rPr>
          <w:lang w:val="en-GB" w:bidi="ar-EG"/>
        </w:rPr>
        <w:t xml:space="preserve"> 000</w:t>
      </w:r>
      <w:r w:rsidR="00440232">
        <w:rPr>
          <w:rFonts w:hint="cs"/>
          <w:rtl/>
          <w:lang w:bidi="ar-EG"/>
        </w:rPr>
        <w:t xml:space="preserve"> فرنك سويسري.</w:t>
      </w:r>
    </w:p>
    <w:p w14:paraId="0D2A4F8C" w14:textId="77777777" w:rsidR="00E6264F" w:rsidRPr="00656385" w:rsidRDefault="00E6264F" w:rsidP="00AA3B4C">
      <w:pPr>
        <w:pStyle w:val="Heading2"/>
        <w:rPr>
          <w:rtl/>
        </w:rPr>
      </w:pPr>
      <w:bookmarkStart w:id="333" w:name="_Toc452157771"/>
      <w:bookmarkStart w:id="334" w:name="_Toc419449746"/>
      <w:bookmarkStart w:id="335" w:name="_Toc419450390"/>
      <w:bookmarkStart w:id="336" w:name="_Toc482949373"/>
      <w:bookmarkStart w:id="337" w:name="_Toc522551914"/>
      <w:bookmarkStart w:id="338" w:name="_Toc11068208"/>
      <w:bookmarkStart w:id="339" w:name="_Toc56010547"/>
      <w:bookmarkStart w:id="340" w:name="_Toc56010627"/>
      <w:r w:rsidRPr="00656385">
        <w:rPr>
          <w:rFonts w:hint="cs"/>
          <w:rtl/>
        </w:rPr>
        <w:t xml:space="preserve">تأثير الخصوم </w:t>
      </w:r>
      <w:proofErr w:type="spellStart"/>
      <w:r w:rsidRPr="00656385">
        <w:rPr>
          <w:rFonts w:hint="cs"/>
          <w:rtl/>
        </w:rPr>
        <w:t>الإكتوارية</w:t>
      </w:r>
      <w:proofErr w:type="spellEnd"/>
      <w:r w:rsidRPr="00656385">
        <w:rPr>
          <w:rFonts w:hint="cs"/>
          <w:rtl/>
        </w:rPr>
        <w:t xml:space="preserve"> على القيمة السالبة لصافي الأصول</w:t>
      </w:r>
      <w:bookmarkEnd w:id="333"/>
      <w:bookmarkEnd w:id="334"/>
      <w:bookmarkEnd w:id="335"/>
      <w:bookmarkEnd w:id="336"/>
      <w:bookmarkEnd w:id="337"/>
      <w:bookmarkEnd w:id="338"/>
      <w:bookmarkEnd w:id="339"/>
      <w:bookmarkEnd w:id="340"/>
    </w:p>
    <w:p w14:paraId="2B3A635C" w14:textId="262C50DF" w:rsidR="00E6264F" w:rsidRDefault="007279FF" w:rsidP="000E18E5">
      <w:pPr>
        <w:rPr>
          <w:rtl/>
        </w:rPr>
      </w:pPr>
      <w:r>
        <w:t>69</w:t>
      </w:r>
      <w:r w:rsidR="00E6264F">
        <w:rPr>
          <w:rtl/>
        </w:rPr>
        <w:tab/>
      </w:r>
      <w:r w:rsidR="00A90587" w:rsidRPr="00A90587">
        <w:rPr>
          <w:rtl/>
        </w:rPr>
        <w:t xml:space="preserve">كان للحجم الكبير للخسائر </w:t>
      </w:r>
      <w:proofErr w:type="spellStart"/>
      <w:r w:rsidR="00A90587" w:rsidRPr="00A90587">
        <w:rPr>
          <w:rtl/>
        </w:rPr>
        <w:t>الاكتوارية</w:t>
      </w:r>
      <w:proofErr w:type="spellEnd"/>
      <w:r w:rsidR="00A90587" w:rsidRPr="00A90587">
        <w:rPr>
          <w:rtl/>
        </w:rPr>
        <w:t xml:space="preserve"> </w:t>
      </w:r>
      <w:r w:rsidR="00A90587">
        <w:rPr>
          <w:rFonts w:hint="cs"/>
          <w:rtl/>
          <w:lang w:bidi="ar-EG"/>
        </w:rPr>
        <w:t>ل</w:t>
      </w:r>
      <w:r w:rsidR="00A90587" w:rsidRPr="00A90587">
        <w:rPr>
          <w:rtl/>
        </w:rPr>
        <w:t>خطة التأمين الصحي بعد انتهاء مدة الخدمة (</w:t>
      </w:r>
      <w:r>
        <w:t>278,31</w:t>
      </w:r>
      <w:r w:rsidR="00A90587" w:rsidRPr="00A90587">
        <w:rPr>
          <w:rtl/>
        </w:rPr>
        <w:t xml:space="preserve"> مليون فرنك سويسري؛ كانت</w:t>
      </w:r>
      <w:r>
        <w:rPr>
          <w:rFonts w:hint="eastAsia"/>
          <w:rtl/>
          <w:lang w:bidi="ar-EG"/>
        </w:rPr>
        <w:t> </w:t>
      </w:r>
      <w:r>
        <w:rPr>
          <w:lang w:bidi="ar-EG"/>
        </w:rPr>
        <w:t>282,42</w:t>
      </w:r>
      <w:r>
        <w:rPr>
          <w:rFonts w:hint="cs"/>
          <w:rtl/>
          <w:lang w:bidi="ar-EG"/>
        </w:rPr>
        <w:t xml:space="preserve"> </w:t>
      </w:r>
      <w:r w:rsidR="00A90587" w:rsidRPr="00A90587">
        <w:rPr>
          <w:rtl/>
        </w:rPr>
        <w:t>في عام 2018) تأثير كبير على صافي أصول الاتحاد، والتي كانت س</w:t>
      </w:r>
      <w:r w:rsidR="00A90587">
        <w:rPr>
          <w:rFonts w:hint="cs"/>
          <w:rtl/>
        </w:rPr>
        <w:t>البة</w:t>
      </w:r>
      <w:r w:rsidR="00A90587" w:rsidRPr="00A90587">
        <w:rPr>
          <w:rtl/>
        </w:rPr>
        <w:t xml:space="preserve"> في عام 2019، كما في العام السابق.</w:t>
      </w:r>
    </w:p>
    <w:p w14:paraId="7A028E6B" w14:textId="10FC9696" w:rsidR="00E6264F" w:rsidRPr="00656385" w:rsidRDefault="00A90587" w:rsidP="000E18E5">
      <w:pPr>
        <w:pStyle w:val="Heading2"/>
        <w:rPr>
          <w:rtl/>
        </w:rPr>
      </w:pPr>
      <w:bookmarkStart w:id="341" w:name="_Toc56010548"/>
      <w:bookmarkStart w:id="342" w:name="_Toc56010628"/>
      <w:r>
        <w:rPr>
          <w:rFonts w:hint="cs"/>
          <w:rtl/>
        </w:rPr>
        <w:t xml:space="preserve">تأثير تكاليف </w:t>
      </w:r>
      <w:r w:rsidRPr="00A90587">
        <w:rPr>
          <w:rtl/>
        </w:rPr>
        <w:t>خطة التأمين الصحي بعد انتهاء مدة الخدمة</w:t>
      </w:r>
      <w:r>
        <w:rPr>
          <w:rFonts w:hint="cs"/>
          <w:rtl/>
        </w:rPr>
        <w:t xml:space="preserve"> على العجز في الأداء المالي</w:t>
      </w:r>
      <w:bookmarkEnd w:id="341"/>
      <w:bookmarkEnd w:id="342"/>
    </w:p>
    <w:p w14:paraId="4F1EA272" w14:textId="49177F2F" w:rsidR="00E6264F" w:rsidRDefault="007279FF" w:rsidP="000E18E5">
      <w:pPr>
        <w:rPr>
          <w:rtl/>
        </w:rPr>
      </w:pPr>
      <w:r>
        <w:t>70</w:t>
      </w:r>
      <w:r w:rsidR="00E6264F">
        <w:rPr>
          <w:rtl/>
        </w:rPr>
        <w:tab/>
      </w:r>
      <w:r w:rsidR="00A90587" w:rsidRPr="00A90587">
        <w:rPr>
          <w:rtl/>
        </w:rPr>
        <w:t xml:space="preserve">من ناحية أخرى، يجب أن نشدد على أن التكاليف المتعلقة </w:t>
      </w:r>
      <w:r w:rsidR="00A90587">
        <w:rPr>
          <w:rFonts w:hint="cs"/>
          <w:rtl/>
        </w:rPr>
        <w:t>ب</w:t>
      </w:r>
      <w:r w:rsidR="00A90587" w:rsidRPr="00A90587">
        <w:rPr>
          <w:rtl/>
        </w:rPr>
        <w:t>خطة التأمين الصحي بعد انتهاء مدة الخدمة أثرت أيضا</w:t>
      </w:r>
      <w:r w:rsidR="00A90587">
        <w:rPr>
          <w:rFonts w:hint="cs"/>
          <w:rtl/>
        </w:rPr>
        <w:t>ً</w:t>
      </w:r>
      <w:r w:rsidR="00A90587" w:rsidRPr="00A90587">
        <w:rPr>
          <w:rtl/>
        </w:rPr>
        <w:t xml:space="preserve"> على الأداء المالي لتصل إلى</w:t>
      </w:r>
      <w:r>
        <w:rPr>
          <w:rFonts w:hint="cs"/>
          <w:rtl/>
        </w:rPr>
        <w:t> </w:t>
      </w:r>
      <w:r>
        <w:t>78,3</w:t>
      </w:r>
      <w:r w:rsidR="00A90587" w:rsidRPr="00A90587">
        <w:rPr>
          <w:rtl/>
        </w:rPr>
        <w:t xml:space="preserve"> مليون فرنك سويسري، بزيادة قدرها</w:t>
      </w:r>
      <w:r>
        <w:rPr>
          <w:rFonts w:hint="cs"/>
          <w:rtl/>
        </w:rPr>
        <w:t> </w:t>
      </w:r>
      <w:r>
        <w:t>49,8</w:t>
      </w:r>
      <w:r>
        <w:rPr>
          <w:rFonts w:hint="cs"/>
          <w:rtl/>
        </w:rPr>
        <w:t xml:space="preserve"> </w:t>
      </w:r>
      <w:r w:rsidR="00A90587" w:rsidRPr="00A90587">
        <w:rPr>
          <w:rtl/>
        </w:rPr>
        <w:t>مليون فرنك سويسري مقارنة بالعام السابق (</w:t>
      </w:r>
      <w:r w:rsidR="00A90587">
        <w:rPr>
          <w:rFonts w:hint="cs"/>
          <w:rtl/>
          <w:lang w:bidi="ar-EG"/>
        </w:rPr>
        <w:t xml:space="preserve">تسوية </w:t>
      </w:r>
      <w:r w:rsidR="00A90587" w:rsidRPr="00A90587">
        <w:rPr>
          <w:rtl/>
          <w:lang w:bidi="ar-EG"/>
        </w:rPr>
        <w:t>خطة التأمين الصحي بعد انتهاء مدة الخدمة</w:t>
      </w:r>
      <w:r w:rsidR="00A90587" w:rsidRPr="00A90587">
        <w:rPr>
          <w:rtl/>
        </w:rPr>
        <w:t>، في الملاحظة 23 "نفقات الموظفين" بلغ</w:t>
      </w:r>
      <w:r w:rsidR="00A90587">
        <w:rPr>
          <w:rFonts w:hint="cs"/>
          <w:rtl/>
        </w:rPr>
        <w:t>ت</w:t>
      </w:r>
      <w:r w:rsidR="00A90587" w:rsidRPr="00A90587">
        <w:rPr>
          <w:rtl/>
        </w:rPr>
        <w:t xml:space="preserve"> </w:t>
      </w:r>
      <w:r w:rsidR="00A90587">
        <w:t>71 694 000</w:t>
      </w:r>
      <w:r w:rsidR="00A90587" w:rsidRPr="00A90587">
        <w:rPr>
          <w:rtl/>
        </w:rPr>
        <w:t xml:space="preserve"> فرنك سويسري، لأن صافي ال</w:t>
      </w:r>
      <w:r w:rsidR="009D3E19">
        <w:rPr>
          <w:rFonts w:hint="cs"/>
          <w:rtl/>
        </w:rPr>
        <w:t>مزايا</w:t>
      </w:r>
      <w:r w:rsidR="00A90587" w:rsidRPr="00A90587">
        <w:rPr>
          <w:rtl/>
        </w:rPr>
        <w:t xml:space="preserve"> المدفوعة </w:t>
      </w:r>
      <w:r w:rsidR="009D3E19">
        <w:rPr>
          <w:rFonts w:hint="cs"/>
          <w:rtl/>
        </w:rPr>
        <w:t>البالغ</w:t>
      </w:r>
      <w:r w:rsidR="00A90587" w:rsidRPr="00A90587">
        <w:rPr>
          <w:rtl/>
        </w:rPr>
        <w:t xml:space="preserve"> </w:t>
      </w:r>
      <w:r w:rsidR="009D3E19">
        <w:t>6 663 000</w:t>
      </w:r>
      <w:r w:rsidR="00A90587" w:rsidRPr="00A90587">
        <w:rPr>
          <w:rtl/>
        </w:rPr>
        <w:t xml:space="preserve"> فرنك سويسري</w:t>
      </w:r>
      <w:r w:rsidR="009D3E19">
        <w:rPr>
          <w:rFonts w:hint="cs"/>
          <w:rtl/>
          <w:lang w:bidi="ar-EG"/>
        </w:rPr>
        <w:t xml:space="preserve"> تم سحبه</w:t>
      </w:r>
      <w:r w:rsidR="00A90587" w:rsidRPr="00A90587">
        <w:rPr>
          <w:rtl/>
        </w:rPr>
        <w:t>).</w:t>
      </w:r>
    </w:p>
    <w:p w14:paraId="654AC7C1" w14:textId="77777777" w:rsidR="00E6264F" w:rsidRPr="000D4294" w:rsidRDefault="00E6264F" w:rsidP="000E18E5">
      <w:pPr>
        <w:pStyle w:val="TableNo"/>
        <w:rPr>
          <w:b/>
          <w:bCs/>
          <w:i/>
          <w:iCs/>
          <w:lang w:bidi="ar-EG"/>
        </w:rPr>
      </w:pPr>
      <w:r w:rsidRPr="000D4294">
        <w:rPr>
          <w:rFonts w:hint="cs"/>
          <w:b/>
          <w:bCs/>
          <w:i/>
          <w:iCs/>
          <w:rtl/>
        </w:rPr>
        <w:t xml:space="preserve">الجدول </w:t>
      </w:r>
      <w:r>
        <w:rPr>
          <w:rFonts w:hint="cs"/>
          <w:b/>
          <w:bCs/>
          <w:i/>
          <w:iCs/>
          <w:rtl/>
        </w:rPr>
        <w:t>2</w:t>
      </w:r>
    </w:p>
    <w:tbl>
      <w:tblPr>
        <w:tblStyle w:val="TableGrid"/>
        <w:bidiVisual/>
        <w:tblW w:w="4000" w:type="pct"/>
        <w:jc w:val="center"/>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2597"/>
        <w:gridCol w:w="2549"/>
        <w:gridCol w:w="2549"/>
      </w:tblGrid>
      <w:tr w:rsidR="00E6264F" w:rsidRPr="00616AA5" w14:paraId="63204818" w14:textId="77777777" w:rsidTr="007279FF">
        <w:trPr>
          <w:jc w:val="center"/>
        </w:trPr>
        <w:tc>
          <w:tcPr>
            <w:tcW w:w="9629" w:type="dxa"/>
            <w:gridSpan w:val="3"/>
            <w:shd w:val="clear" w:color="auto" w:fill="D9D9D9"/>
          </w:tcPr>
          <w:p w14:paraId="00DE16E0" w14:textId="09AA100C" w:rsidR="00E6264F" w:rsidRPr="00616AA5" w:rsidRDefault="009D3E19" w:rsidP="007279FF">
            <w:pPr>
              <w:spacing w:before="40" w:after="40" w:line="240" w:lineRule="exact"/>
              <w:rPr>
                <w:sz w:val="20"/>
                <w:szCs w:val="20"/>
                <w:rtl/>
                <w:lang w:bidi="ar-EG"/>
              </w:rPr>
            </w:pPr>
            <w:r>
              <w:rPr>
                <w:rFonts w:hint="cs"/>
                <w:sz w:val="20"/>
                <w:szCs w:val="20"/>
                <w:rtl/>
                <w:lang w:bidi="ar-EG"/>
              </w:rPr>
              <w:t>المبالغ المسجلة في بيان الداء المالي (بآلاف الفرنكات السويسرية)</w:t>
            </w:r>
          </w:p>
        </w:tc>
      </w:tr>
      <w:tr w:rsidR="00E6264F" w:rsidRPr="00616AA5" w14:paraId="78E0C5C6" w14:textId="77777777" w:rsidTr="007279FF">
        <w:trPr>
          <w:jc w:val="center"/>
        </w:trPr>
        <w:tc>
          <w:tcPr>
            <w:tcW w:w="3209" w:type="dxa"/>
            <w:shd w:val="clear" w:color="auto" w:fill="D9D9D9"/>
          </w:tcPr>
          <w:p w14:paraId="687AADD0" w14:textId="77777777" w:rsidR="00E6264F" w:rsidRPr="00616AA5" w:rsidRDefault="00E6264F" w:rsidP="007279FF">
            <w:pPr>
              <w:spacing w:before="40" w:after="40" w:line="240" w:lineRule="exact"/>
              <w:rPr>
                <w:sz w:val="20"/>
                <w:szCs w:val="20"/>
                <w:rtl/>
              </w:rPr>
            </w:pPr>
          </w:p>
        </w:tc>
        <w:tc>
          <w:tcPr>
            <w:tcW w:w="3210" w:type="dxa"/>
            <w:shd w:val="clear" w:color="auto" w:fill="D9D9D9"/>
          </w:tcPr>
          <w:p w14:paraId="456AFBD9" w14:textId="77777777" w:rsidR="00E6264F" w:rsidRPr="00616AA5" w:rsidRDefault="00E6264F" w:rsidP="007279FF">
            <w:pPr>
              <w:spacing w:before="40" w:after="40" w:line="240" w:lineRule="exact"/>
              <w:jc w:val="center"/>
              <w:rPr>
                <w:sz w:val="20"/>
                <w:szCs w:val="20"/>
                <w:rtl/>
              </w:rPr>
            </w:pPr>
            <w:r>
              <w:rPr>
                <w:rFonts w:hint="cs"/>
                <w:sz w:val="20"/>
                <w:szCs w:val="20"/>
                <w:rtl/>
              </w:rPr>
              <w:t>2019</w:t>
            </w:r>
          </w:p>
        </w:tc>
        <w:tc>
          <w:tcPr>
            <w:tcW w:w="3210" w:type="dxa"/>
            <w:shd w:val="clear" w:color="auto" w:fill="D9D9D9"/>
          </w:tcPr>
          <w:p w14:paraId="344C9444" w14:textId="77777777" w:rsidR="00E6264F" w:rsidRPr="00616AA5" w:rsidRDefault="00E6264F" w:rsidP="007279FF">
            <w:pPr>
              <w:spacing w:before="40" w:after="40" w:line="240" w:lineRule="exact"/>
              <w:jc w:val="center"/>
              <w:rPr>
                <w:sz w:val="20"/>
                <w:szCs w:val="20"/>
                <w:rtl/>
              </w:rPr>
            </w:pPr>
            <w:r>
              <w:rPr>
                <w:rFonts w:hint="cs"/>
                <w:sz w:val="20"/>
                <w:szCs w:val="20"/>
                <w:rtl/>
              </w:rPr>
              <w:t>2018</w:t>
            </w:r>
          </w:p>
        </w:tc>
      </w:tr>
      <w:tr w:rsidR="00E6264F" w:rsidRPr="00616AA5" w14:paraId="489AD6E5" w14:textId="77777777" w:rsidTr="000E18E5">
        <w:trPr>
          <w:jc w:val="center"/>
        </w:trPr>
        <w:tc>
          <w:tcPr>
            <w:tcW w:w="3209" w:type="dxa"/>
          </w:tcPr>
          <w:p w14:paraId="62102B4C" w14:textId="51D1BF5F" w:rsidR="00E6264F" w:rsidRPr="00616AA5" w:rsidRDefault="009D3E19" w:rsidP="007279FF">
            <w:pPr>
              <w:spacing w:before="40" w:after="40" w:line="240" w:lineRule="exact"/>
              <w:rPr>
                <w:sz w:val="20"/>
                <w:szCs w:val="20"/>
                <w:rtl/>
              </w:rPr>
            </w:pPr>
            <w:r>
              <w:rPr>
                <w:rFonts w:hint="cs"/>
                <w:sz w:val="20"/>
                <w:szCs w:val="20"/>
                <w:rtl/>
              </w:rPr>
              <w:t>تكاليف الخدمة</w:t>
            </w:r>
          </w:p>
        </w:tc>
        <w:tc>
          <w:tcPr>
            <w:tcW w:w="3210" w:type="dxa"/>
          </w:tcPr>
          <w:p w14:paraId="2159F1E1" w14:textId="77777777" w:rsidR="00E6264F" w:rsidRPr="00616AA5" w:rsidRDefault="00E6264F" w:rsidP="007279FF">
            <w:pPr>
              <w:spacing w:before="40" w:after="40" w:line="240" w:lineRule="exact"/>
              <w:rPr>
                <w:sz w:val="20"/>
                <w:szCs w:val="20"/>
              </w:rPr>
            </w:pPr>
            <w:r>
              <w:rPr>
                <w:sz w:val="20"/>
                <w:szCs w:val="20"/>
              </w:rPr>
              <w:t>21 759</w:t>
            </w:r>
          </w:p>
        </w:tc>
        <w:tc>
          <w:tcPr>
            <w:tcW w:w="3210" w:type="dxa"/>
          </w:tcPr>
          <w:p w14:paraId="12A11477" w14:textId="77777777" w:rsidR="00E6264F" w:rsidRPr="00616AA5" w:rsidRDefault="00E6264F" w:rsidP="007279FF">
            <w:pPr>
              <w:spacing w:before="40" w:after="40" w:line="240" w:lineRule="exact"/>
              <w:rPr>
                <w:sz w:val="20"/>
                <w:szCs w:val="20"/>
                <w:rtl/>
              </w:rPr>
            </w:pPr>
            <w:r>
              <w:rPr>
                <w:sz w:val="20"/>
                <w:szCs w:val="20"/>
              </w:rPr>
              <w:t>23 025</w:t>
            </w:r>
          </w:p>
        </w:tc>
      </w:tr>
      <w:tr w:rsidR="00E6264F" w:rsidRPr="00616AA5" w14:paraId="1DA78B99" w14:textId="77777777" w:rsidTr="000E18E5">
        <w:trPr>
          <w:jc w:val="center"/>
        </w:trPr>
        <w:tc>
          <w:tcPr>
            <w:tcW w:w="3209" w:type="dxa"/>
          </w:tcPr>
          <w:p w14:paraId="7732FBD6" w14:textId="357B273D" w:rsidR="00E6264F" w:rsidRPr="00616AA5" w:rsidRDefault="009D3E19" w:rsidP="007279FF">
            <w:pPr>
              <w:spacing w:before="40" w:after="40" w:line="240" w:lineRule="exact"/>
              <w:rPr>
                <w:sz w:val="20"/>
                <w:szCs w:val="20"/>
                <w:rtl/>
              </w:rPr>
            </w:pPr>
            <w:r w:rsidRPr="009D3E19">
              <w:rPr>
                <w:sz w:val="20"/>
                <w:szCs w:val="20"/>
                <w:rtl/>
              </w:rPr>
              <w:t>تكاليف الخدمة</w:t>
            </w:r>
            <w:r>
              <w:rPr>
                <w:rFonts w:hint="cs"/>
                <w:sz w:val="20"/>
                <w:szCs w:val="20"/>
                <w:rtl/>
              </w:rPr>
              <w:t xml:space="preserve"> السابقة</w:t>
            </w:r>
          </w:p>
        </w:tc>
        <w:tc>
          <w:tcPr>
            <w:tcW w:w="3210" w:type="dxa"/>
          </w:tcPr>
          <w:p w14:paraId="79F4291D" w14:textId="77777777" w:rsidR="00E6264F" w:rsidRPr="00616AA5" w:rsidRDefault="00E6264F" w:rsidP="007279FF">
            <w:pPr>
              <w:spacing w:before="40" w:after="40" w:line="240" w:lineRule="exact"/>
              <w:rPr>
                <w:sz w:val="20"/>
                <w:szCs w:val="20"/>
                <w:rtl/>
              </w:rPr>
            </w:pPr>
            <w:r>
              <w:rPr>
                <w:sz w:val="20"/>
                <w:szCs w:val="20"/>
              </w:rPr>
              <w:t>50 029</w:t>
            </w:r>
          </w:p>
        </w:tc>
        <w:tc>
          <w:tcPr>
            <w:tcW w:w="3210" w:type="dxa"/>
          </w:tcPr>
          <w:p w14:paraId="26DA3ECA" w14:textId="77777777" w:rsidR="00E6264F" w:rsidRPr="00616AA5" w:rsidRDefault="00E6264F" w:rsidP="007279FF">
            <w:pPr>
              <w:spacing w:before="40" w:after="40" w:line="240" w:lineRule="exact"/>
              <w:rPr>
                <w:sz w:val="20"/>
                <w:szCs w:val="20"/>
                <w:rtl/>
              </w:rPr>
            </w:pPr>
          </w:p>
        </w:tc>
      </w:tr>
      <w:tr w:rsidR="00E6264F" w:rsidRPr="00616AA5" w14:paraId="0A6C6931" w14:textId="77777777" w:rsidTr="000E18E5">
        <w:trPr>
          <w:jc w:val="center"/>
        </w:trPr>
        <w:tc>
          <w:tcPr>
            <w:tcW w:w="3209" w:type="dxa"/>
          </w:tcPr>
          <w:p w14:paraId="3FA3399C" w14:textId="707BEBD5" w:rsidR="00E6264F" w:rsidRPr="00616AA5" w:rsidRDefault="009D3E19" w:rsidP="007279FF">
            <w:pPr>
              <w:spacing w:before="40" w:after="40" w:line="240" w:lineRule="exact"/>
              <w:rPr>
                <w:sz w:val="20"/>
                <w:szCs w:val="20"/>
                <w:rtl/>
                <w:lang w:bidi="ar-EG"/>
              </w:rPr>
            </w:pPr>
            <w:r>
              <w:rPr>
                <w:rFonts w:hint="cs"/>
                <w:sz w:val="20"/>
                <w:szCs w:val="20"/>
                <w:rtl/>
                <w:lang w:bidi="ar-EG"/>
              </w:rPr>
              <w:t>النفقات المالية</w:t>
            </w:r>
          </w:p>
        </w:tc>
        <w:tc>
          <w:tcPr>
            <w:tcW w:w="3210" w:type="dxa"/>
          </w:tcPr>
          <w:p w14:paraId="73E5E505" w14:textId="77777777" w:rsidR="00E6264F" w:rsidRPr="00616AA5" w:rsidRDefault="00E6264F" w:rsidP="007279FF">
            <w:pPr>
              <w:spacing w:before="40" w:after="40" w:line="240" w:lineRule="exact"/>
              <w:rPr>
                <w:sz w:val="20"/>
                <w:szCs w:val="20"/>
                <w:rtl/>
              </w:rPr>
            </w:pPr>
            <w:r>
              <w:rPr>
                <w:sz w:val="20"/>
                <w:szCs w:val="20"/>
              </w:rPr>
              <w:t>6 569</w:t>
            </w:r>
          </w:p>
        </w:tc>
        <w:tc>
          <w:tcPr>
            <w:tcW w:w="3210" w:type="dxa"/>
          </w:tcPr>
          <w:p w14:paraId="558FD85E" w14:textId="77777777" w:rsidR="00E6264F" w:rsidRPr="00616AA5" w:rsidRDefault="00E6264F" w:rsidP="007279FF">
            <w:pPr>
              <w:spacing w:before="40" w:after="40" w:line="240" w:lineRule="exact"/>
              <w:rPr>
                <w:sz w:val="20"/>
                <w:szCs w:val="20"/>
                <w:rtl/>
              </w:rPr>
            </w:pPr>
            <w:r>
              <w:rPr>
                <w:sz w:val="20"/>
                <w:szCs w:val="20"/>
              </w:rPr>
              <w:t>5 523</w:t>
            </w:r>
          </w:p>
        </w:tc>
      </w:tr>
      <w:tr w:rsidR="00E6264F" w:rsidRPr="00616AA5" w14:paraId="60DC5519" w14:textId="77777777" w:rsidTr="000E18E5">
        <w:trPr>
          <w:trHeight w:val="108"/>
          <w:jc w:val="center"/>
        </w:trPr>
        <w:tc>
          <w:tcPr>
            <w:tcW w:w="3209" w:type="dxa"/>
          </w:tcPr>
          <w:p w14:paraId="7C0C2482" w14:textId="63444AC5" w:rsidR="00E6264F" w:rsidRPr="00616AA5" w:rsidRDefault="009D3E19" w:rsidP="007279FF">
            <w:pPr>
              <w:spacing w:before="40" w:after="40" w:line="240" w:lineRule="exact"/>
              <w:rPr>
                <w:sz w:val="20"/>
                <w:szCs w:val="20"/>
                <w:rtl/>
              </w:rPr>
            </w:pPr>
            <w:r>
              <w:rPr>
                <w:rFonts w:hint="cs"/>
                <w:sz w:val="20"/>
                <w:szCs w:val="20"/>
                <w:rtl/>
              </w:rPr>
              <w:t>العائد المتوقع على الأصول</w:t>
            </w:r>
          </w:p>
        </w:tc>
        <w:tc>
          <w:tcPr>
            <w:tcW w:w="3210" w:type="dxa"/>
          </w:tcPr>
          <w:p w14:paraId="78E199C4" w14:textId="77777777" w:rsidR="00E6264F" w:rsidRPr="00616AA5" w:rsidRDefault="00E6264F" w:rsidP="007279FF">
            <w:pPr>
              <w:spacing w:before="40" w:after="40" w:line="240" w:lineRule="exact"/>
              <w:rPr>
                <w:sz w:val="20"/>
                <w:szCs w:val="20"/>
                <w:rtl/>
                <w:lang w:bidi="ar-EG"/>
              </w:rPr>
            </w:pPr>
            <w:r>
              <w:rPr>
                <w:rFonts w:hint="cs"/>
                <w:sz w:val="20"/>
                <w:szCs w:val="20"/>
                <w:rtl/>
                <w:lang w:bidi="ar-EG"/>
              </w:rPr>
              <w:t>-</w:t>
            </w:r>
          </w:p>
        </w:tc>
        <w:tc>
          <w:tcPr>
            <w:tcW w:w="3210" w:type="dxa"/>
          </w:tcPr>
          <w:p w14:paraId="01D4EEDD" w14:textId="77777777" w:rsidR="00E6264F" w:rsidRPr="00616AA5" w:rsidRDefault="00E6264F" w:rsidP="007279FF">
            <w:pPr>
              <w:spacing w:before="40" w:after="40" w:line="240" w:lineRule="exact"/>
              <w:rPr>
                <w:sz w:val="20"/>
                <w:szCs w:val="20"/>
                <w:rtl/>
              </w:rPr>
            </w:pPr>
            <w:r>
              <w:rPr>
                <w:rFonts w:hint="cs"/>
                <w:sz w:val="20"/>
                <w:szCs w:val="20"/>
                <w:rtl/>
              </w:rPr>
              <w:t>-</w:t>
            </w:r>
          </w:p>
        </w:tc>
      </w:tr>
      <w:tr w:rsidR="00E6264F" w:rsidRPr="00616AA5" w14:paraId="5136D5C1" w14:textId="77777777" w:rsidTr="007279FF">
        <w:trPr>
          <w:jc w:val="center"/>
        </w:trPr>
        <w:tc>
          <w:tcPr>
            <w:tcW w:w="3209" w:type="dxa"/>
            <w:shd w:val="clear" w:color="auto" w:fill="D9D9D9"/>
          </w:tcPr>
          <w:p w14:paraId="7FB97E7E" w14:textId="47D54C2B" w:rsidR="00E6264F" w:rsidRPr="00616AA5" w:rsidRDefault="009D3E19" w:rsidP="007279FF">
            <w:pPr>
              <w:spacing w:before="40" w:after="40" w:line="240" w:lineRule="exact"/>
              <w:rPr>
                <w:sz w:val="20"/>
                <w:szCs w:val="20"/>
                <w:rtl/>
              </w:rPr>
            </w:pPr>
            <w:r>
              <w:rPr>
                <w:rFonts w:hint="cs"/>
                <w:sz w:val="20"/>
                <w:szCs w:val="20"/>
                <w:rtl/>
              </w:rPr>
              <w:t>المجموع</w:t>
            </w:r>
          </w:p>
        </w:tc>
        <w:tc>
          <w:tcPr>
            <w:tcW w:w="3210" w:type="dxa"/>
            <w:shd w:val="clear" w:color="auto" w:fill="D9D9D9"/>
          </w:tcPr>
          <w:p w14:paraId="0A369386" w14:textId="77777777" w:rsidR="00E6264F" w:rsidRPr="00616AA5" w:rsidRDefault="00E6264F" w:rsidP="007279FF">
            <w:pPr>
              <w:spacing w:before="40" w:after="40" w:line="240" w:lineRule="exact"/>
              <w:rPr>
                <w:sz w:val="20"/>
                <w:szCs w:val="20"/>
              </w:rPr>
            </w:pPr>
            <w:r>
              <w:rPr>
                <w:sz w:val="20"/>
                <w:szCs w:val="20"/>
              </w:rPr>
              <w:t>78 357</w:t>
            </w:r>
          </w:p>
        </w:tc>
        <w:tc>
          <w:tcPr>
            <w:tcW w:w="3210" w:type="dxa"/>
            <w:shd w:val="clear" w:color="auto" w:fill="D9D9D9"/>
          </w:tcPr>
          <w:p w14:paraId="6AC636F2" w14:textId="77777777" w:rsidR="00E6264F" w:rsidRPr="00616AA5" w:rsidRDefault="00E6264F" w:rsidP="007279FF">
            <w:pPr>
              <w:spacing w:before="40" w:after="40" w:line="240" w:lineRule="exact"/>
              <w:rPr>
                <w:sz w:val="20"/>
                <w:szCs w:val="20"/>
                <w:rtl/>
                <w:lang w:bidi="ar-EG"/>
              </w:rPr>
            </w:pPr>
            <w:r>
              <w:rPr>
                <w:sz w:val="20"/>
                <w:szCs w:val="20"/>
              </w:rPr>
              <w:t>28 548</w:t>
            </w:r>
          </w:p>
        </w:tc>
      </w:tr>
    </w:tbl>
    <w:p w14:paraId="21D6D132" w14:textId="5B4F2130" w:rsidR="009F02D5" w:rsidRPr="007279FF" w:rsidRDefault="007279FF" w:rsidP="00136706">
      <w:pPr>
        <w:spacing w:before="360"/>
        <w:rPr>
          <w:b/>
          <w:bCs/>
          <w:rtl/>
          <w:lang w:bidi="ar-EG"/>
        </w:rPr>
      </w:pPr>
      <w:bookmarkStart w:id="343" w:name="_Toc11068209"/>
      <w:r w:rsidRPr="007279FF">
        <w:rPr>
          <w:rFonts w:hint="cs"/>
          <w:rtl/>
          <w:lang w:bidi="ar-EG"/>
        </w:rPr>
        <w:t>71</w:t>
      </w:r>
      <w:r w:rsidRPr="007279FF">
        <w:rPr>
          <w:rtl/>
          <w:lang w:bidi="ar-EG"/>
        </w:rPr>
        <w:tab/>
      </w:r>
      <w:r w:rsidR="009F02D5" w:rsidRPr="007279FF">
        <w:rPr>
          <w:rFonts w:hint="cs"/>
          <w:rtl/>
          <w:lang w:bidi="ar-EG"/>
        </w:rPr>
        <w:t xml:space="preserve">ونتيجة لذلك، أثرت </w:t>
      </w:r>
      <w:r w:rsidR="009F02D5" w:rsidRPr="007279FF">
        <w:rPr>
          <w:rtl/>
          <w:lang w:bidi="ar-EG"/>
        </w:rPr>
        <w:t>تكاليف خطة التأمين الصحي بعد انتهاء مدة الخدمة على</w:t>
      </w:r>
      <w:r w:rsidR="009F02D5" w:rsidRPr="007279FF">
        <w:rPr>
          <w:rFonts w:hint="cs"/>
          <w:rtl/>
          <w:lang w:bidi="ar-EG"/>
        </w:rPr>
        <w:t xml:space="preserve"> الناتج السالب المسجل</w:t>
      </w:r>
      <w:r w:rsidR="009F02D5" w:rsidRPr="007279FF">
        <w:rPr>
          <w:rtl/>
          <w:lang w:bidi="ar-EG"/>
        </w:rPr>
        <w:t xml:space="preserve"> </w:t>
      </w:r>
      <w:r w:rsidR="009F02D5" w:rsidRPr="007279FF">
        <w:rPr>
          <w:rFonts w:hint="cs"/>
          <w:rtl/>
          <w:lang w:bidi="ar-EG"/>
        </w:rPr>
        <w:t>ل</w:t>
      </w:r>
      <w:r w:rsidR="009F02D5" w:rsidRPr="007279FF">
        <w:rPr>
          <w:rtl/>
          <w:lang w:bidi="ar-EG"/>
        </w:rPr>
        <w:t>لأداء المالي</w:t>
      </w:r>
      <w:r w:rsidR="009F02D5" w:rsidRPr="007279FF">
        <w:rPr>
          <w:rFonts w:hint="cs"/>
          <w:rtl/>
          <w:lang w:bidi="ar-EG"/>
        </w:rPr>
        <w:t xml:space="preserve"> خلال هذه الفترة</w:t>
      </w:r>
      <w:r w:rsidRPr="007279FF">
        <w:rPr>
          <w:rFonts w:hint="cs"/>
          <w:rtl/>
          <w:lang w:bidi="ar-EG"/>
        </w:rPr>
        <w:t>.</w:t>
      </w:r>
    </w:p>
    <w:p w14:paraId="7C37BE26" w14:textId="17DE196B" w:rsidR="00E6264F" w:rsidRPr="009F02D5" w:rsidRDefault="009F02D5" w:rsidP="009F02D5">
      <w:pPr>
        <w:pStyle w:val="Heading2"/>
        <w:ind w:left="9" w:hanging="9"/>
        <w:rPr>
          <w:lang w:bidi="ar-EG"/>
        </w:rPr>
      </w:pPr>
      <w:bookmarkStart w:id="344" w:name="_Toc56010549"/>
      <w:bookmarkStart w:id="345" w:name="_Toc56010629"/>
      <w:bookmarkEnd w:id="343"/>
      <w:r>
        <w:rPr>
          <w:rFonts w:hint="cs"/>
          <w:rtl/>
          <w:lang w:bidi="ar-EG"/>
        </w:rPr>
        <w:lastRenderedPageBreak/>
        <w:t xml:space="preserve">الانتقال من خطة التأمين الصحي الجماعي </w:t>
      </w:r>
      <w:r>
        <w:rPr>
          <w:lang w:bidi="ar-EG"/>
        </w:rPr>
        <w:t>(CMIP)</w:t>
      </w:r>
      <w:r>
        <w:rPr>
          <w:rFonts w:hint="cs"/>
          <w:rtl/>
          <w:lang w:bidi="ar-EG"/>
        </w:rPr>
        <w:t xml:space="preserve">/شركة </w:t>
      </w:r>
      <w:r>
        <w:rPr>
          <w:lang w:bidi="ar-EG"/>
        </w:rPr>
        <w:t>Cigna</w:t>
      </w:r>
      <w:r>
        <w:rPr>
          <w:rFonts w:hint="cs"/>
          <w:rtl/>
          <w:lang w:bidi="ar-EG"/>
        </w:rPr>
        <w:t xml:space="preserve"> إلى </w:t>
      </w:r>
      <w:bookmarkStart w:id="346" w:name="_Hlk55393970"/>
      <w:r w:rsidRPr="009F02D5">
        <w:rPr>
          <w:rtl/>
          <w:lang w:bidi="ar-EG"/>
        </w:rPr>
        <w:t>خطة جمعية التأمين التعاوني لموظفي الأمم المتحدة (</w:t>
      </w:r>
      <w:r w:rsidRPr="009F02D5">
        <w:rPr>
          <w:lang w:bidi="ar-EG"/>
        </w:rPr>
        <w:t>UNSMIS</w:t>
      </w:r>
      <w:r w:rsidRPr="009F02D5">
        <w:rPr>
          <w:rtl/>
          <w:lang w:bidi="ar-EG"/>
        </w:rPr>
        <w:t>)</w:t>
      </w:r>
      <w:bookmarkEnd w:id="344"/>
      <w:bookmarkEnd w:id="345"/>
    </w:p>
    <w:bookmarkEnd w:id="346"/>
    <w:p w14:paraId="0186C44D" w14:textId="54039E0A" w:rsidR="00E6264F" w:rsidRDefault="007279FF" w:rsidP="000E18E5">
      <w:pPr>
        <w:rPr>
          <w:rtl/>
          <w:lang w:bidi="ar-EG"/>
        </w:rPr>
      </w:pPr>
      <w:r>
        <w:rPr>
          <w:rFonts w:hint="cs"/>
          <w:rtl/>
          <w:lang w:bidi="ar-EG"/>
        </w:rPr>
        <w:t>72</w:t>
      </w:r>
      <w:r w:rsidR="00E6264F">
        <w:rPr>
          <w:rtl/>
          <w:lang w:bidi="ar-EG"/>
        </w:rPr>
        <w:tab/>
      </w:r>
      <w:r w:rsidR="00B55208" w:rsidRPr="00B55208">
        <w:rPr>
          <w:rtl/>
          <w:lang w:bidi="ar-EG"/>
        </w:rPr>
        <w:t>خلال عام 2019، كان الاتحاد لا يزال جزءا</w:t>
      </w:r>
      <w:r w:rsidR="00B55208">
        <w:rPr>
          <w:rFonts w:hint="cs"/>
          <w:rtl/>
          <w:lang w:bidi="ar-EG"/>
        </w:rPr>
        <w:t>ً</w:t>
      </w:r>
      <w:r w:rsidR="00B55208" w:rsidRPr="00B55208">
        <w:rPr>
          <w:rtl/>
          <w:lang w:bidi="ar-EG"/>
        </w:rPr>
        <w:t xml:space="preserve"> من خطة التأمين </w:t>
      </w:r>
      <w:r w:rsidR="00B55208">
        <w:rPr>
          <w:rFonts w:hint="cs"/>
          <w:rtl/>
          <w:lang w:bidi="ar-EG"/>
        </w:rPr>
        <w:t>الطبي الجماعي</w:t>
      </w:r>
      <w:r w:rsidR="00B55208" w:rsidRPr="00B55208">
        <w:rPr>
          <w:rtl/>
          <w:lang w:bidi="ar-EG"/>
        </w:rPr>
        <w:t xml:space="preserve"> (</w:t>
      </w:r>
      <w:r w:rsidR="00B55208" w:rsidRPr="00B55208">
        <w:rPr>
          <w:lang w:bidi="ar-EG"/>
        </w:rPr>
        <w:t>CMIP</w:t>
      </w:r>
      <w:r w:rsidR="00B55208" w:rsidRPr="00B55208">
        <w:rPr>
          <w:rtl/>
          <w:lang w:bidi="ar-EG"/>
        </w:rPr>
        <w:t>)، وهي خطة التأمين الصحي للموظفين التي تم وضعها في عام 2014، وكانت</w:t>
      </w:r>
      <w:r w:rsidR="00B55208">
        <w:rPr>
          <w:rFonts w:hint="cs"/>
          <w:rtl/>
          <w:lang w:bidi="ar-EG"/>
        </w:rPr>
        <w:t xml:space="preserve"> شركة</w:t>
      </w:r>
      <w:r w:rsidR="00B55208" w:rsidRPr="00B55208">
        <w:rPr>
          <w:rtl/>
          <w:lang w:bidi="ar-EG"/>
        </w:rPr>
        <w:t xml:space="preserve"> </w:t>
      </w:r>
      <w:r w:rsidR="00B55208" w:rsidRPr="00B55208">
        <w:rPr>
          <w:lang w:bidi="ar-EG"/>
        </w:rPr>
        <w:t>Cigna</w:t>
      </w:r>
      <w:r w:rsidR="00B55208" w:rsidRPr="00B55208">
        <w:rPr>
          <w:rtl/>
          <w:lang w:bidi="ar-EG"/>
        </w:rPr>
        <w:t xml:space="preserve"> هي شركة التأمين و</w:t>
      </w:r>
      <w:r w:rsidR="00B55208">
        <w:rPr>
          <w:rFonts w:hint="cs"/>
          <w:rtl/>
          <w:lang w:bidi="ar-EG"/>
        </w:rPr>
        <w:t>شركتا</w:t>
      </w:r>
      <w:r w:rsidR="00B55208" w:rsidRPr="00B55208">
        <w:rPr>
          <w:rtl/>
          <w:lang w:bidi="ar-EG"/>
        </w:rPr>
        <w:t xml:space="preserve"> </w:t>
      </w:r>
      <w:r w:rsidR="00B55208" w:rsidRPr="00B55208">
        <w:rPr>
          <w:lang w:bidi="ar-EG"/>
        </w:rPr>
        <w:t>Cigna/Vanbreda</w:t>
      </w:r>
      <w:r w:rsidR="00B55208">
        <w:rPr>
          <w:rFonts w:hint="cs"/>
          <w:rtl/>
          <w:lang w:bidi="ar-EG"/>
        </w:rPr>
        <w:t xml:space="preserve"> المسؤولتين</w:t>
      </w:r>
      <w:r w:rsidR="00B55208" w:rsidRPr="00B55208">
        <w:rPr>
          <w:rtl/>
          <w:lang w:bidi="ar-EG"/>
        </w:rPr>
        <w:t xml:space="preserve"> عن المطالبات. </w:t>
      </w:r>
      <w:r w:rsidR="00B55208">
        <w:rPr>
          <w:rFonts w:hint="cs"/>
          <w:rtl/>
          <w:lang w:bidi="ar-EG"/>
        </w:rPr>
        <w:t>و</w:t>
      </w:r>
      <w:r w:rsidR="00B55208" w:rsidRPr="00B55208">
        <w:rPr>
          <w:rtl/>
          <w:lang w:bidi="ar-EG"/>
        </w:rPr>
        <w:t xml:space="preserve">في إطار </w:t>
      </w:r>
      <w:r w:rsidR="00B55208">
        <w:rPr>
          <w:rFonts w:hint="cs"/>
          <w:rtl/>
          <w:lang w:bidi="ar-EG"/>
        </w:rPr>
        <w:t xml:space="preserve">الخطة </w:t>
      </w:r>
      <w:r w:rsidR="00B55208">
        <w:rPr>
          <w:lang w:bidi="ar-EG"/>
        </w:rPr>
        <w:t>CMIP</w:t>
      </w:r>
      <w:r w:rsidR="00B55208" w:rsidRPr="00B55208">
        <w:rPr>
          <w:rtl/>
          <w:lang w:bidi="ar-EG"/>
        </w:rPr>
        <w:t xml:space="preserve">، </w:t>
      </w:r>
      <w:r w:rsidR="00B55208">
        <w:rPr>
          <w:rFonts w:hint="cs"/>
          <w:rtl/>
          <w:lang w:bidi="ar-EG"/>
        </w:rPr>
        <w:t xml:space="preserve">كان </w:t>
      </w:r>
      <w:r w:rsidR="00B55208" w:rsidRPr="00B55208">
        <w:rPr>
          <w:rtl/>
          <w:lang w:bidi="ar-EG"/>
        </w:rPr>
        <w:t xml:space="preserve">الاتحاد </w:t>
      </w:r>
      <w:r w:rsidR="00B55208">
        <w:rPr>
          <w:rFonts w:hint="cs"/>
          <w:rtl/>
          <w:lang w:bidi="ar-EG"/>
        </w:rPr>
        <w:t xml:space="preserve">يقوم </w:t>
      </w:r>
      <w:r w:rsidR="00B55208" w:rsidRPr="00B55208">
        <w:rPr>
          <w:rtl/>
          <w:lang w:bidi="ar-EG"/>
        </w:rPr>
        <w:t>بجمع المساهمات ودفع أقساط سنوية إلى</w:t>
      </w:r>
      <w:r w:rsidR="00B55208">
        <w:rPr>
          <w:rFonts w:hint="cs"/>
          <w:rtl/>
          <w:lang w:bidi="ar-EG"/>
        </w:rPr>
        <w:t xml:space="preserve"> شركتي</w:t>
      </w:r>
      <w:r w:rsidR="00B55208" w:rsidRPr="00B55208">
        <w:rPr>
          <w:rtl/>
          <w:lang w:bidi="ar-EG"/>
        </w:rPr>
        <w:t xml:space="preserve"> </w:t>
      </w:r>
      <w:r w:rsidR="00B55208" w:rsidRPr="00B55208">
        <w:rPr>
          <w:lang w:bidi="ar-EG"/>
        </w:rPr>
        <w:t>Cigna/Vanbreda</w:t>
      </w:r>
      <w:r w:rsidR="00B55208" w:rsidRPr="00B55208">
        <w:rPr>
          <w:rtl/>
          <w:lang w:bidi="ar-EG"/>
        </w:rPr>
        <w:t>.</w:t>
      </w:r>
    </w:p>
    <w:p w14:paraId="2A256144" w14:textId="03DC4BB2" w:rsidR="00E6264F" w:rsidRPr="007279FF" w:rsidRDefault="007279FF" w:rsidP="000E18E5">
      <w:pPr>
        <w:rPr>
          <w:spacing w:val="-4"/>
          <w:rtl/>
          <w:lang w:bidi="ar-EG"/>
        </w:rPr>
      </w:pPr>
      <w:r w:rsidRPr="007279FF">
        <w:rPr>
          <w:rFonts w:hint="cs"/>
          <w:spacing w:val="-4"/>
          <w:rtl/>
          <w:lang w:bidi="ar-EG"/>
        </w:rPr>
        <w:t>73</w:t>
      </w:r>
      <w:r w:rsidR="00E6264F" w:rsidRPr="007279FF">
        <w:rPr>
          <w:spacing w:val="-4"/>
          <w:rtl/>
          <w:lang w:bidi="ar-EG"/>
        </w:rPr>
        <w:tab/>
      </w:r>
      <w:r w:rsidR="00B55208" w:rsidRPr="007279FF">
        <w:rPr>
          <w:rFonts w:hint="cs"/>
          <w:spacing w:val="-4"/>
          <w:rtl/>
          <w:lang w:bidi="ar-EG"/>
        </w:rPr>
        <w:t>و</w:t>
      </w:r>
      <w:r w:rsidR="00B55208" w:rsidRPr="007279FF">
        <w:rPr>
          <w:spacing w:val="-4"/>
          <w:rtl/>
          <w:lang w:bidi="ar-EG"/>
        </w:rPr>
        <w:t>كما أشرنا في التقرير السابق، بالنظر إلى العجز المتزايد في الخطة، بحثت لجنة</w:t>
      </w:r>
      <w:r w:rsidR="00EC3CE3" w:rsidRPr="007279FF">
        <w:rPr>
          <w:rFonts w:hint="cs"/>
          <w:spacing w:val="-4"/>
          <w:rtl/>
          <w:lang w:bidi="ar-EG"/>
        </w:rPr>
        <w:t xml:space="preserve"> الخطة</w:t>
      </w:r>
      <w:r w:rsidR="00B55208" w:rsidRPr="007279FF">
        <w:rPr>
          <w:spacing w:val="-4"/>
          <w:rtl/>
          <w:lang w:bidi="ar-EG"/>
        </w:rPr>
        <w:t xml:space="preserve"> </w:t>
      </w:r>
      <w:r w:rsidR="00B55208" w:rsidRPr="007279FF">
        <w:rPr>
          <w:spacing w:val="-4"/>
          <w:lang w:bidi="ar-EG"/>
        </w:rPr>
        <w:t>CMIP</w:t>
      </w:r>
      <w:r w:rsidR="00B55208" w:rsidRPr="007279FF">
        <w:rPr>
          <w:spacing w:val="-4"/>
          <w:rtl/>
          <w:lang w:bidi="ar-EG"/>
        </w:rPr>
        <w:t xml:space="preserve"> في بدائل لتحسين استدامتها على المدى الطويل. </w:t>
      </w:r>
      <w:r w:rsidR="00EC3CE3" w:rsidRPr="007279FF">
        <w:rPr>
          <w:rFonts w:hint="cs"/>
          <w:spacing w:val="-4"/>
          <w:rtl/>
          <w:lang w:bidi="ar-EG"/>
        </w:rPr>
        <w:t>و</w:t>
      </w:r>
      <w:r w:rsidR="00B55208" w:rsidRPr="007279FF">
        <w:rPr>
          <w:spacing w:val="-4"/>
          <w:rtl/>
          <w:lang w:bidi="ar-EG"/>
        </w:rPr>
        <w:t>في صيف 2019، أوصت لجنة</w:t>
      </w:r>
      <w:r w:rsidR="00EC3CE3" w:rsidRPr="007279FF">
        <w:rPr>
          <w:rFonts w:hint="cs"/>
          <w:spacing w:val="-4"/>
          <w:rtl/>
          <w:lang w:bidi="ar-EG"/>
        </w:rPr>
        <w:t xml:space="preserve"> الخطة</w:t>
      </w:r>
      <w:r w:rsidR="00B55208" w:rsidRPr="007279FF">
        <w:rPr>
          <w:spacing w:val="-4"/>
          <w:rtl/>
          <w:lang w:bidi="ar-EG"/>
        </w:rPr>
        <w:t xml:space="preserve"> </w:t>
      </w:r>
      <w:r w:rsidR="00B55208" w:rsidRPr="007279FF">
        <w:rPr>
          <w:spacing w:val="-4"/>
          <w:lang w:bidi="ar-EG"/>
        </w:rPr>
        <w:t>CMIP</w:t>
      </w:r>
      <w:r w:rsidR="00B55208" w:rsidRPr="007279FF">
        <w:rPr>
          <w:spacing w:val="-4"/>
          <w:rtl/>
          <w:lang w:bidi="ar-EG"/>
        </w:rPr>
        <w:t xml:space="preserve"> لجنة التنسيق (</w:t>
      </w:r>
      <w:proofErr w:type="spellStart"/>
      <w:r w:rsidR="00B55208" w:rsidRPr="007279FF">
        <w:rPr>
          <w:spacing w:val="-4"/>
          <w:lang w:bidi="ar-EG"/>
        </w:rPr>
        <w:t>CoCo</w:t>
      </w:r>
      <w:proofErr w:type="spellEnd"/>
      <w:r w:rsidR="00B55208" w:rsidRPr="007279FF">
        <w:rPr>
          <w:spacing w:val="-4"/>
          <w:rtl/>
          <w:lang w:bidi="ar-EG"/>
        </w:rPr>
        <w:t xml:space="preserve">) بالانتقال من </w:t>
      </w:r>
      <w:r w:rsidR="00EC3CE3" w:rsidRPr="007279FF">
        <w:rPr>
          <w:rFonts w:hint="cs"/>
          <w:spacing w:val="-4"/>
          <w:rtl/>
          <w:lang w:bidi="ar-EG"/>
        </w:rPr>
        <w:t>ال</w:t>
      </w:r>
      <w:r w:rsidR="00B55208" w:rsidRPr="007279FF">
        <w:rPr>
          <w:spacing w:val="-4"/>
          <w:rtl/>
          <w:lang w:bidi="ar-EG"/>
        </w:rPr>
        <w:t>خطة</w:t>
      </w:r>
      <w:r w:rsidRPr="007279FF">
        <w:rPr>
          <w:rFonts w:hint="eastAsia"/>
          <w:spacing w:val="-4"/>
          <w:rtl/>
          <w:lang w:bidi="ar-EG"/>
        </w:rPr>
        <w:t> </w:t>
      </w:r>
      <w:r w:rsidR="00EC3CE3" w:rsidRPr="007279FF">
        <w:rPr>
          <w:spacing w:val="-4"/>
          <w:lang w:bidi="ar-EG"/>
        </w:rPr>
        <w:t>CIMIP</w:t>
      </w:r>
      <w:r w:rsidR="00EC3CE3" w:rsidRPr="007279FF">
        <w:rPr>
          <w:rFonts w:hint="cs"/>
          <w:spacing w:val="-4"/>
          <w:rtl/>
          <w:lang w:bidi="ar-EG"/>
        </w:rPr>
        <w:t xml:space="preserve">/شركة </w:t>
      </w:r>
      <w:r w:rsidR="00EC3CE3" w:rsidRPr="007279FF">
        <w:rPr>
          <w:spacing w:val="-4"/>
          <w:lang w:bidi="ar-EG"/>
        </w:rPr>
        <w:t>Cigna</w:t>
      </w:r>
      <w:r w:rsidR="00B55208" w:rsidRPr="007279FF">
        <w:rPr>
          <w:spacing w:val="-4"/>
          <w:rtl/>
          <w:lang w:bidi="ar-EG"/>
        </w:rPr>
        <w:t xml:space="preserve"> إلى </w:t>
      </w:r>
      <w:r w:rsidR="00EC3CE3" w:rsidRPr="007279FF">
        <w:rPr>
          <w:spacing w:val="-4"/>
          <w:rtl/>
          <w:lang w:bidi="ar-EG"/>
        </w:rPr>
        <w:t>خطة جمعية التأمين التعاوني لموظفي الأمم المتحدة (</w:t>
      </w:r>
      <w:r w:rsidR="00EC3CE3" w:rsidRPr="007279FF">
        <w:rPr>
          <w:spacing w:val="-4"/>
          <w:lang w:bidi="ar-EG"/>
        </w:rPr>
        <w:t>UNSMIS</w:t>
      </w:r>
      <w:r w:rsidR="00EC3CE3" w:rsidRPr="007279FF">
        <w:rPr>
          <w:spacing w:val="-4"/>
          <w:rtl/>
          <w:lang w:bidi="ar-EG"/>
        </w:rPr>
        <w:t>)</w:t>
      </w:r>
      <w:r w:rsidR="00B55208" w:rsidRPr="007279FF">
        <w:rPr>
          <w:spacing w:val="-4"/>
          <w:rtl/>
          <w:lang w:bidi="ar-EG"/>
        </w:rPr>
        <w:t xml:space="preserve">. </w:t>
      </w:r>
      <w:r w:rsidR="00EC3CE3" w:rsidRPr="007279FF">
        <w:rPr>
          <w:rFonts w:hint="cs"/>
          <w:spacing w:val="-4"/>
          <w:rtl/>
          <w:lang w:bidi="ar-EG"/>
        </w:rPr>
        <w:t>و</w:t>
      </w:r>
      <w:r w:rsidR="00B55208" w:rsidRPr="007279FF">
        <w:rPr>
          <w:spacing w:val="-4"/>
          <w:rtl/>
          <w:lang w:bidi="ar-EG"/>
        </w:rPr>
        <w:t>أقرت اللجنة الاستشارية المشتركة (</w:t>
      </w:r>
      <w:r w:rsidR="00B55208" w:rsidRPr="007279FF">
        <w:rPr>
          <w:spacing w:val="-4"/>
          <w:lang w:bidi="ar-EG"/>
        </w:rPr>
        <w:t>JAC</w:t>
      </w:r>
      <w:r w:rsidR="00B55208" w:rsidRPr="007279FF">
        <w:rPr>
          <w:spacing w:val="-4"/>
          <w:rtl/>
          <w:lang w:bidi="ar-EG"/>
        </w:rPr>
        <w:t xml:space="preserve">) هذه التوصية. </w:t>
      </w:r>
      <w:r w:rsidR="00EC3CE3" w:rsidRPr="007279FF">
        <w:rPr>
          <w:rFonts w:hint="cs"/>
          <w:spacing w:val="-4"/>
          <w:rtl/>
          <w:lang w:bidi="ar-EG"/>
        </w:rPr>
        <w:t>و</w:t>
      </w:r>
      <w:r w:rsidR="00B55208" w:rsidRPr="007279FF">
        <w:rPr>
          <w:spacing w:val="-4"/>
          <w:rtl/>
          <w:lang w:bidi="ar-EG"/>
        </w:rPr>
        <w:t>في</w:t>
      </w:r>
      <w:r>
        <w:rPr>
          <w:rFonts w:hint="cs"/>
          <w:spacing w:val="-4"/>
          <w:rtl/>
          <w:lang w:bidi="ar-EG"/>
        </w:rPr>
        <w:t> </w:t>
      </w:r>
      <w:r w:rsidR="00B55208" w:rsidRPr="007279FF">
        <w:rPr>
          <w:spacing w:val="-4"/>
          <w:rtl/>
          <w:lang w:bidi="ar-EG"/>
        </w:rPr>
        <w:t xml:space="preserve">19 أغسطس 2019، وقع الأمين العام اتفاق الانتقال إلى </w:t>
      </w:r>
      <w:r w:rsidR="00EC3CE3" w:rsidRPr="007279FF">
        <w:rPr>
          <w:rFonts w:hint="cs"/>
          <w:spacing w:val="-4"/>
          <w:rtl/>
          <w:lang w:bidi="ar-EG"/>
        </w:rPr>
        <w:t xml:space="preserve">الخطة </w:t>
      </w:r>
      <w:r w:rsidR="00EC3CE3" w:rsidRPr="007279FF">
        <w:rPr>
          <w:spacing w:val="-4"/>
          <w:lang w:bidi="ar-EG"/>
        </w:rPr>
        <w:t>UNSMIS</w:t>
      </w:r>
      <w:r w:rsidR="00B55208" w:rsidRPr="007279FF">
        <w:rPr>
          <w:spacing w:val="-4"/>
          <w:rtl/>
          <w:lang w:bidi="ar-EG"/>
        </w:rPr>
        <w:t xml:space="preserve"> اعتبارا</w:t>
      </w:r>
      <w:r w:rsidR="001A0A54">
        <w:rPr>
          <w:rFonts w:hint="cs"/>
          <w:spacing w:val="-4"/>
          <w:rtl/>
          <w:lang w:bidi="ar-EG"/>
        </w:rPr>
        <w:t>ً</w:t>
      </w:r>
      <w:r w:rsidR="00B55208" w:rsidRPr="007279FF">
        <w:rPr>
          <w:spacing w:val="-4"/>
          <w:rtl/>
          <w:lang w:bidi="ar-EG"/>
        </w:rPr>
        <w:t xml:space="preserve"> من</w:t>
      </w:r>
      <w:r w:rsidRPr="007279FF">
        <w:rPr>
          <w:rFonts w:hint="cs"/>
          <w:spacing w:val="-4"/>
          <w:rtl/>
          <w:lang w:bidi="ar-EG"/>
        </w:rPr>
        <w:t> </w:t>
      </w:r>
      <w:r w:rsidR="00B55208" w:rsidRPr="007279FF">
        <w:rPr>
          <w:spacing w:val="-4"/>
          <w:rtl/>
          <w:lang w:bidi="ar-EG"/>
        </w:rPr>
        <w:t>1</w:t>
      </w:r>
      <w:r w:rsidRPr="007279FF">
        <w:rPr>
          <w:rFonts w:hint="cs"/>
          <w:spacing w:val="-4"/>
          <w:rtl/>
          <w:lang w:bidi="ar-EG"/>
        </w:rPr>
        <w:t> </w:t>
      </w:r>
      <w:r w:rsidR="00B55208" w:rsidRPr="007279FF">
        <w:rPr>
          <w:spacing w:val="-4"/>
          <w:rtl/>
          <w:lang w:bidi="ar-EG"/>
        </w:rPr>
        <w:t>يناير</w:t>
      </w:r>
      <w:r w:rsidRPr="007279FF">
        <w:rPr>
          <w:rFonts w:hint="cs"/>
          <w:spacing w:val="-4"/>
          <w:rtl/>
          <w:lang w:bidi="ar-EG"/>
        </w:rPr>
        <w:t> </w:t>
      </w:r>
      <w:r w:rsidR="00B55208" w:rsidRPr="007279FF">
        <w:rPr>
          <w:spacing w:val="-4"/>
          <w:rtl/>
          <w:lang w:bidi="ar-EG"/>
        </w:rPr>
        <w:t>2020 ("الاتفاق").</w:t>
      </w:r>
    </w:p>
    <w:p w14:paraId="77113662" w14:textId="2E8D63BE" w:rsidR="00E6264F" w:rsidRDefault="007279FF" w:rsidP="000E18E5">
      <w:pPr>
        <w:rPr>
          <w:rtl/>
          <w:lang w:bidi="ar-EG"/>
        </w:rPr>
      </w:pPr>
      <w:r>
        <w:rPr>
          <w:rFonts w:hint="cs"/>
          <w:rtl/>
          <w:lang w:bidi="ar-EG"/>
        </w:rPr>
        <w:t>74</w:t>
      </w:r>
      <w:r w:rsidR="00E6264F" w:rsidRPr="007279FF">
        <w:rPr>
          <w:spacing w:val="-2"/>
          <w:rtl/>
          <w:lang w:bidi="ar-EG"/>
        </w:rPr>
        <w:tab/>
      </w:r>
      <w:r w:rsidR="00E547A1" w:rsidRPr="007279FF">
        <w:rPr>
          <w:spacing w:val="-2"/>
          <w:rtl/>
          <w:lang w:bidi="ar-EG"/>
        </w:rPr>
        <w:t xml:space="preserve">نص الاتفاق على بعض التدابير لتحييد تأثير قبول مشاركي الاتحاد على </w:t>
      </w:r>
      <w:r w:rsidR="00E547A1" w:rsidRPr="007279FF">
        <w:rPr>
          <w:rFonts w:hint="cs"/>
          <w:spacing w:val="-2"/>
          <w:rtl/>
          <w:lang w:bidi="ar-EG"/>
        </w:rPr>
        <w:t>ال</w:t>
      </w:r>
      <w:r w:rsidR="00E547A1" w:rsidRPr="007279FF">
        <w:rPr>
          <w:spacing w:val="-2"/>
          <w:rtl/>
          <w:lang w:bidi="ar-EG"/>
        </w:rPr>
        <w:t xml:space="preserve">خطة </w:t>
      </w:r>
      <w:r w:rsidR="00E547A1" w:rsidRPr="007279FF">
        <w:rPr>
          <w:spacing w:val="-2"/>
          <w:lang w:bidi="ar-EG"/>
        </w:rPr>
        <w:t>UNSMIS</w:t>
      </w:r>
      <w:r w:rsidR="00E547A1" w:rsidRPr="007279FF">
        <w:rPr>
          <w:spacing w:val="-2"/>
          <w:rtl/>
          <w:lang w:bidi="ar-EG"/>
        </w:rPr>
        <w:t xml:space="preserve"> (المواد 5 و7 و8): </w:t>
      </w:r>
      <w:r>
        <w:rPr>
          <w:rFonts w:hint="cs"/>
          <w:rtl/>
          <w:lang w:bidi="ar-EG"/>
        </w:rPr>
        <w:t>’</w:t>
      </w:r>
      <w:r w:rsidR="00E547A1" w:rsidRPr="00E547A1">
        <w:rPr>
          <w:rtl/>
          <w:lang w:bidi="ar-EG"/>
        </w:rPr>
        <w:t>1</w:t>
      </w:r>
      <w:r>
        <w:rPr>
          <w:rFonts w:hint="cs"/>
          <w:rtl/>
          <w:lang w:bidi="ar-EG"/>
        </w:rPr>
        <w:t>‘ </w:t>
      </w:r>
      <w:r w:rsidR="00E547A1" w:rsidRPr="00E547A1">
        <w:rPr>
          <w:rtl/>
          <w:lang w:bidi="ar-EG"/>
        </w:rPr>
        <w:t>في</w:t>
      </w:r>
      <w:r>
        <w:rPr>
          <w:rFonts w:hint="cs"/>
          <w:rtl/>
          <w:lang w:bidi="ar-EG"/>
        </w:rPr>
        <w:t> </w:t>
      </w:r>
      <w:r w:rsidR="00E547A1" w:rsidRPr="00E547A1">
        <w:rPr>
          <w:rtl/>
          <w:lang w:bidi="ar-EG"/>
        </w:rPr>
        <w:t xml:space="preserve">أوائل عام 2020، دفع الاتحاد </w:t>
      </w:r>
      <w:r>
        <w:rPr>
          <w:lang w:bidi="ar-EG"/>
        </w:rPr>
        <w:t>19,53</w:t>
      </w:r>
      <w:r w:rsidR="00E547A1" w:rsidRPr="00E547A1">
        <w:rPr>
          <w:rtl/>
          <w:lang w:bidi="ar-EG"/>
        </w:rPr>
        <w:t xml:space="preserve"> مليون دولار أمريكي في صندوق احتياطي</w:t>
      </w:r>
      <w:r w:rsidR="00E547A1">
        <w:rPr>
          <w:rFonts w:hint="cs"/>
          <w:rtl/>
          <w:lang w:bidi="ar-EG"/>
        </w:rPr>
        <w:t xml:space="preserve"> الجمعية</w:t>
      </w:r>
      <w:r w:rsidR="00E547A1" w:rsidRPr="00E547A1">
        <w:rPr>
          <w:rtl/>
          <w:lang w:bidi="ar-EG"/>
        </w:rPr>
        <w:t xml:space="preserve"> </w:t>
      </w:r>
      <w:r w:rsidR="00E547A1" w:rsidRPr="00E547A1">
        <w:rPr>
          <w:lang w:bidi="ar-EG"/>
        </w:rPr>
        <w:t>UNSMIS</w:t>
      </w:r>
      <w:r w:rsidR="00E547A1" w:rsidRPr="00E547A1">
        <w:rPr>
          <w:rtl/>
          <w:lang w:bidi="ar-EG"/>
        </w:rPr>
        <w:t xml:space="preserve"> (المادة 7)؛ </w:t>
      </w:r>
      <w:r>
        <w:rPr>
          <w:rFonts w:hint="cs"/>
          <w:rtl/>
          <w:lang w:bidi="ar-EG"/>
        </w:rPr>
        <w:t>’</w:t>
      </w:r>
      <w:r w:rsidR="00E547A1" w:rsidRPr="00E547A1">
        <w:rPr>
          <w:rtl/>
          <w:lang w:bidi="ar-EG"/>
        </w:rPr>
        <w:t>2</w:t>
      </w:r>
      <w:r>
        <w:rPr>
          <w:rFonts w:hint="cs"/>
          <w:rtl/>
          <w:lang w:bidi="ar-EG"/>
        </w:rPr>
        <w:t>‘ </w:t>
      </w:r>
      <w:r w:rsidR="00E547A1" w:rsidRPr="00E547A1">
        <w:rPr>
          <w:rtl/>
          <w:lang w:bidi="ar-EG"/>
        </w:rPr>
        <w:t xml:space="preserve">بالإضافة إلى ذلك، </w:t>
      </w:r>
      <w:r w:rsidR="00E547A1">
        <w:rPr>
          <w:rFonts w:hint="cs"/>
          <w:rtl/>
          <w:lang w:bidi="ar-EG"/>
        </w:rPr>
        <w:t>قطع</w:t>
      </w:r>
      <w:r w:rsidR="00E547A1" w:rsidRPr="00E547A1">
        <w:rPr>
          <w:rtl/>
          <w:lang w:bidi="ar-EG"/>
        </w:rPr>
        <w:t xml:space="preserve"> الاتحاد التزاما</w:t>
      </w:r>
      <w:r w:rsidR="00E547A1">
        <w:rPr>
          <w:rFonts w:hint="cs"/>
          <w:rtl/>
          <w:lang w:bidi="ar-EG"/>
        </w:rPr>
        <w:t>ً</w:t>
      </w:r>
      <w:r w:rsidR="00E547A1" w:rsidRPr="00E547A1">
        <w:rPr>
          <w:rtl/>
          <w:lang w:bidi="ar-EG"/>
        </w:rPr>
        <w:t xml:space="preserve"> بدفع مساهمة استثنائية قدرها </w:t>
      </w:r>
      <w:r>
        <w:rPr>
          <w:lang w:bidi="ar-EG"/>
        </w:rPr>
        <w:t>22,53</w:t>
      </w:r>
      <w:r>
        <w:rPr>
          <w:rFonts w:hint="cs"/>
          <w:rtl/>
          <w:lang w:bidi="ar-EG"/>
        </w:rPr>
        <w:t xml:space="preserve"> </w:t>
      </w:r>
      <w:r w:rsidR="00E547A1" w:rsidRPr="00E547A1">
        <w:rPr>
          <w:rtl/>
          <w:lang w:bidi="ar-EG"/>
        </w:rPr>
        <w:t>مليون دولار أمريكي لصندوق الاحتياطي، مقسمة إلى ثلاث عشر</w:t>
      </w:r>
      <w:r w:rsidR="00EE46DC">
        <w:rPr>
          <w:rFonts w:hint="cs"/>
          <w:rtl/>
          <w:lang w:bidi="ar-EG"/>
        </w:rPr>
        <w:t>ة</w:t>
      </w:r>
      <w:r w:rsidR="00E547A1" w:rsidRPr="00E547A1">
        <w:rPr>
          <w:rtl/>
          <w:lang w:bidi="ar-EG"/>
        </w:rPr>
        <w:t xml:space="preserve"> دفعة سنوية اعتبارا</w:t>
      </w:r>
      <w:r w:rsidR="00EE46DC">
        <w:rPr>
          <w:rFonts w:hint="cs"/>
          <w:rtl/>
          <w:lang w:bidi="ar-EG"/>
        </w:rPr>
        <w:t>ً</w:t>
      </w:r>
      <w:r w:rsidR="00E547A1" w:rsidRPr="00E547A1">
        <w:rPr>
          <w:rtl/>
          <w:lang w:bidi="ar-EG"/>
        </w:rPr>
        <w:t xml:space="preserve"> من عام 2020 (المادة 8)؛ </w:t>
      </w:r>
      <w:r>
        <w:rPr>
          <w:rFonts w:hint="cs"/>
          <w:rtl/>
          <w:lang w:bidi="ar-EG"/>
        </w:rPr>
        <w:t>’</w:t>
      </w:r>
      <w:r w:rsidR="00E547A1" w:rsidRPr="00E547A1">
        <w:rPr>
          <w:rtl/>
          <w:lang w:bidi="ar-EG"/>
        </w:rPr>
        <w:t>3</w:t>
      </w:r>
      <w:r>
        <w:rPr>
          <w:rFonts w:hint="cs"/>
          <w:rtl/>
          <w:lang w:bidi="ar-EG"/>
        </w:rPr>
        <w:t>‘</w:t>
      </w:r>
      <w:r w:rsidR="00E547A1" w:rsidRPr="00E547A1">
        <w:rPr>
          <w:rtl/>
          <w:lang w:bidi="ar-EG"/>
        </w:rPr>
        <w:t xml:space="preserve"> أخيرا</w:t>
      </w:r>
      <w:r w:rsidR="00EE46DC">
        <w:rPr>
          <w:rFonts w:hint="cs"/>
          <w:rtl/>
          <w:lang w:bidi="ar-EG"/>
        </w:rPr>
        <w:t>ً</w:t>
      </w:r>
      <w:r w:rsidR="00E547A1" w:rsidRPr="00E547A1">
        <w:rPr>
          <w:rtl/>
          <w:lang w:bidi="ar-EG"/>
        </w:rPr>
        <w:t xml:space="preserve">، </w:t>
      </w:r>
      <w:r w:rsidR="00EE46DC">
        <w:rPr>
          <w:rFonts w:hint="cs"/>
          <w:rtl/>
          <w:lang w:bidi="ar-EG"/>
        </w:rPr>
        <w:t>قطع</w:t>
      </w:r>
      <w:r w:rsidR="00E547A1" w:rsidRPr="00E547A1">
        <w:rPr>
          <w:rtl/>
          <w:lang w:bidi="ar-EG"/>
        </w:rPr>
        <w:t xml:space="preserve"> الاتحاد التزاما</w:t>
      </w:r>
      <w:r w:rsidR="00EE46DC">
        <w:rPr>
          <w:rFonts w:hint="cs"/>
          <w:rtl/>
          <w:lang w:bidi="ar-EG"/>
        </w:rPr>
        <w:t>ً</w:t>
      </w:r>
      <w:r w:rsidR="00E547A1" w:rsidRPr="00E547A1">
        <w:rPr>
          <w:rtl/>
          <w:lang w:bidi="ar-EG"/>
        </w:rPr>
        <w:t xml:space="preserve"> بدفع مساهمة قدرها 2 دولار أمريكي للفرد شهريا</w:t>
      </w:r>
      <w:r w:rsidR="00906D89">
        <w:rPr>
          <w:rFonts w:hint="cs"/>
          <w:rtl/>
          <w:lang w:bidi="ar-EG"/>
        </w:rPr>
        <w:t>ً</w:t>
      </w:r>
      <w:r w:rsidR="00E547A1" w:rsidRPr="00E547A1">
        <w:rPr>
          <w:rtl/>
          <w:lang w:bidi="ar-EG"/>
        </w:rPr>
        <w:t>، بدءا</w:t>
      </w:r>
      <w:r w:rsidR="001A0A54">
        <w:rPr>
          <w:rFonts w:hint="cs"/>
          <w:rtl/>
          <w:lang w:bidi="ar-EG"/>
        </w:rPr>
        <w:t>ً</w:t>
      </w:r>
      <w:r w:rsidR="00E547A1" w:rsidRPr="00E547A1">
        <w:rPr>
          <w:rtl/>
          <w:lang w:bidi="ar-EG"/>
        </w:rPr>
        <w:t xml:space="preserve"> من السنة الثالثة عشرة (المادة 5).</w:t>
      </w:r>
    </w:p>
    <w:p w14:paraId="6A603A48" w14:textId="49D74F80" w:rsidR="00E6264F" w:rsidRPr="007279FF" w:rsidRDefault="007279FF" w:rsidP="000E18E5">
      <w:pPr>
        <w:rPr>
          <w:spacing w:val="-2"/>
          <w:rtl/>
          <w:lang w:bidi="ar-EG"/>
        </w:rPr>
      </w:pPr>
      <w:r w:rsidRPr="007279FF">
        <w:rPr>
          <w:rFonts w:hint="cs"/>
          <w:spacing w:val="-2"/>
          <w:rtl/>
          <w:lang w:bidi="ar-EG"/>
        </w:rPr>
        <w:t>75</w:t>
      </w:r>
      <w:r w:rsidR="00E6264F" w:rsidRPr="007279FF">
        <w:rPr>
          <w:spacing w:val="-2"/>
          <w:rtl/>
          <w:lang w:bidi="ar-EG"/>
        </w:rPr>
        <w:tab/>
      </w:r>
      <w:r w:rsidR="009A18AA" w:rsidRPr="007279FF">
        <w:rPr>
          <w:spacing w:val="-2"/>
          <w:rtl/>
          <w:lang w:bidi="ar-EG"/>
        </w:rPr>
        <w:t>وكما أ</w:t>
      </w:r>
      <w:r w:rsidR="009A18AA" w:rsidRPr="007279FF">
        <w:rPr>
          <w:rFonts w:hint="cs"/>
          <w:spacing w:val="-2"/>
          <w:rtl/>
          <w:lang w:bidi="ar-EG"/>
        </w:rPr>
        <w:t>فادت</w:t>
      </w:r>
      <w:r w:rsidR="009A18AA" w:rsidRPr="007279FF">
        <w:rPr>
          <w:spacing w:val="-2"/>
          <w:rtl/>
          <w:lang w:bidi="ar-EG"/>
        </w:rPr>
        <w:t xml:space="preserve"> الإدارة، </w:t>
      </w:r>
      <w:r w:rsidR="009A18AA" w:rsidRPr="007279FF">
        <w:rPr>
          <w:rFonts w:hint="cs"/>
          <w:spacing w:val="-2"/>
          <w:rtl/>
          <w:lang w:bidi="ar-EG"/>
        </w:rPr>
        <w:t>أُخذت</w:t>
      </w:r>
      <w:r w:rsidR="009A18AA" w:rsidRPr="007279FF">
        <w:rPr>
          <w:spacing w:val="-2"/>
          <w:rtl/>
          <w:lang w:bidi="ar-EG"/>
        </w:rPr>
        <w:t xml:space="preserve"> هذه المساهمة الأخيرة في</w:t>
      </w:r>
      <w:r w:rsidR="009A18AA" w:rsidRPr="007279FF">
        <w:rPr>
          <w:rFonts w:hint="cs"/>
          <w:spacing w:val="-2"/>
          <w:rtl/>
          <w:lang w:bidi="ar-EG"/>
        </w:rPr>
        <w:t xml:space="preserve"> الاعتبار في</w:t>
      </w:r>
      <w:r w:rsidR="009A18AA" w:rsidRPr="007279FF">
        <w:rPr>
          <w:spacing w:val="-2"/>
          <w:rtl/>
          <w:lang w:bidi="ar-EG"/>
        </w:rPr>
        <w:t xml:space="preserve"> الافتراضات الخاصة بحساب </w:t>
      </w:r>
      <w:r w:rsidR="009A18AA" w:rsidRPr="007279FF">
        <w:rPr>
          <w:rFonts w:hint="cs"/>
          <w:spacing w:val="-2"/>
          <w:rtl/>
          <w:lang w:bidi="ar-EG"/>
        </w:rPr>
        <w:t>خصوم</w:t>
      </w:r>
      <w:r w:rsidR="009A18AA" w:rsidRPr="007279FF">
        <w:rPr>
          <w:spacing w:val="-2"/>
          <w:rtl/>
          <w:lang w:bidi="ar-EG"/>
        </w:rPr>
        <w:t xml:space="preserve"> خطة التأمين الصحي بعد انتهاء مدة الخدمة المذكورة أعلاه، وتم </w:t>
      </w:r>
      <w:r w:rsidR="009A18AA" w:rsidRPr="007279FF">
        <w:rPr>
          <w:rFonts w:hint="cs"/>
          <w:spacing w:val="-2"/>
          <w:rtl/>
          <w:lang w:bidi="ar-EG"/>
        </w:rPr>
        <w:t>تسجيل</w:t>
      </w:r>
      <w:r w:rsidR="009A18AA" w:rsidRPr="007279FF">
        <w:rPr>
          <w:spacing w:val="-2"/>
          <w:rtl/>
          <w:lang w:bidi="ar-EG"/>
        </w:rPr>
        <w:t xml:space="preserve"> المبالغ الأخرى المستحقة </w:t>
      </w:r>
      <w:r w:rsidR="009A18AA" w:rsidRPr="007279FF">
        <w:rPr>
          <w:rFonts w:hint="cs"/>
          <w:spacing w:val="-2"/>
          <w:rtl/>
          <w:lang w:bidi="ar-EG"/>
        </w:rPr>
        <w:t xml:space="preserve">للجمعية </w:t>
      </w:r>
      <w:r w:rsidR="009A18AA" w:rsidRPr="007279FF">
        <w:rPr>
          <w:spacing w:val="-2"/>
          <w:lang w:bidi="ar-EG"/>
        </w:rPr>
        <w:t>UNSMIS</w:t>
      </w:r>
      <w:r w:rsidR="009A18AA" w:rsidRPr="007279FF">
        <w:rPr>
          <w:spacing w:val="-2"/>
          <w:rtl/>
          <w:lang w:bidi="ar-EG"/>
        </w:rPr>
        <w:t xml:space="preserve"> للانضمام إلى الخطة الجديدة في</w:t>
      </w:r>
      <w:r>
        <w:rPr>
          <w:rFonts w:hint="cs"/>
          <w:spacing w:val="-2"/>
          <w:rtl/>
          <w:lang w:bidi="ar-EG"/>
        </w:rPr>
        <w:t> </w:t>
      </w:r>
      <w:r w:rsidR="009A18AA" w:rsidRPr="007279FF">
        <w:rPr>
          <w:spacing w:val="-2"/>
          <w:rtl/>
          <w:lang w:bidi="ar-EG"/>
        </w:rPr>
        <w:t xml:space="preserve">التقرير السنوي المقدم إلى المجلس بشأن حالة خصوم خطة التأمين الصحي بعد انتهاء مدة الخدمة </w:t>
      </w:r>
      <w:r w:rsidR="009A18AA" w:rsidRPr="007279FF">
        <w:rPr>
          <w:rFonts w:hint="cs"/>
          <w:spacing w:val="-2"/>
          <w:rtl/>
          <w:lang w:bidi="ar-EG"/>
        </w:rPr>
        <w:t>(الوثيقة</w:t>
      </w:r>
      <w:r w:rsidRPr="007279FF">
        <w:rPr>
          <w:rFonts w:hint="eastAsia"/>
          <w:spacing w:val="-2"/>
          <w:rtl/>
          <w:lang w:bidi="ar-EG"/>
        </w:rPr>
        <w:t> </w:t>
      </w:r>
      <w:r w:rsidR="009A18AA" w:rsidRPr="007279FF">
        <w:rPr>
          <w:spacing w:val="-2"/>
          <w:lang w:val="en-GB" w:bidi="ar-EG"/>
        </w:rPr>
        <w:t>C20/46</w:t>
      </w:r>
      <w:r w:rsidR="009A18AA" w:rsidRPr="007279FF">
        <w:rPr>
          <w:rFonts w:hint="cs"/>
          <w:spacing w:val="-2"/>
          <w:rtl/>
          <w:lang w:bidi="ar-EG"/>
        </w:rPr>
        <w:t>).</w:t>
      </w:r>
    </w:p>
    <w:p w14:paraId="08A8DB50" w14:textId="794942D6" w:rsidR="00E6264F" w:rsidRDefault="007279FF" w:rsidP="000E18E5">
      <w:pPr>
        <w:rPr>
          <w:rtl/>
          <w:lang w:bidi="ar-EG"/>
        </w:rPr>
      </w:pPr>
      <w:r>
        <w:rPr>
          <w:rFonts w:hint="cs"/>
          <w:rtl/>
          <w:lang w:bidi="ar-EG"/>
        </w:rPr>
        <w:t>76</w:t>
      </w:r>
      <w:r w:rsidR="00E6264F">
        <w:rPr>
          <w:rtl/>
          <w:lang w:bidi="ar-EG"/>
        </w:rPr>
        <w:tab/>
      </w:r>
      <w:r w:rsidR="00857636" w:rsidRPr="00857636">
        <w:rPr>
          <w:rtl/>
          <w:lang w:bidi="ar-EG"/>
        </w:rPr>
        <w:t xml:space="preserve">نحن نقر بأن الإدارة قد حسبت على النحو الواجب المبالغ المستحقة كما تم </w:t>
      </w:r>
      <w:r w:rsidR="00B85FF2">
        <w:rPr>
          <w:rFonts w:hint="cs"/>
          <w:rtl/>
          <w:lang w:bidi="ar-EG"/>
        </w:rPr>
        <w:t>التعهد بها في الاتفاق بين الجمعية</w:t>
      </w:r>
      <w:r>
        <w:rPr>
          <w:rFonts w:hint="eastAsia"/>
          <w:rtl/>
          <w:lang w:bidi="ar-EG"/>
        </w:rPr>
        <w:t> </w:t>
      </w:r>
      <w:r w:rsidR="00B85FF2">
        <w:rPr>
          <w:lang w:val="en-GB" w:bidi="ar-EG"/>
        </w:rPr>
        <w:t>UNSMIS</w:t>
      </w:r>
      <w:r w:rsidR="00B85FF2">
        <w:rPr>
          <w:rFonts w:hint="cs"/>
          <w:rtl/>
          <w:lang w:bidi="ar-EG"/>
        </w:rPr>
        <w:t xml:space="preserve"> والاتحاد، وذلك</w:t>
      </w:r>
      <w:r w:rsidR="00857636" w:rsidRPr="00857636">
        <w:rPr>
          <w:rtl/>
          <w:lang w:bidi="ar-EG"/>
        </w:rPr>
        <w:t xml:space="preserve"> بعد تحليلنا والاقتراحات ذات الصلة. </w:t>
      </w:r>
      <w:r w:rsidR="00B85FF2">
        <w:rPr>
          <w:rFonts w:hint="cs"/>
          <w:rtl/>
          <w:lang w:bidi="ar-EG"/>
        </w:rPr>
        <w:t>و</w:t>
      </w:r>
      <w:r w:rsidR="00857636" w:rsidRPr="00857636">
        <w:rPr>
          <w:rtl/>
          <w:lang w:bidi="ar-EG"/>
        </w:rPr>
        <w:t>تم تسجيل إجمالي المبلغ المستحق (</w:t>
      </w:r>
      <w:r>
        <w:rPr>
          <w:lang w:bidi="ar-EG"/>
        </w:rPr>
        <w:t>42,1</w:t>
      </w:r>
      <w:r>
        <w:rPr>
          <w:rFonts w:hint="cs"/>
          <w:rtl/>
          <w:lang w:bidi="ar-EG"/>
        </w:rPr>
        <w:t xml:space="preserve"> </w:t>
      </w:r>
      <w:r w:rsidR="00857636" w:rsidRPr="00857636">
        <w:rPr>
          <w:rtl/>
          <w:lang w:bidi="ar-EG"/>
        </w:rPr>
        <w:t xml:space="preserve">مليون فرنك سويسري) </w:t>
      </w:r>
      <w:r w:rsidR="00B85FF2">
        <w:rPr>
          <w:rFonts w:hint="cs"/>
          <w:rtl/>
          <w:lang w:bidi="ar-EG"/>
        </w:rPr>
        <w:t>تحت الخصوم</w:t>
      </w:r>
      <w:r w:rsidR="00857636" w:rsidRPr="00857636">
        <w:rPr>
          <w:rtl/>
          <w:lang w:bidi="ar-EG"/>
        </w:rPr>
        <w:t>، وك</w:t>
      </w:r>
      <w:r w:rsidR="00B85FF2">
        <w:rPr>
          <w:rFonts w:hint="cs"/>
          <w:rtl/>
          <w:lang w:bidi="ar-EG"/>
        </w:rPr>
        <w:t>نفقات</w:t>
      </w:r>
      <w:r w:rsidR="00857636" w:rsidRPr="00857636">
        <w:rPr>
          <w:rtl/>
          <w:lang w:bidi="ar-EG"/>
        </w:rPr>
        <w:t xml:space="preserve"> مؤجلة، تحت الأصول، وتقسيمها إلى "</w:t>
      </w:r>
      <w:r w:rsidR="00B85FF2">
        <w:rPr>
          <w:rFonts w:hint="cs"/>
          <w:rtl/>
          <w:lang w:bidi="ar-EG"/>
        </w:rPr>
        <w:t>جارية</w:t>
      </w:r>
      <w:r w:rsidR="00857636" w:rsidRPr="00857636">
        <w:rPr>
          <w:rtl/>
          <w:lang w:bidi="ar-EG"/>
        </w:rPr>
        <w:t>" (</w:t>
      </w:r>
      <w:r>
        <w:rPr>
          <w:lang w:bidi="ar-EG"/>
        </w:rPr>
        <w:t>21,2</w:t>
      </w:r>
      <w:r>
        <w:rPr>
          <w:rFonts w:hint="cs"/>
          <w:rtl/>
          <w:lang w:bidi="ar-EG"/>
        </w:rPr>
        <w:t xml:space="preserve"> </w:t>
      </w:r>
      <w:r w:rsidR="00857636" w:rsidRPr="00857636">
        <w:rPr>
          <w:rtl/>
          <w:lang w:bidi="ar-EG"/>
        </w:rPr>
        <w:t>مليون فرنك سويسري) و"غير</w:t>
      </w:r>
      <w:r>
        <w:rPr>
          <w:rFonts w:hint="cs"/>
          <w:rtl/>
          <w:lang w:bidi="ar-EG"/>
        </w:rPr>
        <w:t> </w:t>
      </w:r>
      <w:r w:rsidR="00B85FF2">
        <w:rPr>
          <w:rFonts w:hint="cs"/>
          <w:rtl/>
          <w:lang w:bidi="ar-EG"/>
        </w:rPr>
        <w:t>جارية</w:t>
      </w:r>
      <w:r w:rsidR="00857636" w:rsidRPr="00857636">
        <w:rPr>
          <w:rtl/>
          <w:lang w:bidi="ar-EG"/>
        </w:rPr>
        <w:t>" (</w:t>
      </w:r>
      <w:r>
        <w:rPr>
          <w:lang w:bidi="ar-EG"/>
        </w:rPr>
        <w:t>20,9</w:t>
      </w:r>
      <w:r>
        <w:rPr>
          <w:rFonts w:hint="eastAsia"/>
          <w:rtl/>
          <w:lang w:bidi="ar-EG"/>
        </w:rPr>
        <w:t> </w:t>
      </w:r>
      <w:r w:rsidR="00857636" w:rsidRPr="00857636">
        <w:rPr>
          <w:rtl/>
          <w:lang w:bidi="ar-EG"/>
        </w:rPr>
        <w:t>مليون فرنك سويسري).</w:t>
      </w:r>
    </w:p>
    <w:p w14:paraId="50F248E7" w14:textId="20E25AD7" w:rsidR="00E6264F" w:rsidRDefault="007279FF" w:rsidP="000E18E5">
      <w:pPr>
        <w:rPr>
          <w:rtl/>
          <w:lang w:bidi="ar-EG"/>
        </w:rPr>
      </w:pPr>
      <w:r>
        <w:rPr>
          <w:rFonts w:hint="cs"/>
          <w:rtl/>
          <w:lang w:bidi="ar-EG"/>
        </w:rPr>
        <w:t>77</w:t>
      </w:r>
      <w:r w:rsidR="00E6264F">
        <w:rPr>
          <w:rtl/>
          <w:lang w:bidi="ar-EG"/>
        </w:rPr>
        <w:tab/>
      </w:r>
      <w:r w:rsidR="00B85FF2">
        <w:rPr>
          <w:rFonts w:hint="cs"/>
          <w:rtl/>
          <w:lang w:bidi="ar-EG"/>
        </w:rPr>
        <w:t>ويعرض الجدول أدناه ملخص المبالغ المسجلة.</w:t>
      </w:r>
    </w:p>
    <w:p w14:paraId="79E3B2A3" w14:textId="7C8678AC" w:rsidR="00E6264F" w:rsidRPr="003852AE" w:rsidRDefault="00E6264F" w:rsidP="005539A8">
      <w:pPr>
        <w:pStyle w:val="TableNo"/>
        <w:tabs>
          <w:tab w:val="clear" w:pos="794"/>
          <w:tab w:val="left" w:pos="992"/>
        </w:tabs>
        <w:rPr>
          <w:rtl/>
          <w:lang w:bidi="ar-EG"/>
        </w:rPr>
      </w:pPr>
      <w:r w:rsidRPr="000D4294">
        <w:rPr>
          <w:rFonts w:hint="cs"/>
          <w:b/>
          <w:bCs/>
          <w:i/>
          <w:iCs/>
          <w:rtl/>
        </w:rPr>
        <w:t xml:space="preserve">الجدول </w:t>
      </w:r>
      <w:r>
        <w:rPr>
          <w:b/>
          <w:bCs/>
          <w:i/>
          <w:iCs/>
        </w:rPr>
        <w:t>3</w:t>
      </w:r>
      <w:r w:rsidR="005539A8" w:rsidRPr="003852AE">
        <w:rPr>
          <w:rtl/>
          <w:lang w:bidi="ar-EG"/>
        </w:rPr>
        <w:tab/>
      </w:r>
      <w:r w:rsidRPr="003852AE">
        <w:rPr>
          <w:rFonts w:hint="cs"/>
          <w:rtl/>
          <w:lang w:bidi="ar-EG"/>
        </w:rPr>
        <w:t>(بملايين الفرنكات السويسرية)</w:t>
      </w:r>
    </w:p>
    <w:tbl>
      <w:tblPr>
        <w:tblStyle w:val="TableGrid"/>
        <w:bidiVisual/>
        <w:tblW w:w="4000" w:type="pct"/>
        <w:jc w:val="center"/>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963"/>
        <w:gridCol w:w="1884"/>
        <w:gridCol w:w="1964"/>
        <w:gridCol w:w="1884"/>
      </w:tblGrid>
      <w:tr w:rsidR="00E6264F" w:rsidRPr="00616AA5" w14:paraId="10799D3B" w14:textId="77777777" w:rsidTr="005539A8">
        <w:trPr>
          <w:jc w:val="center"/>
        </w:trPr>
        <w:tc>
          <w:tcPr>
            <w:tcW w:w="4809" w:type="dxa"/>
            <w:gridSpan w:val="2"/>
            <w:shd w:val="clear" w:color="auto" w:fill="D9D9D9"/>
          </w:tcPr>
          <w:p w14:paraId="2F49068F" w14:textId="6F58D2C6" w:rsidR="00E6264F" w:rsidRPr="00616AA5" w:rsidRDefault="00B85FF2" w:rsidP="000E18E5">
            <w:pPr>
              <w:spacing w:before="60" w:after="60" w:line="260" w:lineRule="exact"/>
              <w:jc w:val="center"/>
              <w:rPr>
                <w:sz w:val="20"/>
                <w:szCs w:val="20"/>
                <w:rtl/>
                <w:lang w:bidi="ar-EG"/>
              </w:rPr>
            </w:pPr>
            <w:r>
              <w:rPr>
                <w:rFonts w:hint="cs"/>
                <w:sz w:val="20"/>
                <w:szCs w:val="20"/>
                <w:rtl/>
                <w:lang w:bidi="ar-EG"/>
              </w:rPr>
              <w:t>الأصول</w:t>
            </w:r>
          </w:p>
        </w:tc>
        <w:tc>
          <w:tcPr>
            <w:tcW w:w="4810" w:type="dxa"/>
            <w:gridSpan w:val="2"/>
            <w:shd w:val="clear" w:color="auto" w:fill="D9D9D9"/>
          </w:tcPr>
          <w:p w14:paraId="1F8D72CB" w14:textId="75DB5674" w:rsidR="00E6264F" w:rsidRPr="00616AA5" w:rsidRDefault="00B85FF2" w:rsidP="000E18E5">
            <w:pPr>
              <w:spacing w:before="60" w:after="60" w:line="260" w:lineRule="exact"/>
              <w:jc w:val="center"/>
              <w:rPr>
                <w:sz w:val="20"/>
                <w:szCs w:val="20"/>
                <w:rtl/>
                <w:lang w:bidi="ar-EG"/>
              </w:rPr>
            </w:pPr>
            <w:r>
              <w:rPr>
                <w:rFonts w:hint="cs"/>
                <w:sz w:val="20"/>
                <w:szCs w:val="20"/>
                <w:rtl/>
                <w:lang w:bidi="ar-EG"/>
              </w:rPr>
              <w:t>الخصوم</w:t>
            </w:r>
          </w:p>
        </w:tc>
      </w:tr>
      <w:tr w:rsidR="00E6264F" w:rsidRPr="00616AA5" w14:paraId="525417DA" w14:textId="77777777" w:rsidTr="005539A8">
        <w:trPr>
          <w:jc w:val="center"/>
        </w:trPr>
        <w:tc>
          <w:tcPr>
            <w:tcW w:w="4809" w:type="dxa"/>
            <w:gridSpan w:val="2"/>
            <w:tcBorders>
              <w:bottom w:val="single" w:sz="8" w:space="0" w:color="auto"/>
            </w:tcBorders>
            <w:shd w:val="clear" w:color="auto" w:fill="D9D9D9"/>
          </w:tcPr>
          <w:p w14:paraId="24919EDA" w14:textId="06B92EDE" w:rsidR="00E6264F" w:rsidRPr="00616AA5" w:rsidRDefault="00B85FF2" w:rsidP="000E18E5">
            <w:pPr>
              <w:spacing w:before="60" w:after="60" w:line="260" w:lineRule="exact"/>
              <w:jc w:val="center"/>
              <w:rPr>
                <w:sz w:val="20"/>
                <w:szCs w:val="20"/>
                <w:rtl/>
              </w:rPr>
            </w:pPr>
            <w:r w:rsidRPr="00B85FF2">
              <w:rPr>
                <w:sz w:val="20"/>
                <w:szCs w:val="20"/>
                <w:rtl/>
                <w:lang w:bidi="ar-EG"/>
              </w:rPr>
              <w:t xml:space="preserve">نفقات مؤجلة – الخطة </w:t>
            </w:r>
            <w:r w:rsidRPr="00B85FF2">
              <w:rPr>
                <w:sz w:val="20"/>
                <w:szCs w:val="20"/>
                <w:lang w:bidi="ar-EG"/>
              </w:rPr>
              <w:t>UNSMIS</w:t>
            </w:r>
          </w:p>
        </w:tc>
        <w:tc>
          <w:tcPr>
            <w:tcW w:w="4810" w:type="dxa"/>
            <w:gridSpan w:val="2"/>
            <w:tcBorders>
              <w:bottom w:val="single" w:sz="8" w:space="0" w:color="auto"/>
            </w:tcBorders>
            <w:shd w:val="clear" w:color="auto" w:fill="D9D9D9"/>
          </w:tcPr>
          <w:p w14:paraId="0187D070" w14:textId="40EF6A5A" w:rsidR="00E6264F" w:rsidRPr="00B85FF2" w:rsidRDefault="00B85FF2" w:rsidP="000E18E5">
            <w:pPr>
              <w:spacing w:before="60" w:after="60" w:line="260" w:lineRule="exact"/>
              <w:jc w:val="center"/>
              <w:rPr>
                <w:sz w:val="20"/>
                <w:szCs w:val="20"/>
                <w:rtl/>
              </w:rPr>
            </w:pPr>
            <w:r>
              <w:rPr>
                <w:rFonts w:hint="cs"/>
                <w:sz w:val="20"/>
                <w:szCs w:val="20"/>
                <w:rtl/>
                <w:lang w:bidi="ar-EG"/>
              </w:rPr>
              <w:t xml:space="preserve">صندوق تسوية الخطة </w:t>
            </w:r>
            <w:r>
              <w:rPr>
                <w:sz w:val="20"/>
                <w:szCs w:val="20"/>
                <w:lang w:val="en-GB" w:bidi="ar-EG"/>
              </w:rPr>
              <w:t>UNSMIS</w:t>
            </w:r>
          </w:p>
        </w:tc>
      </w:tr>
      <w:tr w:rsidR="00E6264F" w:rsidRPr="00616AA5" w14:paraId="301F9819" w14:textId="77777777" w:rsidTr="005539A8">
        <w:trPr>
          <w:jc w:val="center"/>
        </w:trPr>
        <w:tc>
          <w:tcPr>
            <w:tcW w:w="2404" w:type="dxa"/>
            <w:tcBorders>
              <w:top w:val="single" w:sz="8" w:space="0" w:color="auto"/>
              <w:bottom w:val="dotted" w:sz="4" w:space="0" w:color="auto"/>
            </w:tcBorders>
          </w:tcPr>
          <w:p w14:paraId="7F23E4C1" w14:textId="25FC6CE6" w:rsidR="00E6264F" w:rsidRPr="00B85FF2" w:rsidRDefault="00B85FF2" w:rsidP="000E18E5">
            <w:pPr>
              <w:spacing w:before="60" w:after="60" w:line="260" w:lineRule="exact"/>
              <w:rPr>
                <w:sz w:val="20"/>
                <w:szCs w:val="20"/>
                <w:rtl/>
                <w:lang w:bidi="ar-EG"/>
              </w:rPr>
            </w:pPr>
            <w:r>
              <w:rPr>
                <w:rFonts w:hint="cs"/>
                <w:sz w:val="20"/>
                <w:szCs w:val="20"/>
                <w:rtl/>
                <w:lang w:bidi="ar-EG"/>
              </w:rPr>
              <w:t>جارية</w:t>
            </w:r>
          </w:p>
        </w:tc>
        <w:tc>
          <w:tcPr>
            <w:tcW w:w="2405" w:type="dxa"/>
            <w:tcBorders>
              <w:top w:val="single" w:sz="8" w:space="0" w:color="auto"/>
              <w:bottom w:val="dotted" w:sz="4" w:space="0" w:color="auto"/>
            </w:tcBorders>
          </w:tcPr>
          <w:p w14:paraId="1F0BAE43" w14:textId="77777777" w:rsidR="00E6264F" w:rsidRPr="00616AA5" w:rsidRDefault="00E6264F" w:rsidP="000E18E5">
            <w:pPr>
              <w:spacing w:before="60" w:after="60" w:line="260" w:lineRule="exact"/>
              <w:rPr>
                <w:sz w:val="20"/>
                <w:szCs w:val="20"/>
              </w:rPr>
            </w:pPr>
            <w:r>
              <w:rPr>
                <w:sz w:val="20"/>
                <w:szCs w:val="20"/>
              </w:rPr>
              <w:t>21,2</w:t>
            </w:r>
          </w:p>
        </w:tc>
        <w:tc>
          <w:tcPr>
            <w:tcW w:w="2405" w:type="dxa"/>
            <w:tcBorders>
              <w:top w:val="single" w:sz="8" w:space="0" w:color="auto"/>
              <w:bottom w:val="dotted" w:sz="4" w:space="0" w:color="auto"/>
            </w:tcBorders>
          </w:tcPr>
          <w:p w14:paraId="1E28F46B" w14:textId="26BBEB40" w:rsidR="00E6264F" w:rsidRPr="00616AA5" w:rsidRDefault="00B85FF2" w:rsidP="000E18E5">
            <w:pPr>
              <w:spacing w:before="60" w:after="60" w:line="260" w:lineRule="exact"/>
              <w:rPr>
                <w:sz w:val="20"/>
                <w:szCs w:val="20"/>
                <w:rtl/>
              </w:rPr>
            </w:pPr>
            <w:r>
              <w:rPr>
                <w:rFonts w:hint="cs"/>
                <w:sz w:val="20"/>
                <w:szCs w:val="20"/>
                <w:rtl/>
              </w:rPr>
              <w:t>جارية</w:t>
            </w:r>
          </w:p>
        </w:tc>
        <w:tc>
          <w:tcPr>
            <w:tcW w:w="2405" w:type="dxa"/>
            <w:tcBorders>
              <w:top w:val="single" w:sz="8" w:space="0" w:color="auto"/>
              <w:bottom w:val="dotted" w:sz="4" w:space="0" w:color="auto"/>
            </w:tcBorders>
          </w:tcPr>
          <w:p w14:paraId="24356991" w14:textId="77777777" w:rsidR="00E6264F" w:rsidRDefault="00E6264F" w:rsidP="000E18E5">
            <w:pPr>
              <w:spacing w:before="60" w:after="60" w:line="260" w:lineRule="exact"/>
              <w:rPr>
                <w:sz w:val="20"/>
                <w:szCs w:val="20"/>
              </w:rPr>
            </w:pPr>
            <w:r>
              <w:rPr>
                <w:sz w:val="20"/>
                <w:szCs w:val="20"/>
              </w:rPr>
              <w:t>21,2</w:t>
            </w:r>
          </w:p>
        </w:tc>
      </w:tr>
      <w:tr w:rsidR="00E6264F" w:rsidRPr="00616AA5" w14:paraId="308713F0" w14:textId="77777777" w:rsidTr="005539A8">
        <w:trPr>
          <w:jc w:val="center"/>
        </w:trPr>
        <w:tc>
          <w:tcPr>
            <w:tcW w:w="2404" w:type="dxa"/>
            <w:tcBorders>
              <w:top w:val="dotted" w:sz="4" w:space="0" w:color="auto"/>
              <w:bottom w:val="single" w:sz="8" w:space="0" w:color="auto"/>
            </w:tcBorders>
          </w:tcPr>
          <w:p w14:paraId="471AC84E" w14:textId="5E93B041" w:rsidR="00E6264F" w:rsidRPr="00616AA5" w:rsidRDefault="00B85FF2" w:rsidP="000E18E5">
            <w:pPr>
              <w:spacing w:before="60" w:after="60" w:line="260" w:lineRule="exact"/>
              <w:rPr>
                <w:sz w:val="20"/>
                <w:szCs w:val="20"/>
                <w:rtl/>
              </w:rPr>
            </w:pPr>
            <w:r>
              <w:rPr>
                <w:rFonts w:hint="cs"/>
                <w:sz w:val="20"/>
                <w:szCs w:val="20"/>
                <w:rtl/>
              </w:rPr>
              <w:t>غير جارية</w:t>
            </w:r>
          </w:p>
        </w:tc>
        <w:tc>
          <w:tcPr>
            <w:tcW w:w="2405" w:type="dxa"/>
            <w:tcBorders>
              <w:top w:val="dotted" w:sz="4" w:space="0" w:color="auto"/>
              <w:bottom w:val="single" w:sz="8" w:space="0" w:color="auto"/>
            </w:tcBorders>
          </w:tcPr>
          <w:p w14:paraId="69832E47" w14:textId="77777777" w:rsidR="00E6264F" w:rsidRPr="00616AA5" w:rsidRDefault="00E6264F" w:rsidP="000E18E5">
            <w:pPr>
              <w:spacing w:before="60" w:after="60" w:line="260" w:lineRule="exact"/>
              <w:rPr>
                <w:sz w:val="20"/>
                <w:szCs w:val="20"/>
                <w:rtl/>
              </w:rPr>
            </w:pPr>
            <w:r>
              <w:rPr>
                <w:sz w:val="20"/>
                <w:szCs w:val="20"/>
              </w:rPr>
              <w:t>20,9</w:t>
            </w:r>
          </w:p>
        </w:tc>
        <w:tc>
          <w:tcPr>
            <w:tcW w:w="2405" w:type="dxa"/>
            <w:tcBorders>
              <w:top w:val="dotted" w:sz="4" w:space="0" w:color="auto"/>
              <w:bottom w:val="single" w:sz="8" w:space="0" w:color="auto"/>
            </w:tcBorders>
          </w:tcPr>
          <w:p w14:paraId="689340BE" w14:textId="1DDD082E" w:rsidR="00E6264F" w:rsidRPr="00616AA5" w:rsidRDefault="00B85FF2" w:rsidP="000E18E5">
            <w:pPr>
              <w:spacing w:before="60" w:after="60" w:line="260" w:lineRule="exact"/>
              <w:rPr>
                <w:sz w:val="20"/>
                <w:szCs w:val="20"/>
                <w:rtl/>
                <w:lang w:bidi="ar-EG"/>
              </w:rPr>
            </w:pPr>
            <w:r>
              <w:rPr>
                <w:rFonts w:hint="cs"/>
                <w:sz w:val="20"/>
                <w:szCs w:val="20"/>
                <w:rtl/>
                <w:lang w:bidi="ar-EG"/>
              </w:rPr>
              <w:t>غير جارية</w:t>
            </w:r>
          </w:p>
        </w:tc>
        <w:tc>
          <w:tcPr>
            <w:tcW w:w="2405" w:type="dxa"/>
            <w:tcBorders>
              <w:top w:val="dotted" w:sz="4" w:space="0" w:color="auto"/>
              <w:bottom w:val="single" w:sz="8" w:space="0" w:color="auto"/>
            </w:tcBorders>
          </w:tcPr>
          <w:p w14:paraId="7427A8E3" w14:textId="77777777" w:rsidR="00E6264F" w:rsidRPr="00616AA5" w:rsidRDefault="00E6264F" w:rsidP="000E18E5">
            <w:pPr>
              <w:spacing w:before="60" w:after="60" w:line="260" w:lineRule="exact"/>
              <w:rPr>
                <w:sz w:val="20"/>
                <w:szCs w:val="20"/>
                <w:rtl/>
                <w:lang w:bidi="ar-EG"/>
              </w:rPr>
            </w:pPr>
            <w:r>
              <w:rPr>
                <w:sz w:val="20"/>
                <w:szCs w:val="20"/>
              </w:rPr>
              <w:t>20,9</w:t>
            </w:r>
          </w:p>
        </w:tc>
      </w:tr>
      <w:tr w:rsidR="00E6264F" w:rsidRPr="00616AA5" w14:paraId="6DA99D3C" w14:textId="77777777" w:rsidTr="005539A8">
        <w:trPr>
          <w:jc w:val="center"/>
        </w:trPr>
        <w:tc>
          <w:tcPr>
            <w:tcW w:w="2404" w:type="dxa"/>
            <w:tcBorders>
              <w:top w:val="single" w:sz="8" w:space="0" w:color="auto"/>
              <w:bottom w:val="single" w:sz="8" w:space="0" w:color="auto"/>
            </w:tcBorders>
          </w:tcPr>
          <w:p w14:paraId="4914A140" w14:textId="77777777" w:rsidR="00E6264F" w:rsidRPr="00E635EF" w:rsidRDefault="00E6264F" w:rsidP="000E18E5">
            <w:pPr>
              <w:spacing w:before="60" w:after="60" w:line="260" w:lineRule="exact"/>
              <w:rPr>
                <w:b/>
                <w:bCs/>
                <w:sz w:val="20"/>
                <w:szCs w:val="20"/>
                <w:rtl/>
              </w:rPr>
            </w:pPr>
            <w:r w:rsidRPr="00E635EF">
              <w:rPr>
                <w:rFonts w:hint="cs"/>
                <w:b/>
                <w:bCs/>
                <w:sz w:val="20"/>
                <w:szCs w:val="20"/>
                <w:rtl/>
              </w:rPr>
              <w:t>المجموع</w:t>
            </w:r>
          </w:p>
        </w:tc>
        <w:tc>
          <w:tcPr>
            <w:tcW w:w="2405" w:type="dxa"/>
            <w:tcBorders>
              <w:top w:val="single" w:sz="8" w:space="0" w:color="auto"/>
              <w:bottom w:val="single" w:sz="8" w:space="0" w:color="auto"/>
            </w:tcBorders>
          </w:tcPr>
          <w:p w14:paraId="377ADD88" w14:textId="77777777" w:rsidR="00E6264F" w:rsidRPr="00E635EF" w:rsidRDefault="00E6264F" w:rsidP="000E18E5">
            <w:pPr>
              <w:spacing w:before="60" w:after="60" w:line="260" w:lineRule="exact"/>
              <w:rPr>
                <w:b/>
                <w:bCs/>
                <w:sz w:val="20"/>
                <w:szCs w:val="20"/>
                <w:rtl/>
              </w:rPr>
            </w:pPr>
            <w:r>
              <w:rPr>
                <w:b/>
                <w:bCs/>
                <w:sz w:val="20"/>
                <w:szCs w:val="20"/>
              </w:rPr>
              <w:t>42,1</w:t>
            </w:r>
          </w:p>
        </w:tc>
        <w:tc>
          <w:tcPr>
            <w:tcW w:w="2405" w:type="dxa"/>
            <w:tcBorders>
              <w:top w:val="single" w:sz="8" w:space="0" w:color="auto"/>
              <w:bottom w:val="single" w:sz="8" w:space="0" w:color="auto"/>
            </w:tcBorders>
          </w:tcPr>
          <w:p w14:paraId="7F91769B" w14:textId="77777777" w:rsidR="00E6264F" w:rsidRPr="00E635EF" w:rsidRDefault="00E6264F" w:rsidP="000E18E5">
            <w:pPr>
              <w:spacing w:before="60" w:after="60" w:line="260" w:lineRule="exact"/>
              <w:rPr>
                <w:b/>
                <w:bCs/>
                <w:sz w:val="20"/>
                <w:szCs w:val="20"/>
                <w:rtl/>
              </w:rPr>
            </w:pPr>
            <w:r w:rsidRPr="00E635EF">
              <w:rPr>
                <w:rFonts w:hint="cs"/>
                <w:b/>
                <w:bCs/>
                <w:sz w:val="20"/>
                <w:szCs w:val="20"/>
                <w:rtl/>
              </w:rPr>
              <w:t>المجموع</w:t>
            </w:r>
          </w:p>
        </w:tc>
        <w:tc>
          <w:tcPr>
            <w:tcW w:w="2405" w:type="dxa"/>
            <w:tcBorders>
              <w:top w:val="single" w:sz="8" w:space="0" w:color="auto"/>
              <w:bottom w:val="single" w:sz="8" w:space="0" w:color="auto"/>
            </w:tcBorders>
          </w:tcPr>
          <w:p w14:paraId="0A800E19" w14:textId="77777777" w:rsidR="00E6264F" w:rsidRPr="00E635EF" w:rsidRDefault="00E6264F" w:rsidP="000E18E5">
            <w:pPr>
              <w:spacing w:before="60" w:after="60" w:line="260" w:lineRule="exact"/>
              <w:rPr>
                <w:b/>
                <w:bCs/>
                <w:sz w:val="20"/>
                <w:szCs w:val="20"/>
                <w:rtl/>
                <w:lang w:bidi="ar-EG"/>
              </w:rPr>
            </w:pPr>
            <w:r>
              <w:rPr>
                <w:b/>
                <w:bCs/>
                <w:sz w:val="20"/>
                <w:szCs w:val="20"/>
              </w:rPr>
              <w:t>42,1</w:t>
            </w:r>
          </w:p>
        </w:tc>
      </w:tr>
    </w:tbl>
    <w:p w14:paraId="1F0203EE" w14:textId="31096360" w:rsidR="00E6264F" w:rsidRDefault="0024002F" w:rsidP="0024002F">
      <w:pPr>
        <w:pStyle w:val="Heading2"/>
        <w:ind w:left="9" w:hanging="9"/>
        <w:rPr>
          <w:rtl/>
          <w:lang w:bidi="ar-EG"/>
        </w:rPr>
      </w:pPr>
      <w:bookmarkStart w:id="347" w:name="_Toc56010550"/>
      <w:bookmarkStart w:id="348" w:name="_Toc56010630"/>
      <w:r>
        <w:rPr>
          <w:rFonts w:hint="cs"/>
          <w:rtl/>
          <w:lang w:bidi="ar-EG"/>
        </w:rPr>
        <w:t>خصوم التأمين الصحي للموظفين أثناء الخدمة وبعد انتهاء مدة الخدمة وتأثير الانتقال</w:t>
      </w:r>
      <w:r w:rsidRPr="0024002F">
        <w:rPr>
          <w:rtl/>
          <w:lang w:bidi="ar-EG"/>
        </w:rPr>
        <w:t xml:space="preserve"> من خطة التأمين الصحي الجماعي (</w:t>
      </w:r>
      <w:r w:rsidRPr="0024002F">
        <w:rPr>
          <w:lang w:bidi="ar-EG"/>
        </w:rPr>
        <w:t>CMIP</w:t>
      </w:r>
      <w:r w:rsidRPr="0024002F">
        <w:rPr>
          <w:rtl/>
          <w:lang w:bidi="ar-EG"/>
        </w:rPr>
        <w:t xml:space="preserve">)/شركة </w:t>
      </w:r>
      <w:r w:rsidRPr="0024002F">
        <w:rPr>
          <w:lang w:bidi="ar-EG"/>
        </w:rPr>
        <w:t>Cigna</w:t>
      </w:r>
      <w:r w:rsidRPr="0024002F">
        <w:rPr>
          <w:rtl/>
          <w:lang w:bidi="ar-EG"/>
        </w:rPr>
        <w:t xml:space="preserve"> إلى خطة جمعية التأمين التعاوني لموظفي الأمم المتحدة (</w:t>
      </w:r>
      <w:r w:rsidRPr="0024002F">
        <w:rPr>
          <w:lang w:bidi="ar-EG"/>
        </w:rPr>
        <w:t>UNSMIS</w:t>
      </w:r>
      <w:r w:rsidRPr="0024002F">
        <w:rPr>
          <w:rtl/>
          <w:lang w:bidi="ar-EG"/>
        </w:rPr>
        <w:t>)</w:t>
      </w:r>
      <w:bookmarkEnd w:id="347"/>
      <w:bookmarkEnd w:id="348"/>
    </w:p>
    <w:p w14:paraId="2B5D8220" w14:textId="571FEA9B" w:rsidR="00E6264F" w:rsidRDefault="007279FF" w:rsidP="000E18E5">
      <w:pPr>
        <w:rPr>
          <w:rtl/>
          <w:lang w:bidi="ar-EG"/>
        </w:rPr>
      </w:pPr>
      <w:r>
        <w:rPr>
          <w:rFonts w:hint="cs"/>
          <w:rtl/>
          <w:lang w:bidi="ar-EG"/>
        </w:rPr>
        <w:t>78</w:t>
      </w:r>
      <w:r w:rsidR="00E6264F">
        <w:rPr>
          <w:rtl/>
          <w:lang w:bidi="ar-EG"/>
        </w:rPr>
        <w:tab/>
      </w:r>
      <w:r w:rsidR="0024002F">
        <w:rPr>
          <w:rFonts w:hint="cs"/>
          <w:rtl/>
          <w:lang w:bidi="ar-EG"/>
        </w:rPr>
        <w:t xml:space="preserve">تمول </w:t>
      </w:r>
      <w:r w:rsidR="0024002F" w:rsidRPr="0024002F">
        <w:rPr>
          <w:rtl/>
          <w:lang w:bidi="ar-EG"/>
        </w:rPr>
        <w:t>خصوم التأمين الصحي للموظفين أثناء الخدمة وبعد انتهاء مدة الخدمة</w:t>
      </w:r>
      <w:r w:rsidR="0024002F">
        <w:rPr>
          <w:rFonts w:hint="cs"/>
          <w:rtl/>
          <w:lang w:bidi="ar-EG"/>
        </w:rPr>
        <w:t xml:space="preserve"> من خلال صندوق ضمان الخطة </w:t>
      </w:r>
      <w:r w:rsidR="0024002F">
        <w:rPr>
          <w:lang w:val="en-GB" w:bidi="ar-EG"/>
        </w:rPr>
        <w:t>C</w:t>
      </w:r>
      <w:r w:rsidR="007814B8">
        <w:rPr>
          <w:lang w:val="en-GB" w:bidi="ar-EG"/>
        </w:rPr>
        <w:t>MIP</w:t>
      </w:r>
      <w:r w:rsidR="007814B8">
        <w:rPr>
          <w:rFonts w:hint="cs"/>
          <w:rtl/>
          <w:lang w:bidi="ar-EG"/>
        </w:rPr>
        <w:t xml:space="preserve"> (صندوق التأمين الصحي في البيان </w:t>
      </w:r>
      <w:r w:rsidR="007814B8">
        <w:rPr>
          <w:lang w:val="en-GB" w:bidi="ar-EG"/>
        </w:rPr>
        <w:t>III</w:t>
      </w:r>
      <w:r w:rsidR="007814B8">
        <w:rPr>
          <w:rFonts w:hint="cs"/>
          <w:rtl/>
          <w:lang w:bidi="ar-EG"/>
        </w:rPr>
        <w:t xml:space="preserve">) وصندوق الخطة </w:t>
      </w:r>
      <w:r w:rsidR="007814B8">
        <w:rPr>
          <w:lang w:val="en-GB" w:bidi="ar-EG"/>
        </w:rPr>
        <w:t>ASHI</w:t>
      </w:r>
      <w:r w:rsidR="007814B8">
        <w:rPr>
          <w:rFonts w:hint="cs"/>
          <w:rtl/>
          <w:lang w:bidi="ar-EG"/>
        </w:rPr>
        <w:t xml:space="preserve">: لاسيما أن صندوق ضمان الخطة </w:t>
      </w:r>
      <w:r w:rsidR="007814B8">
        <w:rPr>
          <w:lang w:val="en-GB" w:bidi="ar-EG"/>
        </w:rPr>
        <w:t>CMIP</w:t>
      </w:r>
      <w:r w:rsidR="007814B8">
        <w:rPr>
          <w:rFonts w:hint="cs"/>
          <w:rtl/>
          <w:lang w:bidi="ar-EG"/>
        </w:rPr>
        <w:t xml:space="preserve"> مخصص لتمويل الخطة على </w:t>
      </w:r>
      <w:r w:rsidR="007814B8" w:rsidRPr="007814B8">
        <w:rPr>
          <w:rtl/>
          <w:lang w:bidi="ar-EG"/>
        </w:rPr>
        <w:t>أساس دفع الاستحقاقات أولاً بأول</w:t>
      </w:r>
      <w:r w:rsidR="007814B8">
        <w:rPr>
          <w:rFonts w:hint="cs"/>
          <w:rtl/>
          <w:lang w:bidi="ar-EG"/>
        </w:rPr>
        <w:t xml:space="preserve">؛ في حين تأسس صندوق الخطة </w:t>
      </w:r>
      <w:r w:rsidR="007814B8">
        <w:rPr>
          <w:lang w:val="en-GB" w:bidi="ar-EG"/>
        </w:rPr>
        <w:t>ASHI</w:t>
      </w:r>
      <w:r w:rsidR="007814B8">
        <w:rPr>
          <w:rFonts w:hint="cs"/>
          <w:rtl/>
          <w:lang w:bidi="ar-EG"/>
        </w:rPr>
        <w:t xml:space="preserve"> لتمويل خصوم الخطة </w:t>
      </w:r>
      <w:r w:rsidR="007814B8">
        <w:rPr>
          <w:lang w:val="en-GB" w:bidi="ar-EG"/>
        </w:rPr>
        <w:t>ASHI</w:t>
      </w:r>
      <w:r w:rsidR="007814B8">
        <w:rPr>
          <w:rFonts w:hint="cs"/>
          <w:rtl/>
          <w:lang w:bidi="ar-EG"/>
        </w:rPr>
        <w:t xml:space="preserve"> على الأجل الطويل.</w:t>
      </w:r>
    </w:p>
    <w:p w14:paraId="3D55D619" w14:textId="6E4D685E" w:rsidR="00E6264F" w:rsidRDefault="007279FF" w:rsidP="00C4466D">
      <w:pPr>
        <w:rPr>
          <w:rtl/>
          <w:lang w:bidi="ar-EG"/>
        </w:rPr>
      </w:pPr>
      <w:r>
        <w:rPr>
          <w:rFonts w:hint="cs"/>
          <w:rtl/>
          <w:lang w:bidi="ar-EG"/>
        </w:rPr>
        <w:t>79</w:t>
      </w:r>
      <w:r w:rsidR="00E6264F">
        <w:rPr>
          <w:rtl/>
          <w:lang w:bidi="ar-EG"/>
        </w:rPr>
        <w:tab/>
      </w:r>
      <w:r w:rsidR="007814B8">
        <w:rPr>
          <w:rFonts w:hint="cs"/>
          <w:rtl/>
          <w:lang w:bidi="ar-EG"/>
        </w:rPr>
        <w:t>و</w:t>
      </w:r>
      <w:r w:rsidR="007814B8" w:rsidRPr="007814B8">
        <w:rPr>
          <w:rtl/>
          <w:lang w:bidi="ar-EG"/>
        </w:rPr>
        <w:t>في عام 2019، تم استخدام صندوق ضمان</w:t>
      </w:r>
      <w:r w:rsidR="007814B8">
        <w:rPr>
          <w:rFonts w:hint="cs"/>
          <w:rtl/>
          <w:lang w:bidi="ar-EG"/>
        </w:rPr>
        <w:t xml:space="preserve"> الخطة</w:t>
      </w:r>
      <w:r w:rsidR="007814B8" w:rsidRPr="007814B8">
        <w:rPr>
          <w:rtl/>
          <w:lang w:bidi="ar-EG"/>
        </w:rPr>
        <w:t xml:space="preserve"> </w:t>
      </w:r>
      <w:r w:rsidR="007814B8" w:rsidRPr="007814B8">
        <w:rPr>
          <w:lang w:bidi="ar-EG"/>
        </w:rPr>
        <w:t>CMIP</w:t>
      </w:r>
      <w:r w:rsidR="007814B8" w:rsidRPr="007814B8">
        <w:rPr>
          <w:rtl/>
          <w:lang w:bidi="ar-EG"/>
        </w:rPr>
        <w:t xml:space="preserve"> لسداد العجز في </w:t>
      </w:r>
      <w:r w:rsidR="007814B8">
        <w:rPr>
          <w:rFonts w:hint="cs"/>
          <w:rtl/>
          <w:lang w:bidi="ar-EG"/>
        </w:rPr>
        <w:t>الخطة</w:t>
      </w:r>
      <w:r w:rsidR="007814B8" w:rsidRPr="007814B8">
        <w:rPr>
          <w:rtl/>
          <w:lang w:bidi="ar-EG"/>
        </w:rPr>
        <w:t xml:space="preserve"> </w:t>
      </w:r>
      <w:r w:rsidR="007814B8" w:rsidRPr="007814B8">
        <w:rPr>
          <w:lang w:bidi="ar-EG"/>
        </w:rPr>
        <w:t>CMIP</w:t>
      </w:r>
      <w:r w:rsidR="007814B8" w:rsidRPr="007814B8">
        <w:rPr>
          <w:rtl/>
          <w:lang w:bidi="ar-EG"/>
        </w:rPr>
        <w:t xml:space="preserve"> البالغ 2 مليون فرنك سويسري؛ </w:t>
      </w:r>
      <w:r w:rsidR="007814B8">
        <w:rPr>
          <w:rFonts w:hint="cs"/>
          <w:rtl/>
          <w:lang w:bidi="ar-EG"/>
        </w:rPr>
        <w:t>و</w:t>
      </w:r>
      <w:r w:rsidR="007814B8" w:rsidRPr="007814B8">
        <w:rPr>
          <w:rtl/>
          <w:lang w:bidi="ar-EG"/>
        </w:rPr>
        <w:t xml:space="preserve">في يناير 2020، تم استخدام نفس الصندوق لدفع حصة الاتحاد في الصندوق احتياطي </w:t>
      </w:r>
      <w:r w:rsidR="007814B8">
        <w:rPr>
          <w:rFonts w:hint="cs"/>
          <w:rtl/>
          <w:lang w:bidi="ar-EG"/>
        </w:rPr>
        <w:t xml:space="preserve">الجمعية </w:t>
      </w:r>
      <w:r w:rsidR="007814B8">
        <w:rPr>
          <w:lang w:val="en-GB" w:bidi="ar-EG"/>
        </w:rPr>
        <w:t>UNSMIS</w:t>
      </w:r>
      <w:r w:rsidR="007814B8">
        <w:rPr>
          <w:rFonts w:hint="cs"/>
          <w:rtl/>
          <w:lang w:bidi="ar-EG"/>
        </w:rPr>
        <w:t xml:space="preserve"> </w:t>
      </w:r>
      <w:r w:rsidR="007814B8" w:rsidRPr="007814B8">
        <w:rPr>
          <w:rtl/>
          <w:lang w:bidi="ar-EG"/>
        </w:rPr>
        <w:t>بقيمة</w:t>
      </w:r>
      <w:r w:rsidR="005539A8">
        <w:rPr>
          <w:rFonts w:hint="cs"/>
          <w:rtl/>
          <w:lang w:bidi="ar-EG"/>
        </w:rPr>
        <w:t> </w:t>
      </w:r>
      <w:r w:rsidR="005539A8">
        <w:rPr>
          <w:lang w:bidi="ar-EG"/>
        </w:rPr>
        <w:t>19,53</w:t>
      </w:r>
      <w:r w:rsidR="007814B8" w:rsidRPr="007814B8">
        <w:rPr>
          <w:rtl/>
          <w:lang w:bidi="ar-EG"/>
        </w:rPr>
        <w:t xml:space="preserve"> مليون دولار أمريكي. </w:t>
      </w:r>
      <w:r w:rsidR="007814B8">
        <w:rPr>
          <w:rFonts w:hint="cs"/>
          <w:rtl/>
          <w:lang w:bidi="ar-EG"/>
        </w:rPr>
        <w:t>واستنفد هذا المبلغ الأخير</w:t>
      </w:r>
      <w:r w:rsidR="007814B8" w:rsidRPr="007814B8">
        <w:rPr>
          <w:rtl/>
          <w:lang w:bidi="ar-EG"/>
        </w:rPr>
        <w:t xml:space="preserve"> الصندوق تقريبا</w:t>
      </w:r>
      <w:r w:rsidR="007814B8">
        <w:rPr>
          <w:rFonts w:hint="cs"/>
          <w:rtl/>
          <w:lang w:bidi="ar-EG"/>
        </w:rPr>
        <w:t>ً</w:t>
      </w:r>
      <w:r w:rsidR="007814B8" w:rsidRPr="007814B8">
        <w:rPr>
          <w:rtl/>
          <w:lang w:bidi="ar-EG"/>
        </w:rPr>
        <w:t>، والذي بلغ</w:t>
      </w:r>
      <w:r w:rsidR="005539A8">
        <w:rPr>
          <w:rFonts w:hint="cs"/>
          <w:rtl/>
          <w:lang w:bidi="ar-EG"/>
        </w:rPr>
        <w:t> </w:t>
      </w:r>
      <w:r w:rsidR="005539A8">
        <w:rPr>
          <w:lang w:bidi="ar-EG"/>
        </w:rPr>
        <w:t>20,3</w:t>
      </w:r>
      <w:r w:rsidR="005539A8">
        <w:rPr>
          <w:rFonts w:hint="cs"/>
          <w:rtl/>
          <w:lang w:bidi="ar-EG"/>
        </w:rPr>
        <w:t xml:space="preserve"> </w:t>
      </w:r>
      <w:r w:rsidR="007814B8" w:rsidRPr="007814B8">
        <w:rPr>
          <w:rtl/>
          <w:lang w:bidi="ar-EG"/>
        </w:rPr>
        <w:t>مليون فرنك سويسري في نهاية عام</w:t>
      </w:r>
      <w:r w:rsidR="005539A8">
        <w:rPr>
          <w:rFonts w:hint="cs"/>
          <w:rtl/>
          <w:lang w:bidi="ar-EG"/>
        </w:rPr>
        <w:t> </w:t>
      </w:r>
      <w:r w:rsidR="007814B8" w:rsidRPr="007814B8">
        <w:rPr>
          <w:rtl/>
          <w:lang w:bidi="ar-EG"/>
        </w:rPr>
        <w:t xml:space="preserve">2019؛ لذلك، لم </w:t>
      </w:r>
      <w:r w:rsidR="00C4466D">
        <w:rPr>
          <w:rFonts w:hint="cs"/>
          <w:rtl/>
          <w:lang w:bidi="ar-EG"/>
        </w:rPr>
        <w:t>يتسن</w:t>
      </w:r>
      <w:r w:rsidR="007814B8" w:rsidRPr="007814B8">
        <w:rPr>
          <w:rtl/>
          <w:lang w:bidi="ar-EG"/>
        </w:rPr>
        <w:t xml:space="preserve"> تغطية مدفوعات المساهمة الاستثنائية البالغة</w:t>
      </w:r>
      <w:r w:rsidR="005539A8">
        <w:rPr>
          <w:rFonts w:hint="cs"/>
          <w:rtl/>
          <w:lang w:bidi="ar-EG"/>
        </w:rPr>
        <w:t> </w:t>
      </w:r>
      <w:r w:rsidR="005539A8">
        <w:rPr>
          <w:lang w:bidi="ar-EG"/>
        </w:rPr>
        <w:t>22,53</w:t>
      </w:r>
      <w:r w:rsidR="005539A8">
        <w:rPr>
          <w:rFonts w:hint="cs"/>
          <w:rtl/>
          <w:lang w:bidi="ar-EG"/>
        </w:rPr>
        <w:t xml:space="preserve"> </w:t>
      </w:r>
      <w:r w:rsidR="007814B8" w:rsidRPr="007814B8">
        <w:rPr>
          <w:rtl/>
          <w:lang w:bidi="ar-EG"/>
        </w:rPr>
        <w:t xml:space="preserve">مليون دولار أمريكي </w:t>
      </w:r>
      <w:r w:rsidR="00C4466D">
        <w:rPr>
          <w:rFonts w:hint="cs"/>
          <w:rtl/>
          <w:lang w:bidi="ar-EG"/>
        </w:rPr>
        <w:t>المستحقة للخطة</w:t>
      </w:r>
      <w:r w:rsidR="005539A8">
        <w:rPr>
          <w:rFonts w:hint="eastAsia"/>
          <w:rtl/>
          <w:lang w:bidi="ar-EG"/>
        </w:rPr>
        <w:t> </w:t>
      </w:r>
      <w:r w:rsidR="00C4466D">
        <w:rPr>
          <w:lang w:val="en-GB" w:bidi="ar-EG"/>
        </w:rPr>
        <w:t>UNSMIS</w:t>
      </w:r>
      <w:r w:rsidR="00C4466D">
        <w:rPr>
          <w:rFonts w:hint="cs"/>
          <w:rtl/>
          <w:lang w:bidi="ar-EG"/>
        </w:rPr>
        <w:t>.</w:t>
      </w:r>
      <w:r w:rsidR="007814B8" w:rsidRPr="007814B8">
        <w:rPr>
          <w:rtl/>
          <w:lang w:bidi="ar-EG"/>
        </w:rPr>
        <w:t xml:space="preserve"> </w:t>
      </w:r>
    </w:p>
    <w:p w14:paraId="21035A12" w14:textId="69C7502D" w:rsidR="00E6264F" w:rsidRPr="009D0D9D" w:rsidRDefault="007279FF" w:rsidP="000E18E5">
      <w:pPr>
        <w:rPr>
          <w:rtl/>
          <w:lang w:bidi="ar-EG"/>
        </w:rPr>
      </w:pPr>
      <w:r>
        <w:rPr>
          <w:rFonts w:hint="cs"/>
          <w:rtl/>
          <w:lang w:bidi="ar-EG"/>
        </w:rPr>
        <w:lastRenderedPageBreak/>
        <w:t>80</w:t>
      </w:r>
      <w:r w:rsidR="00E6264F">
        <w:rPr>
          <w:rtl/>
          <w:lang w:bidi="ar-EG"/>
        </w:rPr>
        <w:tab/>
      </w:r>
      <w:r w:rsidR="009D0D9D">
        <w:rPr>
          <w:rFonts w:hint="cs"/>
          <w:rtl/>
          <w:lang w:bidi="ar-EG"/>
        </w:rPr>
        <w:t>و</w:t>
      </w:r>
      <w:r w:rsidR="009D0D9D" w:rsidRPr="009D0D9D">
        <w:rPr>
          <w:rtl/>
          <w:lang w:bidi="ar-EG"/>
        </w:rPr>
        <w:t>في نفس التاريخ، بعد التخصيص المقترح لمبلغ</w:t>
      </w:r>
      <w:r w:rsidR="005539A8">
        <w:rPr>
          <w:rFonts w:hint="cs"/>
          <w:rtl/>
          <w:lang w:bidi="ar-EG"/>
        </w:rPr>
        <w:t> </w:t>
      </w:r>
      <w:r w:rsidR="005539A8">
        <w:rPr>
          <w:lang w:bidi="ar-EG"/>
        </w:rPr>
        <w:t>0,5</w:t>
      </w:r>
      <w:r w:rsidR="005539A8">
        <w:rPr>
          <w:rFonts w:hint="cs"/>
          <w:rtl/>
          <w:lang w:bidi="ar-EG"/>
        </w:rPr>
        <w:t xml:space="preserve"> </w:t>
      </w:r>
      <w:r w:rsidR="009D0D9D" w:rsidRPr="009D0D9D">
        <w:rPr>
          <w:rtl/>
          <w:lang w:bidi="ar-EG"/>
        </w:rPr>
        <w:t xml:space="preserve">مليون فرنك سويسري، </w:t>
      </w:r>
      <w:r w:rsidR="009D0D9D">
        <w:rPr>
          <w:rFonts w:hint="cs"/>
          <w:rtl/>
          <w:lang w:bidi="ar-EG"/>
        </w:rPr>
        <w:t>فإن</w:t>
      </w:r>
      <w:r w:rsidR="009D0D9D" w:rsidRPr="009D0D9D">
        <w:rPr>
          <w:rtl/>
          <w:lang w:bidi="ar-EG"/>
        </w:rPr>
        <w:t xml:space="preserve"> </w:t>
      </w:r>
      <w:r w:rsidR="009D0D9D">
        <w:rPr>
          <w:rFonts w:hint="cs"/>
          <w:rtl/>
          <w:lang w:bidi="ar-EG"/>
        </w:rPr>
        <w:t xml:space="preserve">رصيد </w:t>
      </w:r>
      <w:r w:rsidR="009D0D9D" w:rsidRPr="009D0D9D">
        <w:rPr>
          <w:rtl/>
          <w:lang w:bidi="ar-EG"/>
        </w:rPr>
        <w:t xml:space="preserve">صندوق </w:t>
      </w:r>
      <w:r w:rsidR="009D0D9D">
        <w:rPr>
          <w:rFonts w:hint="cs"/>
          <w:rtl/>
          <w:lang w:bidi="ar-EG"/>
        </w:rPr>
        <w:t xml:space="preserve">الخطة </w:t>
      </w:r>
      <w:r w:rsidR="009D0D9D">
        <w:rPr>
          <w:lang w:val="en-GB" w:bidi="ar-EG"/>
        </w:rPr>
        <w:t>ASHI</w:t>
      </w:r>
      <w:r w:rsidR="009D0D9D">
        <w:rPr>
          <w:rFonts w:hint="cs"/>
          <w:rtl/>
          <w:lang w:bidi="ar-EG"/>
        </w:rPr>
        <w:t xml:space="preserve"> بلغ</w:t>
      </w:r>
      <w:r w:rsidR="005539A8">
        <w:rPr>
          <w:rFonts w:hint="cs"/>
          <w:rtl/>
          <w:lang w:bidi="ar-EG"/>
        </w:rPr>
        <w:t> </w:t>
      </w:r>
      <w:r w:rsidR="009D0D9D" w:rsidRPr="009D0D9D">
        <w:rPr>
          <w:rtl/>
          <w:lang w:bidi="ar-EG"/>
        </w:rPr>
        <w:t>12 مليون فرنك سويسري، أي أقل من 2</w:t>
      </w:r>
      <w:r w:rsidR="005539A8">
        <w:rPr>
          <w:rFonts w:hint="cs"/>
          <w:rtl/>
          <w:lang w:bidi="ar-EG"/>
        </w:rPr>
        <w:t>%</w:t>
      </w:r>
      <w:r w:rsidR="009D0D9D" w:rsidRPr="009D0D9D">
        <w:rPr>
          <w:rtl/>
          <w:lang w:bidi="ar-EG"/>
        </w:rPr>
        <w:t xml:space="preserve"> من </w:t>
      </w:r>
      <w:r w:rsidR="009D0D9D">
        <w:rPr>
          <w:rFonts w:hint="cs"/>
          <w:rtl/>
          <w:lang w:bidi="ar-EG"/>
        </w:rPr>
        <w:t xml:space="preserve">خصوم الخطة </w:t>
      </w:r>
      <w:r w:rsidR="009D0D9D">
        <w:rPr>
          <w:lang w:val="en-GB" w:bidi="ar-EG"/>
        </w:rPr>
        <w:t>ASHI</w:t>
      </w:r>
      <w:r w:rsidR="009D0D9D">
        <w:rPr>
          <w:rFonts w:hint="cs"/>
          <w:rtl/>
          <w:lang w:bidi="ar-EG"/>
        </w:rPr>
        <w:t>.</w:t>
      </w:r>
    </w:p>
    <w:p w14:paraId="18A327FA" w14:textId="11E64B33" w:rsidR="00E6264F" w:rsidRDefault="007279FF" w:rsidP="000E18E5">
      <w:pPr>
        <w:rPr>
          <w:rtl/>
          <w:lang w:bidi="ar-EG"/>
        </w:rPr>
      </w:pPr>
      <w:r>
        <w:rPr>
          <w:rFonts w:hint="cs"/>
          <w:rtl/>
          <w:lang w:bidi="ar-EG"/>
        </w:rPr>
        <w:t>81</w:t>
      </w:r>
      <w:r w:rsidR="00E6264F">
        <w:rPr>
          <w:rtl/>
          <w:lang w:bidi="ar-EG"/>
        </w:rPr>
        <w:tab/>
      </w:r>
      <w:r w:rsidR="00D26B02">
        <w:rPr>
          <w:rFonts w:hint="cs"/>
          <w:rtl/>
          <w:lang w:bidi="ar-EG"/>
        </w:rPr>
        <w:t>و</w:t>
      </w:r>
      <w:r w:rsidR="00D26B02" w:rsidRPr="00D26B02">
        <w:rPr>
          <w:rtl/>
          <w:lang w:bidi="ar-EG"/>
        </w:rPr>
        <w:t>في هذا الصدد، نلاحظ أنه منذ عام 2015، أوص</w:t>
      </w:r>
      <w:r w:rsidR="00D26B02">
        <w:rPr>
          <w:rFonts w:hint="cs"/>
          <w:rtl/>
          <w:lang w:bidi="ar-EG"/>
        </w:rPr>
        <w:t>ى</w:t>
      </w:r>
      <w:r w:rsidR="00D26B02" w:rsidRPr="00D26B02">
        <w:rPr>
          <w:rtl/>
          <w:lang w:bidi="ar-EG"/>
        </w:rPr>
        <w:t xml:space="preserve"> فريق العمل المعني </w:t>
      </w:r>
      <w:bookmarkStart w:id="349" w:name="_Hlk55396692"/>
      <w:r w:rsidR="00D26B02" w:rsidRPr="00D26B02">
        <w:rPr>
          <w:rtl/>
          <w:lang w:bidi="ar-EG"/>
        </w:rPr>
        <w:t>بالتأمين الصحي بعد انتهاء</w:t>
      </w:r>
      <w:r w:rsidR="00D26B02">
        <w:rPr>
          <w:rFonts w:hint="cs"/>
          <w:rtl/>
          <w:lang w:bidi="ar-EG"/>
        </w:rPr>
        <w:t xml:space="preserve"> مدة</w:t>
      </w:r>
      <w:r w:rsidR="00D26B02" w:rsidRPr="00D26B02">
        <w:rPr>
          <w:rtl/>
          <w:lang w:bidi="ar-EG"/>
        </w:rPr>
        <w:t xml:space="preserve"> الخدمة </w:t>
      </w:r>
      <w:bookmarkEnd w:id="349"/>
      <w:r w:rsidR="00D26B02" w:rsidRPr="00D26B02">
        <w:rPr>
          <w:rtl/>
          <w:lang w:bidi="ar-EG"/>
        </w:rPr>
        <w:t>التابع لشبكة التمويل والميزانية التابعة للأمم المتحدة ب</w:t>
      </w:r>
      <w:r w:rsidR="00D26B02">
        <w:rPr>
          <w:rFonts w:hint="cs"/>
          <w:rtl/>
          <w:lang w:bidi="ar-EG"/>
        </w:rPr>
        <w:t xml:space="preserve">توفير </w:t>
      </w:r>
      <w:r w:rsidR="00D26B02" w:rsidRPr="00D26B02">
        <w:rPr>
          <w:rtl/>
          <w:lang w:bidi="ar-EG"/>
        </w:rPr>
        <w:t xml:space="preserve">التمويل الكافي </w:t>
      </w:r>
      <w:r w:rsidR="00D26B02">
        <w:rPr>
          <w:rFonts w:hint="cs"/>
          <w:rtl/>
          <w:lang w:bidi="ar-EG"/>
        </w:rPr>
        <w:t xml:space="preserve">لخصوم </w:t>
      </w:r>
      <w:r w:rsidR="00D26B02" w:rsidRPr="00D26B02">
        <w:rPr>
          <w:rtl/>
          <w:lang w:bidi="ar-EG"/>
        </w:rPr>
        <w:t>التأمين الصحي بعد انتهاء مدة الخدمة (التوصية</w:t>
      </w:r>
      <w:r>
        <w:rPr>
          <w:rFonts w:hint="cs"/>
          <w:rtl/>
          <w:lang w:bidi="ar-EG"/>
        </w:rPr>
        <w:t> </w:t>
      </w:r>
      <w:r w:rsidR="00D26B02" w:rsidRPr="00D26B02">
        <w:rPr>
          <w:rtl/>
          <w:lang w:bidi="ar-EG"/>
        </w:rPr>
        <w:t xml:space="preserve">7، لمزيد من المعلومات، انظر </w:t>
      </w:r>
      <w:r w:rsidR="00D26B02">
        <w:rPr>
          <w:rFonts w:hint="cs"/>
          <w:rtl/>
          <w:lang w:bidi="ar-EG"/>
        </w:rPr>
        <w:t xml:space="preserve">تقرير </w:t>
      </w:r>
      <w:r w:rsidR="00D26B02" w:rsidRPr="00D26B02">
        <w:rPr>
          <w:rtl/>
          <w:lang w:bidi="ar-EG"/>
        </w:rPr>
        <w:t xml:space="preserve">الأمين العام للأمم المتحدة إلى الجمعية العامة، </w:t>
      </w:r>
      <w:r w:rsidR="00D26B02" w:rsidRPr="00D26B02">
        <w:rPr>
          <w:lang w:bidi="ar-EG"/>
        </w:rPr>
        <w:t>A/70/590</w:t>
      </w:r>
      <w:r w:rsidR="00D26B02" w:rsidRPr="00D26B02">
        <w:rPr>
          <w:rtl/>
          <w:lang w:bidi="ar-EG"/>
        </w:rPr>
        <w:t xml:space="preserve">). وحدد </w:t>
      </w:r>
      <w:r w:rsidR="00D26B02">
        <w:rPr>
          <w:rFonts w:hint="cs"/>
          <w:rtl/>
          <w:lang w:bidi="ar-EG"/>
        </w:rPr>
        <w:t>فريق العمل</w:t>
      </w:r>
      <w:r w:rsidR="00D26B02" w:rsidRPr="00D26B02">
        <w:rPr>
          <w:rtl/>
          <w:lang w:bidi="ar-EG"/>
        </w:rPr>
        <w:t xml:space="preserve"> أنه كان من الضروري تكوين احتياطيات كحد أدنى لتمويل التكلفة الإضافية الم</w:t>
      </w:r>
      <w:r w:rsidR="00E15C1E">
        <w:rPr>
          <w:rFonts w:hint="cs"/>
          <w:rtl/>
          <w:lang w:bidi="ar-EG"/>
        </w:rPr>
        <w:t>تحملة</w:t>
      </w:r>
      <w:r w:rsidR="00D26B02" w:rsidRPr="00D26B02">
        <w:rPr>
          <w:rtl/>
          <w:lang w:bidi="ar-EG"/>
        </w:rPr>
        <w:t xml:space="preserve"> خلال الفترات الحالية، والتي تمثلها تكلفة الخدمة، بالإضافة إلى تكاليف الفائدة المقابلة، مما يعكس التكلفة الحقيقية للعمليات الجارية. </w:t>
      </w:r>
      <w:r w:rsidR="00E15C1E">
        <w:rPr>
          <w:rFonts w:hint="cs"/>
          <w:rtl/>
          <w:lang w:bidi="ar-EG"/>
        </w:rPr>
        <w:t>و</w:t>
      </w:r>
      <w:r w:rsidR="00D26B02" w:rsidRPr="00D26B02">
        <w:rPr>
          <w:rtl/>
          <w:lang w:bidi="ar-EG"/>
        </w:rPr>
        <w:t>إذا أخذنا في الاعتبار التكاليف الموضحة في الجدول 2 أعلاه فقط، فمن الواضح أن صندوق ضمان</w:t>
      </w:r>
      <w:r w:rsidR="00E15C1E">
        <w:rPr>
          <w:rFonts w:hint="cs"/>
          <w:rtl/>
          <w:lang w:bidi="ar-EG"/>
        </w:rPr>
        <w:t xml:space="preserve"> الخطة</w:t>
      </w:r>
      <w:r w:rsidR="00D26B02" w:rsidRPr="00D26B02">
        <w:rPr>
          <w:rtl/>
          <w:lang w:bidi="ar-EG"/>
        </w:rPr>
        <w:t xml:space="preserve"> </w:t>
      </w:r>
      <w:r w:rsidR="00D26B02" w:rsidRPr="00D26B02">
        <w:rPr>
          <w:lang w:bidi="ar-EG"/>
        </w:rPr>
        <w:t>CMIP</w:t>
      </w:r>
      <w:r w:rsidR="00D26B02" w:rsidRPr="00D26B02">
        <w:rPr>
          <w:rtl/>
          <w:lang w:bidi="ar-EG"/>
        </w:rPr>
        <w:t xml:space="preserve"> وصندوق </w:t>
      </w:r>
      <w:r w:rsidR="00E15C1E">
        <w:rPr>
          <w:rFonts w:hint="cs"/>
          <w:rtl/>
          <w:lang w:bidi="ar-EG"/>
        </w:rPr>
        <w:t xml:space="preserve">الخطة </w:t>
      </w:r>
      <w:r w:rsidR="00E15C1E">
        <w:rPr>
          <w:lang w:val="en-GB" w:bidi="ar-EG"/>
        </w:rPr>
        <w:t>ASHI</w:t>
      </w:r>
      <w:r w:rsidR="00D26B02" w:rsidRPr="00D26B02">
        <w:rPr>
          <w:rtl/>
          <w:lang w:bidi="ar-EG"/>
        </w:rPr>
        <w:t xml:space="preserve"> لا يمثلان احتياطيات كافية لتكاليف التأمين الصحي أثناء الخدمة وبعد انتهاء</w:t>
      </w:r>
      <w:r w:rsidR="00E15C1E">
        <w:rPr>
          <w:rFonts w:hint="cs"/>
          <w:rtl/>
          <w:lang w:bidi="ar-EG"/>
        </w:rPr>
        <w:t xml:space="preserve"> مدة</w:t>
      </w:r>
      <w:r w:rsidR="00D26B02" w:rsidRPr="00D26B02">
        <w:rPr>
          <w:rtl/>
          <w:lang w:bidi="ar-EG"/>
        </w:rPr>
        <w:t xml:space="preserve"> الخدمة في عام 2019. </w:t>
      </w:r>
      <w:r w:rsidR="00E15C1E">
        <w:rPr>
          <w:rFonts w:hint="cs"/>
          <w:rtl/>
          <w:lang w:bidi="ar-EG"/>
        </w:rPr>
        <w:t>و</w:t>
      </w:r>
      <w:r w:rsidR="00D26B02" w:rsidRPr="00D26B02">
        <w:rPr>
          <w:rtl/>
          <w:lang w:bidi="ar-EG"/>
        </w:rPr>
        <w:t xml:space="preserve">في عام 2020، من المفترض أن تزداد الفجوة بسبب المدفوعات المستحقة </w:t>
      </w:r>
      <w:r w:rsidR="00E15C1E">
        <w:rPr>
          <w:rFonts w:hint="cs"/>
          <w:rtl/>
          <w:lang w:bidi="ar-EG"/>
        </w:rPr>
        <w:t xml:space="preserve">للجمعية </w:t>
      </w:r>
      <w:r w:rsidR="00E15C1E">
        <w:rPr>
          <w:lang w:val="en-GB" w:bidi="ar-EG"/>
        </w:rPr>
        <w:t>UNSMIS</w:t>
      </w:r>
      <w:r w:rsidR="00D26B02" w:rsidRPr="00D26B02">
        <w:rPr>
          <w:rtl/>
          <w:lang w:bidi="ar-EG"/>
        </w:rPr>
        <w:t xml:space="preserve"> كشرط للمشاركة في الخطة الجديدة.</w:t>
      </w:r>
    </w:p>
    <w:p w14:paraId="46416794" w14:textId="5F741527" w:rsidR="00E6264F" w:rsidRDefault="007279FF" w:rsidP="000E18E5">
      <w:pPr>
        <w:rPr>
          <w:rtl/>
          <w:lang w:bidi="ar-EG"/>
        </w:rPr>
      </w:pPr>
      <w:r>
        <w:rPr>
          <w:rFonts w:hint="cs"/>
          <w:rtl/>
          <w:lang w:bidi="ar-EG"/>
        </w:rPr>
        <w:t>82</w:t>
      </w:r>
      <w:r w:rsidR="00E6264F">
        <w:rPr>
          <w:rtl/>
          <w:lang w:bidi="ar-EG"/>
        </w:rPr>
        <w:tab/>
      </w:r>
      <w:r w:rsidR="00D72B8F" w:rsidRPr="00D72B8F">
        <w:rPr>
          <w:rtl/>
          <w:lang w:bidi="ar-EG"/>
        </w:rPr>
        <w:t>وعلاوة</w:t>
      </w:r>
      <w:r w:rsidR="005539A8">
        <w:rPr>
          <w:rFonts w:hint="cs"/>
          <w:rtl/>
          <w:lang w:bidi="ar-EG"/>
        </w:rPr>
        <w:t>ً</w:t>
      </w:r>
      <w:r w:rsidR="00D72B8F" w:rsidRPr="00D72B8F">
        <w:rPr>
          <w:rtl/>
          <w:lang w:bidi="ar-EG"/>
        </w:rPr>
        <w:t xml:space="preserve"> على ذلك، فإن مستوى الخصوم </w:t>
      </w:r>
      <w:proofErr w:type="spellStart"/>
      <w:r w:rsidR="00D72B8F" w:rsidRPr="00D72B8F">
        <w:rPr>
          <w:rtl/>
          <w:lang w:bidi="ar-EG"/>
        </w:rPr>
        <w:t>الاكتوارية</w:t>
      </w:r>
      <w:proofErr w:type="spellEnd"/>
      <w:r w:rsidR="00D72B8F" w:rsidRPr="00D72B8F">
        <w:rPr>
          <w:rtl/>
          <w:lang w:bidi="ar-EG"/>
        </w:rPr>
        <w:t xml:space="preserve"> هو مؤشر رئيسي للمجلس على أن ميزانية الاتحاد في المستقبل يمكن أن تتأثر ب</w:t>
      </w:r>
      <w:r w:rsidR="00D72B8F">
        <w:rPr>
          <w:rFonts w:hint="cs"/>
          <w:rtl/>
          <w:lang w:bidi="ar-EG"/>
        </w:rPr>
        <w:t xml:space="preserve">أي </w:t>
      </w:r>
      <w:r w:rsidR="00D72B8F" w:rsidRPr="00D72B8F">
        <w:rPr>
          <w:rtl/>
          <w:lang w:bidi="ar-EG"/>
        </w:rPr>
        <w:t xml:space="preserve">زيادة كبيرة في نفقات </w:t>
      </w:r>
      <w:r w:rsidR="00D72B8F">
        <w:rPr>
          <w:rFonts w:hint="cs"/>
          <w:rtl/>
          <w:lang w:bidi="ar-EG"/>
        </w:rPr>
        <w:t xml:space="preserve">مزايا </w:t>
      </w:r>
      <w:r w:rsidR="00D72B8F" w:rsidRPr="00D72B8F">
        <w:rPr>
          <w:rtl/>
          <w:lang w:bidi="ar-EG"/>
        </w:rPr>
        <w:t>الموظفين.</w:t>
      </w:r>
    </w:p>
    <w:p w14:paraId="562F76BA" w14:textId="38C4136C" w:rsidR="00E6264F" w:rsidRPr="00E635EF" w:rsidRDefault="00D72B8F" w:rsidP="005539A8">
      <w:pPr>
        <w:pBdr>
          <w:top w:val="single" w:sz="4" w:space="1" w:color="auto"/>
          <w:left w:val="single" w:sz="4" w:space="4" w:color="auto"/>
          <w:bottom w:val="single" w:sz="4" w:space="1" w:color="auto"/>
          <w:right w:val="single" w:sz="4" w:space="4" w:color="auto"/>
        </w:pBdr>
        <w:rPr>
          <w:b/>
          <w:bCs/>
          <w:i/>
          <w:iCs/>
          <w:rtl/>
          <w:lang w:bidi="ar-EG"/>
        </w:rPr>
      </w:pPr>
      <w:r>
        <w:rPr>
          <w:rFonts w:hint="cs"/>
          <w:b/>
          <w:bCs/>
          <w:i/>
          <w:iCs/>
          <w:rtl/>
          <w:lang w:bidi="ar-EG"/>
        </w:rPr>
        <w:t>إلى عناية المجلس (1)</w:t>
      </w:r>
    </w:p>
    <w:p w14:paraId="75EA8EDD" w14:textId="7025BAE3" w:rsidR="00E6264F" w:rsidRDefault="005539A8" w:rsidP="005539A8">
      <w:pPr>
        <w:pBdr>
          <w:top w:val="single" w:sz="4" w:space="1" w:color="auto"/>
          <w:left w:val="single" w:sz="4" w:space="4" w:color="auto"/>
          <w:bottom w:val="single" w:sz="4" w:space="1" w:color="auto"/>
          <w:right w:val="single" w:sz="4" w:space="4" w:color="auto"/>
        </w:pBdr>
        <w:rPr>
          <w:rtl/>
          <w:lang w:bidi="ar-EG"/>
        </w:rPr>
      </w:pPr>
      <w:r>
        <w:rPr>
          <w:rFonts w:hint="cs"/>
          <w:rtl/>
          <w:lang w:bidi="ar-EG"/>
        </w:rPr>
        <w:t>83</w:t>
      </w:r>
      <w:r w:rsidR="00E6264F">
        <w:rPr>
          <w:rtl/>
          <w:lang w:bidi="ar-EG"/>
        </w:rPr>
        <w:tab/>
      </w:r>
      <w:r w:rsidR="00D72B8F" w:rsidRPr="005539A8">
        <w:rPr>
          <w:spacing w:val="-4"/>
          <w:rtl/>
          <w:lang w:bidi="ar-EG"/>
        </w:rPr>
        <w:t>بالنظر إلى أن ا</w:t>
      </w:r>
      <w:r w:rsidR="00D72B8F" w:rsidRPr="005539A8">
        <w:rPr>
          <w:rFonts w:hint="cs"/>
          <w:spacing w:val="-4"/>
          <w:rtl/>
          <w:lang w:bidi="ar-EG"/>
        </w:rPr>
        <w:t>لخطة</w:t>
      </w:r>
      <w:r w:rsidR="00D72B8F" w:rsidRPr="005539A8">
        <w:rPr>
          <w:spacing w:val="-4"/>
          <w:rtl/>
          <w:lang w:bidi="ar-EG"/>
        </w:rPr>
        <w:t xml:space="preserve"> الجديد</w:t>
      </w:r>
      <w:r w:rsidR="00D72B8F" w:rsidRPr="005539A8">
        <w:rPr>
          <w:rFonts w:hint="cs"/>
          <w:spacing w:val="-4"/>
          <w:rtl/>
          <w:lang w:bidi="ar-EG"/>
        </w:rPr>
        <w:t>ة</w:t>
      </w:r>
      <w:r w:rsidR="00D72B8F" w:rsidRPr="005539A8">
        <w:rPr>
          <w:spacing w:val="-4"/>
          <w:rtl/>
          <w:lang w:bidi="ar-EG"/>
        </w:rPr>
        <w:t xml:space="preserve"> سينتج عنه</w:t>
      </w:r>
      <w:r w:rsidR="00D72B8F" w:rsidRPr="005539A8">
        <w:rPr>
          <w:rFonts w:hint="cs"/>
          <w:spacing w:val="-4"/>
          <w:rtl/>
          <w:lang w:bidi="ar-EG"/>
        </w:rPr>
        <w:t>ا</w:t>
      </w:r>
      <w:r w:rsidR="00D72B8F" w:rsidRPr="005539A8">
        <w:rPr>
          <w:spacing w:val="-4"/>
          <w:rtl/>
          <w:lang w:bidi="ar-EG"/>
        </w:rPr>
        <w:t xml:space="preserve"> </w:t>
      </w:r>
      <w:r w:rsidR="00D72B8F" w:rsidRPr="005539A8">
        <w:rPr>
          <w:rFonts w:hint="cs"/>
          <w:spacing w:val="-4"/>
          <w:rtl/>
          <w:lang w:bidi="ar-EG"/>
        </w:rPr>
        <w:t>خصوم أكبر</w:t>
      </w:r>
      <w:r w:rsidR="00D72B8F" w:rsidRPr="005539A8">
        <w:rPr>
          <w:spacing w:val="-4"/>
          <w:rtl/>
          <w:lang w:bidi="ar-EG"/>
        </w:rPr>
        <w:t xml:space="preserve"> من ال</w:t>
      </w:r>
      <w:r w:rsidR="00D72B8F" w:rsidRPr="005539A8">
        <w:rPr>
          <w:rFonts w:hint="cs"/>
          <w:spacing w:val="-4"/>
          <w:rtl/>
          <w:lang w:bidi="ar-EG"/>
        </w:rPr>
        <w:t>خطة</w:t>
      </w:r>
      <w:r w:rsidR="00D72B8F" w:rsidRPr="005539A8">
        <w:rPr>
          <w:spacing w:val="-4"/>
          <w:rtl/>
          <w:lang w:bidi="ar-EG"/>
        </w:rPr>
        <w:t xml:space="preserve"> الساب</w:t>
      </w:r>
      <w:r w:rsidR="00D72B8F" w:rsidRPr="005539A8">
        <w:rPr>
          <w:rFonts w:hint="cs"/>
          <w:spacing w:val="-4"/>
          <w:rtl/>
          <w:lang w:bidi="ar-EG"/>
        </w:rPr>
        <w:t>قة</w:t>
      </w:r>
      <w:r w:rsidR="00D72B8F" w:rsidRPr="005539A8">
        <w:rPr>
          <w:spacing w:val="-4"/>
          <w:rtl/>
          <w:lang w:bidi="ar-EG"/>
        </w:rPr>
        <w:t>، نظرا</w:t>
      </w:r>
      <w:r w:rsidR="00D72B8F" w:rsidRPr="005539A8">
        <w:rPr>
          <w:rFonts w:hint="cs"/>
          <w:spacing w:val="-4"/>
          <w:rtl/>
          <w:lang w:bidi="ar-EG"/>
        </w:rPr>
        <w:t>ً</w:t>
      </w:r>
      <w:r w:rsidR="00D72B8F" w:rsidRPr="005539A8">
        <w:rPr>
          <w:spacing w:val="-4"/>
          <w:rtl/>
          <w:lang w:bidi="ar-EG"/>
        </w:rPr>
        <w:t xml:space="preserve"> لارتفاع مستوى المزايا الممنوحة للأشخاص المؤمن عليهم، فإننا </w:t>
      </w:r>
      <w:r w:rsidR="00D72B8F" w:rsidRPr="005539A8">
        <w:rPr>
          <w:spacing w:val="-4"/>
          <w:u w:val="single"/>
          <w:rtl/>
          <w:lang w:bidi="ar-EG"/>
        </w:rPr>
        <w:t>نلفت انتباه المجلس</w:t>
      </w:r>
      <w:r w:rsidR="00D72B8F" w:rsidRPr="005539A8">
        <w:rPr>
          <w:spacing w:val="-4"/>
          <w:rtl/>
          <w:lang w:bidi="ar-EG"/>
        </w:rPr>
        <w:t xml:space="preserve"> إلى </w:t>
      </w:r>
      <w:r w:rsidR="00D72B8F" w:rsidRPr="005539A8">
        <w:rPr>
          <w:rFonts w:hint="cs"/>
          <w:spacing w:val="-4"/>
          <w:rtl/>
          <w:lang w:bidi="ar-EG"/>
        </w:rPr>
        <w:t>ضرورة</w:t>
      </w:r>
      <w:r w:rsidR="00AB36B1" w:rsidRPr="005539A8">
        <w:rPr>
          <w:rFonts w:hint="cs"/>
          <w:spacing w:val="-4"/>
          <w:rtl/>
          <w:lang w:bidi="ar-EG"/>
        </w:rPr>
        <w:t xml:space="preserve"> تحديد، من خلال</w:t>
      </w:r>
      <w:r w:rsidR="00D72B8F" w:rsidRPr="005539A8">
        <w:rPr>
          <w:spacing w:val="-4"/>
          <w:rtl/>
          <w:lang w:bidi="ar-EG"/>
        </w:rPr>
        <w:t xml:space="preserve"> إجراء دراسة </w:t>
      </w:r>
      <w:proofErr w:type="spellStart"/>
      <w:r w:rsidR="00D72B8F" w:rsidRPr="005539A8">
        <w:rPr>
          <w:spacing w:val="-4"/>
          <w:rtl/>
          <w:lang w:bidi="ar-EG"/>
        </w:rPr>
        <w:t>اكتوارية</w:t>
      </w:r>
      <w:proofErr w:type="spellEnd"/>
      <w:r w:rsidR="00D72B8F" w:rsidRPr="005539A8">
        <w:rPr>
          <w:spacing w:val="-4"/>
          <w:rtl/>
          <w:lang w:bidi="ar-EG"/>
        </w:rPr>
        <w:t xml:space="preserve"> كاملة</w:t>
      </w:r>
      <w:r w:rsidR="00AB36B1" w:rsidRPr="005539A8">
        <w:rPr>
          <w:rFonts w:hint="cs"/>
          <w:spacing w:val="-4"/>
          <w:rtl/>
          <w:lang w:bidi="ar-EG"/>
        </w:rPr>
        <w:t xml:space="preserve">، متى ستتأثر </w:t>
      </w:r>
      <w:r w:rsidR="00D72B8F" w:rsidRPr="005539A8">
        <w:rPr>
          <w:spacing w:val="-4"/>
          <w:rtl/>
          <w:lang w:bidi="ar-EG"/>
        </w:rPr>
        <w:t>الحالة المالية للاتحاد</w:t>
      </w:r>
      <w:r w:rsidR="00AB36B1" w:rsidRPr="005539A8">
        <w:rPr>
          <w:rFonts w:hint="cs"/>
          <w:spacing w:val="-4"/>
          <w:rtl/>
          <w:lang w:bidi="ar-EG"/>
        </w:rPr>
        <w:t xml:space="preserve"> من نقص التمويل الناتج بصورة أساسية من</w:t>
      </w:r>
      <w:r w:rsidR="00425908" w:rsidRPr="005539A8">
        <w:rPr>
          <w:rFonts w:hint="cs"/>
          <w:spacing w:val="-4"/>
          <w:rtl/>
          <w:lang w:bidi="ar-EG"/>
        </w:rPr>
        <w:t xml:space="preserve"> </w:t>
      </w:r>
      <w:r w:rsidR="00AB36B1" w:rsidRPr="005539A8">
        <w:rPr>
          <w:rFonts w:hint="cs"/>
          <w:spacing w:val="-4"/>
          <w:rtl/>
          <w:lang w:bidi="ar-EG"/>
        </w:rPr>
        <w:t xml:space="preserve">خصوم الخطة </w:t>
      </w:r>
      <w:r w:rsidR="00AB36B1" w:rsidRPr="005539A8">
        <w:rPr>
          <w:spacing w:val="-4"/>
          <w:lang w:val="en-GB" w:bidi="ar-EG"/>
        </w:rPr>
        <w:t>ASHI</w:t>
      </w:r>
      <w:r w:rsidR="00D72B8F" w:rsidRPr="005539A8">
        <w:rPr>
          <w:spacing w:val="-4"/>
          <w:rtl/>
          <w:lang w:bidi="ar-EG"/>
        </w:rPr>
        <w:t xml:space="preserve">. </w:t>
      </w:r>
      <w:r w:rsidR="00AB36B1" w:rsidRPr="005539A8">
        <w:rPr>
          <w:rFonts w:hint="cs"/>
          <w:spacing w:val="-4"/>
          <w:rtl/>
          <w:lang w:bidi="ar-EG"/>
        </w:rPr>
        <w:t>و</w:t>
      </w:r>
      <w:r w:rsidR="00D72B8F" w:rsidRPr="005539A8">
        <w:rPr>
          <w:spacing w:val="-4"/>
          <w:rtl/>
          <w:lang w:bidi="ar-EG"/>
        </w:rPr>
        <w:t>وفقا</w:t>
      </w:r>
      <w:r w:rsidR="00AB36B1" w:rsidRPr="005539A8">
        <w:rPr>
          <w:rFonts w:hint="cs"/>
          <w:spacing w:val="-4"/>
          <w:rtl/>
          <w:lang w:bidi="ar-EG"/>
        </w:rPr>
        <w:t>ً</w:t>
      </w:r>
      <w:r w:rsidR="00D72B8F" w:rsidRPr="005539A8">
        <w:rPr>
          <w:spacing w:val="-4"/>
          <w:rtl/>
          <w:lang w:bidi="ar-EG"/>
        </w:rPr>
        <w:t xml:space="preserve"> لنتائج هذه الدراسة، نوصي أيضا</w:t>
      </w:r>
      <w:r w:rsidR="00AB36B1" w:rsidRPr="005539A8">
        <w:rPr>
          <w:rFonts w:hint="cs"/>
          <w:spacing w:val="-4"/>
          <w:rtl/>
          <w:lang w:bidi="ar-EG"/>
        </w:rPr>
        <w:t>ً</w:t>
      </w:r>
      <w:r w:rsidR="00D72B8F" w:rsidRPr="005539A8">
        <w:rPr>
          <w:spacing w:val="-4"/>
          <w:rtl/>
          <w:lang w:bidi="ar-EG"/>
        </w:rPr>
        <w:t xml:space="preserve"> بدراسة استراتيجية تمويل طويلة الأجل، من أجل تجنب تعرض القدرة التشغيلية </w:t>
      </w:r>
      <w:proofErr w:type="spellStart"/>
      <w:r w:rsidR="00D72B8F" w:rsidRPr="005539A8">
        <w:rPr>
          <w:spacing w:val="-4"/>
          <w:rtl/>
          <w:lang w:bidi="ar-EG"/>
        </w:rPr>
        <w:t>والبرنامجية</w:t>
      </w:r>
      <w:proofErr w:type="spellEnd"/>
      <w:r w:rsidR="00D72B8F" w:rsidRPr="005539A8">
        <w:rPr>
          <w:spacing w:val="-4"/>
          <w:rtl/>
          <w:lang w:bidi="ar-EG"/>
        </w:rPr>
        <w:t xml:space="preserve"> للاتحاد للخطر، على المد</w:t>
      </w:r>
      <w:r w:rsidR="00AB36B1" w:rsidRPr="005539A8">
        <w:rPr>
          <w:rFonts w:hint="cs"/>
          <w:spacing w:val="-4"/>
          <w:rtl/>
          <w:lang w:bidi="ar-EG"/>
        </w:rPr>
        <w:t>يين</w:t>
      </w:r>
      <w:r w:rsidR="00D72B8F" w:rsidRPr="005539A8">
        <w:rPr>
          <w:spacing w:val="-4"/>
          <w:rtl/>
          <w:lang w:bidi="ar-EG"/>
        </w:rPr>
        <w:t xml:space="preserve"> المتوسط والطويل.</w:t>
      </w:r>
    </w:p>
    <w:p w14:paraId="559F6F21" w14:textId="77777777" w:rsidR="00E6264F" w:rsidRPr="00656385" w:rsidRDefault="00E6264F" w:rsidP="00AA3B4C">
      <w:pPr>
        <w:pStyle w:val="Heading2"/>
        <w:rPr>
          <w:rtl/>
        </w:rPr>
      </w:pPr>
      <w:bookmarkStart w:id="350" w:name="_Toc419449749"/>
      <w:bookmarkStart w:id="351" w:name="_Toc419450398"/>
      <w:bookmarkStart w:id="352" w:name="_Toc452157777"/>
      <w:bookmarkStart w:id="353" w:name="_Toc482949376"/>
      <w:bookmarkStart w:id="354" w:name="_Toc522551916"/>
      <w:bookmarkStart w:id="355" w:name="_Toc11068212"/>
      <w:bookmarkStart w:id="356" w:name="_Toc56010551"/>
      <w:bookmarkStart w:id="357" w:name="_Toc56010631"/>
      <w:r w:rsidRPr="00656385">
        <w:rPr>
          <w:rtl/>
        </w:rPr>
        <w:t xml:space="preserve">مزايا الموظفين: </w:t>
      </w:r>
      <w:r w:rsidRPr="00656385">
        <w:rPr>
          <w:rFonts w:hint="cs"/>
          <w:rtl/>
        </w:rPr>
        <w:t>صندوق التأمينات لموظفي الاتحاد</w:t>
      </w:r>
      <w:r w:rsidRPr="00656385">
        <w:rPr>
          <w:rtl/>
        </w:rPr>
        <w:t xml:space="preserve"> (</w:t>
      </w:r>
      <w:r w:rsidRPr="00656385">
        <w:rPr>
          <w:rFonts w:hint="cs"/>
          <w:rtl/>
        </w:rPr>
        <w:t>ال</w:t>
      </w:r>
      <w:r w:rsidRPr="00656385">
        <w:rPr>
          <w:rtl/>
        </w:rPr>
        <w:t>صند</w:t>
      </w:r>
      <w:r w:rsidRPr="00656385">
        <w:rPr>
          <w:rFonts w:hint="cs"/>
          <w:rtl/>
        </w:rPr>
        <w:t>و</w:t>
      </w:r>
      <w:r w:rsidRPr="00656385">
        <w:rPr>
          <w:rtl/>
        </w:rPr>
        <w:t>ق</w:t>
      </w:r>
      <w:r w:rsidRPr="00656385">
        <w:rPr>
          <w:rFonts w:hint="cs"/>
          <w:rtl/>
        </w:rPr>
        <w:t xml:space="preserve"> التقاعدي المغلق لموظفي الاتحاد</w:t>
      </w:r>
      <w:r w:rsidRPr="00656385">
        <w:rPr>
          <w:rtl/>
        </w:rPr>
        <w:t>)</w:t>
      </w:r>
      <w:bookmarkEnd w:id="350"/>
      <w:bookmarkEnd w:id="351"/>
      <w:bookmarkEnd w:id="352"/>
      <w:bookmarkEnd w:id="353"/>
      <w:bookmarkEnd w:id="354"/>
      <w:bookmarkEnd w:id="355"/>
      <w:bookmarkEnd w:id="356"/>
      <w:bookmarkEnd w:id="357"/>
    </w:p>
    <w:p w14:paraId="607715C2" w14:textId="688A2D34" w:rsidR="00E6264F" w:rsidRPr="00943598" w:rsidRDefault="005539A8" w:rsidP="00AA3B4C">
      <w:pPr>
        <w:rPr>
          <w:spacing w:val="-2"/>
          <w:rtl/>
        </w:rPr>
      </w:pPr>
      <w:r>
        <w:rPr>
          <w:rFonts w:hint="cs"/>
          <w:spacing w:val="-2"/>
          <w:rtl/>
          <w:lang w:bidi="ar-SY"/>
        </w:rPr>
        <w:t>84</w:t>
      </w:r>
      <w:r w:rsidR="00E6264F" w:rsidRPr="00943598">
        <w:rPr>
          <w:spacing w:val="-2"/>
          <w:lang w:bidi="ar-SY"/>
        </w:rPr>
        <w:tab/>
      </w:r>
      <w:r w:rsidR="00E6264F" w:rsidRPr="00943598">
        <w:rPr>
          <w:spacing w:val="-2"/>
          <w:rtl/>
        </w:rPr>
        <w:t xml:space="preserve">كما </w:t>
      </w:r>
      <w:r w:rsidR="00E6264F" w:rsidRPr="00943598">
        <w:rPr>
          <w:rFonts w:hint="cs"/>
          <w:spacing w:val="-2"/>
          <w:rtl/>
        </w:rPr>
        <w:t>كان الحال</w:t>
      </w:r>
      <w:r w:rsidR="00E6264F" w:rsidRPr="00943598">
        <w:rPr>
          <w:spacing w:val="-2"/>
          <w:rtl/>
        </w:rPr>
        <w:t xml:space="preserve"> في </w:t>
      </w:r>
      <w:r w:rsidR="00E6264F" w:rsidRPr="00943598">
        <w:rPr>
          <w:rFonts w:hint="cs"/>
          <w:spacing w:val="-2"/>
          <w:rtl/>
        </w:rPr>
        <w:t>الأعوام الماضية</w:t>
      </w:r>
      <w:r w:rsidR="00E6264F" w:rsidRPr="00943598">
        <w:rPr>
          <w:spacing w:val="-2"/>
          <w:rtl/>
        </w:rPr>
        <w:t>، فقد سجل مبلغ</w:t>
      </w:r>
      <w:r w:rsidR="00E6264F" w:rsidRPr="00943598">
        <w:rPr>
          <w:rFonts w:hint="cs"/>
          <w:spacing w:val="-2"/>
          <w:rtl/>
        </w:rPr>
        <w:t xml:space="preserve"> </w:t>
      </w:r>
      <w:r w:rsidR="00E6264F" w:rsidRPr="00943598">
        <w:rPr>
          <w:spacing w:val="-2"/>
          <w:lang w:bidi="ar-SY"/>
        </w:rPr>
        <w:t>54 000</w:t>
      </w:r>
      <w:r w:rsidR="00E6264F" w:rsidRPr="00943598">
        <w:rPr>
          <w:rFonts w:hint="cs"/>
          <w:spacing w:val="-2"/>
          <w:rtl/>
        </w:rPr>
        <w:t xml:space="preserve"> </w:t>
      </w:r>
      <w:r w:rsidR="00E6264F" w:rsidRPr="00943598">
        <w:rPr>
          <w:spacing w:val="-2"/>
          <w:rtl/>
        </w:rPr>
        <w:t>فرنك سويسري في الحسابات عند إقفالها</w:t>
      </w:r>
      <w:r w:rsidR="00E6264F" w:rsidRPr="00943598">
        <w:rPr>
          <w:rFonts w:hint="cs"/>
          <w:spacing w:val="-2"/>
          <w:rtl/>
        </w:rPr>
        <w:t>،</w:t>
      </w:r>
      <w:r w:rsidR="00E6264F" w:rsidRPr="00943598">
        <w:rPr>
          <w:spacing w:val="-2"/>
          <w:rtl/>
        </w:rPr>
        <w:t xml:space="preserve"> وهو يتعلق بالتزامات تعويضات في شكل معاشات تقاعدية تدفع للموظفين السابقين في إطار صندوق التأمينات للموظفين (انظر أيضاً الفقرة</w:t>
      </w:r>
      <w:r w:rsidR="00E6264F" w:rsidRPr="00943598">
        <w:rPr>
          <w:rFonts w:hint="cs"/>
          <w:spacing w:val="-2"/>
          <w:rtl/>
        </w:rPr>
        <w:t> </w:t>
      </w:r>
      <w:r>
        <w:rPr>
          <w:rFonts w:hint="cs"/>
          <w:spacing w:val="-2"/>
          <w:rtl/>
          <w:lang w:bidi="ar-SY"/>
        </w:rPr>
        <w:t>140</w:t>
      </w:r>
      <w:r w:rsidR="00E6264F" w:rsidRPr="00943598">
        <w:rPr>
          <w:spacing w:val="-2"/>
          <w:rtl/>
        </w:rPr>
        <w:t>).</w:t>
      </w:r>
    </w:p>
    <w:p w14:paraId="538AAC56" w14:textId="77777777" w:rsidR="00E6264F" w:rsidRPr="00656385" w:rsidRDefault="00E6264F" w:rsidP="00AA3B4C">
      <w:pPr>
        <w:pStyle w:val="Heading2"/>
        <w:rPr>
          <w:rtl/>
        </w:rPr>
      </w:pPr>
      <w:bookmarkStart w:id="358" w:name="_Toc419449750"/>
      <w:bookmarkStart w:id="359" w:name="_Toc419450399"/>
      <w:bookmarkStart w:id="360" w:name="_Toc452157778"/>
      <w:bookmarkStart w:id="361" w:name="_Toc482949377"/>
      <w:bookmarkStart w:id="362" w:name="_Toc522551917"/>
      <w:bookmarkStart w:id="363" w:name="_Toc11068213"/>
      <w:bookmarkStart w:id="364" w:name="_Toc56010552"/>
      <w:bookmarkStart w:id="365" w:name="_Toc56010632"/>
      <w:r w:rsidRPr="00656385">
        <w:rPr>
          <w:rtl/>
        </w:rPr>
        <w:t>صافي الأصول</w:t>
      </w:r>
      <w:bookmarkEnd w:id="358"/>
      <w:bookmarkEnd w:id="359"/>
      <w:bookmarkEnd w:id="360"/>
      <w:bookmarkEnd w:id="361"/>
      <w:bookmarkEnd w:id="362"/>
      <w:bookmarkEnd w:id="363"/>
      <w:bookmarkEnd w:id="364"/>
      <w:bookmarkEnd w:id="365"/>
    </w:p>
    <w:p w14:paraId="0A02388F" w14:textId="06BB6CDA" w:rsidR="00E6264F" w:rsidRPr="00656385" w:rsidRDefault="005539A8" w:rsidP="00AA3B4C">
      <w:pPr>
        <w:rPr>
          <w:rtl/>
        </w:rPr>
      </w:pPr>
      <w:r>
        <w:rPr>
          <w:rFonts w:hint="cs"/>
          <w:rtl/>
        </w:rPr>
        <w:t>85</w:t>
      </w:r>
      <w:r w:rsidR="00E6264F" w:rsidRPr="00656385">
        <w:rPr>
          <w:rtl/>
        </w:rPr>
        <w:tab/>
      </w:r>
      <w:r w:rsidR="00E6264F" w:rsidRPr="00656385">
        <w:rPr>
          <w:rFonts w:hint="cs"/>
          <w:rtl/>
          <w:lang w:bidi="ar-SY"/>
        </w:rPr>
        <w:t>ي</w:t>
      </w:r>
      <w:r w:rsidR="00E6264F" w:rsidRPr="00656385">
        <w:rPr>
          <w:rtl/>
        </w:rPr>
        <w:t>شمل صافي الأصول الأموال المخصصة وغير المخصصة،</w:t>
      </w:r>
      <w:r w:rsidR="00E6264F" w:rsidRPr="00656385">
        <w:rPr>
          <w:rFonts w:hint="cs"/>
          <w:rtl/>
        </w:rPr>
        <w:t xml:space="preserve"> والأموال من خارج الميزانية، والناتج من غير الميزانية، والفائض/العجز</w:t>
      </w:r>
      <w:r w:rsidR="00E6264F" w:rsidRPr="00656385">
        <w:rPr>
          <w:rtl/>
        </w:rPr>
        <w:t xml:space="preserve"> بالنسبة </w:t>
      </w:r>
      <w:r w:rsidR="00E6264F">
        <w:rPr>
          <w:rFonts w:hint="cs"/>
          <w:rtl/>
        </w:rPr>
        <w:t>إلى السنة</w:t>
      </w:r>
      <w:r w:rsidR="00E6264F" w:rsidRPr="00656385">
        <w:rPr>
          <w:rtl/>
        </w:rPr>
        <w:t xml:space="preserve"> المالية، وآثار التحول إلى </w:t>
      </w:r>
      <w:r w:rsidR="00E6264F" w:rsidRPr="00656385">
        <w:rPr>
          <w:rFonts w:hint="cs"/>
          <w:rtl/>
        </w:rPr>
        <w:t>ال</w:t>
      </w:r>
      <w:r w:rsidR="00E6264F" w:rsidRPr="00656385">
        <w:rPr>
          <w:rtl/>
        </w:rPr>
        <w:t xml:space="preserve">معايير </w:t>
      </w:r>
      <w:r w:rsidR="00E6264F" w:rsidRPr="00656385">
        <w:rPr>
          <w:rFonts w:hint="cs"/>
          <w:rtl/>
        </w:rPr>
        <w:t xml:space="preserve">المحاسبية </w:t>
      </w:r>
      <w:r w:rsidR="00E6264F" w:rsidRPr="00656385">
        <w:rPr>
          <w:lang w:bidi="ar-SY"/>
        </w:rPr>
        <w:t>IPSAS</w:t>
      </w:r>
      <w:r w:rsidR="00E6264F" w:rsidRPr="00656385">
        <w:rPr>
          <w:rtl/>
        </w:rPr>
        <w:t xml:space="preserve">. وفي عام </w:t>
      </w:r>
      <w:r w:rsidR="00E6264F">
        <w:rPr>
          <w:rFonts w:hint="cs"/>
          <w:rtl/>
          <w:lang w:bidi="ar-SY"/>
        </w:rPr>
        <w:t>2019</w:t>
      </w:r>
      <w:r w:rsidR="00E6264F" w:rsidRPr="00656385">
        <w:rPr>
          <w:rtl/>
        </w:rPr>
        <w:t xml:space="preserve"> </w:t>
      </w:r>
      <w:r w:rsidR="00E6264F" w:rsidRPr="00656385">
        <w:rPr>
          <w:rFonts w:hint="cs"/>
          <w:rtl/>
        </w:rPr>
        <w:t>تمخض</w:t>
      </w:r>
      <w:r w:rsidR="00E6264F" w:rsidRPr="00656385">
        <w:rPr>
          <w:rtl/>
        </w:rPr>
        <w:t xml:space="preserve"> صافي الأصول</w:t>
      </w:r>
      <w:r w:rsidR="00E6264F" w:rsidRPr="00656385">
        <w:rPr>
          <w:rFonts w:hint="cs"/>
          <w:rtl/>
        </w:rPr>
        <w:t xml:space="preserve"> عن</w:t>
      </w:r>
      <w:r w:rsidR="00E6264F" w:rsidRPr="00656385">
        <w:rPr>
          <w:rtl/>
        </w:rPr>
        <w:t xml:space="preserve"> قيمة س</w:t>
      </w:r>
      <w:r w:rsidR="00AB36B1">
        <w:rPr>
          <w:rFonts w:hint="cs"/>
          <w:rtl/>
        </w:rPr>
        <w:t>ا</w:t>
      </w:r>
      <w:r w:rsidR="00E6264F" w:rsidRPr="00656385">
        <w:rPr>
          <w:rtl/>
        </w:rPr>
        <w:t>لبة تبلغ</w:t>
      </w:r>
      <w:r w:rsidR="00E6264F" w:rsidRPr="00656385">
        <w:rPr>
          <w:rFonts w:hint="eastAsia"/>
          <w:rtl/>
        </w:rPr>
        <w:t> </w:t>
      </w:r>
      <w:r w:rsidR="00E6264F">
        <w:rPr>
          <w:lang w:bidi="ar-SY"/>
        </w:rPr>
        <w:t>452,6</w:t>
      </w:r>
      <w:r w:rsidR="00E6264F" w:rsidRPr="00F06AA2">
        <w:rPr>
          <w:sz w:val="20"/>
          <w:szCs w:val="26"/>
          <w:lang w:bidi="ar-SY"/>
        </w:rPr>
        <w:t>–</w:t>
      </w:r>
      <w:r w:rsidR="00E6264F" w:rsidRPr="00656385">
        <w:rPr>
          <w:rtl/>
        </w:rPr>
        <w:t xml:space="preserve"> مليون فرنك سويسري</w:t>
      </w:r>
      <w:r w:rsidR="00E6264F" w:rsidRPr="00656385">
        <w:rPr>
          <w:rFonts w:hint="cs"/>
          <w:rtl/>
        </w:rPr>
        <w:t xml:space="preserve">، ما يمثل </w:t>
      </w:r>
      <w:r w:rsidR="00AB36B1">
        <w:rPr>
          <w:rFonts w:hint="cs"/>
          <w:rtl/>
        </w:rPr>
        <w:t>زيادة في القيمة السالبة</w:t>
      </w:r>
      <w:r w:rsidR="00E6264F" w:rsidRPr="00656385">
        <w:rPr>
          <w:rtl/>
        </w:rPr>
        <w:t xml:space="preserve"> مقارنةً بمبلغ </w:t>
      </w:r>
      <w:r w:rsidR="00E6264F">
        <w:rPr>
          <w:lang w:bidi="ar-SY"/>
        </w:rPr>
        <w:t>395,2</w:t>
      </w:r>
      <w:r w:rsidR="00E6264F" w:rsidRPr="00F06AA2">
        <w:rPr>
          <w:sz w:val="20"/>
          <w:szCs w:val="26"/>
          <w:lang w:bidi="ar-SY"/>
        </w:rPr>
        <w:t>–</w:t>
      </w:r>
      <w:r w:rsidR="00E6264F" w:rsidRPr="00656385">
        <w:rPr>
          <w:rtl/>
        </w:rPr>
        <w:t xml:space="preserve"> مليون فرنك سويسري في عام</w:t>
      </w:r>
      <w:r w:rsidR="00E6264F" w:rsidRPr="00656385">
        <w:rPr>
          <w:rFonts w:hint="cs"/>
          <w:rtl/>
        </w:rPr>
        <w:t> </w:t>
      </w:r>
      <w:r w:rsidR="00E6264F">
        <w:rPr>
          <w:lang w:bidi="ar-SY"/>
        </w:rPr>
        <w:t>2018</w:t>
      </w:r>
      <w:r w:rsidR="00E6264F" w:rsidRPr="00656385">
        <w:rPr>
          <w:rtl/>
        </w:rPr>
        <w:t>.</w:t>
      </w:r>
    </w:p>
    <w:p w14:paraId="12408D36" w14:textId="6E9E80DD" w:rsidR="00E6264F" w:rsidRPr="00893EBD" w:rsidRDefault="005539A8" w:rsidP="00AA3B4C">
      <w:pPr>
        <w:rPr>
          <w:rtl/>
        </w:rPr>
      </w:pPr>
      <w:r>
        <w:rPr>
          <w:rFonts w:hint="cs"/>
          <w:rtl/>
          <w:lang w:bidi="ar-SY"/>
        </w:rPr>
        <w:t>86</w:t>
      </w:r>
      <w:r w:rsidR="00E6264F" w:rsidRPr="00893EBD">
        <w:rPr>
          <w:rtl/>
        </w:rPr>
        <w:tab/>
        <w:t>ويرد شرح لجميع التحركات في صافي الأصول في</w:t>
      </w:r>
      <w:r w:rsidR="00E6264F" w:rsidRPr="00893EBD">
        <w:rPr>
          <w:rFonts w:hint="cs"/>
          <w:rtl/>
        </w:rPr>
        <w:t xml:space="preserve"> </w:t>
      </w:r>
      <w:r w:rsidR="00E6264F" w:rsidRPr="00893EBD">
        <w:rPr>
          <w:rtl/>
        </w:rPr>
        <w:t>الجداول والملاحظات المختلفة في تقرير الإدارة المالية، وبصفة خاصة:</w:t>
      </w:r>
    </w:p>
    <w:p w14:paraId="5175FA20" w14:textId="77777777" w:rsidR="00E6264F" w:rsidRPr="00656385" w:rsidRDefault="00E6264F" w:rsidP="00AA3B4C">
      <w:pPr>
        <w:pStyle w:val="enumlev1"/>
        <w:keepNext/>
        <w:keepLines/>
        <w:rPr>
          <w:rtl/>
        </w:rPr>
      </w:pPr>
      <w:r w:rsidRPr="00656385">
        <w:rPr>
          <w:rtl/>
        </w:rPr>
        <w:t xml:space="preserve"> </w:t>
      </w:r>
      <w:bookmarkStart w:id="366" w:name="_Toc419449751"/>
      <w:bookmarkStart w:id="367" w:name="_Toc419450400"/>
      <w:bookmarkStart w:id="368" w:name="_Toc56010553"/>
      <w:proofErr w:type="gramStart"/>
      <w:r w:rsidRPr="00546EA8">
        <w:rPr>
          <w:rtl/>
        </w:rPr>
        <w:t>أ )</w:t>
      </w:r>
      <w:proofErr w:type="gramEnd"/>
      <w:r w:rsidRPr="00656385">
        <w:rPr>
          <w:rtl/>
        </w:rPr>
        <w:tab/>
        <w:t xml:space="preserve">الجدول الثاني "بيان الأداء المالي"، </w:t>
      </w:r>
      <w:r w:rsidRPr="00656385">
        <w:rPr>
          <w:rFonts w:hint="cs"/>
          <w:rtl/>
        </w:rPr>
        <w:t>الذي</w:t>
      </w:r>
      <w:r w:rsidRPr="00656385">
        <w:rPr>
          <w:rtl/>
        </w:rPr>
        <w:t xml:space="preserve"> يبين </w:t>
      </w:r>
      <w:r w:rsidRPr="00656385">
        <w:rPr>
          <w:rFonts w:hint="cs"/>
          <w:rtl/>
        </w:rPr>
        <w:t>العجز</w:t>
      </w:r>
      <w:r w:rsidRPr="00656385">
        <w:rPr>
          <w:rtl/>
        </w:rPr>
        <w:t xml:space="preserve"> بالنسبة </w:t>
      </w:r>
      <w:r>
        <w:rPr>
          <w:rFonts w:hint="cs"/>
          <w:rtl/>
        </w:rPr>
        <w:t>إلى الفترة</w:t>
      </w:r>
      <w:r w:rsidRPr="00656385">
        <w:rPr>
          <w:rFonts w:hint="cs"/>
          <w:rtl/>
        </w:rPr>
        <w:t xml:space="preserve"> (</w:t>
      </w:r>
      <w:r>
        <w:t>57,5</w:t>
      </w:r>
      <w:r w:rsidRPr="00F06AA2">
        <w:rPr>
          <w:sz w:val="20"/>
          <w:szCs w:val="26"/>
        </w:rPr>
        <w:t>–</w:t>
      </w:r>
      <w:r w:rsidRPr="00656385">
        <w:rPr>
          <w:rFonts w:hint="cs"/>
          <w:rtl/>
        </w:rPr>
        <w:t xml:space="preserve"> مليون فرنك سويسري)</w:t>
      </w:r>
      <w:r w:rsidRPr="00656385">
        <w:rPr>
          <w:rtl/>
        </w:rPr>
        <w:t>.</w:t>
      </w:r>
      <w:bookmarkEnd w:id="366"/>
      <w:bookmarkEnd w:id="367"/>
      <w:bookmarkEnd w:id="368"/>
    </w:p>
    <w:p w14:paraId="36098F98" w14:textId="77777777" w:rsidR="00E6264F" w:rsidRPr="00656385" w:rsidRDefault="00E6264F" w:rsidP="00AA3B4C">
      <w:pPr>
        <w:pStyle w:val="enumlev1"/>
        <w:rPr>
          <w:rtl/>
        </w:rPr>
      </w:pPr>
      <w:bookmarkStart w:id="369" w:name="_Toc419449752"/>
      <w:bookmarkStart w:id="370" w:name="_Toc419450401"/>
      <w:bookmarkStart w:id="371" w:name="_Toc56010554"/>
      <w:r w:rsidRPr="00546EA8">
        <w:rPr>
          <w:rtl/>
        </w:rPr>
        <w:t>ب)</w:t>
      </w:r>
      <w:r w:rsidRPr="00656385">
        <w:rPr>
          <w:rtl/>
        </w:rPr>
        <w:tab/>
        <w:t xml:space="preserve">الجدول الثالث "بيان الاختلافات في صافي الأصول" </w:t>
      </w:r>
      <w:r w:rsidRPr="00656385">
        <w:rPr>
          <w:rFonts w:hint="cs"/>
          <w:rtl/>
        </w:rPr>
        <w:t>الذي ي</w:t>
      </w:r>
      <w:r>
        <w:rPr>
          <w:rFonts w:hint="cs"/>
          <w:rtl/>
          <w:lang w:bidi="ar-EG"/>
        </w:rPr>
        <w:t>ُ</w:t>
      </w:r>
      <w:r w:rsidRPr="00656385">
        <w:rPr>
          <w:rFonts w:hint="cs"/>
          <w:rtl/>
        </w:rPr>
        <w:t>ظهر</w:t>
      </w:r>
      <w:r w:rsidRPr="00656385">
        <w:rPr>
          <w:rtl/>
        </w:rPr>
        <w:t xml:space="preserve"> </w:t>
      </w:r>
      <w:r w:rsidRPr="00656385">
        <w:rPr>
          <w:rFonts w:hint="cs"/>
          <w:rtl/>
        </w:rPr>
        <w:t>ال</w:t>
      </w:r>
      <w:r w:rsidRPr="00656385">
        <w:rPr>
          <w:rtl/>
        </w:rPr>
        <w:t xml:space="preserve">تحركات </w:t>
      </w:r>
      <w:r w:rsidRPr="00656385">
        <w:rPr>
          <w:rFonts w:hint="cs"/>
          <w:rtl/>
        </w:rPr>
        <w:t xml:space="preserve">بصورة منفصلة </w:t>
      </w:r>
      <w:r>
        <w:rPr>
          <w:rFonts w:hint="cs"/>
          <w:rtl/>
        </w:rPr>
        <w:t>لكل نوع من الأموال</w:t>
      </w:r>
      <w:r w:rsidRPr="00656385">
        <w:rPr>
          <w:rFonts w:hint="cs"/>
          <w:rtl/>
        </w:rPr>
        <w:t>،</w:t>
      </w:r>
      <w:r w:rsidRPr="00656385">
        <w:rPr>
          <w:rtl/>
        </w:rPr>
        <w:t xml:space="preserve"> وآثار المعايير المحاسبية</w:t>
      </w:r>
      <w:r>
        <w:rPr>
          <w:rFonts w:hint="cs"/>
          <w:rtl/>
        </w:rPr>
        <w:t> </w:t>
      </w:r>
      <w:r w:rsidRPr="00656385">
        <w:t>IPSAS</w:t>
      </w:r>
      <w:r w:rsidRPr="00656385">
        <w:rPr>
          <w:rtl/>
        </w:rPr>
        <w:t>.</w:t>
      </w:r>
      <w:bookmarkEnd w:id="369"/>
      <w:bookmarkEnd w:id="370"/>
      <w:bookmarkEnd w:id="371"/>
    </w:p>
    <w:p w14:paraId="27D67843" w14:textId="77777777" w:rsidR="00E6264F" w:rsidRPr="00656385" w:rsidRDefault="00E6264F" w:rsidP="00AA3B4C">
      <w:pPr>
        <w:pStyle w:val="enumlev1"/>
        <w:rPr>
          <w:rtl/>
        </w:rPr>
      </w:pPr>
      <w:bookmarkStart w:id="372" w:name="_Toc419449753"/>
      <w:bookmarkStart w:id="373" w:name="_Toc419450402"/>
      <w:bookmarkStart w:id="374" w:name="_Toc56010555"/>
      <w:r w:rsidRPr="00546EA8">
        <w:rPr>
          <w:rtl/>
        </w:rPr>
        <w:t>ج)</w:t>
      </w:r>
      <w:r w:rsidRPr="00656385">
        <w:rPr>
          <w:rtl/>
        </w:rPr>
        <w:tab/>
      </w:r>
      <w:r w:rsidRPr="005539A8">
        <w:rPr>
          <w:spacing w:val="-2"/>
          <w:rtl/>
        </w:rPr>
        <w:t xml:space="preserve">الجدول </w:t>
      </w:r>
      <w:r w:rsidRPr="005539A8">
        <w:rPr>
          <w:rFonts w:hint="cs"/>
          <w:spacing w:val="-2"/>
          <w:rtl/>
        </w:rPr>
        <w:t>الخامس</w:t>
      </w:r>
      <w:r w:rsidRPr="005539A8">
        <w:rPr>
          <w:spacing w:val="-2"/>
          <w:rtl/>
        </w:rPr>
        <w:t xml:space="preserve"> "مقارنة المبالغ المدرجة في الميزانية والمبالغ الفعلية"</w:t>
      </w:r>
      <w:r w:rsidRPr="005539A8">
        <w:rPr>
          <w:rFonts w:hint="cs"/>
          <w:spacing w:val="-2"/>
          <w:rtl/>
        </w:rPr>
        <w:t xml:space="preserve">، الذي </w:t>
      </w:r>
      <w:r w:rsidRPr="005539A8">
        <w:rPr>
          <w:spacing w:val="-2"/>
          <w:rtl/>
        </w:rPr>
        <w:t xml:space="preserve">يظهر فيه أيضاً </w:t>
      </w:r>
      <w:r w:rsidRPr="005539A8">
        <w:rPr>
          <w:rFonts w:hint="cs"/>
          <w:spacing w:val="-2"/>
          <w:rtl/>
        </w:rPr>
        <w:t>عملية التوفيق المحاسبية</w:t>
      </w:r>
      <w:r w:rsidRPr="005539A8">
        <w:rPr>
          <w:spacing w:val="-2"/>
          <w:rtl/>
        </w:rPr>
        <w:t xml:space="preserve"> بين</w:t>
      </w:r>
      <w:r w:rsidRPr="005539A8">
        <w:rPr>
          <w:rFonts w:hint="cs"/>
          <w:spacing w:val="-2"/>
          <w:rtl/>
        </w:rPr>
        <w:t xml:space="preserve"> نواتج</w:t>
      </w:r>
      <w:r w:rsidRPr="005539A8">
        <w:rPr>
          <w:spacing w:val="-2"/>
          <w:rtl/>
        </w:rPr>
        <w:t xml:space="preserve"> الميزانية (المبلغ الفعلي) والمبالغ المعتمدة في البيانات </w:t>
      </w:r>
      <w:r w:rsidRPr="005539A8">
        <w:rPr>
          <w:rFonts w:hint="cs"/>
          <w:spacing w:val="-2"/>
          <w:rtl/>
        </w:rPr>
        <w:t>المالية</w:t>
      </w:r>
      <w:r w:rsidRPr="005539A8">
        <w:rPr>
          <w:spacing w:val="-2"/>
          <w:rtl/>
        </w:rPr>
        <w:t xml:space="preserve"> (انظر</w:t>
      </w:r>
      <w:r w:rsidRPr="005539A8">
        <w:rPr>
          <w:rFonts w:hint="cs"/>
          <w:spacing w:val="-2"/>
          <w:rtl/>
        </w:rPr>
        <w:t xml:space="preserve"> أيضاً</w:t>
      </w:r>
      <w:r w:rsidRPr="005539A8">
        <w:rPr>
          <w:spacing w:val="-2"/>
          <w:rtl/>
        </w:rPr>
        <w:t xml:space="preserve"> في هذا الصدد الملاحظة</w:t>
      </w:r>
      <w:r w:rsidRPr="005539A8">
        <w:rPr>
          <w:rFonts w:hint="cs"/>
          <w:spacing w:val="-2"/>
          <w:rtl/>
        </w:rPr>
        <w:t> </w:t>
      </w:r>
      <w:r w:rsidRPr="005539A8">
        <w:rPr>
          <w:spacing w:val="-2"/>
        </w:rPr>
        <w:t>26</w:t>
      </w:r>
      <w:r w:rsidRPr="005539A8">
        <w:rPr>
          <w:spacing w:val="-2"/>
          <w:rtl/>
        </w:rPr>
        <w:t>).</w:t>
      </w:r>
      <w:bookmarkEnd w:id="372"/>
      <w:bookmarkEnd w:id="373"/>
      <w:bookmarkEnd w:id="374"/>
    </w:p>
    <w:p w14:paraId="69D06519" w14:textId="77777777" w:rsidR="00E6264F" w:rsidRPr="00656385" w:rsidRDefault="00E6264F" w:rsidP="00AA3B4C">
      <w:pPr>
        <w:pStyle w:val="enumlev1"/>
        <w:rPr>
          <w:rtl/>
        </w:rPr>
      </w:pPr>
      <w:bookmarkStart w:id="375" w:name="_Toc419449754"/>
      <w:bookmarkStart w:id="376" w:name="_Toc419450403"/>
      <w:bookmarkStart w:id="377" w:name="_Toc56010556"/>
      <w:proofErr w:type="gramStart"/>
      <w:r w:rsidRPr="00546EA8">
        <w:rPr>
          <w:rtl/>
        </w:rPr>
        <w:t>د )</w:t>
      </w:r>
      <w:proofErr w:type="gramEnd"/>
      <w:r w:rsidRPr="00656385">
        <w:rPr>
          <w:rtl/>
        </w:rPr>
        <w:tab/>
        <w:t xml:space="preserve">الملاحظة </w:t>
      </w:r>
      <w:r w:rsidRPr="00656385">
        <w:t>2</w:t>
      </w:r>
      <w:r w:rsidRPr="00656385">
        <w:rPr>
          <w:rtl/>
        </w:rPr>
        <w:t xml:space="preserve"> "المبادئ المحاسبية الرئيسية" في الفقرة المتصلة "بقيد الأموال"، وبصفة خاصة الفقرة الفرعية المعنونة "الأموال </w:t>
      </w:r>
      <w:r w:rsidRPr="00656385">
        <w:rPr>
          <w:rFonts w:hint="cs"/>
          <w:rtl/>
          <w:lang w:bidi="ar-EG"/>
        </w:rPr>
        <w:t xml:space="preserve">الخارجية </w:t>
      </w:r>
      <w:r w:rsidRPr="00656385">
        <w:rPr>
          <w:rtl/>
        </w:rPr>
        <w:t>المخصصة"، والفقرة المتصلة "بحساب الاحتياطي"</w:t>
      </w:r>
      <w:r w:rsidRPr="00656385">
        <w:rPr>
          <w:rFonts w:hint="cs"/>
          <w:rtl/>
        </w:rPr>
        <w:t>.</w:t>
      </w:r>
      <w:bookmarkEnd w:id="375"/>
      <w:bookmarkEnd w:id="376"/>
      <w:bookmarkEnd w:id="377"/>
    </w:p>
    <w:p w14:paraId="7AC36A36" w14:textId="77777777" w:rsidR="00E6264F" w:rsidRPr="00656385" w:rsidRDefault="00E6264F" w:rsidP="00AA3B4C">
      <w:pPr>
        <w:pStyle w:val="enumlev1"/>
        <w:rPr>
          <w:rtl/>
        </w:rPr>
      </w:pPr>
      <w:bookmarkStart w:id="378" w:name="_Toc419449755"/>
      <w:bookmarkStart w:id="379" w:name="_Toc419450404"/>
      <w:bookmarkStart w:id="380" w:name="_Toc56010557"/>
      <w:proofErr w:type="gramStart"/>
      <w:r w:rsidRPr="00546EA8">
        <w:rPr>
          <w:rtl/>
        </w:rPr>
        <w:t>ﻫ</w:t>
      </w:r>
      <w:r w:rsidRPr="00546EA8">
        <w:rPr>
          <w:rFonts w:hint="cs"/>
          <w:rtl/>
        </w:rPr>
        <w:t>‍</w:t>
      </w:r>
      <w:r w:rsidRPr="00546EA8">
        <w:rPr>
          <w:rtl/>
        </w:rPr>
        <w:t xml:space="preserve"> )</w:t>
      </w:r>
      <w:proofErr w:type="gramEnd"/>
      <w:r w:rsidRPr="00656385">
        <w:rPr>
          <w:rtl/>
        </w:rPr>
        <w:tab/>
        <w:t xml:space="preserve">الملاحظة </w:t>
      </w:r>
      <w:r w:rsidRPr="00656385">
        <w:t>3</w:t>
      </w:r>
      <w:r w:rsidRPr="00656385">
        <w:rPr>
          <w:rtl/>
        </w:rPr>
        <w:t xml:space="preserve"> "إدارة صافي الأصول"</w:t>
      </w:r>
      <w:r w:rsidRPr="00656385">
        <w:rPr>
          <w:rFonts w:hint="cs"/>
          <w:rtl/>
        </w:rPr>
        <w:t>، التي</w:t>
      </w:r>
      <w:r w:rsidRPr="00656385">
        <w:rPr>
          <w:rtl/>
        </w:rPr>
        <w:t xml:space="preserve"> </w:t>
      </w:r>
      <w:r w:rsidRPr="00656385">
        <w:rPr>
          <w:rFonts w:hint="cs"/>
          <w:rtl/>
        </w:rPr>
        <w:t>تورد</w:t>
      </w:r>
      <w:r w:rsidRPr="00656385">
        <w:rPr>
          <w:rtl/>
        </w:rPr>
        <w:t xml:space="preserve"> قائمة بالتحركات في حساب الاحتياطي.</w:t>
      </w:r>
      <w:bookmarkEnd w:id="378"/>
      <w:bookmarkEnd w:id="379"/>
      <w:bookmarkEnd w:id="380"/>
    </w:p>
    <w:p w14:paraId="35CE9CAB" w14:textId="77777777" w:rsidR="00E6264F" w:rsidRPr="00656385" w:rsidRDefault="00E6264F" w:rsidP="00AA3B4C">
      <w:pPr>
        <w:pStyle w:val="Heading1"/>
        <w:rPr>
          <w:rtl/>
          <w:lang w:bidi="ar-EG"/>
        </w:rPr>
      </w:pPr>
      <w:bookmarkStart w:id="381" w:name="_Toc419449756"/>
      <w:bookmarkStart w:id="382" w:name="_Toc419450405"/>
      <w:bookmarkStart w:id="383" w:name="_Toc452157779"/>
      <w:bookmarkStart w:id="384" w:name="_Toc482949378"/>
      <w:bookmarkStart w:id="385" w:name="_Toc522551918"/>
      <w:bookmarkStart w:id="386" w:name="_Toc11068214"/>
      <w:bookmarkStart w:id="387" w:name="_Toc56010558"/>
      <w:bookmarkStart w:id="388" w:name="_Toc56010633"/>
      <w:r w:rsidRPr="00656385">
        <w:rPr>
          <w:rtl/>
        </w:rPr>
        <w:t>بيان الأداء المالي</w:t>
      </w:r>
      <w:r w:rsidRPr="00656385">
        <w:rPr>
          <w:rFonts w:hint="cs"/>
          <w:rtl/>
        </w:rPr>
        <w:t xml:space="preserve"> لعام</w:t>
      </w:r>
      <w:r w:rsidRPr="00656385">
        <w:rPr>
          <w:rtl/>
        </w:rPr>
        <w:t xml:space="preserve"> </w:t>
      </w:r>
      <w:bookmarkEnd w:id="381"/>
      <w:bookmarkEnd w:id="382"/>
      <w:bookmarkEnd w:id="383"/>
      <w:bookmarkEnd w:id="384"/>
      <w:bookmarkEnd w:id="385"/>
      <w:bookmarkEnd w:id="386"/>
      <w:r>
        <w:rPr>
          <w:lang w:bidi="ar-SY"/>
        </w:rPr>
        <w:t>2019</w:t>
      </w:r>
      <w:bookmarkEnd w:id="387"/>
      <w:bookmarkEnd w:id="388"/>
    </w:p>
    <w:p w14:paraId="525D1A1F" w14:textId="55D4A3DE" w:rsidR="00E6264F" w:rsidRPr="00656385" w:rsidRDefault="005539A8" w:rsidP="00AA3B4C">
      <w:pPr>
        <w:rPr>
          <w:rtl/>
        </w:rPr>
      </w:pPr>
      <w:r>
        <w:rPr>
          <w:rFonts w:hint="cs"/>
          <w:rtl/>
          <w:lang w:bidi="ar-SY"/>
        </w:rPr>
        <w:t>87</w:t>
      </w:r>
      <w:r w:rsidR="00E6264F" w:rsidRPr="00656385">
        <w:rPr>
          <w:rtl/>
        </w:rPr>
        <w:tab/>
      </w:r>
      <w:r w:rsidR="00E6264F" w:rsidRPr="00656385">
        <w:rPr>
          <w:rFonts w:hint="cs"/>
          <w:rtl/>
        </w:rPr>
        <w:t>ي</w:t>
      </w:r>
      <w:r w:rsidR="00E6264F">
        <w:rPr>
          <w:rFonts w:hint="cs"/>
          <w:rtl/>
        </w:rPr>
        <w:t>ُ</w:t>
      </w:r>
      <w:r w:rsidR="00E6264F" w:rsidRPr="00656385">
        <w:rPr>
          <w:rtl/>
        </w:rPr>
        <w:t xml:space="preserve">ظهر هذا البيان أن </w:t>
      </w:r>
      <w:r w:rsidR="00E6264F">
        <w:rPr>
          <w:rFonts w:hint="cs"/>
          <w:rtl/>
        </w:rPr>
        <w:t>ال</w:t>
      </w:r>
      <w:r w:rsidR="00E6264F" w:rsidRPr="00656385">
        <w:rPr>
          <w:rtl/>
        </w:rPr>
        <w:t>إيرادات و</w:t>
      </w:r>
      <w:r w:rsidR="00E6264F">
        <w:rPr>
          <w:rFonts w:hint="cs"/>
          <w:rtl/>
        </w:rPr>
        <w:t>ال</w:t>
      </w:r>
      <w:r w:rsidR="00E6264F" w:rsidRPr="00656385">
        <w:rPr>
          <w:rtl/>
        </w:rPr>
        <w:t>نفقات التشغيلية والمالية</w:t>
      </w:r>
      <w:r w:rsidR="00E6264F">
        <w:rPr>
          <w:rFonts w:hint="cs"/>
          <w:rtl/>
        </w:rPr>
        <w:t xml:space="preserve"> للمنظمة</w:t>
      </w:r>
      <w:r w:rsidR="00E6264F" w:rsidRPr="00656385">
        <w:rPr>
          <w:rtl/>
        </w:rPr>
        <w:t xml:space="preserve"> مصنفة ومبينة ومعروضة على أساس متسق من أجل توضيح صافي العجز أو الفائض للسنة. وقد </w:t>
      </w:r>
      <w:r w:rsidR="00E6264F" w:rsidRPr="00656385">
        <w:rPr>
          <w:rFonts w:hint="cs"/>
          <w:rtl/>
        </w:rPr>
        <w:t>كانت</w:t>
      </w:r>
      <w:r w:rsidR="00E6264F" w:rsidRPr="00656385">
        <w:rPr>
          <w:rtl/>
        </w:rPr>
        <w:t xml:space="preserve"> نتيجة </w:t>
      </w:r>
      <w:r w:rsidR="00E6264F" w:rsidRPr="00656385">
        <w:rPr>
          <w:rFonts w:hint="cs"/>
          <w:rtl/>
        </w:rPr>
        <w:t>الفترة</w:t>
      </w:r>
      <w:r w:rsidR="00E6264F" w:rsidRPr="00656385">
        <w:rPr>
          <w:rtl/>
        </w:rPr>
        <w:t xml:space="preserve"> </w:t>
      </w:r>
      <w:r w:rsidR="00E6264F" w:rsidRPr="00656385">
        <w:rPr>
          <w:rFonts w:hint="cs"/>
          <w:rtl/>
        </w:rPr>
        <w:t>عجزاً</w:t>
      </w:r>
      <w:r w:rsidR="00E6264F" w:rsidRPr="00656385">
        <w:rPr>
          <w:rtl/>
        </w:rPr>
        <w:t xml:space="preserve"> </w:t>
      </w:r>
      <w:r w:rsidR="00E6264F" w:rsidRPr="00656385">
        <w:rPr>
          <w:rFonts w:hint="cs"/>
          <w:rtl/>
        </w:rPr>
        <w:t xml:space="preserve">قدره </w:t>
      </w:r>
      <w:r w:rsidR="00E6264F">
        <w:rPr>
          <w:lang w:bidi="ar-SY"/>
        </w:rPr>
        <w:t>57,5</w:t>
      </w:r>
      <w:r w:rsidR="00E6264F" w:rsidRPr="00F06AA2">
        <w:rPr>
          <w:sz w:val="20"/>
          <w:szCs w:val="26"/>
          <w:lang w:bidi="ar-SY"/>
        </w:rPr>
        <w:t>–</w:t>
      </w:r>
      <w:r w:rsidR="00E6264F" w:rsidRPr="00656385">
        <w:rPr>
          <w:rFonts w:hint="cs"/>
          <w:rtl/>
        </w:rPr>
        <w:t> </w:t>
      </w:r>
      <w:r w:rsidR="00E6264F" w:rsidRPr="00656385">
        <w:rPr>
          <w:rtl/>
        </w:rPr>
        <w:t>مليون فرنك سويسري.</w:t>
      </w:r>
    </w:p>
    <w:p w14:paraId="58BFF479" w14:textId="77777777" w:rsidR="00E6264F" w:rsidRPr="00656385" w:rsidRDefault="00E6264F" w:rsidP="00AA3B4C">
      <w:pPr>
        <w:pStyle w:val="Heading2"/>
        <w:rPr>
          <w:rtl/>
        </w:rPr>
      </w:pPr>
      <w:bookmarkStart w:id="389" w:name="_Toc419449757"/>
      <w:bookmarkStart w:id="390" w:name="_Toc419450406"/>
      <w:bookmarkStart w:id="391" w:name="_Toc452157780"/>
      <w:bookmarkStart w:id="392" w:name="_Toc482949379"/>
      <w:bookmarkStart w:id="393" w:name="_Toc522551919"/>
      <w:bookmarkStart w:id="394" w:name="_Toc11068215"/>
      <w:bookmarkStart w:id="395" w:name="_Toc56010559"/>
      <w:bookmarkStart w:id="396" w:name="_Toc56010634"/>
      <w:r w:rsidRPr="00656385">
        <w:rPr>
          <w:rtl/>
        </w:rPr>
        <w:lastRenderedPageBreak/>
        <w:t>الإيرادات والنفقات</w:t>
      </w:r>
      <w:bookmarkEnd w:id="389"/>
      <w:bookmarkEnd w:id="390"/>
      <w:bookmarkEnd w:id="391"/>
      <w:bookmarkEnd w:id="392"/>
      <w:bookmarkEnd w:id="393"/>
      <w:bookmarkEnd w:id="394"/>
      <w:bookmarkEnd w:id="395"/>
      <w:bookmarkEnd w:id="396"/>
    </w:p>
    <w:p w14:paraId="57129E4C" w14:textId="30BC2011" w:rsidR="00E6264F" w:rsidRPr="00DA0855" w:rsidRDefault="005539A8" w:rsidP="00AA3B4C">
      <w:pPr>
        <w:rPr>
          <w:rtl/>
        </w:rPr>
      </w:pPr>
      <w:r>
        <w:rPr>
          <w:rFonts w:hint="cs"/>
          <w:rtl/>
          <w:lang w:bidi="ar-SY"/>
        </w:rPr>
        <w:t>88</w:t>
      </w:r>
      <w:r w:rsidR="00E6264F" w:rsidRPr="00656385">
        <w:rPr>
          <w:rtl/>
        </w:rPr>
        <w:tab/>
        <w:t>بلغ مجموع الإيرادات</w:t>
      </w:r>
      <w:r w:rsidR="00E6264F" w:rsidRPr="00656385">
        <w:rPr>
          <w:rFonts w:hint="cs"/>
          <w:rtl/>
        </w:rPr>
        <w:t xml:space="preserve"> </w:t>
      </w:r>
      <w:r w:rsidR="00E6264F">
        <w:rPr>
          <w:lang w:bidi="ar-SY"/>
        </w:rPr>
        <w:t>187,2</w:t>
      </w:r>
      <w:r w:rsidR="00E6264F" w:rsidRPr="00656385">
        <w:rPr>
          <w:rtl/>
        </w:rPr>
        <w:t xml:space="preserve"> مليون فرنك سويسري</w:t>
      </w:r>
      <w:r w:rsidR="00E6264F" w:rsidRPr="00656385">
        <w:rPr>
          <w:rFonts w:hint="cs"/>
          <w:rtl/>
        </w:rPr>
        <w:t>، ما يمثل</w:t>
      </w:r>
      <w:r w:rsidR="00345271">
        <w:rPr>
          <w:rFonts w:hint="cs"/>
          <w:rtl/>
        </w:rPr>
        <w:t xml:space="preserve"> زيادة</w:t>
      </w:r>
      <w:r w:rsidR="00E6264F" w:rsidRPr="00656385">
        <w:rPr>
          <w:rFonts w:hint="cs"/>
          <w:rtl/>
        </w:rPr>
        <w:t xml:space="preserve"> بمقدار </w:t>
      </w:r>
      <w:r w:rsidR="00E6264F">
        <w:rPr>
          <w:lang w:bidi="ar-SY"/>
        </w:rPr>
        <w:t>10,8</w:t>
      </w:r>
      <w:r w:rsidR="00E6264F" w:rsidRPr="00656385">
        <w:rPr>
          <w:rFonts w:hint="cs"/>
          <w:rtl/>
        </w:rPr>
        <w:t xml:space="preserve"> </w:t>
      </w:r>
      <w:r w:rsidR="00E6264F" w:rsidRPr="00656385">
        <w:rPr>
          <w:rtl/>
        </w:rPr>
        <w:t xml:space="preserve">مليون فرنك سويسري </w:t>
      </w:r>
      <w:r w:rsidR="00E6264F">
        <w:rPr>
          <w:lang w:bidi="ar-SY"/>
        </w:rPr>
        <w:t>(%6,1+)</w:t>
      </w:r>
      <w:r w:rsidR="00E6264F" w:rsidRPr="00656385">
        <w:rPr>
          <w:rtl/>
        </w:rPr>
        <w:t xml:space="preserve"> مقارنةً بعام</w:t>
      </w:r>
      <w:r w:rsidR="00E6264F">
        <w:rPr>
          <w:rFonts w:hint="cs"/>
          <w:rtl/>
        </w:rPr>
        <w:t> </w:t>
      </w:r>
      <w:r w:rsidR="00E6264F">
        <w:rPr>
          <w:lang w:bidi="ar-SY"/>
        </w:rPr>
        <w:t>2018</w:t>
      </w:r>
      <w:r w:rsidR="00E6264F" w:rsidRPr="00656385">
        <w:rPr>
          <w:rtl/>
        </w:rPr>
        <w:t xml:space="preserve"> (</w:t>
      </w:r>
      <w:r w:rsidR="00E6264F">
        <w:rPr>
          <w:lang w:bidi="ar-SY"/>
        </w:rPr>
        <w:t>176,4</w:t>
      </w:r>
      <w:r w:rsidR="00E6264F" w:rsidRPr="00656385">
        <w:rPr>
          <w:rtl/>
        </w:rPr>
        <w:t xml:space="preserve"> مليون فرنك سويسري)، وهو ما يرجع بصفة رئيسية إلى </w:t>
      </w:r>
      <w:r w:rsidR="00345271">
        <w:rPr>
          <w:rFonts w:hint="cs"/>
          <w:rtl/>
        </w:rPr>
        <w:t xml:space="preserve">الإيرادات المالية </w:t>
      </w:r>
      <w:r w:rsidR="00E6264F" w:rsidRPr="00656385">
        <w:rPr>
          <w:rtl/>
        </w:rPr>
        <w:t>(</w:t>
      </w:r>
      <w:r w:rsidR="00E6264F">
        <w:rPr>
          <w:lang w:bidi="ar-SY"/>
        </w:rPr>
        <w:t>8,8+</w:t>
      </w:r>
      <w:r w:rsidR="00E6264F" w:rsidRPr="00656385">
        <w:rPr>
          <w:rtl/>
        </w:rPr>
        <w:t xml:space="preserve"> </w:t>
      </w:r>
      <w:r w:rsidR="00E6264F" w:rsidRPr="00656385">
        <w:rPr>
          <w:rFonts w:hint="cs"/>
          <w:rtl/>
        </w:rPr>
        <w:t>مليون</w:t>
      </w:r>
      <w:r w:rsidR="00E6264F" w:rsidRPr="00656385">
        <w:rPr>
          <w:rtl/>
        </w:rPr>
        <w:t xml:space="preserve"> </w:t>
      </w:r>
      <w:r w:rsidR="00E6264F" w:rsidRPr="00656385">
        <w:rPr>
          <w:rFonts w:hint="cs"/>
          <w:rtl/>
        </w:rPr>
        <w:t>فرنك</w:t>
      </w:r>
      <w:r w:rsidR="00E6264F" w:rsidRPr="00656385">
        <w:rPr>
          <w:rtl/>
        </w:rPr>
        <w:t xml:space="preserve"> </w:t>
      </w:r>
      <w:r w:rsidR="00E6264F" w:rsidRPr="00656385">
        <w:rPr>
          <w:rFonts w:hint="cs"/>
          <w:rtl/>
        </w:rPr>
        <w:t>سويسري</w:t>
      </w:r>
      <w:r w:rsidR="00E6264F" w:rsidRPr="00656385">
        <w:rPr>
          <w:rtl/>
        </w:rPr>
        <w:t>)</w:t>
      </w:r>
      <w:r w:rsidR="00345271">
        <w:rPr>
          <w:rFonts w:hint="cs"/>
          <w:rtl/>
        </w:rPr>
        <w:t xml:space="preserve">. </w:t>
      </w:r>
      <w:r w:rsidR="00E6264F" w:rsidRPr="00656385">
        <w:rPr>
          <w:rFonts w:hint="cs"/>
          <w:rtl/>
        </w:rPr>
        <w:t xml:space="preserve">أما </w:t>
      </w:r>
      <w:r w:rsidR="00E6264F">
        <w:rPr>
          <w:rFonts w:hint="cs"/>
          <w:rtl/>
        </w:rPr>
        <w:t>المساهمات</w:t>
      </w:r>
      <w:r w:rsidR="00E6264F" w:rsidRPr="00656385">
        <w:rPr>
          <w:rtl/>
        </w:rPr>
        <w:t xml:space="preserve"> </w:t>
      </w:r>
      <w:r w:rsidR="00E6264F" w:rsidRPr="00656385">
        <w:rPr>
          <w:rFonts w:hint="eastAsia"/>
          <w:rtl/>
        </w:rPr>
        <w:t>المقررة</w:t>
      </w:r>
      <w:r w:rsidR="00E6264F" w:rsidRPr="00656385">
        <w:rPr>
          <w:rFonts w:hint="cs"/>
          <w:rtl/>
        </w:rPr>
        <w:t>،</w:t>
      </w:r>
      <w:r w:rsidR="00E6264F" w:rsidRPr="00656385">
        <w:rPr>
          <w:rtl/>
        </w:rPr>
        <w:t xml:space="preserve"> </w:t>
      </w:r>
      <w:r w:rsidR="00E6264F" w:rsidRPr="00656385">
        <w:rPr>
          <w:rFonts w:hint="eastAsia"/>
          <w:rtl/>
        </w:rPr>
        <w:t>والبالغة</w:t>
      </w:r>
      <w:r w:rsidR="00E6264F" w:rsidRPr="00656385">
        <w:rPr>
          <w:rtl/>
        </w:rPr>
        <w:t xml:space="preserve"> </w:t>
      </w:r>
      <w:r w:rsidR="00E6264F">
        <w:rPr>
          <w:lang w:bidi="ar-SY"/>
        </w:rPr>
        <w:t>126,5</w:t>
      </w:r>
      <w:r w:rsidR="00E6264F" w:rsidRPr="00656385">
        <w:rPr>
          <w:rtl/>
        </w:rPr>
        <w:t xml:space="preserve"> مليون فرنك سويسري</w:t>
      </w:r>
      <w:r w:rsidR="00E6264F">
        <w:rPr>
          <w:rFonts w:hint="cs"/>
          <w:rtl/>
        </w:rPr>
        <w:t xml:space="preserve">، </w:t>
      </w:r>
      <w:r w:rsidR="00E6264F" w:rsidRPr="00DA0855">
        <w:rPr>
          <w:rFonts w:hint="cs"/>
          <w:rtl/>
        </w:rPr>
        <w:t>فقد ازدادت</w:t>
      </w:r>
      <w:r w:rsidR="00345271">
        <w:rPr>
          <w:rFonts w:hint="cs"/>
          <w:rtl/>
        </w:rPr>
        <w:t xml:space="preserve"> أيضاً</w:t>
      </w:r>
      <w:r w:rsidR="00E6264F" w:rsidRPr="00DA0855">
        <w:rPr>
          <w:rFonts w:hint="cs"/>
          <w:rtl/>
        </w:rPr>
        <w:t xml:space="preserve"> اعتباراً من</w:t>
      </w:r>
      <w:r w:rsidR="00E6264F">
        <w:rPr>
          <w:rFonts w:hint="eastAsia"/>
          <w:rtl/>
        </w:rPr>
        <w:t> </w:t>
      </w:r>
      <w:r w:rsidR="00E6264F">
        <w:t>2018</w:t>
      </w:r>
      <w:r w:rsidR="00E6264F" w:rsidRPr="00DA0855">
        <w:rPr>
          <w:rFonts w:hint="cs"/>
          <w:rtl/>
        </w:rPr>
        <w:t xml:space="preserve"> (</w:t>
      </w:r>
      <w:r w:rsidR="00E6264F">
        <w:t>1,3</w:t>
      </w:r>
      <w:r w:rsidR="00E6264F" w:rsidRPr="00DA0855">
        <w:t>+</w:t>
      </w:r>
      <w:r w:rsidR="00E6264F" w:rsidRPr="00DA0855">
        <w:rPr>
          <w:rFonts w:hint="cs"/>
          <w:rtl/>
        </w:rPr>
        <w:t xml:space="preserve"> مليون فرنك سويسر</w:t>
      </w:r>
      <w:r w:rsidR="00E6264F">
        <w:rPr>
          <w:rFonts w:hint="cs"/>
          <w:rtl/>
        </w:rPr>
        <w:t>ي</w:t>
      </w:r>
      <w:r w:rsidR="00E6264F" w:rsidRPr="00DA0855">
        <w:rPr>
          <w:rFonts w:hint="cs"/>
          <w:rtl/>
        </w:rPr>
        <w:t xml:space="preserve">، </w:t>
      </w:r>
      <w:r w:rsidR="00E6264F" w:rsidRPr="00DA0855">
        <w:t>%</w:t>
      </w:r>
      <w:r w:rsidR="00E6264F">
        <w:t>1</w:t>
      </w:r>
      <w:r w:rsidR="00E6264F" w:rsidRPr="00DA0855">
        <w:t>+</w:t>
      </w:r>
      <w:r w:rsidR="00E6264F" w:rsidRPr="00DA0855">
        <w:rPr>
          <w:rFonts w:hint="cs"/>
          <w:rtl/>
        </w:rPr>
        <w:t>)</w:t>
      </w:r>
      <w:r w:rsidR="00E6264F" w:rsidRPr="00DA0855">
        <w:t>.</w:t>
      </w:r>
      <w:r w:rsidR="00E6264F" w:rsidRPr="00DA0855">
        <w:rPr>
          <w:rFonts w:hint="eastAsia"/>
          <w:rtl/>
        </w:rPr>
        <w:t xml:space="preserve"> </w:t>
      </w:r>
      <w:r w:rsidR="00E6264F" w:rsidRPr="00DA0855">
        <w:rPr>
          <w:rFonts w:hint="cs"/>
          <w:rtl/>
        </w:rPr>
        <w:t xml:space="preserve">وبلغت نسبة المساهمات المقررة بالنسبة إلى </w:t>
      </w:r>
      <w:r w:rsidR="00E6264F">
        <w:rPr>
          <w:rFonts w:hint="cs"/>
          <w:rtl/>
        </w:rPr>
        <w:t>مجموع</w:t>
      </w:r>
      <w:r w:rsidR="00E6264F" w:rsidRPr="00DA0855">
        <w:rPr>
          <w:rFonts w:hint="cs"/>
          <w:rtl/>
        </w:rPr>
        <w:t xml:space="preserve"> الإيرادات </w:t>
      </w:r>
      <w:r w:rsidR="00E6264F" w:rsidRPr="00DA0855">
        <w:t>%</w:t>
      </w:r>
      <w:r w:rsidR="00E6264F">
        <w:t>67,6</w:t>
      </w:r>
      <w:r w:rsidR="00E6264F" w:rsidRPr="00DA0855">
        <w:rPr>
          <w:rFonts w:hint="cs"/>
          <w:rtl/>
        </w:rPr>
        <w:t xml:space="preserve"> في </w:t>
      </w:r>
      <w:r w:rsidR="00E6264F" w:rsidRPr="00DA0855">
        <w:t>201</w:t>
      </w:r>
      <w:r w:rsidR="00345271">
        <w:t>9</w:t>
      </w:r>
      <w:r w:rsidR="00E6264F" w:rsidRPr="00DA0855">
        <w:rPr>
          <w:rFonts w:hint="cs"/>
          <w:rtl/>
        </w:rPr>
        <w:t xml:space="preserve"> </w:t>
      </w:r>
      <w:r w:rsidR="00E6264F" w:rsidRPr="00DA0855">
        <w:rPr>
          <w:rFonts w:hint="cs"/>
          <w:rtl/>
          <w:lang w:bidi="ar-EG"/>
        </w:rPr>
        <w:t xml:space="preserve">(وكانت بنسبة </w:t>
      </w:r>
      <w:r w:rsidR="00E6264F" w:rsidRPr="00DA0855">
        <w:rPr>
          <w:lang w:bidi="ar-EG"/>
        </w:rPr>
        <w:t>%</w:t>
      </w:r>
      <w:r w:rsidR="00E6264F">
        <w:rPr>
          <w:lang w:bidi="ar-EG"/>
        </w:rPr>
        <w:t>71</w:t>
      </w:r>
      <w:r w:rsidR="00E6264F" w:rsidRPr="00DA0855">
        <w:rPr>
          <w:rFonts w:hint="cs"/>
          <w:rtl/>
          <w:lang w:bidi="ar-EG"/>
        </w:rPr>
        <w:t xml:space="preserve"> في عام </w:t>
      </w:r>
      <w:r w:rsidR="00E6264F">
        <w:rPr>
          <w:lang w:bidi="ar-EG"/>
        </w:rPr>
        <w:t>2018</w:t>
      </w:r>
      <w:r w:rsidR="00E6264F" w:rsidRPr="00DA0855">
        <w:rPr>
          <w:rFonts w:hint="cs"/>
          <w:rtl/>
          <w:lang w:bidi="ar-EG"/>
        </w:rPr>
        <w:t>).</w:t>
      </w:r>
      <w:r w:rsidR="00E6264F" w:rsidRPr="00DA0855">
        <w:rPr>
          <w:rtl/>
        </w:rPr>
        <w:t xml:space="preserve"> </w:t>
      </w:r>
      <w:r w:rsidR="00E6264F" w:rsidRPr="00DA0855">
        <w:rPr>
          <w:rFonts w:hint="cs"/>
          <w:rtl/>
        </w:rPr>
        <w:t>وي</w:t>
      </w:r>
      <w:r w:rsidR="00E6264F" w:rsidRPr="00DA0855">
        <w:rPr>
          <w:rFonts w:hint="eastAsia"/>
          <w:rtl/>
        </w:rPr>
        <w:t>رد</w:t>
      </w:r>
      <w:r w:rsidR="00E6264F" w:rsidRPr="00DA0855">
        <w:rPr>
          <w:rtl/>
        </w:rPr>
        <w:t xml:space="preserve"> </w:t>
      </w:r>
      <w:r w:rsidR="00E6264F" w:rsidRPr="00DA0855">
        <w:rPr>
          <w:rFonts w:hint="cs"/>
          <w:rtl/>
        </w:rPr>
        <w:t xml:space="preserve">التقسيم المفصل للإيرادات </w:t>
      </w:r>
      <w:r w:rsidR="00E6264F" w:rsidRPr="00DA0855">
        <w:rPr>
          <w:rtl/>
        </w:rPr>
        <w:t>في </w:t>
      </w:r>
      <w:r w:rsidR="00E6264F" w:rsidRPr="00DA0855">
        <w:rPr>
          <w:rFonts w:hint="cs"/>
          <w:rtl/>
        </w:rPr>
        <w:t>ال</w:t>
      </w:r>
      <w:r w:rsidR="00E6264F" w:rsidRPr="00DA0855">
        <w:rPr>
          <w:rFonts w:hint="eastAsia"/>
          <w:rtl/>
        </w:rPr>
        <w:t>ملاحظة</w:t>
      </w:r>
      <w:r w:rsidR="00E6264F" w:rsidRPr="00DA0855">
        <w:rPr>
          <w:rFonts w:hint="cs"/>
          <w:rtl/>
        </w:rPr>
        <w:t> </w:t>
      </w:r>
      <w:r w:rsidR="00E6264F" w:rsidRPr="00DA0855">
        <w:rPr>
          <w:lang w:bidi="ar-SY"/>
        </w:rPr>
        <w:t>22</w:t>
      </w:r>
      <w:r w:rsidR="00E6264F" w:rsidRPr="00DA0855">
        <w:rPr>
          <w:rFonts w:hint="cs"/>
          <w:rtl/>
        </w:rPr>
        <w:t xml:space="preserve"> </w:t>
      </w:r>
      <w:r w:rsidR="00E6264F" w:rsidRPr="00DA0855">
        <w:rPr>
          <w:rFonts w:hint="eastAsia"/>
          <w:rtl/>
        </w:rPr>
        <w:t>من</w:t>
      </w:r>
      <w:r w:rsidR="00E6264F" w:rsidRPr="00DA0855">
        <w:rPr>
          <w:rtl/>
        </w:rPr>
        <w:t xml:space="preserve"> </w:t>
      </w:r>
      <w:r w:rsidR="00E6264F" w:rsidRPr="00DA0855">
        <w:rPr>
          <w:rFonts w:hint="eastAsia"/>
          <w:rtl/>
        </w:rPr>
        <w:t>تقرير</w:t>
      </w:r>
      <w:r w:rsidR="00E6264F" w:rsidRPr="00DA0855">
        <w:rPr>
          <w:rtl/>
        </w:rPr>
        <w:t xml:space="preserve"> </w:t>
      </w:r>
      <w:r w:rsidR="00E6264F" w:rsidRPr="00DA0855">
        <w:rPr>
          <w:rFonts w:hint="cs"/>
          <w:rtl/>
        </w:rPr>
        <w:t>الإدارة</w:t>
      </w:r>
      <w:r w:rsidR="00E6264F" w:rsidRPr="00DA0855">
        <w:rPr>
          <w:rtl/>
        </w:rPr>
        <w:t xml:space="preserve"> </w:t>
      </w:r>
      <w:r w:rsidR="00E6264F" w:rsidRPr="00DA0855">
        <w:rPr>
          <w:rFonts w:hint="eastAsia"/>
          <w:rtl/>
        </w:rPr>
        <w:t>المالي</w:t>
      </w:r>
      <w:r w:rsidR="00E6264F" w:rsidRPr="00DA0855">
        <w:rPr>
          <w:rFonts w:hint="cs"/>
          <w:rtl/>
        </w:rPr>
        <w:t>ة</w:t>
      </w:r>
      <w:r w:rsidR="00E6264F" w:rsidRPr="00DA0855">
        <w:rPr>
          <w:rtl/>
        </w:rPr>
        <w:t>.</w:t>
      </w:r>
    </w:p>
    <w:p w14:paraId="004FA95F" w14:textId="72FADB8B" w:rsidR="00E6264F" w:rsidRPr="00656385" w:rsidRDefault="005539A8" w:rsidP="005539A8">
      <w:pPr>
        <w:keepLines/>
        <w:rPr>
          <w:rtl/>
        </w:rPr>
      </w:pPr>
      <w:r>
        <w:rPr>
          <w:rFonts w:hint="cs"/>
          <w:rtl/>
          <w:lang w:bidi="ar-SY"/>
        </w:rPr>
        <w:t>89</w:t>
      </w:r>
      <w:r w:rsidR="00E6264F" w:rsidRPr="00DA0855">
        <w:rPr>
          <w:rtl/>
        </w:rPr>
        <w:tab/>
      </w:r>
      <w:r w:rsidR="00E6264F" w:rsidRPr="00DA0855">
        <w:rPr>
          <w:rFonts w:hint="eastAsia"/>
          <w:rtl/>
        </w:rPr>
        <w:t>بلغ</w:t>
      </w:r>
      <w:r w:rsidR="00E6264F" w:rsidRPr="00DA0855">
        <w:rPr>
          <w:rFonts w:hint="cs"/>
          <w:rtl/>
        </w:rPr>
        <w:t xml:space="preserve"> مجموع</w:t>
      </w:r>
      <w:r w:rsidR="00E6264F" w:rsidRPr="00DA0855">
        <w:rPr>
          <w:rtl/>
        </w:rPr>
        <w:t xml:space="preserve"> </w:t>
      </w:r>
      <w:r w:rsidR="00E6264F" w:rsidRPr="00DA0855">
        <w:rPr>
          <w:rFonts w:hint="cs"/>
          <w:rtl/>
        </w:rPr>
        <w:t xml:space="preserve">النفقات </w:t>
      </w:r>
      <w:r w:rsidR="00E6264F">
        <w:rPr>
          <w:lang w:bidi="ar-SY"/>
        </w:rPr>
        <w:t>244,6</w:t>
      </w:r>
      <w:r w:rsidR="00E6264F" w:rsidRPr="00DA0855">
        <w:rPr>
          <w:rtl/>
        </w:rPr>
        <w:t xml:space="preserve"> </w:t>
      </w:r>
      <w:r w:rsidR="00E6264F" w:rsidRPr="00DA0855">
        <w:rPr>
          <w:rFonts w:hint="cs"/>
          <w:rtl/>
        </w:rPr>
        <w:t>مليون فرنك سويسري</w:t>
      </w:r>
      <w:r w:rsidR="00E6264F" w:rsidRPr="00DA0855">
        <w:rPr>
          <w:rFonts w:hint="eastAsia"/>
          <w:rtl/>
        </w:rPr>
        <w:t xml:space="preserve"> </w:t>
      </w:r>
      <w:r w:rsidR="00E6264F" w:rsidRPr="00DA0855">
        <w:rPr>
          <w:rFonts w:hint="cs"/>
          <w:rtl/>
        </w:rPr>
        <w:t xml:space="preserve">وهو ما يمثل </w:t>
      </w:r>
      <w:r w:rsidR="00345271">
        <w:rPr>
          <w:rFonts w:hint="cs"/>
          <w:rtl/>
        </w:rPr>
        <w:t xml:space="preserve">زيادة </w:t>
      </w:r>
      <w:r w:rsidR="00E6264F" w:rsidRPr="00DA0855">
        <w:rPr>
          <w:rFonts w:hint="eastAsia"/>
          <w:rtl/>
        </w:rPr>
        <w:t>قدره</w:t>
      </w:r>
      <w:r w:rsidR="00345271">
        <w:rPr>
          <w:rFonts w:hint="cs"/>
          <w:rtl/>
        </w:rPr>
        <w:t>ا</w:t>
      </w:r>
      <w:r w:rsidR="00E6264F" w:rsidRPr="00DA0855">
        <w:rPr>
          <w:rtl/>
        </w:rPr>
        <w:t xml:space="preserve"> </w:t>
      </w:r>
      <w:r w:rsidR="00E6264F">
        <w:rPr>
          <w:lang w:bidi="ar-SY"/>
        </w:rPr>
        <w:t>66,4</w:t>
      </w:r>
      <w:r w:rsidR="00E6264F" w:rsidRPr="00DA0855">
        <w:rPr>
          <w:rtl/>
        </w:rPr>
        <w:t xml:space="preserve"> </w:t>
      </w:r>
      <w:r w:rsidR="00E6264F" w:rsidRPr="00DA0855">
        <w:rPr>
          <w:rFonts w:hint="cs"/>
          <w:rtl/>
        </w:rPr>
        <w:t>مليون فرنك سويسري</w:t>
      </w:r>
      <w:r>
        <w:rPr>
          <w:rFonts w:hint="eastAsia"/>
          <w:rtl/>
        </w:rPr>
        <w:t> </w:t>
      </w:r>
      <w:r w:rsidR="00E6264F" w:rsidRPr="00DA0855">
        <w:rPr>
          <w:lang w:bidi="ar-SY"/>
        </w:rPr>
        <w:t>(%</w:t>
      </w:r>
      <w:r w:rsidR="00E6264F">
        <w:rPr>
          <w:lang w:bidi="ar-SY"/>
        </w:rPr>
        <w:t>60,3+</w:t>
      </w:r>
      <w:r w:rsidR="00E6264F">
        <w:rPr>
          <w:sz w:val="20"/>
          <w:szCs w:val="26"/>
          <w:lang w:bidi="ar-SY"/>
        </w:rPr>
        <w:t>)</w:t>
      </w:r>
      <w:r w:rsidR="00E6264F" w:rsidRPr="00656385">
        <w:rPr>
          <w:rFonts w:hint="eastAsia"/>
          <w:rtl/>
        </w:rPr>
        <w:t>،</w:t>
      </w:r>
      <w:r w:rsidR="00E6264F" w:rsidRPr="00656385">
        <w:rPr>
          <w:rtl/>
        </w:rPr>
        <w:t xml:space="preserve"> </w:t>
      </w:r>
      <w:r w:rsidR="00E6264F" w:rsidRPr="00656385">
        <w:rPr>
          <w:rFonts w:hint="eastAsia"/>
          <w:rtl/>
        </w:rPr>
        <w:t>مقارنةً</w:t>
      </w:r>
      <w:r w:rsidR="00E6264F" w:rsidRPr="00656385">
        <w:rPr>
          <w:rtl/>
        </w:rPr>
        <w:t xml:space="preserve"> </w:t>
      </w:r>
      <w:r w:rsidR="00E6264F" w:rsidRPr="00656385">
        <w:rPr>
          <w:rFonts w:hint="cs"/>
          <w:rtl/>
        </w:rPr>
        <w:t>ب</w:t>
      </w:r>
      <w:r w:rsidR="00E6264F" w:rsidRPr="00656385">
        <w:rPr>
          <w:rFonts w:hint="eastAsia"/>
          <w:rtl/>
        </w:rPr>
        <w:t>عام</w:t>
      </w:r>
      <w:r w:rsidR="00E6264F">
        <w:rPr>
          <w:rFonts w:hint="cs"/>
          <w:rtl/>
        </w:rPr>
        <w:t> </w:t>
      </w:r>
      <w:r w:rsidR="00E6264F">
        <w:rPr>
          <w:lang w:bidi="ar-SY"/>
        </w:rPr>
        <w:t>2018</w:t>
      </w:r>
      <w:r w:rsidR="00E6264F" w:rsidRPr="00656385">
        <w:rPr>
          <w:rtl/>
        </w:rPr>
        <w:t xml:space="preserve"> (</w:t>
      </w:r>
      <w:r w:rsidR="00E6264F">
        <w:rPr>
          <w:lang w:bidi="ar-SY"/>
        </w:rPr>
        <w:t>184,4</w:t>
      </w:r>
      <w:r w:rsidR="00E6264F" w:rsidRPr="00656385">
        <w:rPr>
          <w:rtl/>
        </w:rPr>
        <w:t xml:space="preserve"> </w:t>
      </w:r>
      <w:r w:rsidR="00E6264F" w:rsidRPr="00656385">
        <w:rPr>
          <w:rFonts w:hint="cs"/>
          <w:rtl/>
        </w:rPr>
        <w:t>مليون فرنك سويسري</w:t>
      </w:r>
      <w:r w:rsidR="00E6264F" w:rsidRPr="00656385">
        <w:rPr>
          <w:rtl/>
        </w:rPr>
        <w:t>).</w:t>
      </w:r>
      <w:r w:rsidR="00E6264F" w:rsidRPr="00656385">
        <w:rPr>
          <w:rFonts w:hint="cs"/>
          <w:rtl/>
        </w:rPr>
        <w:t xml:space="preserve"> </w:t>
      </w:r>
      <w:r w:rsidR="00E6264F">
        <w:rPr>
          <w:rFonts w:hint="cs"/>
          <w:rtl/>
        </w:rPr>
        <w:t>و</w:t>
      </w:r>
      <w:r w:rsidR="00345271">
        <w:rPr>
          <w:rFonts w:hint="cs"/>
          <w:rtl/>
        </w:rPr>
        <w:t>ترجع الزيادة في معظمها إلى</w:t>
      </w:r>
      <w:r w:rsidR="00E6264F" w:rsidRPr="00656385">
        <w:rPr>
          <w:rFonts w:hint="cs"/>
          <w:rtl/>
        </w:rPr>
        <w:t xml:space="preserve"> </w:t>
      </w:r>
      <w:r w:rsidR="00E6264F" w:rsidRPr="00656385">
        <w:rPr>
          <w:rFonts w:hint="eastAsia"/>
          <w:rtl/>
        </w:rPr>
        <w:t>نفقات</w:t>
      </w:r>
      <w:r w:rsidR="00E6264F" w:rsidRPr="00656385">
        <w:rPr>
          <w:rtl/>
        </w:rPr>
        <w:t xml:space="preserve"> </w:t>
      </w:r>
      <w:r w:rsidR="00E6264F" w:rsidRPr="00656385">
        <w:rPr>
          <w:rFonts w:hint="eastAsia"/>
          <w:rtl/>
        </w:rPr>
        <w:t>الموظفين،</w:t>
      </w:r>
      <w:r w:rsidR="00E6264F" w:rsidRPr="00656385">
        <w:rPr>
          <w:rFonts w:hint="cs"/>
          <w:rtl/>
        </w:rPr>
        <w:t xml:space="preserve"> التي </w:t>
      </w:r>
      <w:r w:rsidR="00345271">
        <w:rPr>
          <w:rFonts w:hint="cs"/>
          <w:rtl/>
        </w:rPr>
        <w:t>زادت إلى</w:t>
      </w:r>
      <w:r w:rsidR="00E6264F" w:rsidRPr="00656385">
        <w:rPr>
          <w:rtl/>
        </w:rPr>
        <w:t xml:space="preserve"> </w:t>
      </w:r>
      <w:r w:rsidR="00E6264F">
        <w:rPr>
          <w:lang w:bidi="ar-SY"/>
        </w:rPr>
        <w:t>203,9</w:t>
      </w:r>
      <w:r w:rsidR="00E6264F" w:rsidRPr="00656385">
        <w:rPr>
          <w:rtl/>
        </w:rPr>
        <w:t xml:space="preserve"> </w:t>
      </w:r>
      <w:r w:rsidR="00E6264F" w:rsidRPr="00656385">
        <w:rPr>
          <w:rFonts w:hint="cs"/>
          <w:rtl/>
        </w:rPr>
        <w:t>مليون فرنك سويسري تمثل</w:t>
      </w:r>
      <w:r w:rsidR="00E6264F" w:rsidRPr="00656385">
        <w:rPr>
          <w:rtl/>
        </w:rPr>
        <w:t xml:space="preserve"> </w:t>
      </w:r>
      <w:r w:rsidR="00E6264F">
        <w:rPr>
          <w:lang w:bidi="ar-SY"/>
        </w:rPr>
        <w:t>%83,4</w:t>
      </w:r>
      <w:r w:rsidR="00E6264F" w:rsidRPr="00656385">
        <w:rPr>
          <w:rtl/>
        </w:rPr>
        <w:t xml:space="preserve"> </w:t>
      </w:r>
      <w:r w:rsidR="00E6264F" w:rsidRPr="00656385">
        <w:rPr>
          <w:rFonts w:hint="eastAsia"/>
          <w:rtl/>
        </w:rPr>
        <w:t>من</w:t>
      </w:r>
      <w:r w:rsidR="00E6264F" w:rsidRPr="00656385">
        <w:rPr>
          <w:rtl/>
        </w:rPr>
        <w:t xml:space="preserve"> </w:t>
      </w:r>
      <w:r w:rsidR="00E6264F" w:rsidRPr="00656385">
        <w:rPr>
          <w:rFonts w:hint="eastAsia"/>
          <w:rtl/>
        </w:rPr>
        <w:t>إجمالي</w:t>
      </w:r>
      <w:r w:rsidR="00E6264F" w:rsidRPr="00656385">
        <w:rPr>
          <w:rtl/>
        </w:rPr>
        <w:t xml:space="preserve"> </w:t>
      </w:r>
      <w:r w:rsidR="00E6264F" w:rsidRPr="00656385">
        <w:rPr>
          <w:rFonts w:hint="cs"/>
          <w:rtl/>
        </w:rPr>
        <w:t>النفقات</w:t>
      </w:r>
      <w:r w:rsidR="00345271">
        <w:rPr>
          <w:rFonts w:hint="cs"/>
          <w:rtl/>
        </w:rPr>
        <w:t>،</w:t>
      </w:r>
      <w:r w:rsidR="00E6264F" w:rsidRPr="00F67C26">
        <w:rPr>
          <w:rFonts w:hint="cs"/>
          <w:rtl/>
        </w:rPr>
        <w:t xml:space="preserve"> </w:t>
      </w:r>
      <w:r w:rsidR="00E6264F">
        <w:rPr>
          <w:rFonts w:hint="cs"/>
          <w:rtl/>
        </w:rPr>
        <w:t xml:space="preserve">وهي نسبة أعلى مما كانت عليه في </w:t>
      </w:r>
      <w:r w:rsidR="00E6264F">
        <w:t>2018</w:t>
      </w:r>
      <w:r w:rsidR="00E6264F">
        <w:rPr>
          <w:rFonts w:hint="cs"/>
          <w:rtl/>
        </w:rPr>
        <w:t xml:space="preserve"> عندما كانت </w:t>
      </w:r>
      <w:r w:rsidR="00E6264F" w:rsidRPr="00656385">
        <w:rPr>
          <w:rFonts w:hint="cs"/>
          <w:rtl/>
        </w:rPr>
        <w:t>تمثل</w:t>
      </w:r>
      <w:r w:rsidR="00E6264F" w:rsidRPr="00656385">
        <w:rPr>
          <w:rtl/>
        </w:rPr>
        <w:t xml:space="preserve"> </w:t>
      </w:r>
      <w:r w:rsidR="00E6264F">
        <w:rPr>
          <w:lang w:bidi="ar-SY"/>
        </w:rPr>
        <w:t>%80,7</w:t>
      </w:r>
      <w:r w:rsidR="00E6264F" w:rsidRPr="00656385">
        <w:rPr>
          <w:rtl/>
        </w:rPr>
        <w:t xml:space="preserve"> </w:t>
      </w:r>
      <w:r w:rsidR="00E6264F" w:rsidRPr="00656385">
        <w:rPr>
          <w:rFonts w:hint="eastAsia"/>
          <w:rtl/>
        </w:rPr>
        <w:t>من</w:t>
      </w:r>
      <w:r w:rsidR="00E6264F" w:rsidRPr="00656385">
        <w:rPr>
          <w:rtl/>
        </w:rPr>
        <w:t xml:space="preserve"> </w:t>
      </w:r>
      <w:r w:rsidR="00E6264F" w:rsidRPr="00656385">
        <w:rPr>
          <w:rFonts w:hint="eastAsia"/>
          <w:rtl/>
        </w:rPr>
        <w:t>إجمالي</w:t>
      </w:r>
      <w:r w:rsidR="00E6264F" w:rsidRPr="00656385">
        <w:rPr>
          <w:rtl/>
        </w:rPr>
        <w:t xml:space="preserve"> </w:t>
      </w:r>
      <w:r w:rsidR="00E6264F" w:rsidRPr="00656385">
        <w:rPr>
          <w:rFonts w:hint="cs"/>
          <w:rtl/>
        </w:rPr>
        <w:t>النفقات</w:t>
      </w:r>
      <w:r w:rsidR="00E6264F">
        <w:rPr>
          <w:rFonts w:hint="cs"/>
          <w:rtl/>
        </w:rPr>
        <w:t>،</w:t>
      </w:r>
      <w:r w:rsidR="00E6264F" w:rsidRPr="00656385">
        <w:rPr>
          <w:rFonts w:hint="eastAsia"/>
          <w:rtl/>
        </w:rPr>
        <w:t xml:space="preserve"> كما</w:t>
      </w:r>
      <w:r w:rsidR="00E6264F" w:rsidRPr="00656385">
        <w:rPr>
          <w:rtl/>
        </w:rPr>
        <w:t xml:space="preserve"> </w:t>
      </w:r>
      <w:r w:rsidR="00E6264F" w:rsidRPr="00656385">
        <w:rPr>
          <w:rFonts w:hint="eastAsia"/>
          <w:rtl/>
        </w:rPr>
        <w:t>ورد</w:t>
      </w:r>
      <w:r w:rsidR="00E6264F" w:rsidRPr="00656385">
        <w:rPr>
          <w:rtl/>
        </w:rPr>
        <w:t xml:space="preserve"> في </w:t>
      </w:r>
      <w:r w:rsidR="00E6264F" w:rsidRPr="00656385">
        <w:rPr>
          <w:rFonts w:hint="cs"/>
          <w:rtl/>
        </w:rPr>
        <w:t>ال</w:t>
      </w:r>
      <w:r w:rsidR="00E6264F" w:rsidRPr="00656385">
        <w:rPr>
          <w:rFonts w:hint="eastAsia"/>
          <w:rtl/>
        </w:rPr>
        <w:t>ملاحظة</w:t>
      </w:r>
      <w:r w:rsidR="00E6264F" w:rsidRPr="00656385">
        <w:rPr>
          <w:rFonts w:hint="cs"/>
          <w:rtl/>
        </w:rPr>
        <w:t> </w:t>
      </w:r>
      <w:r w:rsidR="00E6264F">
        <w:rPr>
          <w:lang w:bidi="ar-SY"/>
        </w:rPr>
        <w:t>23</w:t>
      </w:r>
      <w:r w:rsidR="00E6264F" w:rsidRPr="00656385">
        <w:rPr>
          <w:rtl/>
        </w:rPr>
        <w:t xml:space="preserve"> </w:t>
      </w:r>
      <w:r w:rsidR="00E6264F" w:rsidRPr="00656385">
        <w:rPr>
          <w:rFonts w:hint="eastAsia"/>
          <w:rtl/>
        </w:rPr>
        <w:t>من</w:t>
      </w:r>
      <w:r w:rsidR="00E6264F" w:rsidRPr="00656385">
        <w:rPr>
          <w:rtl/>
        </w:rPr>
        <w:t xml:space="preserve"> </w:t>
      </w:r>
      <w:r w:rsidR="00E6264F" w:rsidRPr="00656385">
        <w:rPr>
          <w:rFonts w:hint="eastAsia"/>
          <w:rtl/>
        </w:rPr>
        <w:t>تقرير</w:t>
      </w:r>
      <w:r w:rsidR="00E6264F" w:rsidRPr="00656385">
        <w:rPr>
          <w:rtl/>
        </w:rPr>
        <w:t xml:space="preserve"> </w:t>
      </w:r>
      <w:r w:rsidR="00E6264F" w:rsidRPr="00656385">
        <w:rPr>
          <w:rFonts w:hint="cs"/>
          <w:rtl/>
        </w:rPr>
        <w:t>الإدارة </w:t>
      </w:r>
      <w:r w:rsidR="00E6264F" w:rsidRPr="00656385">
        <w:rPr>
          <w:rFonts w:hint="eastAsia"/>
          <w:rtl/>
        </w:rPr>
        <w:t>المالي</w:t>
      </w:r>
      <w:r w:rsidR="00E6264F" w:rsidRPr="00656385">
        <w:rPr>
          <w:rFonts w:hint="cs"/>
          <w:rtl/>
        </w:rPr>
        <w:t>ة</w:t>
      </w:r>
      <w:r w:rsidR="00E6264F" w:rsidRPr="00656385">
        <w:rPr>
          <w:rtl/>
        </w:rPr>
        <w:t>.</w:t>
      </w:r>
    </w:p>
    <w:p w14:paraId="0B215A3C" w14:textId="77777777" w:rsidR="00E6264F" w:rsidRDefault="00E6264F" w:rsidP="00AA3B4C">
      <w:pPr>
        <w:pStyle w:val="Heading2"/>
        <w:rPr>
          <w:rtl/>
        </w:rPr>
      </w:pPr>
      <w:bookmarkStart w:id="397" w:name="_Toc11068216"/>
      <w:bookmarkStart w:id="398" w:name="_Toc56010560"/>
      <w:bookmarkStart w:id="399" w:name="_Toc56010635"/>
      <w:bookmarkStart w:id="400" w:name="_Toc419449769"/>
      <w:bookmarkStart w:id="401" w:name="_Toc419450420"/>
      <w:bookmarkStart w:id="402" w:name="_Toc452157781"/>
      <w:bookmarkStart w:id="403" w:name="_Toc482949380"/>
      <w:bookmarkStart w:id="404" w:name="_Toc522551920"/>
      <w:r>
        <w:rPr>
          <w:rFonts w:hint="cs"/>
          <w:rtl/>
        </w:rPr>
        <w:t>بيع المنشورات</w:t>
      </w:r>
      <w:bookmarkEnd w:id="397"/>
      <w:bookmarkEnd w:id="398"/>
      <w:bookmarkEnd w:id="399"/>
    </w:p>
    <w:p w14:paraId="72B6A462" w14:textId="489F5D44" w:rsidR="00176694" w:rsidRPr="00176694" w:rsidRDefault="005539A8" w:rsidP="00AA3B4C">
      <w:pPr>
        <w:rPr>
          <w:rtl/>
          <w:lang w:bidi="ar-EG"/>
        </w:rPr>
      </w:pPr>
      <w:r>
        <w:rPr>
          <w:rFonts w:hint="cs"/>
          <w:rtl/>
        </w:rPr>
        <w:t>90</w:t>
      </w:r>
      <w:r w:rsidR="00E6264F">
        <w:rPr>
          <w:rtl/>
          <w:lang w:bidi="ar-EG"/>
        </w:rPr>
        <w:tab/>
      </w:r>
      <w:r w:rsidR="00E6264F">
        <w:rPr>
          <w:rFonts w:hint="cs"/>
          <w:rtl/>
        </w:rPr>
        <w:t xml:space="preserve">بلغت الإيرادات المتأتية من بيع المنشورات في </w:t>
      </w:r>
      <w:r w:rsidR="00E6264F">
        <w:t>2019</w:t>
      </w:r>
      <w:r w:rsidR="00E6264F">
        <w:rPr>
          <w:rFonts w:hint="cs"/>
          <w:rtl/>
        </w:rPr>
        <w:t xml:space="preserve"> مقدار </w:t>
      </w:r>
      <w:r w:rsidR="00E6264F">
        <w:t>15,61</w:t>
      </w:r>
      <w:r w:rsidR="00E6264F">
        <w:rPr>
          <w:rFonts w:hint="cs"/>
          <w:rtl/>
        </w:rPr>
        <w:t xml:space="preserve"> ألف فرنك سويسري</w:t>
      </w:r>
      <w:r w:rsidR="00345271">
        <w:rPr>
          <w:rFonts w:hint="cs"/>
          <w:rtl/>
        </w:rPr>
        <w:t xml:space="preserve"> </w:t>
      </w:r>
      <w:r w:rsidR="00345271">
        <w:rPr>
          <w:rFonts w:hint="cs"/>
          <w:rtl/>
          <w:lang w:val="en-GB" w:bidi="ar-EG"/>
        </w:rPr>
        <w:t xml:space="preserve">بزيادة بنسبة </w:t>
      </w:r>
      <w:r w:rsidR="00176694">
        <w:rPr>
          <w:rFonts w:hint="cs"/>
          <w:rtl/>
          <w:lang w:val="en-GB" w:bidi="ar-EG"/>
        </w:rPr>
        <w:t>13% عن عام</w:t>
      </w:r>
      <w:r>
        <w:rPr>
          <w:rFonts w:hint="eastAsia"/>
          <w:rtl/>
          <w:lang w:val="en-GB" w:bidi="ar-EG"/>
        </w:rPr>
        <w:t> </w:t>
      </w:r>
      <w:r w:rsidR="00176694">
        <w:rPr>
          <w:rFonts w:hint="cs"/>
          <w:rtl/>
          <w:lang w:val="en-GB" w:bidi="ar-EG"/>
        </w:rPr>
        <w:t>2018</w:t>
      </w:r>
      <w:r w:rsidR="00E6264F">
        <w:rPr>
          <w:rFonts w:hint="cs"/>
          <w:rtl/>
        </w:rPr>
        <w:t xml:space="preserve">. </w:t>
      </w:r>
      <w:r w:rsidR="00176694">
        <w:rPr>
          <w:rFonts w:hint="cs"/>
          <w:rtl/>
        </w:rPr>
        <w:t xml:space="preserve">وعزز إصدار طبعتين جديدتين من </w:t>
      </w:r>
      <w:r w:rsidR="00176694" w:rsidRPr="00176694">
        <w:rPr>
          <w:rtl/>
        </w:rPr>
        <w:t>منشورات الخدمة البحرية للاتحاد</w:t>
      </w:r>
      <w:r w:rsidR="00176694" w:rsidRPr="00176694">
        <w:rPr>
          <w:rFonts w:hint="cs"/>
          <w:rtl/>
        </w:rPr>
        <w:t xml:space="preserve"> </w:t>
      </w:r>
      <w:r w:rsidR="00176694">
        <w:rPr>
          <w:rFonts w:hint="cs"/>
          <w:rtl/>
        </w:rPr>
        <w:t xml:space="preserve">في 2019 من إجمالي المبيعات، وهو ما تضمن </w:t>
      </w:r>
      <w:r w:rsidR="00176694" w:rsidRPr="00176694">
        <w:rPr>
          <w:rtl/>
        </w:rPr>
        <w:t>عام كامل من المبيعات لعنوان واحد</w:t>
      </w:r>
      <w:r w:rsidR="00176694">
        <w:rPr>
          <w:rFonts w:hint="cs"/>
          <w:rtl/>
        </w:rPr>
        <w:t xml:space="preserve"> (القائمة </w:t>
      </w:r>
      <w:r w:rsidR="00176694">
        <w:rPr>
          <w:lang w:val="en-GB"/>
        </w:rPr>
        <w:t>V</w:t>
      </w:r>
      <w:r w:rsidR="00176694">
        <w:rPr>
          <w:rFonts w:hint="cs"/>
          <w:rtl/>
          <w:lang w:bidi="ar-EG"/>
        </w:rPr>
        <w:t xml:space="preserve">: محطات السفن 2019) وشهر من المبيعات للثانية </w:t>
      </w:r>
      <w:r w:rsidR="00176694" w:rsidRPr="00176694">
        <w:rPr>
          <w:rtl/>
          <w:lang w:bidi="ar-EG"/>
        </w:rPr>
        <w:t xml:space="preserve">(القائمة </w:t>
      </w:r>
      <w:r w:rsidR="00176694">
        <w:rPr>
          <w:lang w:bidi="ar-EG"/>
        </w:rPr>
        <w:t>IV</w:t>
      </w:r>
      <w:r w:rsidR="00176694" w:rsidRPr="00176694">
        <w:rPr>
          <w:rtl/>
          <w:lang w:bidi="ar-EG"/>
        </w:rPr>
        <w:t xml:space="preserve">: </w:t>
      </w:r>
      <w:r w:rsidR="00176694">
        <w:rPr>
          <w:rFonts w:hint="cs"/>
          <w:rtl/>
          <w:lang w:bidi="ar-EG"/>
        </w:rPr>
        <w:t>ال</w:t>
      </w:r>
      <w:r w:rsidR="00176694" w:rsidRPr="00176694">
        <w:rPr>
          <w:rtl/>
          <w:lang w:bidi="ar-EG"/>
        </w:rPr>
        <w:t>محطات الس</w:t>
      </w:r>
      <w:r w:rsidR="00176694">
        <w:rPr>
          <w:rFonts w:hint="cs"/>
          <w:rtl/>
          <w:lang w:bidi="ar-EG"/>
        </w:rPr>
        <w:t>احلية</w:t>
      </w:r>
      <w:r w:rsidR="00176694" w:rsidRPr="00176694">
        <w:rPr>
          <w:rtl/>
          <w:lang w:bidi="ar-EG"/>
        </w:rPr>
        <w:t xml:space="preserve"> 2019)</w:t>
      </w:r>
      <w:r w:rsidR="00176694">
        <w:rPr>
          <w:rFonts w:hint="cs"/>
          <w:rtl/>
          <w:lang w:bidi="ar-EG"/>
        </w:rPr>
        <w:t>، التي لم تصدرت إلا في ديسمبر. ومثلت مبيعات هاتين الطبعتين 87% من مجموع الإيرادات السنوية.</w:t>
      </w:r>
    </w:p>
    <w:p w14:paraId="2FC3133E" w14:textId="358A2529" w:rsidR="00E6264F" w:rsidRPr="00CA2716" w:rsidRDefault="005539A8" w:rsidP="00AA3B4C">
      <w:pPr>
        <w:rPr>
          <w:rtl/>
        </w:rPr>
      </w:pPr>
      <w:r>
        <w:rPr>
          <w:rFonts w:hint="cs"/>
          <w:rtl/>
          <w:lang w:bidi="ar-EG"/>
        </w:rPr>
        <w:t>91</w:t>
      </w:r>
      <w:r w:rsidR="00E6264F">
        <w:rPr>
          <w:rtl/>
          <w:lang w:bidi="ar-EG"/>
        </w:rPr>
        <w:tab/>
      </w:r>
      <w:r w:rsidR="00E6264F">
        <w:rPr>
          <w:rFonts w:hint="cs"/>
          <w:rtl/>
          <w:lang w:bidi="ar-EG"/>
        </w:rPr>
        <w:t xml:space="preserve">في </w:t>
      </w:r>
      <w:r w:rsidR="00E6264F">
        <w:rPr>
          <w:lang w:bidi="ar-EG"/>
        </w:rPr>
        <w:t>2019</w:t>
      </w:r>
      <w:r w:rsidR="00E6264F">
        <w:rPr>
          <w:rFonts w:hint="cs"/>
          <w:rtl/>
        </w:rPr>
        <w:t xml:space="preserve">، أبرم </w:t>
      </w:r>
      <w:r w:rsidR="00E6264F">
        <w:rPr>
          <w:rFonts w:hint="cs"/>
          <w:color w:val="000000"/>
          <w:rtl/>
        </w:rPr>
        <w:t>ستة</w:t>
      </w:r>
      <w:r w:rsidR="00E6264F">
        <w:rPr>
          <w:color w:val="000000"/>
          <w:rtl/>
        </w:rPr>
        <w:t xml:space="preserve"> موزعين جدد</w:t>
      </w:r>
      <w:r w:rsidR="00E6264F">
        <w:rPr>
          <w:rFonts w:hint="cs"/>
          <w:color w:val="000000"/>
          <w:rtl/>
        </w:rPr>
        <w:t xml:space="preserve"> عقود توزيع مع الاتحاد لزيادة نشر منشورات الخدمة البحرية</w:t>
      </w:r>
      <w:r w:rsidR="00E06E6A">
        <w:rPr>
          <w:rFonts w:hint="cs"/>
          <w:color w:val="000000"/>
          <w:rtl/>
        </w:rPr>
        <w:t xml:space="preserve"> </w:t>
      </w:r>
      <w:r w:rsidR="00E06E6A" w:rsidRPr="00E06E6A">
        <w:rPr>
          <w:color w:val="000000"/>
          <w:rtl/>
        </w:rPr>
        <w:t>واستمرت إجراءات مكافحة التزييف، بما في ذلك الحملات الإعلامية لمفتشي الموانئ العالميين</w:t>
      </w:r>
      <w:r w:rsidR="00303E67">
        <w:rPr>
          <w:rFonts w:hint="cs"/>
          <w:color w:val="000000"/>
          <w:rtl/>
        </w:rPr>
        <w:t>.</w:t>
      </w:r>
    </w:p>
    <w:p w14:paraId="292924C9" w14:textId="3CAC993F" w:rsidR="00E6264F" w:rsidRPr="008E5697" w:rsidRDefault="005539A8" w:rsidP="000E18E5">
      <w:pPr>
        <w:rPr>
          <w:rtl/>
        </w:rPr>
      </w:pPr>
      <w:r>
        <w:rPr>
          <w:rFonts w:hint="cs"/>
          <w:rtl/>
        </w:rPr>
        <w:t>92</w:t>
      </w:r>
      <w:r w:rsidR="00E6264F">
        <w:rPr>
          <w:rtl/>
        </w:rPr>
        <w:tab/>
      </w:r>
      <w:r w:rsidR="00E06E6A" w:rsidRPr="00E06E6A">
        <w:rPr>
          <w:rtl/>
        </w:rPr>
        <w:t>على الرغم من أن الغالبية العظمى من محتوى وعناوين الاتحاد أصبحت متاحة عبر الإنترنت (</w:t>
      </w:r>
      <w:r w:rsidR="00E06E6A">
        <w:rPr>
          <w:rFonts w:hint="cs"/>
          <w:rtl/>
        </w:rPr>
        <w:t>النفاذ</w:t>
      </w:r>
      <w:r w:rsidR="00E06E6A" w:rsidRPr="00E06E6A">
        <w:rPr>
          <w:rtl/>
        </w:rPr>
        <w:t xml:space="preserve"> </w:t>
      </w:r>
      <w:r w:rsidR="00E06E6A">
        <w:rPr>
          <w:rFonts w:hint="cs"/>
          <w:rtl/>
        </w:rPr>
        <w:t>ال</w:t>
      </w:r>
      <w:r w:rsidR="00E06E6A" w:rsidRPr="00E06E6A">
        <w:rPr>
          <w:rtl/>
        </w:rPr>
        <w:t xml:space="preserve">مجاني)، فإن كبار العملاء التقليديين مثل وحدة المعلومات الاقتصادية، </w:t>
      </w:r>
      <w:proofErr w:type="spellStart"/>
      <w:r w:rsidR="00E06E6A" w:rsidRPr="00E06E6A">
        <w:rPr>
          <w:rtl/>
        </w:rPr>
        <w:t>وفاينانشال</w:t>
      </w:r>
      <w:proofErr w:type="spellEnd"/>
      <w:r w:rsidR="00E06E6A" w:rsidRPr="00E06E6A">
        <w:rPr>
          <w:rtl/>
        </w:rPr>
        <w:t xml:space="preserve"> تايمز </w:t>
      </w:r>
      <w:proofErr w:type="spellStart"/>
      <w:r w:rsidR="00E06E6A" w:rsidRPr="00E06E6A">
        <w:rPr>
          <w:rtl/>
        </w:rPr>
        <w:t>وإرنست</w:t>
      </w:r>
      <w:proofErr w:type="spellEnd"/>
      <w:r w:rsidR="00E06E6A" w:rsidRPr="00E06E6A">
        <w:rPr>
          <w:rtl/>
        </w:rPr>
        <w:t xml:space="preserve"> ويونغ، جددوا اتفاقات تر</w:t>
      </w:r>
      <w:r w:rsidR="00E06E6A">
        <w:rPr>
          <w:rFonts w:hint="cs"/>
          <w:rtl/>
        </w:rPr>
        <w:t>ا</w:t>
      </w:r>
      <w:r w:rsidR="00E06E6A" w:rsidRPr="00E06E6A">
        <w:rPr>
          <w:rtl/>
        </w:rPr>
        <w:t xml:space="preserve">خيص البيانات المخصصة الخاصة بهم </w:t>
      </w:r>
      <w:r w:rsidR="00E06E6A">
        <w:rPr>
          <w:rFonts w:hint="cs"/>
          <w:rtl/>
        </w:rPr>
        <w:t>من أجل</w:t>
      </w:r>
      <w:r w:rsidR="00E06E6A" w:rsidRPr="00E06E6A">
        <w:rPr>
          <w:rtl/>
        </w:rPr>
        <w:t xml:space="preserve"> قاعدة بيانات </w:t>
      </w:r>
      <w:r w:rsidR="00E06E6A">
        <w:rPr>
          <w:rFonts w:hint="cs"/>
          <w:rtl/>
        </w:rPr>
        <w:t>ال</w:t>
      </w:r>
      <w:r w:rsidR="00E06E6A" w:rsidRPr="00E06E6A">
        <w:rPr>
          <w:rtl/>
        </w:rPr>
        <w:t>مؤشرات</w:t>
      </w:r>
      <w:r w:rsidR="00E06E6A">
        <w:rPr>
          <w:rFonts w:hint="cs"/>
          <w:rtl/>
        </w:rPr>
        <w:t xml:space="preserve"> العالمية</w:t>
      </w:r>
      <w:r w:rsidR="00E06E6A" w:rsidRPr="00E06E6A">
        <w:rPr>
          <w:rtl/>
        </w:rPr>
        <w:t xml:space="preserve"> </w:t>
      </w:r>
      <w:r w:rsidR="00E06E6A">
        <w:rPr>
          <w:rFonts w:hint="cs"/>
          <w:rtl/>
        </w:rPr>
        <w:t>للاتصالات/</w:t>
      </w:r>
      <w:r w:rsidR="00E06E6A" w:rsidRPr="00E06E6A">
        <w:rPr>
          <w:rtl/>
        </w:rPr>
        <w:t>تكنولوجيا المعلومات والاتصالات</w:t>
      </w:r>
      <w:r w:rsidR="00E06E6A">
        <w:rPr>
          <w:rFonts w:hint="cs"/>
          <w:rtl/>
        </w:rPr>
        <w:t xml:space="preserve"> الصادرة عن قطاع تنمية الاتصالات بالاتحاد</w:t>
      </w:r>
      <w:r w:rsidR="00E06E6A" w:rsidRPr="00E06E6A">
        <w:rPr>
          <w:rtl/>
        </w:rPr>
        <w:t xml:space="preserve">، وبالتالي الاستمرار في دفع </w:t>
      </w:r>
      <w:r w:rsidR="00E06E6A">
        <w:rPr>
          <w:rFonts w:hint="cs"/>
          <w:rtl/>
        </w:rPr>
        <w:t>رسوم الامتياز</w:t>
      </w:r>
      <w:r w:rsidR="00E06E6A" w:rsidRPr="00E06E6A">
        <w:rPr>
          <w:rtl/>
        </w:rPr>
        <w:t xml:space="preserve"> السنوية للاتحاد.</w:t>
      </w:r>
    </w:p>
    <w:p w14:paraId="6052CCD4" w14:textId="437D61A5" w:rsidR="00E06E6A" w:rsidRPr="00E06E6A" w:rsidRDefault="00E06E6A" w:rsidP="008F7636">
      <w:pPr>
        <w:pStyle w:val="Heading2"/>
        <w:rPr>
          <w:rtl/>
        </w:rPr>
      </w:pPr>
      <w:bookmarkStart w:id="405" w:name="_Toc56010561"/>
      <w:bookmarkStart w:id="406" w:name="_Toc56010636"/>
      <w:bookmarkStart w:id="407" w:name="_Toc11068218"/>
      <w:r w:rsidRPr="00E06E6A">
        <w:rPr>
          <w:rtl/>
        </w:rPr>
        <w:t>نفقات التعاون الدولي والمساعدة ال</w:t>
      </w:r>
      <w:r>
        <w:rPr>
          <w:rFonts w:hint="cs"/>
          <w:rtl/>
        </w:rPr>
        <w:t>تق</w:t>
      </w:r>
      <w:r w:rsidRPr="00E06E6A">
        <w:rPr>
          <w:rtl/>
        </w:rPr>
        <w:t>نية: الأساس المنطقي لت</w:t>
      </w:r>
      <w:r>
        <w:rPr>
          <w:rFonts w:hint="cs"/>
          <w:rtl/>
        </w:rPr>
        <w:t>عضيد</w:t>
      </w:r>
      <w:r w:rsidRPr="00E06E6A">
        <w:rPr>
          <w:rtl/>
        </w:rPr>
        <w:t xml:space="preserve"> الرأي</w:t>
      </w:r>
      <w:bookmarkEnd w:id="405"/>
      <w:bookmarkEnd w:id="406"/>
    </w:p>
    <w:p w14:paraId="6405CD6D" w14:textId="15CE031C" w:rsidR="00E6264F" w:rsidRPr="00601654" w:rsidRDefault="008F7636" w:rsidP="000E18E5">
      <w:pPr>
        <w:pStyle w:val="Heading3"/>
        <w:rPr>
          <w:rtl/>
        </w:rPr>
      </w:pPr>
      <w:bookmarkStart w:id="408" w:name="_Toc56010562"/>
      <w:bookmarkStart w:id="409" w:name="_Toc56010637"/>
      <w:r>
        <w:rPr>
          <w:rFonts w:hint="cs"/>
          <w:rtl/>
        </w:rPr>
        <w:t>الإقرار بجهود الإدارة في معالجة</w:t>
      </w:r>
      <w:r w:rsidR="00E6264F">
        <w:rPr>
          <w:rFonts w:hint="cs"/>
          <w:rtl/>
        </w:rPr>
        <w:t xml:space="preserve"> مواطن ضعف كبيرة في </w:t>
      </w:r>
      <w:r>
        <w:rPr>
          <w:rFonts w:hint="cs"/>
          <w:rtl/>
        </w:rPr>
        <w:t>بعض ال</w:t>
      </w:r>
      <w:r w:rsidR="00E6264F">
        <w:rPr>
          <w:rFonts w:hint="cs"/>
          <w:rtl/>
        </w:rPr>
        <w:t xml:space="preserve">مجالات </w:t>
      </w:r>
      <w:r>
        <w:rPr>
          <w:rFonts w:hint="cs"/>
          <w:rtl/>
        </w:rPr>
        <w:t>ال</w:t>
      </w:r>
      <w:r w:rsidR="00E6264F">
        <w:rPr>
          <w:rFonts w:hint="cs"/>
          <w:rtl/>
        </w:rPr>
        <w:t>محددة</w:t>
      </w:r>
      <w:bookmarkEnd w:id="407"/>
      <w:r>
        <w:rPr>
          <w:rFonts w:hint="cs"/>
          <w:rtl/>
        </w:rPr>
        <w:t>، بيد أنه لا تزال هناك حاجة للتنفيذ الفعلي</w:t>
      </w:r>
      <w:bookmarkEnd w:id="408"/>
      <w:bookmarkEnd w:id="409"/>
    </w:p>
    <w:p w14:paraId="72EA39AB" w14:textId="5B521A90" w:rsidR="00E6264F" w:rsidRDefault="005539A8" w:rsidP="008F7636">
      <w:pPr>
        <w:rPr>
          <w:rtl/>
          <w:lang w:bidi="ar-EG"/>
        </w:rPr>
      </w:pPr>
      <w:r>
        <w:rPr>
          <w:rFonts w:hint="cs"/>
          <w:rtl/>
          <w:lang w:bidi="ar-EG"/>
        </w:rPr>
        <w:t>93</w:t>
      </w:r>
      <w:r w:rsidR="00E6264F">
        <w:rPr>
          <w:rtl/>
          <w:lang w:bidi="ar-EG"/>
        </w:rPr>
        <w:tab/>
      </w:r>
      <w:r w:rsidR="008F7636">
        <w:rPr>
          <w:rFonts w:hint="cs"/>
          <w:rtl/>
          <w:lang w:bidi="ar-EG"/>
        </w:rPr>
        <w:t xml:space="preserve">في تقريرنا للسنة الماضية، حددنا العديد من مواطن الضعف المتعلقة بالضوابط الداخلية </w:t>
      </w:r>
      <w:r w:rsidR="00E6264F">
        <w:rPr>
          <w:rFonts w:hint="cs"/>
          <w:rtl/>
          <w:lang w:bidi="ar-EG"/>
        </w:rPr>
        <w:t xml:space="preserve">فيما يتعلق بالتعاون الدولي والمساعدة التقنية، </w:t>
      </w:r>
      <w:r w:rsidR="008F7636">
        <w:rPr>
          <w:rFonts w:hint="cs"/>
          <w:rtl/>
          <w:lang w:bidi="ar-EG"/>
        </w:rPr>
        <w:t xml:space="preserve">مما أدى إلى تخفيض </w:t>
      </w:r>
      <w:r w:rsidR="008F7636" w:rsidRPr="008F7636">
        <w:rPr>
          <w:rtl/>
          <w:lang w:bidi="ar-EG"/>
        </w:rPr>
        <w:t>مستوى الضمانات لدينا</w:t>
      </w:r>
      <w:r w:rsidR="008F7636">
        <w:rPr>
          <w:rFonts w:hint="cs"/>
          <w:rtl/>
          <w:lang w:bidi="ar-EG"/>
        </w:rPr>
        <w:t xml:space="preserve"> من أن البيانات المالية خالية من أي أخطاء مادية في هذا المجال بالتحديد. وقد رفعنا العديد من التوصيات لتحسين </w:t>
      </w:r>
      <w:r w:rsidR="008F7636" w:rsidRPr="008F7636">
        <w:rPr>
          <w:rtl/>
          <w:lang w:bidi="ar-EG"/>
        </w:rPr>
        <w:t xml:space="preserve">نظام الرقابة الداخلية </w:t>
      </w:r>
      <w:r w:rsidR="008F7636">
        <w:rPr>
          <w:rFonts w:hint="cs"/>
          <w:rtl/>
          <w:lang w:bidi="ar-EG"/>
        </w:rPr>
        <w:t>على الصعيدين المركزي والمحلي.</w:t>
      </w:r>
    </w:p>
    <w:p w14:paraId="1EB34F2F" w14:textId="033610C8" w:rsidR="00E6264F" w:rsidRDefault="005539A8" w:rsidP="00AA3B4C">
      <w:pPr>
        <w:rPr>
          <w:rtl/>
          <w:lang w:bidi="ar-EG"/>
        </w:rPr>
      </w:pPr>
      <w:r>
        <w:rPr>
          <w:rFonts w:hint="cs"/>
          <w:rtl/>
          <w:lang w:bidi="ar-EG"/>
        </w:rPr>
        <w:t>94</w:t>
      </w:r>
      <w:r w:rsidR="00E6264F">
        <w:rPr>
          <w:rtl/>
          <w:lang w:bidi="ar-EG"/>
        </w:rPr>
        <w:tab/>
      </w:r>
      <w:r w:rsidR="008F7FCD" w:rsidRPr="008F7FCD">
        <w:rPr>
          <w:rtl/>
          <w:lang w:bidi="ar-EG"/>
        </w:rPr>
        <w:t>ونعترف بحقيقة أن الاتحاد قد بدأ عملية شاملة تهدف إلى تنفيذ توصياتنا</w:t>
      </w:r>
      <w:r w:rsidR="008F7FCD">
        <w:rPr>
          <w:rFonts w:hint="cs"/>
          <w:rtl/>
          <w:lang w:bidi="ar-EG"/>
        </w:rPr>
        <w:t xml:space="preserve"> على النحو الواجب</w:t>
      </w:r>
      <w:r w:rsidR="008F7FCD" w:rsidRPr="008F7FCD">
        <w:rPr>
          <w:rtl/>
          <w:lang w:bidi="ar-EG"/>
        </w:rPr>
        <w:t xml:space="preserve">، فضلاً عن التوصيات التي قدمتها وحدة المراجعة الداخلية ووحدة التفتيش المشتركة. </w:t>
      </w:r>
      <w:r w:rsidR="008F7FCD">
        <w:rPr>
          <w:rFonts w:hint="cs"/>
          <w:rtl/>
          <w:lang w:bidi="ar-EG"/>
        </w:rPr>
        <w:t>و</w:t>
      </w:r>
      <w:r w:rsidR="008F7FCD" w:rsidRPr="008F7FCD">
        <w:rPr>
          <w:rtl/>
          <w:lang w:bidi="ar-EG"/>
        </w:rPr>
        <w:t>تم إنشاء فريق عمل معني بالضوابط الداخلية بمبادرة من مدير</w:t>
      </w:r>
      <w:r w:rsidR="008F7FCD">
        <w:rPr>
          <w:rFonts w:hint="cs"/>
          <w:rtl/>
          <w:lang w:bidi="ar-EG"/>
        </w:rPr>
        <w:t>ة</w:t>
      </w:r>
      <w:r w:rsidR="008F7FCD" w:rsidRPr="008F7FCD">
        <w:rPr>
          <w:rtl/>
          <w:lang w:bidi="ar-EG"/>
        </w:rPr>
        <w:t xml:space="preserve"> مكتب تنمية الاتصالات لمعالجة جملة أمور من بينها المخاطر المتعلقة بإطار المساءلة و</w:t>
      </w:r>
      <w:r w:rsidR="008F7FCD">
        <w:rPr>
          <w:rFonts w:hint="cs"/>
          <w:rtl/>
          <w:lang w:bidi="ar-EG"/>
        </w:rPr>
        <w:t>مراجعة</w:t>
      </w:r>
      <w:r w:rsidR="008F7FCD" w:rsidRPr="008F7FCD">
        <w:rPr>
          <w:rtl/>
          <w:lang w:bidi="ar-EG"/>
        </w:rPr>
        <w:t xml:space="preserve"> إجراءات الرقابة الإدارية. وهذا يتعلق على وجه الخصوص بمجالات مثل ال</w:t>
      </w:r>
      <w:r w:rsidR="008F7FCD">
        <w:rPr>
          <w:rFonts w:hint="cs"/>
          <w:rtl/>
          <w:lang w:bidi="ar-EG"/>
        </w:rPr>
        <w:t>إدارة</w:t>
      </w:r>
      <w:r w:rsidR="008F7FCD" w:rsidRPr="008F7FCD">
        <w:rPr>
          <w:rtl/>
          <w:lang w:bidi="ar-EG"/>
        </w:rPr>
        <w:t xml:space="preserve"> والأخلاق والمشتريات وإجراءات الرقابة الداخلية. وتقدم</w:t>
      </w:r>
      <w:r w:rsidR="008F7FCD">
        <w:rPr>
          <w:rFonts w:hint="cs"/>
          <w:rtl/>
          <w:lang w:bidi="ar-EG"/>
        </w:rPr>
        <w:t xml:space="preserve"> تقارير عن</w:t>
      </w:r>
      <w:r w:rsidR="008F7FCD" w:rsidRPr="008F7FCD">
        <w:rPr>
          <w:rtl/>
          <w:lang w:bidi="ar-EG"/>
        </w:rPr>
        <w:t xml:space="preserve"> حالة هذه العملية، التي لا تزال قيد التنفيذ جزئيا</w:t>
      </w:r>
      <w:r w:rsidR="008F7FCD">
        <w:rPr>
          <w:rFonts w:hint="cs"/>
          <w:rtl/>
          <w:lang w:bidi="ar-EG"/>
        </w:rPr>
        <w:t>ً</w:t>
      </w:r>
      <w:r w:rsidR="008F7FCD" w:rsidRPr="008F7FCD">
        <w:rPr>
          <w:rtl/>
          <w:lang w:bidi="ar-EG"/>
        </w:rPr>
        <w:t>، إلى المجلس بانتظام.</w:t>
      </w:r>
    </w:p>
    <w:p w14:paraId="5FF16D81" w14:textId="434419CF" w:rsidR="00E6264F" w:rsidRDefault="005539A8" w:rsidP="00AA3B4C">
      <w:pPr>
        <w:rPr>
          <w:rtl/>
          <w:lang w:bidi="ar-EG"/>
        </w:rPr>
      </w:pPr>
      <w:r>
        <w:rPr>
          <w:rFonts w:hint="cs"/>
          <w:rtl/>
          <w:lang w:bidi="ar-EG"/>
        </w:rPr>
        <w:t>95</w:t>
      </w:r>
      <w:r w:rsidR="00E6264F">
        <w:rPr>
          <w:rtl/>
          <w:lang w:bidi="ar-EG"/>
        </w:rPr>
        <w:tab/>
      </w:r>
      <w:r w:rsidR="008F7FCD" w:rsidRPr="008F7FCD">
        <w:rPr>
          <w:rtl/>
          <w:lang w:bidi="ar-EG"/>
        </w:rPr>
        <w:t>بالإضافة إلى ذلك، وب</w:t>
      </w:r>
      <w:r w:rsidR="008F7FCD">
        <w:rPr>
          <w:rFonts w:hint="cs"/>
          <w:rtl/>
          <w:lang w:bidi="ar-EG"/>
        </w:rPr>
        <w:t xml:space="preserve">ناء على </w:t>
      </w:r>
      <w:r w:rsidR="008F7FCD" w:rsidRPr="008F7FCD">
        <w:rPr>
          <w:rtl/>
          <w:lang w:bidi="ar-EG"/>
        </w:rPr>
        <w:t xml:space="preserve">قرارات </w:t>
      </w:r>
      <w:r w:rsidR="008F7FCD">
        <w:rPr>
          <w:rFonts w:hint="cs"/>
          <w:rtl/>
          <w:lang w:bidi="ar-EG"/>
        </w:rPr>
        <w:t>ل</w:t>
      </w:r>
      <w:r w:rsidR="008F7FCD" w:rsidRPr="008F7FCD">
        <w:rPr>
          <w:rtl/>
          <w:lang w:bidi="ar-EG"/>
        </w:rPr>
        <w:t>لمجلس، تعاملت الإدارة مع عدد من الاستشاريين الخارجيين في مختلف المجالات، بهدف تحديد أنسب الحلول من أجل ال</w:t>
      </w:r>
      <w:r w:rsidR="008F7FCD">
        <w:rPr>
          <w:rFonts w:hint="cs"/>
          <w:rtl/>
          <w:lang w:bidi="ar-EG"/>
        </w:rPr>
        <w:t>حد</w:t>
      </w:r>
      <w:r w:rsidR="008F7FCD" w:rsidRPr="008F7FCD">
        <w:rPr>
          <w:rtl/>
          <w:lang w:bidi="ar-EG"/>
        </w:rPr>
        <w:t xml:space="preserve"> من </w:t>
      </w:r>
      <w:proofErr w:type="gramStart"/>
      <w:r w:rsidR="008F7FCD" w:rsidRPr="008F7FCD">
        <w:rPr>
          <w:rtl/>
          <w:lang w:bidi="ar-EG"/>
        </w:rPr>
        <w:t>مخاطر</w:t>
      </w:r>
      <w:proofErr w:type="gramEnd"/>
      <w:r w:rsidR="008F7FCD" w:rsidRPr="008F7FCD">
        <w:rPr>
          <w:rtl/>
          <w:lang w:bidi="ar-EG"/>
        </w:rPr>
        <w:t xml:space="preserve"> </w:t>
      </w:r>
      <w:r w:rsidR="008F7FCD">
        <w:rPr>
          <w:rFonts w:hint="cs"/>
          <w:rtl/>
          <w:lang w:bidi="ar-EG"/>
        </w:rPr>
        <w:t xml:space="preserve">الأنشطة </w:t>
      </w:r>
      <w:r w:rsidR="008F7FCD" w:rsidRPr="008F7FCD">
        <w:rPr>
          <w:rtl/>
          <w:lang w:bidi="ar-EG"/>
        </w:rPr>
        <w:t>الاحتيالي</w:t>
      </w:r>
      <w:r w:rsidR="008F7FCD">
        <w:rPr>
          <w:rFonts w:hint="cs"/>
          <w:rtl/>
          <w:lang w:bidi="ar-EG"/>
        </w:rPr>
        <w:t>ة</w:t>
      </w:r>
      <w:r w:rsidR="008F7FCD" w:rsidRPr="008F7FCD">
        <w:rPr>
          <w:rtl/>
          <w:lang w:bidi="ar-EG"/>
        </w:rPr>
        <w:t xml:space="preserve"> في المكاتب الإقليمية ومكاتب المناطق التابعة للاتحاد الدولي للاتصالات وتعزيز </w:t>
      </w:r>
      <w:r w:rsidR="008F7FCD">
        <w:rPr>
          <w:rFonts w:hint="cs"/>
          <w:rtl/>
          <w:lang w:bidi="ar-EG"/>
        </w:rPr>
        <w:t>الحضور الإقليمي للاتحاد.</w:t>
      </w:r>
    </w:p>
    <w:p w14:paraId="4C02C6E1" w14:textId="77F9DB13" w:rsidR="00E6264F" w:rsidRDefault="005539A8" w:rsidP="00AA3B4C">
      <w:pPr>
        <w:rPr>
          <w:rtl/>
          <w:lang w:bidi="ar-EG"/>
        </w:rPr>
      </w:pPr>
      <w:r>
        <w:rPr>
          <w:rFonts w:hint="cs"/>
          <w:rtl/>
          <w:lang w:bidi="ar-EG"/>
        </w:rPr>
        <w:t>96</w:t>
      </w:r>
      <w:r w:rsidR="00E6264F">
        <w:rPr>
          <w:rtl/>
          <w:lang w:bidi="ar-EG"/>
        </w:rPr>
        <w:tab/>
      </w:r>
      <w:r w:rsidR="008F7FCD">
        <w:rPr>
          <w:rFonts w:hint="cs"/>
          <w:rtl/>
          <w:lang w:bidi="ar-EG"/>
        </w:rPr>
        <w:t>و</w:t>
      </w:r>
      <w:r w:rsidR="008F7FCD" w:rsidRPr="008F7FCD">
        <w:rPr>
          <w:rtl/>
          <w:lang w:bidi="ar-EG"/>
        </w:rPr>
        <w:t xml:space="preserve">مع </w:t>
      </w:r>
      <w:r w:rsidR="008F7FCD">
        <w:rPr>
          <w:rFonts w:hint="cs"/>
          <w:rtl/>
          <w:lang w:bidi="ar-EG"/>
        </w:rPr>
        <w:t>الإقرار</w:t>
      </w:r>
      <w:r w:rsidR="008F7FCD" w:rsidRPr="008F7FCD">
        <w:rPr>
          <w:rtl/>
          <w:lang w:bidi="ar-EG"/>
        </w:rPr>
        <w:t xml:space="preserve"> بالتقدم المحرز </w:t>
      </w:r>
      <w:r w:rsidR="00FF576A">
        <w:rPr>
          <w:rFonts w:hint="cs"/>
          <w:rtl/>
          <w:lang w:bidi="ar-EG"/>
        </w:rPr>
        <w:t>في</w:t>
      </w:r>
      <w:r w:rsidR="008F7FCD" w:rsidRPr="008F7FCD">
        <w:rPr>
          <w:rtl/>
          <w:lang w:bidi="ar-EG"/>
        </w:rPr>
        <w:t xml:space="preserve"> زيادة المساءلة وتحسين الضوابط الداخلية، </w:t>
      </w:r>
      <w:r w:rsidR="00FF576A">
        <w:rPr>
          <w:rFonts w:hint="cs"/>
          <w:rtl/>
          <w:lang w:bidi="ar-EG"/>
        </w:rPr>
        <w:t>نرى</w:t>
      </w:r>
      <w:r w:rsidR="008F7FCD" w:rsidRPr="008F7FCD">
        <w:rPr>
          <w:rtl/>
          <w:lang w:bidi="ar-EG"/>
        </w:rPr>
        <w:t xml:space="preserve"> أن من المناسب الاحتفاظ برأينا المتحفظ، لأنه، كما أقرت به الإدارة أيضا</w:t>
      </w:r>
      <w:r w:rsidR="00FF576A">
        <w:rPr>
          <w:rFonts w:hint="cs"/>
          <w:rtl/>
          <w:lang w:bidi="ar-EG"/>
        </w:rPr>
        <w:t>ً</w:t>
      </w:r>
      <w:r w:rsidR="008F7FCD" w:rsidRPr="008F7FCD">
        <w:rPr>
          <w:rtl/>
          <w:lang w:bidi="ar-EG"/>
        </w:rPr>
        <w:t>، لم تتمكن الأدوات التي تم تطويرها حتى الآن من إثبات فعاليتها في الحد من المخاطر الم</w:t>
      </w:r>
      <w:r w:rsidR="00FF576A">
        <w:rPr>
          <w:rFonts w:hint="cs"/>
          <w:rtl/>
          <w:lang w:bidi="ar-EG"/>
        </w:rPr>
        <w:t>سجلة</w:t>
      </w:r>
      <w:r w:rsidR="008F7FCD" w:rsidRPr="008F7FCD">
        <w:rPr>
          <w:rtl/>
          <w:lang w:bidi="ar-EG"/>
        </w:rPr>
        <w:t xml:space="preserve"> من حيث التقارير المالية.</w:t>
      </w:r>
    </w:p>
    <w:p w14:paraId="2194777D" w14:textId="1A451DAF" w:rsidR="00E6264F" w:rsidRDefault="005539A8" w:rsidP="009952F1">
      <w:pPr>
        <w:keepNext/>
        <w:keepLines/>
        <w:rPr>
          <w:rtl/>
          <w:lang w:bidi="ar-EG"/>
        </w:rPr>
      </w:pPr>
      <w:r>
        <w:rPr>
          <w:rFonts w:hint="cs"/>
          <w:rtl/>
          <w:lang w:bidi="ar-EG"/>
        </w:rPr>
        <w:lastRenderedPageBreak/>
        <w:t>97</w:t>
      </w:r>
      <w:r w:rsidR="00E6264F">
        <w:rPr>
          <w:rtl/>
          <w:lang w:bidi="ar-EG"/>
        </w:rPr>
        <w:tab/>
      </w:r>
      <w:r w:rsidR="00FF576A" w:rsidRPr="00FF576A">
        <w:rPr>
          <w:rtl/>
          <w:lang w:bidi="ar-EG"/>
        </w:rPr>
        <w:t xml:space="preserve">من </w:t>
      </w:r>
      <w:r w:rsidR="00FF576A">
        <w:rPr>
          <w:rFonts w:hint="cs"/>
          <w:rtl/>
          <w:lang w:bidi="ar-EG"/>
        </w:rPr>
        <w:t>الجدير بالذكر</w:t>
      </w:r>
      <w:r w:rsidR="00FF576A" w:rsidRPr="00FF576A">
        <w:rPr>
          <w:rtl/>
          <w:lang w:bidi="ar-EG"/>
        </w:rPr>
        <w:t xml:space="preserve"> أن أحد </w:t>
      </w:r>
      <w:r w:rsidR="00FF576A">
        <w:rPr>
          <w:rFonts w:hint="cs"/>
          <w:rtl/>
          <w:lang w:bidi="ar-EG"/>
        </w:rPr>
        <w:t>الاستشاريين</w:t>
      </w:r>
      <w:r w:rsidR="00FF576A" w:rsidRPr="00FF576A">
        <w:rPr>
          <w:rtl/>
          <w:lang w:bidi="ar-EG"/>
        </w:rPr>
        <w:t xml:space="preserve"> الخارجيين خلص أيضا</w:t>
      </w:r>
      <w:r w:rsidR="00FF576A">
        <w:rPr>
          <w:rFonts w:hint="cs"/>
          <w:rtl/>
          <w:lang w:bidi="ar-EG"/>
        </w:rPr>
        <w:t>ً</w:t>
      </w:r>
      <w:r w:rsidR="00FF576A" w:rsidRPr="00FF576A">
        <w:rPr>
          <w:rtl/>
          <w:lang w:bidi="ar-EG"/>
        </w:rPr>
        <w:t xml:space="preserve"> إلى أن </w:t>
      </w:r>
      <w:proofErr w:type="gramStart"/>
      <w:r w:rsidR="00FF576A" w:rsidRPr="00FF576A">
        <w:rPr>
          <w:rtl/>
          <w:lang w:bidi="ar-EG"/>
        </w:rPr>
        <w:t>مخاطر</w:t>
      </w:r>
      <w:proofErr w:type="gramEnd"/>
      <w:r w:rsidR="00FF576A" w:rsidRPr="00FF576A">
        <w:rPr>
          <w:rtl/>
          <w:lang w:bidi="ar-EG"/>
        </w:rPr>
        <w:t xml:space="preserve"> الاحتيال والخطأ لا تزال معقولة على مستوى الاتحاد، وينبغي تعزيز الضوابط الرئيسية </w:t>
      </w:r>
      <w:r w:rsidR="00FF576A">
        <w:rPr>
          <w:rFonts w:hint="cs"/>
          <w:rtl/>
          <w:lang w:bidi="ar-EG"/>
        </w:rPr>
        <w:t xml:space="preserve">فعلياً </w:t>
      </w:r>
      <w:r w:rsidR="00FF576A" w:rsidRPr="00FF576A">
        <w:rPr>
          <w:rtl/>
          <w:lang w:bidi="ar-EG"/>
        </w:rPr>
        <w:t xml:space="preserve">لتحسين موثوقية البيانات المالية. وقد توصل تقرير مراجعة حديث لوحدة المراجعة الداخلية عن المشروعات والمبادرات الإقليمية والإجراءات التي يقوم بها مكتب تنمية الاتصالات إلى نفس الاستنتاجات. </w:t>
      </w:r>
      <w:r w:rsidR="00FF576A">
        <w:rPr>
          <w:rFonts w:hint="cs"/>
          <w:rtl/>
          <w:lang w:bidi="ar-EG"/>
        </w:rPr>
        <w:t>و</w:t>
      </w:r>
      <w:r w:rsidR="00FF576A" w:rsidRPr="00FF576A">
        <w:rPr>
          <w:rtl/>
          <w:lang w:bidi="ar-EG"/>
        </w:rPr>
        <w:t xml:space="preserve">هذا يؤكد </w:t>
      </w:r>
      <w:r w:rsidR="00FF576A">
        <w:rPr>
          <w:rFonts w:hint="cs"/>
          <w:rtl/>
          <w:lang w:bidi="ar-EG"/>
        </w:rPr>
        <w:t>مجدداً</w:t>
      </w:r>
      <w:r w:rsidR="00FF576A" w:rsidRPr="00FF576A">
        <w:rPr>
          <w:rtl/>
          <w:lang w:bidi="ar-EG"/>
        </w:rPr>
        <w:t xml:space="preserve"> رأينا المتحفظ.</w:t>
      </w:r>
    </w:p>
    <w:p w14:paraId="57B8B067" w14:textId="0A3F66E2" w:rsidR="00E6264F" w:rsidRDefault="00FF576A" w:rsidP="000E18E5">
      <w:pPr>
        <w:pStyle w:val="Heading1"/>
        <w:rPr>
          <w:rtl/>
          <w:lang w:bidi="ar-EG"/>
        </w:rPr>
      </w:pPr>
      <w:bookmarkStart w:id="410" w:name="_Toc56010563"/>
      <w:bookmarkStart w:id="411" w:name="_Toc56010638"/>
      <w:r>
        <w:rPr>
          <w:rFonts w:hint="cs"/>
          <w:rtl/>
          <w:lang w:bidi="ar-EG"/>
        </w:rPr>
        <w:t>المشتريات</w:t>
      </w:r>
      <w:bookmarkEnd w:id="410"/>
      <w:bookmarkEnd w:id="411"/>
    </w:p>
    <w:p w14:paraId="63544FE2" w14:textId="4E6FB67A" w:rsidR="00E6264F" w:rsidRDefault="005539A8" w:rsidP="00D065BE">
      <w:pPr>
        <w:keepLines/>
        <w:rPr>
          <w:rtl/>
          <w:lang w:bidi="ar-EG"/>
        </w:rPr>
      </w:pPr>
      <w:r>
        <w:rPr>
          <w:rFonts w:hint="cs"/>
          <w:rtl/>
          <w:lang w:bidi="ar-EG"/>
        </w:rPr>
        <w:t>98</w:t>
      </w:r>
      <w:r w:rsidR="00E6264F">
        <w:rPr>
          <w:rtl/>
          <w:lang w:bidi="ar-EG"/>
        </w:rPr>
        <w:tab/>
      </w:r>
      <w:r w:rsidR="00FF576A" w:rsidRPr="00FF576A">
        <w:rPr>
          <w:rtl/>
          <w:lang w:bidi="ar-EG"/>
        </w:rPr>
        <w:t xml:space="preserve">أجرينا </w:t>
      </w:r>
      <w:r w:rsidR="00FF576A">
        <w:rPr>
          <w:rFonts w:hint="cs"/>
          <w:rtl/>
          <w:lang w:bidi="ar-EG"/>
        </w:rPr>
        <w:t>مراجعتن</w:t>
      </w:r>
      <w:r w:rsidR="00FF576A" w:rsidRPr="00FF576A">
        <w:rPr>
          <w:rtl/>
          <w:lang w:bidi="ar-EG"/>
        </w:rPr>
        <w:t xml:space="preserve">ا عن بعد على عينة محدودة. كشفت </w:t>
      </w:r>
      <w:r w:rsidR="00FF576A">
        <w:rPr>
          <w:rFonts w:hint="cs"/>
          <w:rtl/>
          <w:lang w:bidi="ar-EG"/>
        </w:rPr>
        <w:t>عمليات الفحص</w:t>
      </w:r>
      <w:r w:rsidR="00FF576A" w:rsidRPr="00FF576A">
        <w:rPr>
          <w:rtl/>
          <w:lang w:bidi="ar-EG"/>
        </w:rPr>
        <w:t xml:space="preserve"> التي أجريناها أن أحد البائعين </w:t>
      </w:r>
      <w:r w:rsidR="00FF576A">
        <w:rPr>
          <w:rFonts w:hint="cs"/>
          <w:rtl/>
          <w:lang w:bidi="ar-EG"/>
        </w:rPr>
        <w:t xml:space="preserve">تلقى </w:t>
      </w:r>
      <w:r w:rsidR="00FF576A" w:rsidRPr="00FF576A">
        <w:rPr>
          <w:rtl/>
          <w:lang w:bidi="ar-EG"/>
        </w:rPr>
        <w:t>في</w:t>
      </w:r>
      <w:r w:rsidR="00D065BE">
        <w:rPr>
          <w:rFonts w:hint="cs"/>
          <w:rtl/>
          <w:lang w:bidi="ar-EG"/>
        </w:rPr>
        <w:t> </w:t>
      </w:r>
      <w:r w:rsidR="00FF576A" w:rsidRPr="00FF576A">
        <w:rPr>
          <w:rtl/>
          <w:lang w:bidi="ar-EG"/>
        </w:rPr>
        <w:t>عام</w:t>
      </w:r>
      <w:r w:rsidR="00D065BE">
        <w:rPr>
          <w:rFonts w:hint="cs"/>
          <w:rtl/>
          <w:lang w:bidi="ar-EG"/>
        </w:rPr>
        <w:t> </w:t>
      </w:r>
      <w:r w:rsidR="00FF576A" w:rsidRPr="00FF576A">
        <w:rPr>
          <w:rtl/>
          <w:lang w:bidi="ar-EG"/>
        </w:rPr>
        <w:t>2019 أوامر شراء تراكمية تصل إلى</w:t>
      </w:r>
      <w:r w:rsidR="00D065BE">
        <w:rPr>
          <w:rFonts w:hint="eastAsia"/>
          <w:rtl/>
          <w:lang w:bidi="ar-EG"/>
        </w:rPr>
        <w:t> </w:t>
      </w:r>
      <w:r w:rsidR="00D065BE">
        <w:rPr>
          <w:lang w:bidi="ar-EG"/>
        </w:rPr>
        <w:t>24 693,40</w:t>
      </w:r>
      <w:r w:rsidR="00D065BE">
        <w:rPr>
          <w:rFonts w:hint="cs"/>
          <w:rtl/>
          <w:lang w:bidi="ar-EG"/>
        </w:rPr>
        <w:t xml:space="preserve"> </w:t>
      </w:r>
      <w:r w:rsidR="00FF576A" w:rsidRPr="00FF576A">
        <w:rPr>
          <w:rtl/>
          <w:lang w:bidi="ar-EG"/>
        </w:rPr>
        <w:t>فرنك سويسري، فوق الحد البالغ 20 ألفا</w:t>
      </w:r>
      <w:r w:rsidR="00787E7F">
        <w:rPr>
          <w:rFonts w:hint="cs"/>
          <w:rtl/>
          <w:lang w:bidi="ar-EG"/>
        </w:rPr>
        <w:t>ً</w:t>
      </w:r>
      <w:r w:rsidR="00FF576A" w:rsidRPr="00FF576A">
        <w:rPr>
          <w:rtl/>
          <w:lang w:bidi="ar-EG"/>
        </w:rPr>
        <w:t xml:space="preserve"> الذي حدده دليل المشتريات لكل بائع في كل سنة تقويمية. </w:t>
      </w:r>
      <w:r w:rsidR="00787E7F">
        <w:rPr>
          <w:rFonts w:hint="cs"/>
          <w:rtl/>
          <w:lang w:bidi="ar-EG"/>
        </w:rPr>
        <w:t>و</w:t>
      </w:r>
      <w:r w:rsidR="00FF576A" w:rsidRPr="00FF576A">
        <w:rPr>
          <w:rtl/>
          <w:lang w:bidi="ar-EG"/>
        </w:rPr>
        <w:t>وفقا</w:t>
      </w:r>
      <w:r w:rsidR="00787E7F">
        <w:rPr>
          <w:rFonts w:hint="cs"/>
          <w:rtl/>
          <w:lang w:bidi="ar-EG"/>
        </w:rPr>
        <w:t>ً</w:t>
      </w:r>
      <w:r w:rsidR="00FF576A" w:rsidRPr="00FF576A">
        <w:rPr>
          <w:rtl/>
          <w:lang w:bidi="ar-EG"/>
        </w:rPr>
        <w:t xml:space="preserve"> لما أشارت إليه الإدارة، فإن هذا كان خطأ بشريا</w:t>
      </w:r>
      <w:r w:rsidR="00787E7F">
        <w:rPr>
          <w:rFonts w:hint="cs"/>
          <w:rtl/>
          <w:lang w:bidi="ar-EG"/>
        </w:rPr>
        <w:t>ً</w:t>
      </w:r>
      <w:r w:rsidR="00FF576A" w:rsidRPr="00FF576A">
        <w:rPr>
          <w:rtl/>
          <w:lang w:bidi="ar-EG"/>
        </w:rPr>
        <w:t>، نظرا</w:t>
      </w:r>
      <w:r w:rsidR="00787E7F">
        <w:rPr>
          <w:rFonts w:hint="cs"/>
          <w:rtl/>
          <w:lang w:bidi="ar-EG"/>
        </w:rPr>
        <w:t>ً</w:t>
      </w:r>
      <w:r w:rsidR="00FF576A" w:rsidRPr="00FF576A">
        <w:rPr>
          <w:rtl/>
          <w:lang w:bidi="ar-EG"/>
        </w:rPr>
        <w:t xml:space="preserve"> لحقيقة أنه لم يتم إجراء فحص تلقائي لتجاوز العتبة في عام 2019. </w:t>
      </w:r>
      <w:r w:rsidR="00787E7F">
        <w:rPr>
          <w:rFonts w:hint="cs"/>
          <w:rtl/>
          <w:lang w:bidi="ar-EG"/>
        </w:rPr>
        <w:t>و</w:t>
      </w:r>
      <w:r w:rsidR="00FF576A" w:rsidRPr="00FF576A">
        <w:rPr>
          <w:rtl/>
          <w:lang w:bidi="ar-EG"/>
        </w:rPr>
        <w:t>بدءا</w:t>
      </w:r>
      <w:r w:rsidR="00787E7F">
        <w:rPr>
          <w:rFonts w:hint="cs"/>
          <w:rtl/>
          <w:lang w:bidi="ar-EG"/>
        </w:rPr>
        <w:t>ً</w:t>
      </w:r>
      <w:r w:rsidR="00FF576A" w:rsidRPr="00FF576A">
        <w:rPr>
          <w:rtl/>
          <w:lang w:bidi="ar-EG"/>
        </w:rPr>
        <w:t xml:space="preserve"> من عام 2020 فصاعدا</w:t>
      </w:r>
      <w:r w:rsidR="00787E7F">
        <w:rPr>
          <w:rFonts w:hint="cs"/>
          <w:rtl/>
          <w:lang w:bidi="ar-EG"/>
        </w:rPr>
        <w:t>ً</w:t>
      </w:r>
      <w:r w:rsidR="00FF576A" w:rsidRPr="00FF576A">
        <w:rPr>
          <w:rtl/>
          <w:lang w:bidi="ar-EG"/>
        </w:rPr>
        <w:t>، سي</w:t>
      </w:r>
      <w:r w:rsidR="00787E7F">
        <w:rPr>
          <w:rFonts w:hint="cs"/>
          <w:rtl/>
          <w:lang w:bidi="ar-EG"/>
        </w:rPr>
        <w:t>منع</w:t>
      </w:r>
      <w:r w:rsidR="00FF576A" w:rsidRPr="00FF576A">
        <w:rPr>
          <w:rtl/>
          <w:lang w:bidi="ar-EG"/>
        </w:rPr>
        <w:t xml:space="preserve"> الفحص التلقائي </w:t>
      </w:r>
      <w:r w:rsidR="00787E7F">
        <w:rPr>
          <w:rFonts w:hint="cs"/>
          <w:rtl/>
          <w:lang w:bidi="ar-EG"/>
        </w:rPr>
        <w:t>الذي تم إدخاله مؤخراً</w:t>
      </w:r>
      <w:r w:rsidR="00FF576A" w:rsidRPr="00FF576A">
        <w:rPr>
          <w:rtl/>
          <w:lang w:bidi="ar-EG"/>
        </w:rPr>
        <w:t xml:space="preserve"> هذه الأخطاء. </w:t>
      </w:r>
      <w:r w:rsidR="00787E7F">
        <w:rPr>
          <w:rFonts w:hint="cs"/>
          <w:rtl/>
          <w:lang w:bidi="ar-EG"/>
        </w:rPr>
        <w:t>و</w:t>
      </w:r>
      <w:r w:rsidR="00FF576A" w:rsidRPr="00FF576A">
        <w:rPr>
          <w:rtl/>
          <w:lang w:bidi="ar-EG"/>
        </w:rPr>
        <w:t>لقد</w:t>
      </w:r>
      <w:r w:rsidR="00D065BE">
        <w:rPr>
          <w:rFonts w:hint="cs"/>
          <w:rtl/>
          <w:lang w:bidi="ar-EG"/>
        </w:rPr>
        <w:t> </w:t>
      </w:r>
      <w:r w:rsidR="00FF576A" w:rsidRPr="00FF576A">
        <w:rPr>
          <w:rtl/>
          <w:lang w:bidi="ar-EG"/>
        </w:rPr>
        <w:t>قبلنا</w:t>
      </w:r>
      <w:r w:rsidR="00787E7F">
        <w:rPr>
          <w:rFonts w:hint="cs"/>
          <w:rtl/>
          <w:lang w:bidi="ar-EG"/>
        </w:rPr>
        <w:t xml:space="preserve"> هذا</w:t>
      </w:r>
      <w:r w:rsidR="00FF576A" w:rsidRPr="00FF576A">
        <w:rPr>
          <w:rtl/>
          <w:lang w:bidi="ar-EG"/>
        </w:rPr>
        <w:t xml:space="preserve"> التفسير، وسنراقب الموقف خلال </w:t>
      </w:r>
      <w:r w:rsidR="00787E7F">
        <w:rPr>
          <w:rFonts w:hint="cs"/>
          <w:rtl/>
          <w:lang w:bidi="ar-EG"/>
        </w:rPr>
        <w:t>مراجعاتنا</w:t>
      </w:r>
      <w:r w:rsidR="00FF576A" w:rsidRPr="00FF576A">
        <w:rPr>
          <w:rtl/>
          <w:lang w:bidi="ar-EG"/>
        </w:rPr>
        <w:t xml:space="preserve"> المستقبلية.</w:t>
      </w:r>
    </w:p>
    <w:p w14:paraId="34898398" w14:textId="577F7816" w:rsidR="00E6264F" w:rsidRDefault="0019708D" w:rsidP="000E18E5">
      <w:pPr>
        <w:pStyle w:val="Heading3"/>
        <w:rPr>
          <w:rtl/>
          <w:lang w:bidi="ar-EG"/>
        </w:rPr>
      </w:pPr>
      <w:bookmarkStart w:id="412" w:name="_Toc56010564"/>
      <w:bookmarkStart w:id="413" w:name="_Toc56010639"/>
      <w:r>
        <w:rPr>
          <w:rFonts w:hint="cs"/>
          <w:rtl/>
          <w:lang w:bidi="ar-EG"/>
        </w:rPr>
        <w:t>قاعدة بيانات الموردين لم تُحدث</w:t>
      </w:r>
      <w:bookmarkEnd w:id="412"/>
      <w:bookmarkEnd w:id="413"/>
    </w:p>
    <w:p w14:paraId="40FA8720" w14:textId="5C5DBD75" w:rsidR="00E6264F" w:rsidRPr="008E5697" w:rsidRDefault="00D065BE" w:rsidP="00471DC2">
      <w:pPr>
        <w:rPr>
          <w:lang w:bidi="ar-EG"/>
        </w:rPr>
      </w:pPr>
      <w:r>
        <w:rPr>
          <w:lang w:bidi="ar-EG"/>
        </w:rPr>
        <w:t>99</w:t>
      </w:r>
      <w:r w:rsidR="00E6264F">
        <w:rPr>
          <w:rtl/>
          <w:lang w:bidi="ar-EG"/>
        </w:rPr>
        <w:tab/>
      </w:r>
      <w:r w:rsidR="0019708D" w:rsidRPr="0019708D">
        <w:rPr>
          <w:rtl/>
          <w:lang w:bidi="ar-EG"/>
        </w:rPr>
        <w:t>لاحظنا</w:t>
      </w:r>
      <w:r w:rsidR="0019708D">
        <w:rPr>
          <w:rFonts w:hint="cs"/>
          <w:rtl/>
          <w:lang w:bidi="ar-EG"/>
        </w:rPr>
        <w:t xml:space="preserve"> أثناء المراجعة</w:t>
      </w:r>
      <w:r w:rsidR="0019708D" w:rsidRPr="0019708D">
        <w:rPr>
          <w:rtl/>
          <w:lang w:bidi="ar-EG"/>
        </w:rPr>
        <w:t xml:space="preserve"> أنه </w:t>
      </w:r>
      <w:r w:rsidR="0019708D">
        <w:rPr>
          <w:rFonts w:hint="cs"/>
          <w:rtl/>
          <w:lang w:bidi="ar-EG"/>
        </w:rPr>
        <w:t xml:space="preserve">تم </w:t>
      </w:r>
      <w:r w:rsidR="0019708D" w:rsidRPr="0019708D">
        <w:rPr>
          <w:rtl/>
          <w:lang w:bidi="ar-EG"/>
        </w:rPr>
        <w:t xml:space="preserve">في عام 2019 منح </w:t>
      </w:r>
      <w:r w:rsidR="0019708D">
        <w:rPr>
          <w:rFonts w:hint="cs"/>
          <w:rtl/>
          <w:lang w:bidi="ar-EG"/>
        </w:rPr>
        <w:t>أمري</w:t>
      </w:r>
      <w:r w:rsidR="0019708D" w:rsidRPr="0019708D">
        <w:rPr>
          <w:rtl/>
          <w:lang w:bidi="ar-EG"/>
        </w:rPr>
        <w:t xml:space="preserve"> شراء ل</w:t>
      </w:r>
      <w:r w:rsidR="0028040A">
        <w:rPr>
          <w:rFonts w:hint="cs"/>
          <w:rtl/>
          <w:lang w:bidi="ar-EG"/>
        </w:rPr>
        <w:t>بائعين</w:t>
      </w:r>
      <w:r w:rsidR="0019708D" w:rsidRPr="0019708D">
        <w:rPr>
          <w:rtl/>
          <w:lang w:bidi="ar-EG"/>
        </w:rPr>
        <w:t xml:space="preserve"> مختلفين بقيمة</w:t>
      </w:r>
      <w:r>
        <w:rPr>
          <w:rFonts w:hint="eastAsia"/>
          <w:rtl/>
          <w:lang w:bidi="ar-EG"/>
        </w:rPr>
        <w:t> </w:t>
      </w:r>
      <w:r>
        <w:rPr>
          <w:lang w:bidi="ar-EG"/>
        </w:rPr>
        <w:t>23 128,28</w:t>
      </w:r>
      <w:r>
        <w:rPr>
          <w:rFonts w:hint="cs"/>
          <w:rtl/>
          <w:lang w:bidi="ar-EG"/>
        </w:rPr>
        <w:t xml:space="preserve"> </w:t>
      </w:r>
      <w:r w:rsidR="0028040A">
        <w:rPr>
          <w:rFonts w:hint="cs"/>
          <w:rtl/>
          <w:lang w:bidi="ar-EG"/>
        </w:rPr>
        <w:t xml:space="preserve">فرنك سويسري </w:t>
      </w:r>
      <w:r w:rsidR="0019708D" w:rsidRPr="0019708D">
        <w:rPr>
          <w:rtl/>
          <w:lang w:bidi="ar-EG"/>
        </w:rPr>
        <w:t>و</w:t>
      </w:r>
      <w:r>
        <w:rPr>
          <w:lang w:bidi="ar-EG"/>
        </w:rPr>
        <w:t>16 850,02</w:t>
      </w:r>
      <w:r>
        <w:rPr>
          <w:rFonts w:hint="cs"/>
          <w:rtl/>
          <w:lang w:bidi="ar-EG"/>
        </w:rPr>
        <w:t xml:space="preserve"> </w:t>
      </w:r>
      <w:r w:rsidR="0028040A">
        <w:rPr>
          <w:rFonts w:hint="cs"/>
          <w:rtl/>
          <w:lang w:bidi="ar-EG"/>
        </w:rPr>
        <w:t xml:space="preserve">فرنك سويسري، </w:t>
      </w:r>
      <w:r w:rsidR="0019708D" w:rsidRPr="0019708D">
        <w:rPr>
          <w:rtl/>
          <w:lang w:bidi="ar-EG"/>
        </w:rPr>
        <w:t xml:space="preserve">على التوالي. </w:t>
      </w:r>
      <w:r w:rsidR="0028040A">
        <w:rPr>
          <w:rFonts w:hint="cs"/>
          <w:rtl/>
          <w:lang w:bidi="ar-EG"/>
        </w:rPr>
        <w:t xml:space="preserve">وتبين لنا </w:t>
      </w:r>
      <w:r w:rsidR="0019708D" w:rsidRPr="0019708D">
        <w:rPr>
          <w:rtl/>
          <w:lang w:bidi="ar-EG"/>
        </w:rPr>
        <w:t>أن</w:t>
      </w:r>
      <w:r w:rsidR="0028040A">
        <w:rPr>
          <w:rFonts w:hint="cs"/>
          <w:rtl/>
          <w:lang w:bidi="ar-EG"/>
        </w:rPr>
        <w:t xml:space="preserve"> هذين</w:t>
      </w:r>
      <w:r w:rsidR="0019708D" w:rsidRPr="0019708D">
        <w:rPr>
          <w:rtl/>
          <w:lang w:bidi="ar-EG"/>
        </w:rPr>
        <w:t xml:space="preserve"> البائعين قد اندمج</w:t>
      </w:r>
      <w:r w:rsidR="0028040A">
        <w:rPr>
          <w:rFonts w:hint="cs"/>
          <w:rtl/>
          <w:lang w:bidi="ar-EG"/>
        </w:rPr>
        <w:t>ا</w:t>
      </w:r>
      <w:r w:rsidR="0019708D" w:rsidRPr="0019708D">
        <w:rPr>
          <w:rtl/>
          <w:lang w:bidi="ar-EG"/>
        </w:rPr>
        <w:t xml:space="preserve"> في أكتوبر 2019، لكن قاعدة بيانات الموردين لم يتم تحديثها على الفور. </w:t>
      </w:r>
      <w:r w:rsidR="0028040A">
        <w:rPr>
          <w:rFonts w:hint="cs"/>
          <w:rtl/>
          <w:lang w:bidi="ar-EG"/>
        </w:rPr>
        <w:t>و</w:t>
      </w:r>
      <w:r w:rsidR="0019708D" w:rsidRPr="0019708D">
        <w:rPr>
          <w:rtl/>
          <w:lang w:bidi="ar-EG"/>
        </w:rPr>
        <w:t>نظرا</w:t>
      </w:r>
      <w:r w:rsidR="0028040A">
        <w:rPr>
          <w:rFonts w:hint="cs"/>
          <w:rtl/>
          <w:lang w:bidi="ar-EG"/>
        </w:rPr>
        <w:t>ً</w:t>
      </w:r>
      <w:r w:rsidR="0019708D" w:rsidRPr="0019708D">
        <w:rPr>
          <w:rtl/>
          <w:lang w:bidi="ar-EG"/>
        </w:rPr>
        <w:t xml:space="preserve"> </w:t>
      </w:r>
      <w:r w:rsidR="0028040A">
        <w:rPr>
          <w:rFonts w:hint="cs"/>
          <w:rtl/>
          <w:lang w:bidi="ar-EG"/>
        </w:rPr>
        <w:t>إلى أن</w:t>
      </w:r>
      <w:r w:rsidR="0019708D" w:rsidRPr="0019708D">
        <w:rPr>
          <w:rtl/>
          <w:lang w:bidi="ar-EG"/>
        </w:rPr>
        <w:t xml:space="preserve"> الاتحاد لا يزال يعاملهم</w:t>
      </w:r>
      <w:r w:rsidR="0028040A">
        <w:rPr>
          <w:rFonts w:hint="cs"/>
          <w:rtl/>
          <w:lang w:bidi="ar-EG"/>
        </w:rPr>
        <w:t>ا</w:t>
      </w:r>
      <w:r w:rsidR="0019708D" w:rsidRPr="0019708D">
        <w:rPr>
          <w:rtl/>
          <w:lang w:bidi="ar-EG"/>
        </w:rPr>
        <w:t xml:space="preserve"> كبائعين منفصلين، هناك خطر تقسيم العقود/أوامر الشراء وعدم </w:t>
      </w:r>
      <w:r w:rsidR="0028040A">
        <w:rPr>
          <w:rFonts w:hint="cs"/>
          <w:rtl/>
          <w:lang w:bidi="ar-EG"/>
        </w:rPr>
        <w:t>الالتزام</w:t>
      </w:r>
      <w:r w:rsidR="0019708D" w:rsidRPr="0019708D">
        <w:rPr>
          <w:rtl/>
          <w:lang w:bidi="ar-EG"/>
        </w:rPr>
        <w:t xml:space="preserve"> </w:t>
      </w:r>
      <w:r w:rsidR="0028040A">
        <w:rPr>
          <w:rFonts w:hint="cs"/>
          <w:rtl/>
          <w:lang w:bidi="ar-EG"/>
        </w:rPr>
        <w:t>ب</w:t>
      </w:r>
      <w:r w:rsidR="0019708D" w:rsidRPr="0019708D">
        <w:rPr>
          <w:rtl/>
          <w:lang w:bidi="ar-EG"/>
        </w:rPr>
        <w:t>العتبة المنصوص عليها في دليل المشتريات.</w:t>
      </w:r>
    </w:p>
    <w:p w14:paraId="5AF74B65" w14:textId="129B27A4" w:rsidR="00471DC2" w:rsidRPr="00471DC2" w:rsidRDefault="00471DC2" w:rsidP="000E18E5">
      <w:pPr>
        <w:pStyle w:val="recesug"/>
        <w:tabs>
          <w:tab w:val="clear" w:pos="1209"/>
        </w:tabs>
        <w:bidi/>
        <w:spacing w:line="192" w:lineRule="auto"/>
        <w:ind w:left="0" w:firstLine="0"/>
        <w:rPr>
          <w:rFonts w:ascii="Dubai" w:hAnsi="Dubai" w:cs="Dubai"/>
          <w:b/>
          <w:bCs/>
          <w:i/>
          <w:iCs/>
          <w:sz w:val="22"/>
          <w:szCs w:val="22"/>
          <w:rtl/>
        </w:rPr>
      </w:pPr>
      <w:r w:rsidRPr="00471DC2">
        <w:rPr>
          <w:rFonts w:ascii="Dubai" w:hAnsi="Dubai" w:cs="Dubai" w:hint="cs"/>
          <w:b/>
          <w:bCs/>
          <w:i/>
          <w:iCs/>
          <w:sz w:val="22"/>
          <w:szCs w:val="22"/>
          <w:rtl/>
        </w:rPr>
        <w:t xml:space="preserve">التوصية رقم </w:t>
      </w:r>
      <w:r>
        <w:rPr>
          <w:rFonts w:ascii="Dubai" w:hAnsi="Dubai" w:cs="Dubai" w:hint="cs"/>
          <w:b/>
          <w:bCs/>
          <w:i/>
          <w:iCs/>
          <w:sz w:val="22"/>
          <w:szCs w:val="22"/>
          <w:rtl/>
        </w:rPr>
        <w:t>2</w:t>
      </w:r>
    </w:p>
    <w:p w14:paraId="661EAD04" w14:textId="3CB4F261" w:rsidR="00E6264F" w:rsidRDefault="00D065BE" w:rsidP="00471DC2">
      <w:pPr>
        <w:pStyle w:val="recesug"/>
        <w:tabs>
          <w:tab w:val="clear" w:pos="1209"/>
        </w:tabs>
        <w:bidi/>
        <w:spacing w:line="192" w:lineRule="auto"/>
        <w:ind w:left="0" w:firstLine="0"/>
      </w:pPr>
      <w:r>
        <w:rPr>
          <w:rFonts w:ascii="Dubai" w:hAnsi="Dubai" w:cs="Dubai"/>
          <w:sz w:val="22"/>
          <w:szCs w:val="22"/>
        </w:rPr>
        <w:t>100</w:t>
      </w:r>
      <w:r w:rsidR="00E6264F">
        <w:rPr>
          <w:rFonts w:ascii="Dubai" w:hAnsi="Dubai" w:cs="Dubai"/>
          <w:sz w:val="22"/>
          <w:szCs w:val="22"/>
          <w:rtl/>
        </w:rPr>
        <w:tab/>
      </w:r>
      <w:r w:rsidR="00C977BF" w:rsidRPr="00C977BF">
        <w:rPr>
          <w:rFonts w:ascii="Dubai" w:hAnsi="Dubai" w:cs="Dubai"/>
          <w:sz w:val="22"/>
          <w:szCs w:val="22"/>
          <w:rtl/>
        </w:rPr>
        <w:t xml:space="preserve">في حالة </w:t>
      </w:r>
      <w:r w:rsidR="00C977BF">
        <w:rPr>
          <w:rFonts w:ascii="Dubai" w:hAnsi="Dubai" w:cs="Dubai" w:hint="cs"/>
          <w:sz w:val="22"/>
          <w:szCs w:val="22"/>
          <w:rtl/>
        </w:rPr>
        <w:t>اندماج</w:t>
      </w:r>
      <w:r w:rsidR="00C977BF" w:rsidRPr="00C977BF">
        <w:rPr>
          <w:rFonts w:ascii="Dubai" w:hAnsi="Dubai" w:cs="Dubai"/>
          <w:sz w:val="22"/>
          <w:szCs w:val="22"/>
          <w:rtl/>
        </w:rPr>
        <w:t xml:space="preserve"> بائعين، </w:t>
      </w:r>
      <w:r w:rsidR="00C977BF" w:rsidRPr="00425908">
        <w:rPr>
          <w:rFonts w:ascii="Dubai" w:hAnsi="Dubai" w:cs="Dubai"/>
          <w:sz w:val="22"/>
          <w:szCs w:val="22"/>
          <w:u w:val="single"/>
          <w:rtl/>
        </w:rPr>
        <w:t>نوصي</w:t>
      </w:r>
      <w:r w:rsidR="00C977BF" w:rsidRPr="00C977BF">
        <w:rPr>
          <w:rFonts w:ascii="Dubai" w:hAnsi="Dubai" w:cs="Dubai"/>
          <w:sz w:val="22"/>
          <w:szCs w:val="22"/>
          <w:rtl/>
        </w:rPr>
        <w:t xml:space="preserve"> بتحديث قاعدة بيانات الموردين على الفور بمجرد الكشف عن الاندماج.</w:t>
      </w:r>
    </w:p>
    <w:p w14:paraId="41E05CDA" w14:textId="77777777" w:rsidR="00E6264F" w:rsidRDefault="00E6264F" w:rsidP="000E18E5"/>
    <w:p w14:paraId="5756EE56" w14:textId="773CE945" w:rsidR="00E6264F" w:rsidRDefault="00E6264F" w:rsidP="000E18E5">
      <w:pPr>
        <w:keepNext/>
        <w:keepLines/>
        <w:pBdr>
          <w:top w:val="single" w:sz="4" w:space="1" w:color="auto"/>
          <w:left w:val="single" w:sz="4" w:space="4" w:color="auto"/>
          <w:bottom w:val="single" w:sz="4" w:space="1" w:color="auto"/>
          <w:right w:val="single" w:sz="4" w:space="4" w:color="auto"/>
        </w:pBdr>
        <w:rPr>
          <w:b/>
          <w:bCs/>
          <w:i/>
          <w:iCs/>
          <w:u w:val="single"/>
          <w:rtl/>
          <w:lang w:bidi="ar-EG"/>
        </w:rPr>
      </w:pPr>
      <w:r w:rsidRPr="00943598">
        <w:rPr>
          <w:rFonts w:hint="cs"/>
          <w:b/>
          <w:bCs/>
          <w:i/>
          <w:iCs/>
          <w:u w:val="single"/>
          <w:rtl/>
          <w:lang w:bidi="ar-EG"/>
        </w:rPr>
        <w:t>تعليقات من الأمين العام</w:t>
      </w:r>
    </w:p>
    <w:p w14:paraId="76CDEE67" w14:textId="432C0314" w:rsidR="00425908" w:rsidRPr="00425908" w:rsidRDefault="00425908" w:rsidP="000E18E5">
      <w:pPr>
        <w:keepNext/>
        <w:keepLines/>
        <w:pBdr>
          <w:top w:val="single" w:sz="4" w:space="1" w:color="auto"/>
          <w:left w:val="single" w:sz="4" w:space="4" w:color="auto"/>
          <w:bottom w:val="single" w:sz="4" w:space="1" w:color="auto"/>
          <w:right w:val="single" w:sz="4" w:space="4" w:color="auto"/>
        </w:pBdr>
        <w:rPr>
          <w:rtl/>
          <w:lang w:bidi="ar-EG"/>
        </w:rPr>
      </w:pPr>
      <w:r w:rsidRPr="00425908">
        <w:rPr>
          <w:rtl/>
          <w:lang w:bidi="ar-EG"/>
        </w:rPr>
        <w:t xml:space="preserve">يوافق الاتحاد على ضرورة تحديث قاعدة بيانات الموردين في </w:t>
      </w:r>
      <w:r>
        <w:rPr>
          <w:rFonts w:hint="cs"/>
          <w:rtl/>
          <w:lang w:bidi="ar-EG"/>
        </w:rPr>
        <w:t>حينه</w:t>
      </w:r>
      <w:r w:rsidRPr="00425908">
        <w:rPr>
          <w:rtl/>
          <w:lang w:bidi="ar-EG"/>
        </w:rPr>
        <w:t xml:space="preserve"> في حالة </w:t>
      </w:r>
      <w:r>
        <w:rPr>
          <w:rFonts w:hint="cs"/>
          <w:rtl/>
          <w:lang w:bidi="ar-EG"/>
        </w:rPr>
        <w:t>اندماج</w:t>
      </w:r>
      <w:r w:rsidRPr="00425908">
        <w:rPr>
          <w:rtl/>
          <w:lang w:bidi="ar-EG"/>
        </w:rPr>
        <w:t xml:space="preserve"> بائعين. علاوة</w:t>
      </w:r>
      <w:r w:rsidR="007A43EE">
        <w:rPr>
          <w:rFonts w:hint="cs"/>
          <w:rtl/>
          <w:lang w:bidi="ar-EG"/>
        </w:rPr>
        <w:t>ً</w:t>
      </w:r>
      <w:r w:rsidRPr="00425908">
        <w:rPr>
          <w:rtl/>
          <w:lang w:bidi="ar-EG"/>
        </w:rPr>
        <w:t xml:space="preserve"> على ذلك، سوف يبحث الاتحاد في الآثار القانونية والتقنية وكيفية تنفيذ هذه التوصية.</w:t>
      </w:r>
    </w:p>
    <w:p w14:paraId="19DB8DE1" w14:textId="24A53CEE" w:rsidR="00E6264F" w:rsidRDefault="00E017B7" w:rsidP="000E18E5">
      <w:pPr>
        <w:pStyle w:val="Heading3"/>
        <w:rPr>
          <w:rtl/>
          <w:lang w:bidi="ar-EG"/>
        </w:rPr>
      </w:pPr>
      <w:bookmarkStart w:id="414" w:name="_Toc56010565"/>
      <w:bookmarkStart w:id="415" w:name="_Toc56010640"/>
      <w:r w:rsidRPr="00E017B7">
        <w:rPr>
          <w:rtl/>
          <w:lang w:bidi="ar-EG"/>
        </w:rPr>
        <w:t>نشر جميع المعلومات المتعلقة بإرساء العق</w:t>
      </w:r>
      <w:r>
        <w:rPr>
          <w:rFonts w:hint="cs"/>
          <w:rtl/>
          <w:lang w:bidi="ar-EG"/>
        </w:rPr>
        <w:t>و</w:t>
      </w:r>
      <w:r w:rsidRPr="00E017B7">
        <w:rPr>
          <w:rtl/>
          <w:lang w:bidi="ar-EG"/>
        </w:rPr>
        <w:t>د على</w:t>
      </w:r>
      <w:r>
        <w:rPr>
          <w:rFonts w:hint="cs"/>
          <w:rtl/>
          <w:lang w:bidi="ar-EG"/>
        </w:rPr>
        <w:t xml:space="preserve"> موقع السوق العالمية للأمم المتحدة</w:t>
      </w:r>
      <w:r w:rsidRPr="00E017B7">
        <w:rPr>
          <w:rtl/>
          <w:lang w:bidi="ar-EG"/>
        </w:rPr>
        <w:t xml:space="preserve"> </w:t>
      </w:r>
      <w:r w:rsidRPr="00E017B7">
        <w:rPr>
          <w:lang w:bidi="ar-EG"/>
        </w:rPr>
        <w:t>www.ungm.org</w:t>
      </w:r>
      <w:bookmarkEnd w:id="414"/>
      <w:bookmarkEnd w:id="415"/>
    </w:p>
    <w:p w14:paraId="16DEB17B" w14:textId="6FBB2553" w:rsidR="00E6264F" w:rsidRDefault="007A43EE" w:rsidP="000E18E5">
      <w:pPr>
        <w:rPr>
          <w:rtl/>
          <w:lang w:bidi="ar-EG"/>
        </w:rPr>
      </w:pPr>
      <w:r>
        <w:rPr>
          <w:rFonts w:hint="cs"/>
          <w:rtl/>
          <w:lang w:bidi="ar-EG"/>
        </w:rPr>
        <w:t>101</w:t>
      </w:r>
      <w:r w:rsidR="00E6264F">
        <w:rPr>
          <w:rtl/>
          <w:lang w:bidi="ar-EG"/>
        </w:rPr>
        <w:tab/>
      </w:r>
      <w:r w:rsidR="00E017B7" w:rsidRPr="00E017B7">
        <w:rPr>
          <w:rtl/>
          <w:lang w:bidi="ar-EG"/>
        </w:rPr>
        <w:t xml:space="preserve">لاحظنا </w:t>
      </w:r>
      <w:r w:rsidR="00E017B7">
        <w:rPr>
          <w:rFonts w:hint="cs"/>
          <w:rtl/>
          <w:lang w:bidi="ar-EG"/>
        </w:rPr>
        <w:t xml:space="preserve">أثناء المراجعة، </w:t>
      </w:r>
      <w:r w:rsidR="00E017B7" w:rsidRPr="00E017B7">
        <w:rPr>
          <w:rtl/>
          <w:lang w:bidi="ar-EG"/>
        </w:rPr>
        <w:t xml:space="preserve">أن جميع المعلومات حول </w:t>
      </w:r>
      <w:r w:rsidR="00E017B7">
        <w:rPr>
          <w:rFonts w:hint="cs"/>
          <w:rtl/>
          <w:lang w:bidi="ar-EG"/>
        </w:rPr>
        <w:t>إرساء العقود</w:t>
      </w:r>
      <w:r w:rsidR="00E017B7" w:rsidRPr="00E017B7">
        <w:rPr>
          <w:rtl/>
          <w:lang w:bidi="ar-EG"/>
        </w:rPr>
        <w:t xml:space="preserve"> تُنشر عادةً على</w:t>
      </w:r>
      <w:r w:rsidR="00E017B7">
        <w:rPr>
          <w:rFonts w:hint="cs"/>
          <w:rtl/>
          <w:lang w:bidi="ar-EG"/>
        </w:rPr>
        <w:t xml:space="preserve"> الموقع</w:t>
      </w:r>
      <w:r w:rsidR="00E017B7" w:rsidRPr="00E017B7">
        <w:rPr>
          <w:rtl/>
          <w:lang w:bidi="ar-EG"/>
        </w:rPr>
        <w:t xml:space="preserve"> </w:t>
      </w:r>
      <w:r w:rsidR="00E017B7" w:rsidRPr="00E017B7">
        <w:rPr>
          <w:lang w:bidi="ar-EG"/>
        </w:rPr>
        <w:t>https://www.ungm.org/Public/ContractAward</w:t>
      </w:r>
      <w:r w:rsidR="00E017B7" w:rsidRPr="00E017B7">
        <w:rPr>
          <w:rtl/>
          <w:lang w:bidi="ar-EG"/>
        </w:rPr>
        <w:t xml:space="preserve">، لكن الحقل المتعلق بقيمة العقد يُترك </w:t>
      </w:r>
      <w:r w:rsidR="00E017B7">
        <w:rPr>
          <w:rFonts w:hint="cs"/>
          <w:rtl/>
          <w:lang w:bidi="ar-EG"/>
        </w:rPr>
        <w:t>فارغاً أحياناً.</w:t>
      </w:r>
    </w:p>
    <w:p w14:paraId="388CA35E" w14:textId="77777777" w:rsidR="00471DC2" w:rsidRPr="00471DC2" w:rsidRDefault="00471DC2" w:rsidP="000E18E5">
      <w:pPr>
        <w:pStyle w:val="recesug"/>
        <w:tabs>
          <w:tab w:val="clear" w:pos="1209"/>
        </w:tabs>
        <w:bidi/>
        <w:spacing w:line="192" w:lineRule="auto"/>
        <w:ind w:left="0" w:firstLine="0"/>
        <w:rPr>
          <w:rFonts w:ascii="Dubai" w:hAnsi="Dubai" w:cs="Dubai"/>
          <w:b/>
          <w:bCs/>
          <w:i/>
          <w:iCs/>
          <w:sz w:val="22"/>
          <w:szCs w:val="22"/>
          <w:rtl/>
        </w:rPr>
      </w:pPr>
      <w:r w:rsidRPr="00471DC2">
        <w:rPr>
          <w:rFonts w:ascii="Dubai" w:hAnsi="Dubai" w:cs="Dubai" w:hint="cs"/>
          <w:b/>
          <w:bCs/>
          <w:i/>
          <w:iCs/>
          <w:sz w:val="22"/>
          <w:szCs w:val="22"/>
          <w:rtl/>
        </w:rPr>
        <w:t>التوصية رقم 3</w:t>
      </w:r>
    </w:p>
    <w:p w14:paraId="00984DB6" w14:textId="380998E3" w:rsidR="00E6264F" w:rsidRDefault="007A43EE" w:rsidP="00471DC2">
      <w:pPr>
        <w:pStyle w:val="recesug"/>
        <w:tabs>
          <w:tab w:val="clear" w:pos="1209"/>
        </w:tabs>
        <w:bidi/>
        <w:spacing w:line="192" w:lineRule="auto"/>
        <w:ind w:left="0" w:firstLine="0"/>
      </w:pPr>
      <w:r>
        <w:rPr>
          <w:rFonts w:ascii="Dubai" w:hAnsi="Dubai" w:cs="Dubai" w:hint="cs"/>
          <w:sz w:val="22"/>
          <w:szCs w:val="22"/>
          <w:rtl/>
        </w:rPr>
        <w:t>102</w:t>
      </w:r>
      <w:r w:rsidR="00E6264F">
        <w:rPr>
          <w:rFonts w:ascii="Dubai" w:hAnsi="Dubai" w:cs="Dubai"/>
          <w:sz w:val="22"/>
          <w:szCs w:val="22"/>
          <w:rtl/>
        </w:rPr>
        <w:tab/>
      </w:r>
      <w:r w:rsidR="00E017B7" w:rsidRPr="00471DC2">
        <w:rPr>
          <w:rFonts w:ascii="Dubai" w:hAnsi="Dubai" w:cs="Dubai"/>
          <w:sz w:val="22"/>
          <w:szCs w:val="22"/>
          <w:u w:val="single"/>
          <w:rtl/>
        </w:rPr>
        <w:t>نوصي</w:t>
      </w:r>
      <w:r w:rsidR="00E017B7" w:rsidRPr="00E017B7">
        <w:rPr>
          <w:rFonts w:ascii="Dubai" w:hAnsi="Dubai" w:cs="Dubai"/>
          <w:sz w:val="22"/>
          <w:szCs w:val="22"/>
          <w:rtl/>
        </w:rPr>
        <w:t xml:space="preserve">، </w:t>
      </w:r>
      <w:r w:rsidR="00E017B7">
        <w:rPr>
          <w:rFonts w:ascii="Dubai" w:hAnsi="Dubai" w:cs="Dubai" w:hint="cs"/>
          <w:sz w:val="22"/>
          <w:szCs w:val="22"/>
          <w:rtl/>
        </w:rPr>
        <w:t xml:space="preserve">أن يتم بالنسبة </w:t>
      </w:r>
      <w:r w:rsidR="00E017B7" w:rsidRPr="00E017B7">
        <w:rPr>
          <w:rFonts w:ascii="Dubai" w:hAnsi="Dubai" w:cs="Dubai"/>
          <w:sz w:val="22"/>
          <w:szCs w:val="22"/>
          <w:rtl/>
        </w:rPr>
        <w:t xml:space="preserve">لكل إشعار عقد منشور على الموقع الإلكتروني </w:t>
      </w:r>
      <w:r w:rsidR="00E017B7" w:rsidRPr="00E017B7">
        <w:rPr>
          <w:rFonts w:ascii="Dubai" w:hAnsi="Dubai" w:cs="Dubai"/>
          <w:sz w:val="22"/>
          <w:szCs w:val="22"/>
        </w:rPr>
        <w:t>https://www.ungm.org</w:t>
      </w:r>
      <w:r w:rsidR="00E017B7">
        <w:rPr>
          <w:rFonts w:ascii="Dubai" w:hAnsi="Dubai" w:cs="Dubai"/>
          <w:sz w:val="22"/>
          <w:szCs w:val="22"/>
        </w:rPr>
        <w:t>/</w:t>
      </w:r>
      <w:r w:rsidR="00E017B7" w:rsidRPr="00E017B7">
        <w:rPr>
          <w:rFonts w:ascii="Dubai" w:hAnsi="Dubai" w:cs="Dubai"/>
          <w:sz w:val="22"/>
          <w:szCs w:val="22"/>
          <w:rtl/>
        </w:rPr>
        <w:t xml:space="preserve">، بمجرد منح العقد، ملء جميع الحقول المتعلقة بالعطاء، </w:t>
      </w:r>
      <w:r w:rsidR="00E017B7">
        <w:rPr>
          <w:rFonts w:ascii="Dubai" w:hAnsi="Dubai" w:cs="Dubai" w:hint="cs"/>
          <w:sz w:val="22"/>
          <w:szCs w:val="22"/>
          <w:rtl/>
        </w:rPr>
        <w:t>خاصة</w:t>
      </w:r>
      <w:r w:rsidR="00E017B7" w:rsidRPr="00E017B7">
        <w:rPr>
          <w:rFonts w:ascii="Dubai" w:hAnsi="Dubai" w:cs="Dubai"/>
          <w:sz w:val="22"/>
          <w:szCs w:val="22"/>
          <w:rtl/>
        </w:rPr>
        <w:t xml:space="preserve"> قيمة العقد، من أجل الشفافية.</w:t>
      </w:r>
    </w:p>
    <w:p w14:paraId="6DE9DCB6" w14:textId="77777777" w:rsidR="00E6264F" w:rsidRDefault="00E6264F" w:rsidP="00AA3B4C">
      <w:pPr>
        <w:rPr>
          <w:rtl/>
        </w:rPr>
      </w:pPr>
    </w:p>
    <w:p w14:paraId="3FC528A8" w14:textId="77777777" w:rsidR="00E6264F" w:rsidRPr="00943598" w:rsidRDefault="00E6264F" w:rsidP="000E18E5">
      <w:pPr>
        <w:keepNext/>
        <w:keepLines/>
        <w:pBdr>
          <w:top w:val="single" w:sz="4" w:space="1" w:color="auto"/>
          <w:left w:val="single" w:sz="4" w:space="4" w:color="auto"/>
          <w:bottom w:val="single" w:sz="4" w:space="1" w:color="auto"/>
          <w:right w:val="single" w:sz="4" w:space="4" w:color="auto"/>
        </w:pBdr>
        <w:rPr>
          <w:b/>
          <w:bCs/>
          <w:i/>
          <w:iCs/>
          <w:u w:val="single"/>
          <w:rtl/>
          <w:lang w:bidi="ar-EG"/>
        </w:rPr>
      </w:pPr>
      <w:r w:rsidRPr="00943598">
        <w:rPr>
          <w:rFonts w:hint="cs"/>
          <w:b/>
          <w:bCs/>
          <w:i/>
          <w:iCs/>
          <w:u w:val="single"/>
          <w:rtl/>
          <w:lang w:bidi="ar-EG"/>
        </w:rPr>
        <w:t>تعليقات من الأمين العام</w:t>
      </w:r>
    </w:p>
    <w:p w14:paraId="68DB9A0F" w14:textId="7639DE28" w:rsidR="00425908" w:rsidRPr="00943598" w:rsidRDefault="00425908" w:rsidP="000E18E5">
      <w:pPr>
        <w:keepNext/>
        <w:keepLines/>
        <w:pBdr>
          <w:top w:val="single" w:sz="4" w:space="1" w:color="auto"/>
          <w:left w:val="single" w:sz="4" w:space="4" w:color="auto"/>
          <w:bottom w:val="single" w:sz="4" w:space="1" w:color="auto"/>
          <w:right w:val="single" w:sz="4" w:space="4" w:color="auto"/>
        </w:pBdr>
        <w:rPr>
          <w:spacing w:val="-2"/>
          <w:rtl/>
        </w:rPr>
      </w:pPr>
      <w:r w:rsidRPr="00425908">
        <w:rPr>
          <w:spacing w:val="-2"/>
          <w:rtl/>
        </w:rPr>
        <w:t xml:space="preserve">يعتقد الاتحاد أنه يحقق الشفافية من خلال إرسال خطاب </w:t>
      </w:r>
      <w:r>
        <w:rPr>
          <w:rFonts w:hint="cs"/>
          <w:spacing w:val="-2"/>
          <w:rtl/>
        </w:rPr>
        <w:t>تأسف</w:t>
      </w:r>
      <w:r w:rsidRPr="00425908">
        <w:rPr>
          <w:spacing w:val="-2"/>
          <w:rtl/>
        </w:rPr>
        <w:t xml:space="preserve"> إلى جميع مقدمي العطاءات غير الفائزين والذي يحتوي على قيمة العقد للبائع الذي </w:t>
      </w:r>
      <w:r>
        <w:rPr>
          <w:rFonts w:hint="cs"/>
          <w:spacing w:val="-2"/>
          <w:rtl/>
        </w:rPr>
        <w:t>أرسي عليه العطاء.</w:t>
      </w:r>
    </w:p>
    <w:p w14:paraId="133CE973" w14:textId="5CC1FC8B" w:rsidR="00E6264F" w:rsidRDefault="00B66FF8" w:rsidP="000E18E5">
      <w:pPr>
        <w:pStyle w:val="Heading3"/>
        <w:rPr>
          <w:rtl/>
          <w:lang w:bidi="ar-EG"/>
        </w:rPr>
      </w:pPr>
      <w:bookmarkStart w:id="416" w:name="_Toc56010566"/>
      <w:bookmarkStart w:id="417" w:name="_Toc56010641"/>
      <w:r w:rsidRPr="00B66FF8">
        <w:rPr>
          <w:rtl/>
          <w:lang w:bidi="ar-EG"/>
        </w:rPr>
        <w:t xml:space="preserve">نشر إرساء العقود على موقع السوق العالمية للأمم المتحدة </w:t>
      </w:r>
      <w:bookmarkStart w:id="418" w:name="_Hlk55475690"/>
      <w:r w:rsidRPr="00B66FF8">
        <w:rPr>
          <w:lang w:bidi="ar-EG"/>
        </w:rPr>
        <w:t>www.ungm.org</w:t>
      </w:r>
      <w:bookmarkEnd w:id="416"/>
      <w:bookmarkEnd w:id="417"/>
      <w:bookmarkEnd w:id="418"/>
    </w:p>
    <w:p w14:paraId="22D49036" w14:textId="7F63CBC9" w:rsidR="00E6264F" w:rsidRDefault="007A43EE" w:rsidP="000E18E5">
      <w:pPr>
        <w:rPr>
          <w:rtl/>
          <w:lang w:bidi="ar-EG"/>
        </w:rPr>
      </w:pPr>
      <w:r>
        <w:rPr>
          <w:rFonts w:hint="cs"/>
          <w:rtl/>
          <w:lang w:bidi="ar-EG"/>
        </w:rPr>
        <w:t>103</w:t>
      </w:r>
      <w:r w:rsidR="00E6264F">
        <w:rPr>
          <w:rtl/>
          <w:lang w:bidi="ar-EG"/>
        </w:rPr>
        <w:tab/>
      </w:r>
      <w:r w:rsidR="00B66FF8" w:rsidRPr="00B66FF8">
        <w:rPr>
          <w:rtl/>
          <w:lang w:bidi="ar-EG"/>
        </w:rPr>
        <w:t>وفقا</w:t>
      </w:r>
      <w:r w:rsidR="00B66FF8">
        <w:rPr>
          <w:rFonts w:hint="cs"/>
          <w:rtl/>
          <w:lang w:bidi="ar-EG"/>
        </w:rPr>
        <w:t>ً</w:t>
      </w:r>
      <w:r w:rsidR="00B66FF8" w:rsidRPr="00B66FF8">
        <w:rPr>
          <w:rtl/>
          <w:lang w:bidi="ar-EG"/>
        </w:rPr>
        <w:t xml:space="preserve"> لدليل المشتريات المعمول به منذ الصيف الماضي، يجب نشر ال</w:t>
      </w:r>
      <w:r w:rsidR="00B66FF8">
        <w:rPr>
          <w:rFonts w:hint="cs"/>
          <w:rtl/>
          <w:lang w:bidi="ar-EG"/>
        </w:rPr>
        <w:t>عطاءات</w:t>
      </w:r>
      <w:r w:rsidR="00B66FF8" w:rsidRPr="00B66FF8">
        <w:rPr>
          <w:rtl/>
          <w:lang w:bidi="ar-EG"/>
        </w:rPr>
        <w:t xml:space="preserve"> التي تزيد عن 50 ألف فرنك سويسري على موقع السوق العالمية للأمم المتحدة. </w:t>
      </w:r>
      <w:r w:rsidR="00B66FF8">
        <w:rPr>
          <w:rFonts w:hint="cs"/>
          <w:rtl/>
          <w:lang w:bidi="ar-EG"/>
        </w:rPr>
        <w:t>و</w:t>
      </w:r>
      <w:r w:rsidR="00B66FF8" w:rsidRPr="00B66FF8">
        <w:rPr>
          <w:rtl/>
          <w:lang w:bidi="ar-EG"/>
        </w:rPr>
        <w:t xml:space="preserve">لا يوجد شرط لنشر </w:t>
      </w:r>
      <w:r w:rsidR="00B66FF8">
        <w:rPr>
          <w:rFonts w:hint="cs"/>
          <w:rtl/>
          <w:lang w:bidi="ar-EG"/>
        </w:rPr>
        <w:t>العطاءات التي تقل عن</w:t>
      </w:r>
      <w:r w:rsidR="00B66FF8" w:rsidRPr="00B66FF8">
        <w:rPr>
          <w:rtl/>
          <w:lang w:bidi="ar-EG"/>
        </w:rPr>
        <w:t xml:space="preserve"> هذا المبلغ. </w:t>
      </w:r>
      <w:r w:rsidR="00B66FF8">
        <w:rPr>
          <w:rFonts w:hint="cs"/>
          <w:rtl/>
          <w:lang w:bidi="ar-EG"/>
        </w:rPr>
        <w:t xml:space="preserve">وقد </w:t>
      </w:r>
      <w:r w:rsidR="00B66FF8" w:rsidRPr="00B66FF8">
        <w:rPr>
          <w:rtl/>
          <w:lang w:bidi="ar-EG"/>
        </w:rPr>
        <w:t>لاحظنا أنه يتم أحيانا</w:t>
      </w:r>
      <w:r w:rsidR="00B66FF8">
        <w:rPr>
          <w:rFonts w:hint="cs"/>
          <w:rtl/>
          <w:lang w:bidi="ar-EG"/>
        </w:rPr>
        <w:t>ً</w:t>
      </w:r>
      <w:r w:rsidR="00B66FF8" w:rsidRPr="00B66FF8">
        <w:rPr>
          <w:rtl/>
          <w:lang w:bidi="ar-EG"/>
        </w:rPr>
        <w:t xml:space="preserve"> نشر إشعارات </w:t>
      </w:r>
      <w:r w:rsidR="00B66FF8">
        <w:rPr>
          <w:rFonts w:hint="cs"/>
          <w:rtl/>
          <w:lang w:bidi="ar-EG"/>
        </w:rPr>
        <w:t>إرساء</w:t>
      </w:r>
      <w:r w:rsidR="00B66FF8" w:rsidRPr="00B66FF8">
        <w:rPr>
          <w:rtl/>
          <w:lang w:bidi="ar-EG"/>
        </w:rPr>
        <w:t xml:space="preserve"> العق</w:t>
      </w:r>
      <w:r w:rsidR="00B66FF8">
        <w:rPr>
          <w:rFonts w:hint="cs"/>
          <w:rtl/>
          <w:lang w:bidi="ar-EG"/>
        </w:rPr>
        <w:t>و</w:t>
      </w:r>
      <w:r w:rsidR="00B66FF8" w:rsidRPr="00B66FF8">
        <w:rPr>
          <w:rtl/>
          <w:lang w:bidi="ar-EG"/>
        </w:rPr>
        <w:t xml:space="preserve">د </w:t>
      </w:r>
      <w:r w:rsidR="00B66FF8">
        <w:rPr>
          <w:rFonts w:hint="cs"/>
          <w:rtl/>
          <w:lang w:bidi="ar-EG"/>
        </w:rPr>
        <w:t>ل</w:t>
      </w:r>
      <w:r w:rsidR="00B66FF8" w:rsidRPr="00B66FF8">
        <w:rPr>
          <w:rtl/>
          <w:lang w:bidi="ar-EG"/>
        </w:rPr>
        <w:t xml:space="preserve">مبالغ أقل. </w:t>
      </w:r>
      <w:r w:rsidR="00B66FF8">
        <w:rPr>
          <w:rFonts w:hint="cs"/>
          <w:rtl/>
          <w:lang w:bidi="ar-EG"/>
        </w:rPr>
        <w:t>و</w:t>
      </w:r>
      <w:r w:rsidR="00B66FF8" w:rsidRPr="00B66FF8">
        <w:rPr>
          <w:rtl/>
          <w:lang w:bidi="ar-EG"/>
        </w:rPr>
        <w:t xml:space="preserve">من ناحية أخرى، اكتشفنا أن إشعارات </w:t>
      </w:r>
      <w:r w:rsidR="00B66FF8">
        <w:rPr>
          <w:rFonts w:hint="cs"/>
          <w:rtl/>
          <w:lang w:bidi="ar-EG"/>
        </w:rPr>
        <w:t>إرساء</w:t>
      </w:r>
      <w:r w:rsidR="00B66FF8" w:rsidRPr="00B66FF8">
        <w:rPr>
          <w:rtl/>
          <w:lang w:bidi="ar-EG"/>
        </w:rPr>
        <w:t xml:space="preserve"> العق</w:t>
      </w:r>
      <w:r w:rsidR="00B66FF8">
        <w:rPr>
          <w:rFonts w:hint="cs"/>
          <w:rtl/>
          <w:lang w:bidi="ar-EG"/>
        </w:rPr>
        <w:t>و</w:t>
      </w:r>
      <w:r w:rsidR="00B66FF8" w:rsidRPr="00B66FF8">
        <w:rPr>
          <w:rtl/>
          <w:lang w:bidi="ar-EG"/>
        </w:rPr>
        <w:t xml:space="preserve">د لا يتم نشرها </w:t>
      </w:r>
      <w:r w:rsidR="00B66FF8">
        <w:rPr>
          <w:rFonts w:hint="cs"/>
          <w:rtl/>
          <w:lang w:bidi="ar-EG"/>
        </w:rPr>
        <w:t>في بعض الأوقات على الموقع</w:t>
      </w:r>
      <w:r w:rsidR="00B66FF8" w:rsidRPr="00B66FF8">
        <w:rPr>
          <w:rtl/>
          <w:lang w:bidi="ar-EG"/>
        </w:rPr>
        <w:t xml:space="preserve"> </w:t>
      </w:r>
      <w:r w:rsidR="00B66FF8" w:rsidRPr="00B66FF8">
        <w:rPr>
          <w:lang w:bidi="ar-EG"/>
        </w:rPr>
        <w:t>www.ungm.org</w:t>
      </w:r>
      <w:r w:rsidR="00B66FF8" w:rsidRPr="00B66FF8">
        <w:rPr>
          <w:rtl/>
          <w:lang w:bidi="ar-EG"/>
        </w:rPr>
        <w:t>، حتى عندما تكون أ</w:t>
      </w:r>
      <w:r w:rsidR="00B66FF8">
        <w:rPr>
          <w:rFonts w:hint="cs"/>
          <w:rtl/>
          <w:lang w:bidi="ar-EG"/>
        </w:rPr>
        <w:t xml:space="preserve">كبر </w:t>
      </w:r>
      <w:r w:rsidR="00B66FF8" w:rsidRPr="00B66FF8">
        <w:rPr>
          <w:rtl/>
          <w:lang w:bidi="ar-EG"/>
        </w:rPr>
        <w:t>من 50 ألفا</w:t>
      </w:r>
      <w:r w:rsidR="00B66FF8">
        <w:rPr>
          <w:rFonts w:hint="cs"/>
          <w:rtl/>
          <w:lang w:bidi="ar-EG"/>
        </w:rPr>
        <w:t>ً</w:t>
      </w:r>
      <w:r w:rsidR="00B66FF8" w:rsidRPr="00B66FF8">
        <w:rPr>
          <w:rtl/>
          <w:lang w:bidi="ar-EG"/>
        </w:rPr>
        <w:t>.</w:t>
      </w:r>
    </w:p>
    <w:p w14:paraId="4FAD1A45" w14:textId="25404A70" w:rsidR="00E6264F" w:rsidRPr="00943598" w:rsidRDefault="00422183" w:rsidP="000E18E5">
      <w:pPr>
        <w:keepNext/>
        <w:keepLines/>
        <w:pBdr>
          <w:top w:val="single" w:sz="4" w:space="1" w:color="auto"/>
          <w:left w:val="single" w:sz="4" w:space="4" w:color="auto"/>
          <w:bottom w:val="single" w:sz="4" w:space="1" w:color="auto"/>
          <w:right w:val="single" w:sz="4" w:space="4" w:color="auto"/>
        </w:pBdr>
        <w:rPr>
          <w:b/>
          <w:bCs/>
          <w:i/>
          <w:iCs/>
          <w:u w:val="single"/>
          <w:rtl/>
          <w:lang w:bidi="ar-EG"/>
        </w:rPr>
      </w:pPr>
      <w:r>
        <w:rPr>
          <w:rFonts w:hint="cs"/>
          <w:b/>
          <w:bCs/>
          <w:i/>
          <w:iCs/>
          <w:u w:val="single"/>
          <w:rtl/>
          <w:lang w:bidi="ar-EG"/>
        </w:rPr>
        <w:lastRenderedPageBreak/>
        <w:t>الاقتراح</w:t>
      </w:r>
      <w:r w:rsidR="00E6264F">
        <w:rPr>
          <w:rFonts w:hint="cs"/>
          <w:b/>
          <w:bCs/>
          <w:i/>
          <w:iCs/>
          <w:u w:val="single"/>
          <w:rtl/>
          <w:lang w:bidi="ar-EG"/>
        </w:rPr>
        <w:t xml:space="preserve"> رقم 1</w:t>
      </w:r>
    </w:p>
    <w:p w14:paraId="3ED59AD0" w14:textId="1CA49505" w:rsidR="00E6264F" w:rsidRPr="00943598" w:rsidRDefault="007A43EE" w:rsidP="000E18E5">
      <w:pPr>
        <w:keepNext/>
        <w:keepLines/>
        <w:pBdr>
          <w:top w:val="single" w:sz="4" w:space="1" w:color="auto"/>
          <w:left w:val="single" w:sz="4" w:space="4" w:color="auto"/>
          <w:bottom w:val="single" w:sz="4" w:space="1" w:color="auto"/>
          <w:right w:val="single" w:sz="4" w:space="4" w:color="auto"/>
        </w:pBdr>
        <w:rPr>
          <w:spacing w:val="-2"/>
          <w:rtl/>
        </w:rPr>
      </w:pPr>
      <w:r>
        <w:rPr>
          <w:rFonts w:hint="cs"/>
          <w:spacing w:val="-2"/>
          <w:rtl/>
          <w:lang w:bidi="ar-EG"/>
        </w:rPr>
        <w:t>104</w:t>
      </w:r>
      <w:r w:rsidR="00E6264F">
        <w:rPr>
          <w:spacing w:val="-2"/>
          <w:rtl/>
          <w:lang w:bidi="ar-EG"/>
        </w:rPr>
        <w:tab/>
      </w:r>
      <w:r w:rsidR="00422183">
        <w:rPr>
          <w:rFonts w:hint="cs"/>
          <w:spacing w:val="-2"/>
          <w:rtl/>
          <w:lang w:bidi="ar-EG"/>
        </w:rPr>
        <w:t xml:space="preserve">لدواعي الشفافية، </w:t>
      </w:r>
      <w:r w:rsidR="00422183" w:rsidRPr="005A4DC5">
        <w:rPr>
          <w:rFonts w:hint="cs"/>
          <w:spacing w:val="-2"/>
          <w:u w:val="single"/>
          <w:rtl/>
          <w:lang w:bidi="ar-EG"/>
        </w:rPr>
        <w:t>نقترح</w:t>
      </w:r>
      <w:r w:rsidR="00422183">
        <w:rPr>
          <w:rFonts w:hint="cs"/>
          <w:spacing w:val="-2"/>
          <w:rtl/>
          <w:lang w:bidi="ar-EG"/>
        </w:rPr>
        <w:t xml:space="preserve"> نشر جميع إشعارات إرساء العقود التي تزيد عن 20 ألف على الموقع </w:t>
      </w:r>
      <w:r w:rsidR="00422183" w:rsidRPr="00422183">
        <w:rPr>
          <w:spacing w:val="-2"/>
          <w:lang w:bidi="ar-EG"/>
        </w:rPr>
        <w:t>www.ungm.org</w:t>
      </w:r>
      <w:r w:rsidR="00422183">
        <w:rPr>
          <w:rFonts w:hint="cs"/>
          <w:spacing w:val="-2"/>
          <w:rtl/>
          <w:lang w:bidi="ar-EG"/>
        </w:rPr>
        <w:t>.</w:t>
      </w:r>
    </w:p>
    <w:p w14:paraId="23A0FDEC" w14:textId="77777777" w:rsidR="00E6264F" w:rsidRDefault="00E6264F" w:rsidP="00AA3B4C">
      <w:pPr>
        <w:rPr>
          <w:rtl/>
        </w:rPr>
      </w:pPr>
    </w:p>
    <w:p w14:paraId="723A10D6" w14:textId="77777777" w:rsidR="00E6264F" w:rsidRPr="00943598" w:rsidRDefault="00E6264F" w:rsidP="000E18E5">
      <w:pPr>
        <w:keepNext/>
        <w:keepLines/>
        <w:pBdr>
          <w:top w:val="single" w:sz="4" w:space="1" w:color="auto"/>
          <w:left w:val="single" w:sz="4" w:space="4" w:color="auto"/>
          <w:bottom w:val="single" w:sz="4" w:space="1" w:color="auto"/>
          <w:right w:val="single" w:sz="4" w:space="4" w:color="auto"/>
        </w:pBdr>
        <w:rPr>
          <w:b/>
          <w:bCs/>
          <w:i/>
          <w:iCs/>
          <w:u w:val="single"/>
          <w:rtl/>
          <w:lang w:bidi="ar-EG"/>
        </w:rPr>
      </w:pPr>
      <w:r w:rsidRPr="00943598">
        <w:rPr>
          <w:rFonts w:hint="cs"/>
          <w:b/>
          <w:bCs/>
          <w:i/>
          <w:iCs/>
          <w:u w:val="single"/>
          <w:rtl/>
          <w:lang w:bidi="ar-EG"/>
        </w:rPr>
        <w:t>تعليقات من الأمين العام</w:t>
      </w:r>
    </w:p>
    <w:p w14:paraId="486A08A5" w14:textId="7BEDD48E" w:rsidR="005A4DC5" w:rsidRPr="00943598" w:rsidRDefault="005A4DC5" w:rsidP="000E18E5">
      <w:pPr>
        <w:keepNext/>
        <w:keepLines/>
        <w:pBdr>
          <w:top w:val="single" w:sz="4" w:space="1" w:color="auto"/>
          <w:left w:val="single" w:sz="4" w:space="4" w:color="auto"/>
          <w:bottom w:val="single" w:sz="4" w:space="1" w:color="auto"/>
          <w:right w:val="single" w:sz="4" w:space="4" w:color="auto"/>
        </w:pBdr>
        <w:rPr>
          <w:spacing w:val="-2"/>
          <w:rtl/>
        </w:rPr>
      </w:pPr>
      <w:r w:rsidRPr="005A4DC5">
        <w:rPr>
          <w:spacing w:val="-2"/>
          <w:rtl/>
        </w:rPr>
        <w:t xml:space="preserve">يوافق الاتحاد على أنه بالنسبة لجميع المناقصات التي تزيد </w:t>
      </w:r>
      <w:r>
        <w:rPr>
          <w:rFonts w:hint="cs"/>
          <w:spacing w:val="-2"/>
          <w:rtl/>
        </w:rPr>
        <w:t xml:space="preserve">قيمتها </w:t>
      </w:r>
      <w:r w:rsidRPr="005A4DC5">
        <w:rPr>
          <w:spacing w:val="-2"/>
          <w:rtl/>
        </w:rPr>
        <w:t xml:space="preserve">عن 20 ألف فرنك سويسري، والتي </w:t>
      </w:r>
      <w:r>
        <w:rPr>
          <w:rFonts w:hint="cs"/>
          <w:spacing w:val="-2"/>
          <w:rtl/>
        </w:rPr>
        <w:t>تنشر</w:t>
      </w:r>
      <w:r w:rsidRPr="005A4DC5">
        <w:rPr>
          <w:spacing w:val="-2"/>
          <w:rtl/>
        </w:rPr>
        <w:t xml:space="preserve"> على موقع السوق العالمية للأمم المتحدة، يجب أيضا</w:t>
      </w:r>
      <w:r w:rsidR="001A0A54">
        <w:rPr>
          <w:rFonts w:hint="cs"/>
          <w:spacing w:val="-2"/>
          <w:rtl/>
        </w:rPr>
        <w:t>ً</w:t>
      </w:r>
      <w:r w:rsidRPr="005A4DC5">
        <w:rPr>
          <w:spacing w:val="-2"/>
          <w:rtl/>
        </w:rPr>
        <w:t xml:space="preserve"> نشر منح العقد على موقع السوق العالمية للأمم المتحدة</w:t>
      </w:r>
      <w:r>
        <w:rPr>
          <w:rFonts w:hint="cs"/>
          <w:spacing w:val="-2"/>
          <w:rtl/>
        </w:rPr>
        <w:t>.</w:t>
      </w:r>
    </w:p>
    <w:p w14:paraId="6704C724" w14:textId="5D46D36F" w:rsidR="00422183" w:rsidRDefault="00422183" w:rsidP="00136706">
      <w:pPr>
        <w:pStyle w:val="Heading3"/>
        <w:rPr>
          <w:rtl/>
          <w:lang w:bidi="ar-EG"/>
        </w:rPr>
      </w:pPr>
      <w:bookmarkStart w:id="419" w:name="_Toc56010567"/>
      <w:bookmarkStart w:id="420" w:name="_Toc56010642"/>
      <w:r>
        <w:rPr>
          <w:rFonts w:hint="cs"/>
          <w:rtl/>
          <w:lang w:bidi="ar-EG"/>
        </w:rPr>
        <w:t>إرساء</w:t>
      </w:r>
      <w:r w:rsidRPr="00422183">
        <w:rPr>
          <w:rtl/>
          <w:lang w:bidi="ar-EG"/>
        </w:rPr>
        <w:t xml:space="preserve"> العقود الاستراتيجية للاتحاد باستخدام </w:t>
      </w:r>
      <w:r>
        <w:rPr>
          <w:rFonts w:hint="cs"/>
          <w:rtl/>
          <w:lang w:bidi="ar-EG"/>
        </w:rPr>
        <w:t>الأمر الإداري</w:t>
      </w:r>
      <w:r w:rsidRPr="00422183">
        <w:rPr>
          <w:rtl/>
          <w:lang w:bidi="ar-EG"/>
        </w:rPr>
        <w:t xml:space="preserve"> القديم </w:t>
      </w:r>
      <w:r>
        <w:rPr>
          <w:lang w:bidi="ar-EG"/>
        </w:rPr>
        <w:t>14/06</w:t>
      </w:r>
      <w:bookmarkEnd w:id="419"/>
      <w:bookmarkEnd w:id="420"/>
    </w:p>
    <w:p w14:paraId="0351EBE5" w14:textId="032013B4" w:rsidR="00E6264F" w:rsidRDefault="007A43EE" w:rsidP="000E18E5">
      <w:pPr>
        <w:rPr>
          <w:rtl/>
          <w:lang w:bidi="ar-EG"/>
        </w:rPr>
      </w:pPr>
      <w:r>
        <w:rPr>
          <w:rFonts w:hint="cs"/>
          <w:rtl/>
          <w:lang w:bidi="ar-EG"/>
        </w:rPr>
        <w:t>105</w:t>
      </w:r>
      <w:r w:rsidR="00E6264F">
        <w:rPr>
          <w:rtl/>
          <w:lang w:bidi="ar-EG"/>
        </w:rPr>
        <w:tab/>
      </w:r>
      <w:r w:rsidR="00422183" w:rsidRPr="00422183">
        <w:rPr>
          <w:rtl/>
          <w:lang w:bidi="ar-EG"/>
        </w:rPr>
        <w:t>لاحظنا</w:t>
      </w:r>
      <w:r w:rsidR="00422183">
        <w:rPr>
          <w:rFonts w:hint="cs"/>
          <w:rtl/>
          <w:lang w:bidi="ar-EG"/>
        </w:rPr>
        <w:t xml:space="preserve"> </w:t>
      </w:r>
      <w:r w:rsidR="00422183" w:rsidRPr="00422183">
        <w:rPr>
          <w:rtl/>
          <w:lang w:bidi="ar-EG"/>
        </w:rPr>
        <w:t>أثناء المراجعة أن</w:t>
      </w:r>
      <w:r w:rsidR="0099753E">
        <w:rPr>
          <w:rFonts w:hint="cs"/>
          <w:rtl/>
          <w:lang w:bidi="ar-EG"/>
        </w:rPr>
        <w:t>ه</w:t>
      </w:r>
      <w:r w:rsidR="00422183" w:rsidRPr="00422183">
        <w:rPr>
          <w:rtl/>
          <w:lang w:bidi="ar-EG"/>
        </w:rPr>
        <w:t xml:space="preserve"> </w:t>
      </w:r>
      <w:r w:rsidR="0099753E">
        <w:rPr>
          <w:rFonts w:hint="cs"/>
          <w:rtl/>
          <w:lang w:bidi="ar-EG"/>
        </w:rPr>
        <w:t xml:space="preserve">تم إرساء </w:t>
      </w:r>
      <w:r w:rsidR="00422183" w:rsidRPr="00422183">
        <w:rPr>
          <w:rtl/>
          <w:lang w:bidi="ar-EG"/>
        </w:rPr>
        <w:t xml:space="preserve">بعض العقود الاستراتيجية التي لا تزال سارية في الاتحاد </w:t>
      </w:r>
      <w:r w:rsidR="0099753E">
        <w:rPr>
          <w:rFonts w:hint="cs"/>
          <w:rtl/>
          <w:lang w:bidi="ar-EG"/>
        </w:rPr>
        <w:t>بموجب الأمر الإداري</w:t>
      </w:r>
      <w:r>
        <w:rPr>
          <w:rFonts w:hint="eastAsia"/>
          <w:rtl/>
          <w:lang w:bidi="ar-EG"/>
        </w:rPr>
        <w:t> </w:t>
      </w:r>
      <w:r w:rsidR="0099753E">
        <w:rPr>
          <w:lang w:bidi="ar-EG"/>
        </w:rPr>
        <w:t>14/06</w:t>
      </w:r>
      <w:r w:rsidR="0099753E">
        <w:rPr>
          <w:rFonts w:hint="cs"/>
          <w:rtl/>
          <w:lang w:bidi="ar-EG"/>
        </w:rPr>
        <w:t xml:space="preserve">، مما أدى </w:t>
      </w:r>
      <w:r w:rsidR="00422183" w:rsidRPr="00422183">
        <w:rPr>
          <w:rtl/>
          <w:lang w:bidi="ar-EG"/>
        </w:rPr>
        <w:t>إلى ضعف خطير في مجال المشتريات.</w:t>
      </w:r>
    </w:p>
    <w:p w14:paraId="78D36038" w14:textId="04617E7C" w:rsidR="00E6264F" w:rsidRPr="007A43EE" w:rsidRDefault="006F5B7B" w:rsidP="000E18E5">
      <w:pPr>
        <w:keepNext/>
        <w:keepLines/>
        <w:pBdr>
          <w:top w:val="single" w:sz="4" w:space="1" w:color="auto"/>
          <w:left w:val="single" w:sz="4" w:space="4" w:color="auto"/>
          <w:bottom w:val="single" w:sz="4" w:space="1" w:color="auto"/>
          <w:right w:val="single" w:sz="4" w:space="4" w:color="auto"/>
        </w:pBdr>
        <w:rPr>
          <w:b/>
          <w:bCs/>
          <w:i/>
          <w:iCs/>
          <w:u w:val="single"/>
          <w:rtl/>
          <w:lang w:bidi="ar-EG"/>
        </w:rPr>
      </w:pPr>
      <w:r w:rsidRPr="007A43EE">
        <w:rPr>
          <w:rFonts w:hint="cs"/>
          <w:b/>
          <w:bCs/>
          <w:i/>
          <w:iCs/>
          <w:u w:val="single"/>
          <w:rtl/>
          <w:lang w:bidi="ar-EG"/>
        </w:rPr>
        <w:t>الاقتراح</w:t>
      </w:r>
      <w:r w:rsidR="00E6264F" w:rsidRPr="007A43EE">
        <w:rPr>
          <w:rFonts w:hint="cs"/>
          <w:b/>
          <w:bCs/>
          <w:i/>
          <w:iCs/>
          <w:u w:val="single"/>
          <w:rtl/>
          <w:lang w:bidi="ar-EG"/>
        </w:rPr>
        <w:t xml:space="preserve"> رقم 2</w:t>
      </w:r>
    </w:p>
    <w:p w14:paraId="601F2EBE" w14:textId="1C9EF3C0" w:rsidR="00E6264F" w:rsidRPr="00943598" w:rsidRDefault="007A43EE" w:rsidP="000E18E5">
      <w:pPr>
        <w:keepNext/>
        <w:keepLines/>
        <w:pBdr>
          <w:top w:val="single" w:sz="4" w:space="1" w:color="auto"/>
          <w:left w:val="single" w:sz="4" w:space="4" w:color="auto"/>
          <w:bottom w:val="single" w:sz="4" w:space="1" w:color="auto"/>
          <w:right w:val="single" w:sz="4" w:space="4" w:color="auto"/>
        </w:pBdr>
        <w:rPr>
          <w:spacing w:val="-2"/>
          <w:rtl/>
        </w:rPr>
      </w:pPr>
      <w:r>
        <w:rPr>
          <w:rFonts w:hint="cs"/>
          <w:spacing w:val="-2"/>
          <w:rtl/>
          <w:lang w:bidi="ar-EG"/>
        </w:rPr>
        <w:t>106</w:t>
      </w:r>
      <w:r w:rsidR="00E6264F">
        <w:rPr>
          <w:spacing w:val="-2"/>
          <w:rtl/>
          <w:lang w:bidi="ar-EG"/>
        </w:rPr>
        <w:tab/>
      </w:r>
      <w:r w:rsidR="006F5B7B">
        <w:rPr>
          <w:rFonts w:hint="cs"/>
          <w:spacing w:val="-2"/>
          <w:rtl/>
          <w:lang w:bidi="ar-EG"/>
        </w:rPr>
        <w:t>بالنظر إلى أنه</w:t>
      </w:r>
      <w:r w:rsidR="006F5B7B" w:rsidRPr="006F5B7B">
        <w:rPr>
          <w:spacing w:val="-2"/>
          <w:rtl/>
          <w:lang w:bidi="ar-EG"/>
        </w:rPr>
        <w:t xml:space="preserve"> تمت الموافقة على العديد من العقود التي لا تزال </w:t>
      </w:r>
      <w:r w:rsidR="006F5B7B">
        <w:rPr>
          <w:rFonts w:hint="cs"/>
          <w:spacing w:val="-2"/>
          <w:rtl/>
          <w:lang w:bidi="ar-EG"/>
        </w:rPr>
        <w:t>س</w:t>
      </w:r>
      <w:r w:rsidR="006F5B7B" w:rsidRPr="006F5B7B">
        <w:rPr>
          <w:spacing w:val="-2"/>
          <w:rtl/>
          <w:lang w:bidi="ar-EG"/>
        </w:rPr>
        <w:t>ارية وفقا</w:t>
      </w:r>
      <w:r w:rsidR="001A0A54">
        <w:rPr>
          <w:rFonts w:hint="cs"/>
          <w:spacing w:val="-2"/>
          <w:rtl/>
          <w:lang w:bidi="ar-EG"/>
        </w:rPr>
        <w:t>ً</w:t>
      </w:r>
      <w:r w:rsidR="006F5B7B" w:rsidRPr="006F5B7B">
        <w:rPr>
          <w:spacing w:val="-2"/>
          <w:rtl/>
          <w:lang w:bidi="ar-EG"/>
        </w:rPr>
        <w:t xml:space="preserve"> للقواعد السابقة،</w:t>
      </w:r>
      <w:r w:rsidR="006F5B7B">
        <w:rPr>
          <w:rFonts w:hint="cs"/>
          <w:spacing w:val="-2"/>
          <w:rtl/>
          <w:lang w:bidi="ar-EG"/>
        </w:rPr>
        <w:t xml:space="preserve"> </w:t>
      </w:r>
      <w:r w:rsidR="006F5B7B" w:rsidRPr="006F5B7B">
        <w:rPr>
          <w:spacing w:val="-2"/>
          <w:rtl/>
          <w:lang w:bidi="ar-EG"/>
        </w:rPr>
        <w:t xml:space="preserve">بالرغم من وجود قواعد أكثر صرامة في الوقت الحالي (دليل المشتريات)، نقترح بدء مراجعة العقود </w:t>
      </w:r>
      <w:r w:rsidR="006F5B7B">
        <w:rPr>
          <w:rFonts w:hint="cs"/>
          <w:spacing w:val="-2"/>
          <w:rtl/>
          <w:lang w:bidi="ar-EG"/>
        </w:rPr>
        <w:t>التي تتجاوز عتبة معينة</w:t>
      </w:r>
      <w:r w:rsidR="006F5B7B" w:rsidRPr="006F5B7B">
        <w:rPr>
          <w:spacing w:val="-2"/>
          <w:rtl/>
          <w:lang w:bidi="ar-EG"/>
        </w:rPr>
        <w:t xml:space="preserve">، والتحقق من تأثير تطبيق </w:t>
      </w:r>
      <w:r w:rsidR="006F5B7B">
        <w:rPr>
          <w:rFonts w:hint="cs"/>
          <w:spacing w:val="-2"/>
          <w:rtl/>
          <w:lang w:bidi="ar-EG"/>
        </w:rPr>
        <w:t>المبادئ التوجيهية والقواعد الجديدة عليها.</w:t>
      </w:r>
    </w:p>
    <w:p w14:paraId="27511D3F" w14:textId="77777777" w:rsidR="00E6264F" w:rsidRDefault="00E6264F" w:rsidP="000E18E5">
      <w:pPr>
        <w:rPr>
          <w:rtl/>
        </w:rPr>
      </w:pPr>
    </w:p>
    <w:p w14:paraId="20B32DA8" w14:textId="77B17C42" w:rsidR="00E6264F" w:rsidRPr="00E81707" w:rsidRDefault="00E6264F" w:rsidP="00E81707">
      <w:pPr>
        <w:keepNext/>
        <w:keepLines/>
        <w:pBdr>
          <w:top w:val="single" w:sz="4" w:space="1" w:color="auto"/>
          <w:left w:val="single" w:sz="4" w:space="4" w:color="auto"/>
          <w:bottom w:val="single" w:sz="4" w:space="1" w:color="auto"/>
          <w:right w:val="single" w:sz="4" w:space="4" w:color="auto"/>
        </w:pBdr>
        <w:rPr>
          <w:b/>
          <w:bCs/>
          <w:i/>
          <w:iCs/>
          <w:u w:val="single"/>
          <w:rtl/>
          <w:lang w:bidi="ar-EG"/>
        </w:rPr>
      </w:pPr>
      <w:r w:rsidRPr="00943598">
        <w:rPr>
          <w:rFonts w:hint="cs"/>
          <w:b/>
          <w:bCs/>
          <w:i/>
          <w:iCs/>
          <w:u w:val="single"/>
          <w:rtl/>
          <w:lang w:bidi="ar-EG"/>
        </w:rPr>
        <w:t>تعليقات من الأمين العام</w:t>
      </w:r>
    </w:p>
    <w:p w14:paraId="08B8C255" w14:textId="26E555C3" w:rsidR="00E81707" w:rsidRPr="00943598" w:rsidRDefault="00E81707" w:rsidP="000E18E5">
      <w:pPr>
        <w:keepNext/>
        <w:keepLines/>
        <w:pBdr>
          <w:top w:val="single" w:sz="4" w:space="1" w:color="auto"/>
          <w:left w:val="single" w:sz="4" w:space="4" w:color="auto"/>
          <w:bottom w:val="single" w:sz="4" w:space="1" w:color="auto"/>
          <w:right w:val="single" w:sz="4" w:space="4" w:color="auto"/>
        </w:pBdr>
        <w:rPr>
          <w:spacing w:val="-2"/>
          <w:rtl/>
        </w:rPr>
      </w:pPr>
      <w:r w:rsidRPr="00E81707">
        <w:rPr>
          <w:spacing w:val="-2"/>
          <w:rtl/>
        </w:rPr>
        <w:t>يوافق الاتحاد على</w:t>
      </w:r>
      <w:r>
        <w:rPr>
          <w:rFonts w:hint="cs"/>
          <w:spacing w:val="-2"/>
          <w:rtl/>
        </w:rPr>
        <w:t xml:space="preserve"> تحديد بعض العقود الاستراتيجية كبيرة الحجم وإجراء مراجعة لها كما هو مقترح.</w:t>
      </w:r>
    </w:p>
    <w:p w14:paraId="3EBCF78C" w14:textId="4E6F76AB" w:rsidR="00EA6A8E" w:rsidRDefault="00EA6A8E" w:rsidP="00136706">
      <w:pPr>
        <w:pStyle w:val="Heading2"/>
        <w:rPr>
          <w:rtl/>
          <w:lang w:bidi="ar-EG"/>
        </w:rPr>
      </w:pPr>
      <w:bookmarkStart w:id="421" w:name="_Toc56010568"/>
      <w:bookmarkStart w:id="422" w:name="_Toc56010643"/>
      <w:r w:rsidRPr="00EA6A8E">
        <w:rPr>
          <w:rtl/>
          <w:lang w:bidi="ar-EG"/>
        </w:rPr>
        <w:t xml:space="preserve">تفتيش </w:t>
      </w:r>
      <w:r>
        <w:rPr>
          <w:rFonts w:hint="cs"/>
          <w:rtl/>
          <w:lang w:bidi="ar-EG"/>
        </w:rPr>
        <w:t xml:space="preserve">وحدة المراجعة الداخلية </w:t>
      </w:r>
      <w:r w:rsidRPr="00EA6A8E">
        <w:rPr>
          <w:rtl/>
          <w:lang w:bidi="ar-EG"/>
        </w:rPr>
        <w:t>على أنشطة المكاتب الإقليمية/</w:t>
      </w:r>
      <w:r>
        <w:rPr>
          <w:rFonts w:hint="cs"/>
          <w:rtl/>
          <w:lang w:bidi="ar-EG"/>
        </w:rPr>
        <w:t>مكاتب المناطق</w:t>
      </w:r>
      <w:bookmarkEnd w:id="421"/>
      <w:bookmarkEnd w:id="422"/>
    </w:p>
    <w:p w14:paraId="21152A5D" w14:textId="09D158CE" w:rsidR="00E6264F" w:rsidRDefault="007A43EE" w:rsidP="000E18E5">
      <w:pPr>
        <w:rPr>
          <w:rtl/>
          <w:lang w:bidi="ar-EG"/>
        </w:rPr>
      </w:pPr>
      <w:r>
        <w:rPr>
          <w:rFonts w:hint="cs"/>
          <w:rtl/>
          <w:lang w:bidi="ar-EG"/>
        </w:rPr>
        <w:t>107</w:t>
      </w:r>
      <w:r w:rsidR="00E6264F">
        <w:rPr>
          <w:rtl/>
          <w:lang w:bidi="ar-EG"/>
        </w:rPr>
        <w:tab/>
      </w:r>
      <w:r w:rsidR="00881C5D" w:rsidRPr="00881C5D">
        <w:rPr>
          <w:rtl/>
          <w:lang w:bidi="ar-EG"/>
        </w:rPr>
        <w:t xml:space="preserve">في مايو 2020، أصدرت </w:t>
      </w:r>
      <w:r w:rsidR="00881C5D">
        <w:rPr>
          <w:rFonts w:hint="cs"/>
          <w:rtl/>
          <w:lang w:bidi="ar-EG"/>
        </w:rPr>
        <w:t>وحدة المراجعة الداخلية الوثيقة</w:t>
      </w:r>
      <w:r w:rsidR="00881C5D" w:rsidRPr="00881C5D">
        <w:rPr>
          <w:rtl/>
          <w:lang w:bidi="ar-EG"/>
        </w:rPr>
        <w:t xml:space="preserve"> "التفتيش على أنشطة المكاتب الإقليمية/مكاتب المناطق: المشاريع والمبادرات والإجراءات الإقليمية" (</w:t>
      </w:r>
      <w:r w:rsidR="00881C5D" w:rsidRPr="00881C5D">
        <w:rPr>
          <w:lang w:bidi="ar-EG"/>
        </w:rPr>
        <w:t>SG-SGO/IA/20-01</w:t>
      </w:r>
      <w:r w:rsidR="00881C5D" w:rsidRPr="00881C5D">
        <w:rPr>
          <w:rtl/>
          <w:lang w:bidi="ar-EG"/>
        </w:rPr>
        <w:t xml:space="preserve">)، والتي تغطي الفترة من يناير 2008 إلى مارس 2019. وشمل نطاقها </w:t>
      </w:r>
      <w:r w:rsidR="00881C5D">
        <w:rPr>
          <w:rFonts w:hint="cs"/>
          <w:rtl/>
          <w:lang w:bidi="ar-EG"/>
        </w:rPr>
        <w:t xml:space="preserve">إدارة مشاريع </w:t>
      </w:r>
      <w:r w:rsidR="00881C5D" w:rsidRPr="00881C5D">
        <w:rPr>
          <w:rtl/>
          <w:lang w:bidi="ar-EG"/>
        </w:rPr>
        <w:t>مكتب تنمية الاتصالات والإشراف عليه</w:t>
      </w:r>
      <w:r w:rsidR="00881C5D">
        <w:rPr>
          <w:rFonts w:hint="cs"/>
          <w:rtl/>
          <w:lang w:bidi="ar-EG"/>
        </w:rPr>
        <w:t>ا</w:t>
      </w:r>
      <w:r w:rsidR="00881C5D" w:rsidRPr="00881C5D">
        <w:rPr>
          <w:rtl/>
          <w:lang w:bidi="ar-EG"/>
        </w:rPr>
        <w:t xml:space="preserve"> وتنفيذه</w:t>
      </w:r>
      <w:r w:rsidR="00881C5D">
        <w:rPr>
          <w:rFonts w:hint="cs"/>
          <w:rtl/>
          <w:lang w:bidi="ar-EG"/>
        </w:rPr>
        <w:t>ا</w:t>
      </w:r>
      <w:r w:rsidR="00881C5D" w:rsidRPr="00881C5D">
        <w:rPr>
          <w:rtl/>
          <w:lang w:bidi="ar-EG"/>
        </w:rPr>
        <w:t>، ولكن ليس العمليات الإدارية والمالية و</w:t>
      </w:r>
      <w:r w:rsidR="00881C5D">
        <w:rPr>
          <w:rFonts w:hint="cs"/>
          <w:rtl/>
          <w:lang w:bidi="ar-EG"/>
        </w:rPr>
        <w:t>المتعلقة ب</w:t>
      </w:r>
      <w:r w:rsidR="00881C5D" w:rsidRPr="00881C5D">
        <w:rPr>
          <w:rtl/>
          <w:lang w:bidi="ar-EG"/>
        </w:rPr>
        <w:t>الموارد البشرية على المستوى الإقليمي للاتحاد.</w:t>
      </w:r>
    </w:p>
    <w:p w14:paraId="4406F60B" w14:textId="5D701478" w:rsidR="00E6264F" w:rsidRDefault="007A43EE" w:rsidP="00AA3B4C">
      <w:pPr>
        <w:rPr>
          <w:rtl/>
        </w:rPr>
      </w:pPr>
      <w:r>
        <w:rPr>
          <w:rFonts w:hint="cs"/>
          <w:rtl/>
        </w:rPr>
        <w:t>108</w:t>
      </w:r>
      <w:r w:rsidR="00E6264F">
        <w:rPr>
          <w:rtl/>
        </w:rPr>
        <w:tab/>
      </w:r>
      <w:r w:rsidR="00881C5D">
        <w:rPr>
          <w:rFonts w:hint="cs"/>
          <w:rtl/>
        </w:rPr>
        <w:t xml:space="preserve">وتتعلق </w:t>
      </w:r>
      <w:r w:rsidR="00881C5D" w:rsidRPr="00881C5D">
        <w:rPr>
          <w:rtl/>
        </w:rPr>
        <w:t>النتائج التي ينبغي ذكرها بشكل أساسي بالمبادئ التوجيهية القديمة لإدارة المش</w:t>
      </w:r>
      <w:r w:rsidR="00881C5D">
        <w:rPr>
          <w:rFonts w:hint="cs"/>
          <w:rtl/>
        </w:rPr>
        <w:t>اريع</w:t>
      </w:r>
      <w:r w:rsidR="00881C5D" w:rsidRPr="00881C5D">
        <w:rPr>
          <w:rtl/>
        </w:rPr>
        <w:t xml:space="preserve"> والنظام الضعيف </w:t>
      </w:r>
      <w:r w:rsidR="00881C5D">
        <w:rPr>
          <w:rFonts w:hint="cs"/>
          <w:rtl/>
        </w:rPr>
        <w:t>لإبرام</w:t>
      </w:r>
      <w:r w:rsidR="00881C5D" w:rsidRPr="00881C5D">
        <w:rPr>
          <w:rtl/>
        </w:rPr>
        <w:t xml:space="preserve"> وإدارة اتفاقات الخدمات الخاصة.</w:t>
      </w:r>
    </w:p>
    <w:p w14:paraId="5A19F00B" w14:textId="5756CB7D" w:rsidR="00E6264F" w:rsidRDefault="00881C5D" w:rsidP="000E18E5">
      <w:pPr>
        <w:pStyle w:val="Heading1"/>
        <w:rPr>
          <w:rtl/>
        </w:rPr>
      </w:pPr>
      <w:bookmarkStart w:id="423" w:name="_Toc56010569"/>
      <w:bookmarkStart w:id="424" w:name="_Toc56010644"/>
      <w:r>
        <w:rPr>
          <w:rFonts w:hint="cs"/>
          <w:rtl/>
        </w:rPr>
        <w:t>الموظفون</w:t>
      </w:r>
      <w:bookmarkEnd w:id="423"/>
      <w:bookmarkEnd w:id="424"/>
    </w:p>
    <w:p w14:paraId="7C68D6DC" w14:textId="077FBA38" w:rsidR="00E6264F" w:rsidRDefault="00881C5D" w:rsidP="00A243AE">
      <w:pPr>
        <w:pStyle w:val="Heading3"/>
        <w:ind w:left="9" w:hanging="9"/>
        <w:rPr>
          <w:lang w:bidi="ar-EG"/>
        </w:rPr>
      </w:pPr>
      <w:bookmarkStart w:id="425" w:name="_Toc56010570"/>
      <w:bookmarkStart w:id="426" w:name="_Toc56010645"/>
      <w:bookmarkEnd w:id="400"/>
      <w:bookmarkEnd w:id="401"/>
      <w:bookmarkEnd w:id="402"/>
      <w:bookmarkEnd w:id="403"/>
      <w:bookmarkEnd w:id="404"/>
      <w:r>
        <w:rPr>
          <w:rFonts w:hint="cs"/>
          <w:rtl/>
          <w:lang w:bidi="ar-EG"/>
        </w:rPr>
        <w:t xml:space="preserve">يلزم إيلاء </w:t>
      </w:r>
      <w:r w:rsidRPr="00881C5D">
        <w:rPr>
          <w:rtl/>
          <w:lang w:bidi="ar-EG"/>
        </w:rPr>
        <w:t xml:space="preserve">مزيد من التركيز على معالجة البيانات الإدارية في الوقت المناسب واستقرار نظام تخطيط </w:t>
      </w:r>
      <w:r>
        <w:rPr>
          <w:rFonts w:hint="cs"/>
          <w:rtl/>
          <w:lang w:bidi="ar-EG"/>
        </w:rPr>
        <w:t>ال</w:t>
      </w:r>
      <w:r w:rsidRPr="00881C5D">
        <w:rPr>
          <w:rtl/>
          <w:lang w:bidi="ar-EG"/>
        </w:rPr>
        <w:t>موارد المؤس</w:t>
      </w:r>
      <w:r w:rsidR="00A243AE">
        <w:rPr>
          <w:rFonts w:hint="cs"/>
          <w:rtl/>
          <w:lang w:bidi="ar-EG"/>
        </w:rPr>
        <w:t>س</w:t>
      </w:r>
      <w:r>
        <w:rPr>
          <w:rFonts w:hint="cs"/>
          <w:rtl/>
          <w:lang w:bidi="ar-EG"/>
        </w:rPr>
        <w:t>ية</w:t>
      </w:r>
      <w:r w:rsidRPr="00881C5D">
        <w:rPr>
          <w:rtl/>
          <w:lang w:bidi="ar-EG"/>
        </w:rPr>
        <w:t xml:space="preserve"> </w:t>
      </w:r>
      <w:r>
        <w:rPr>
          <w:rFonts w:hint="cs"/>
          <w:rtl/>
          <w:lang w:bidi="ar-EG"/>
        </w:rPr>
        <w:t>لدائرة إدارة الموارد البشري</w:t>
      </w:r>
      <w:r w:rsidR="00A243AE">
        <w:rPr>
          <w:rFonts w:hint="cs"/>
          <w:rtl/>
          <w:lang w:bidi="ar-EG"/>
        </w:rPr>
        <w:t>ة</w:t>
      </w:r>
      <w:bookmarkEnd w:id="425"/>
      <w:bookmarkEnd w:id="426"/>
    </w:p>
    <w:p w14:paraId="5D07A6FD" w14:textId="58D67FD1" w:rsidR="00E6264F" w:rsidRDefault="007A43EE" w:rsidP="000E18E5">
      <w:pPr>
        <w:rPr>
          <w:rtl/>
          <w:lang w:bidi="ar-EG"/>
        </w:rPr>
      </w:pPr>
      <w:r>
        <w:rPr>
          <w:rFonts w:hint="cs"/>
          <w:rtl/>
          <w:lang w:bidi="ar-EG"/>
        </w:rPr>
        <w:t>109</w:t>
      </w:r>
      <w:r w:rsidR="00E6264F">
        <w:rPr>
          <w:rtl/>
          <w:lang w:bidi="ar-EG"/>
        </w:rPr>
        <w:tab/>
      </w:r>
      <w:r w:rsidR="006A589B" w:rsidRPr="006A589B">
        <w:rPr>
          <w:rtl/>
          <w:lang w:bidi="ar-EG"/>
        </w:rPr>
        <w:t xml:space="preserve">كجزء من عمليات التحقق التي أجريناها </w:t>
      </w:r>
      <w:r w:rsidR="006A589B">
        <w:rPr>
          <w:rFonts w:hint="cs"/>
          <w:rtl/>
          <w:lang w:bidi="ar-EG"/>
        </w:rPr>
        <w:t>بشأن</w:t>
      </w:r>
      <w:r w:rsidR="006A589B" w:rsidRPr="006A589B">
        <w:rPr>
          <w:rtl/>
          <w:lang w:bidi="ar-EG"/>
        </w:rPr>
        <w:t xml:space="preserve"> الموظفين، قمنا بمراجعة كشوف الرواتب لبعض الموظفين المختارين عشوائياً، من أجل التحقق من دقة المبالغ المدفوعة مقابل حزمة </w:t>
      </w:r>
      <w:r w:rsidR="006A589B">
        <w:rPr>
          <w:rFonts w:hint="cs"/>
          <w:rtl/>
          <w:lang w:bidi="ar-EG"/>
        </w:rPr>
        <w:t>الاستحقاقات</w:t>
      </w:r>
      <w:r w:rsidR="006A589B" w:rsidRPr="006A589B">
        <w:rPr>
          <w:rtl/>
          <w:lang w:bidi="ar-EG"/>
        </w:rPr>
        <w:t xml:space="preserve"> ذات الصلة والبحث عن أدلة في ملفاتهم الشخصية عن البدلات الممنوحة. </w:t>
      </w:r>
      <w:r w:rsidR="006A589B">
        <w:rPr>
          <w:rFonts w:hint="cs"/>
          <w:rtl/>
          <w:lang w:bidi="ar-EG"/>
        </w:rPr>
        <w:t>و</w:t>
      </w:r>
      <w:r w:rsidR="006A589B" w:rsidRPr="006A589B">
        <w:rPr>
          <w:rtl/>
          <w:lang w:bidi="ar-EG"/>
        </w:rPr>
        <w:t xml:space="preserve">على الرغم من أن </w:t>
      </w:r>
      <w:r w:rsidR="006A589B">
        <w:rPr>
          <w:rFonts w:hint="cs"/>
          <w:rtl/>
          <w:lang w:bidi="ar-EG"/>
        </w:rPr>
        <w:t>عمليات التحقق</w:t>
      </w:r>
      <w:r w:rsidR="006A589B" w:rsidRPr="006A589B">
        <w:rPr>
          <w:rtl/>
          <w:lang w:bidi="ar-EG"/>
        </w:rPr>
        <w:t xml:space="preserve"> التي أجريناها لم تحدد أي مشكلات رئيسية فيما يتعلق بحساب الاستحقاقات، فإننا ندرك، من عمليات </w:t>
      </w:r>
      <w:r w:rsidR="006A589B">
        <w:rPr>
          <w:rFonts w:hint="cs"/>
          <w:rtl/>
          <w:lang w:bidi="ar-EG"/>
        </w:rPr>
        <w:t>المراجعة</w:t>
      </w:r>
      <w:r w:rsidR="006A589B" w:rsidRPr="006A589B">
        <w:rPr>
          <w:rtl/>
          <w:lang w:bidi="ar-EG"/>
        </w:rPr>
        <w:t xml:space="preserve"> السابقة التي قمنا بها، وجود تأخيرات متكررة في معالجة البيانات الشخصية التي تدعم استحقاقات الموظفين. ونتيجة لذلك، قد لا تكون البدلات المدفوعة متوافقة </w:t>
      </w:r>
      <w:r w:rsidR="006A589B">
        <w:rPr>
          <w:rFonts w:hint="cs"/>
          <w:rtl/>
          <w:lang w:bidi="ar-EG"/>
        </w:rPr>
        <w:t xml:space="preserve">(أو لم تعد متوافقة) </w:t>
      </w:r>
      <w:r w:rsidR="006A589B" w:rsidRPr="006A589B">
        <w:rPr>
          <w:rtl/>
          <w:lang w:bidi="ar-EG"/>
        </w:rPr>
        <w:t xml:space="preserve">مع شروط الأهلية الفعلية </w:t>
      </w:r>
      <w:r w:rsidR="006A589B">
        <w:rPr>
          <w:rFonts w:hint="cs"/>
          <w:rtl/>
          <w:lang w:bidi="ar-EG"/>
        </w:rPr>
        <w:t>لفرادى الموظفين</w:t>
      </w:r>
      <w:r w:rsidR="006A589B" w:rsidRPr="006A589B">
        <w:rPr>
          <w:rtl/>
          <w:lang w:bidi="ar-EG"/>
        </w:rPr>
        <w:t>.</w:t>
      </w:r>
    </w:p>
    <w:p w14:paraId="099E1580" w14:textId="13381780" w:rsidR="00E6264F" w:rsidRDefault="007A43EE" w:rsidP="000E18E5">
      <w:pPr>
        <w:rPr>
          <w:rtl/>
          <w:lang w:bidi="ar-EG"/>
        </w:rPr>
      </w:pPr>
      <w:r>
        <w:rPr>
          <w:rFonts w:hint="cs"/>
          <w:rtl/>
          <w:lang w:bidi="ar-EG"/>
        </w:rPr>
        <w:t>110</w:t>
      </w:r>
      <w:r w:rsidR="00E6264F">
        <w:rPr>
          <w:rtl/>
          <w:lang w:bidi="ar-EG"/>
        </w:rPr>
        <w:tab/>
      </w:r>
      <w:r w:rsidR="006A589B" w:rsidRPr="006A589B">
        <w:rPr>
          <w:rtl/>
          <w:lang w:bidi="ar-EG"/>
        </w:rPr>
        <w:t xml:space="preserve">وفي هذا الصدد، أفادت الإدارة بأنها قامت بإنهاء الأعمال المتراكمة السابقة المتعلقة بالفترة 2017-2019 بمساعدة موظف </w:t>
      </w:r>
      <w:r w:rsidR="006A589B">
        <w:rPr>
          <w:rFonts w:hint="cs"/>
          <w:rtl/>
          <w:lang w:bidi="ar-EG"/>
        </w:rPr>
        <w:t>بعقد قصير المدة</w:t>
      </w:r>
      <w:r w:rsidR="006A589B" w:rsidRPr="006A589B">
        <w:rPr>
          <w:rtl/>
          <w:lang w:bidi="ar-EG"/>
        </w:rPr>
        <w:t xml:space="preserve"> تم تعيينه لهذا الغرض. ومع ذلك، لم يتم ضمان التعامل المنتظم مع الوثائق الجديدة </w:t>
      </w:r>
      <w:proofErr w:type="spellStart"/>
      <w:r w:rsidR="006A589B" w:rsidRPr="006A589B">
        <w:rPr>
          <w:rtl/>
          <w:lang w:bidi="ar-EG"/>
        </w:rPr>
        <w:t>المتلقاة</w:t>
      </w:r>
      <w:proofErr w:type="spellEnd"/>
      <w:r w:rsidR="006A589B" w:rsidRPr="006A589B">
        <w:rPr>
          <w:rtl/>
          <w:lang w:bidi="ar-EG"/>
        </w:rPr>
        <w:t xml:space="preserve"> و</w:t>
      </w:r>
      <w:r w:rsidR="006A589B">
        <w:rPr>
          <w:rFonts w:hint="cs"/>
          <w:rtl/>
          <w:lang w:bidi="ar-EG"/>
        </w:rPr>
        <w:t>حدث</w:t>
      </w:r>
      <w:r w:rsidR="006A589B" w:rsidRPr="006A589B">
        <w:rPr>
          <w:rtl/>
          <w:lang w:bidi="ar-EG"/>
        </w:rPr>
        <w:t xml:space="preserve"> تراكم جديد، والذي حل جزئيا</w:t>
      </w:r>
      <w:r w:rsidR="006A589B">
        <w:rPr>
          <w:rFonts w:hint="cs"/>
          <w:rtl/>
          <w:lang w:bidi="ar-EG"/>
        </w:rPr>
        <w:t>ً</w:t>
      </w:r>
      <w:r w:rsidR="006A589B" w:rsidRPr="006A589B">
        <w:rPr>
          <w:rtl/>
          <w:lang w:bidi="ar-EG"/>
        </w:rPr>
        <w:t xml:space="preserve"> على الأقل محل </w:t>
      </w:r>
      <w:r w:rsidR="006A589B">
        <w:rPr>
          <w:rFonts w:hint="cs"/>
          <w:rtl/>
          <w:lang w:bidi="ar-EG"/>
        </w:rPr>
        <w:t xml:space="preserve">التراكم </w:t>
      </w:r>
      <w:r w:rsidR="006A589B" w:rsidRPr="006A589B">
        <w:rPr>
          <w:rtl/>
          <w:lang w:bidi="ar-EG"/>
        </w:rPr>
        <w:t>القديم. علاوة</w:t>
      </w:r>
      <w:r>
        <w:rPr>
          <w:rFonts w:hint="cs"/>
          <w:rtl/>
          <w:lang w:bidi="ar-EG"/>
        </w:rPr>
        <w:t>ً</w:t>
      </w:r>
      <w:r w:rsidR="006A589B" w:rsidRPr="006A589B">
        <w:rPr>
          <w:rtl/>
          <w:lang w:bidi="ar-EG"/>
        </w:rPr>
        <w:t xml:space="preserve"> على ذلك، وكما لوحظ في الماضي، لا يوجد تنبيه آلي لتذكير الموظفين بتقديم المعلومات المطلوبة.</w:t>
      </w:r>
    </w:p>
    <w:p w14:paraId="10AB7DF5" w14:textId="0840875A" w:rsidR="00E6264F" w:rsidRDefault="007A43EE" w:rsidP="000E18E5">
      <w:pPr>
        <w:rPr>
          <w:rtl/>
          <w:lang w:bidi="ar-EG"/>
        </w:rPr>
      </w:pPr>
      <w:r>
        <w:rPr>
          <w:rFonts w:hint="cs"/>
          <w:rtl/>
          <w:lang w:bidi="ar-EG"/>
        </w:rPr>
        <w:lastRenderedPageBreak/>
        <w:t>111</w:t>
      </w:r>
      <w:r w:rsidR="00E6264F">
        <w:rPr>
          <w:rtl/>
          <w:lang w:bidi="ar-EG"/>
        </w:rPr>
        <w:tab/>
      </w:r>
      <w:r w:rsidR="00E740D5" w:rsidRPr="00E740D5">
        <w:rPr>
          <w:rtl/>
          <w:lang w:bidi="ar-EG"/>
        </w:rPr>
        <w:t>إذا كانت هناك حاجة إلى</w:t>
      </w:r>
      <w:r w:rsidR="00E740D5">
        <w:rPr>
          <w:rFonts w:hint="cs"/>
          <w:rtl/>
          <w:lang w:bidi="ar-EG"/>
        </w:rPr>
        <w:t xml:space="preserve"> عمليات</w:t>
      </w:r>
      <w:r w:rsidR="00E740D5" w:rsidRPr="00E740D5">
        <w:rPr>
          <w:rtl/>
          <w:lang w:bidi="ar-EG"/>
        </w:rPr>
        <w:t xml:space="preserve"> استرداد بأثر رجعي، فلا يمكن أن يعود</w:t>
      </w:r>
      <w:r w:rsidR="00E740D5">
        <w:rPr>
          <w:rFonts w:hint="cs"/>
          <w:rtl/>
          <w:lang w:bidi="ar-EG"/>
        </w:rPr>
        <w:t xml:space="preserve"> هذا</w:t>
      </w:r>
      <w:r w:rsidR="00E740D5" w:rsidRPr="00E740D5">
        <w:rPr>
          <w:rtl/>
          <w:lang w:bidi="ar-EG"/>
        </w:rPr>
        <w:t xml:space="preserve"> الأثر الرجعي إلا </w:t>
      </w:r>
      <w:r w:rsidR="00E740D5">
        <w:rPr>
          <w:rFonts w:hint="cs"/>
          <w:rtl/>
          <w:lang w:bidi="ar-EG"/>
        </w:rPr>
        <w:t>ل</w:t>
      </w:r>
      <w:r w:rsidR="00E740D5" w:rsidRPr="00E740D5">
        <w:rPr>
          <w:rtl/>
          <w:lang w:bidi="ar-EG"/>
        </w:rPr>
        <w:t>عام واحد</w:t>
      </w:r>
      <w:r w:rsidR="00E740D5">
        <w:rPr>
          <w:rFonts w:hint="cs"/>
          <w:rtl/>
          <w:lang w:bidi="ar-EG"/>
        </w:rPr>
        <w:t xml:space="preserve"> فقط</w:t>
      </w:r>
      <w:r w:rsidR="00E740D5" w:rsidRPr="00E740D5">
        <w:rPr>
          <w:rtl/>
          <w:lang w:bidi="ar-EG"/>
        </w:rPr>
        <w:t xml:space="preserve"> (ما</w:t>
      </w:r>
      <w:r>
        <w:rPr>
          <w:rFonts w:hint="cs"/>
          <w:rtl/>
          <w:lang w:bidi="ar-EG"/>
        </w:rPr>
        <w:t> </w:t>
      </w:r>
      <w:r w:rsidR="00E740D5" w:rsidRPr="00E740D5">
        <w:rPr>
          <w:rtl/>
          <w:lang w:bidi="ar-EG"/>
        </w:rPr>
        <w:t>لم</w:t>
      </w:r>
      <w:r>
        <w:rPr>
          <w:rFonts w:hint="cs"/>
          <w:rtl/>
          <w:lang w:bidi="ar-EG"/>
        </w:rPr>
        <w:t> </w:t>
      </w:r>
      <w:r w:rsidR="00E740D5" w:rsidRPr="00E740D5">
        <w:rPr>
          <w:rtl/>
          <w:lang w:bidi="ar-EG"/>
        </w:rPr>
        <w:t xml:space="preserve">يوافق الموظفون المتأثرون على سداد المزيد) لذلك، كلما </w:t>
      </w:r>
      <w:r w:rsidR="00E740D5">
        <w:rPr>
          <w:rFonts w:hint="cs"/>
          <w:rtl/>
          <w:lang w:bidi="ar-EG"/>
        </w:rPr>
        <w:t>تأخر</w:t>
      </w:r>
      <w:r w:rsidR="00E740D5" w:rsidRPr="00E740D5">
        <w:rPr>
          <w:rtl/>
          <w:lang w:bidi="ar-EG"/>
        </w:rPr>
        <w:t xml:space="preserve"> المرء </w:t>
      </w:r>
      <w:r w:rsidR="00E740D5">
        <w:rPr>
          <w:rFonts w:hint="cs"/>
          <w:rtl/>
          <w:lang w:bidi="ar-EG"/>
        </w:rPr>
        <w:t>عن</w:t>
      </w:r>
      <w:r w:rsidR="00E740D5" w:rsidRPr="00E740D5">
        <w:rPr>
          <w:rtl/>
          <w:lang w:bidi="ar-EG"/>
        </w:rPr>
        <w:t xml:space="preserve"> الوقت المناسب (أي كلما زاد التأخير المتراكم)، زادت </w:t>
      </w:r>
      <w:proofErr w:type="gramStart"/>
      <w:r w:rsidR="00E740D5" w:rsidRPr="00E740D5">
        <w:rPr>
          <w:rtl/>
          <w:lang w:bidi="ar-EG"/>
        </w:rPr>
        <w:t>مخاطر</w:t>
      </w:r>
      <w:proofErr w:type="gramEnd"/>
      <w:r w:rsidR="00E740D5" w:rsidRPr="00E740D5">
        <w:rPr>
          <w:rtl/>
          <w:lang w:bidi="ar-EG"/>
        </w:rPr>
        <w:t xml:space="preserve"> العواقب على البيانات المالية. </w:t>
      </w:r>
      <w:r w:rsidR="00E740D5">
        <w:rPr>
          <w:rFonts w:hint="cs"/>
          <w:rtl/>
          <w:lang w:bidi="ar-EG"/>
        </w:rPr>
        <w:t xml:space="preserve">وقد </w:t>
      </w:r>
      <w:r w:rsidR="00E740D5" w:rsidRPr="00E740D5">
        <w:rPr>
          <w:rtl/>
          <w:lang w:bidi="ar-EG"/>
        </w:rPr>
        <w:t>فشلت عملية إعادة التنظيم الأخيرة للوظائف بين</w:t>
      </w:r>
      <w:r w:rsidR="00E740D5">
        <w:rPr>
          <w:rFonts w:hint="cs"/>
          <w:rtl/>
          <w:lang w:bidi="ar-EG"/>
        </w:rPr>
        <w:t xml:space="preserve"> البرنامج</w:t>
      </w:r>
      <w:r w:rsidR="00E740D5" w:rsidRPr="00E740D5">
        <w:rPr>
          <w:rtl/>
          <w:lang w:bidi="ar-EG"/>
        </w:rPr>
        <w:t xml:space="preserve"> </w:t>
      </w:r>
      <w:r w:rsidR="00E740D5" w:rsidRPr="00E740D5">
        <w:rPr>
          <w:lang w:bidi="ar-EG"/>
        </w:rPr>
        <w:t>SAS</w:t>
      </w:r>
      <w:r w:rsidR="00E740D5" w:rsidRPr="00E740D5">
        <w:rPr>
          <w:rtl/>
          <w:lang w:bidi="ar-EG"/>
        </w:rPr>
        <w:t xml:space="preserve"> وقسم الرواتب في</w:t>
      </w:r>
      <w:r>
        <w:rPr>
          <w:rFonts w:hint="cs"/>
          <w:rtl/>
          <w:lang w:bidi="ar-EG"/>
        </w:rPr>
        <w:t> </w:t>
      </w:r>
      <w:r w:rsidR="00E740D5" w:rsidRPr="00E740D5">
        <w:rPr>
          <w:rtl/>
          <w:lang w:bidi="ar-EG"/>
        </w:rPr>
        <w:t>ت</w:t>
      </w:r>
      <w:r w:rsidR="00E740D5">
        <w:rPr>
          <w:rFonts w:hint="cs"/>
          <w:rtl/>
          <w:lang w:bidi="ar-EG"/>
        </w:rPr>
        <w:t xml:space="preserve">حديد </w:t>
      </w:r>
      <w:r w:rsidR="00E740D5" w:rsidRPr="00E740D5">
        <w:rPr>
          <w:rtl/>
          <w:lang w:bidi="ar-EG"/>
        </w:rPr>
        <w:t xml:space="preserve">شخص </w:t>
      </w:r>
      <w:r w:rsidR="00E740D5">
        <w:rPr>
          <w:rFonts w:hint="cs"/>
          <w:rtl/>
          <w:lang w:bidi="ar-EG"/>
        </w:rPr>
        <w:t xml:space="preserve">يكون </w:t>
      </w:r>
      <w:r w:rsidR="00E740D5" w:rsidRPr="00E740D5">
        <w:rPr>
          <w:rtl/>
          <w:lang w:bidi="ar-EG"/>
        </w:rPr>
        <w:t>مسؤول</w:t>
      </w:r>
      <w:r w:rsidR="00E740D5">
        <w:rPr>
          <w:rFonts w:hint="cs"/>
          <w:rtl/>
          <w:lang w:bidi="ar-EG"/>
        </w:rPr>
        <w:t>اً</w:t>
      </w:r>
      <w:r w:rsidR="00E740D5" w:rsidRPr="00E740D5">
        <w:rPr>
          <w:rtl/>
          <w:lang w:bidi="ar-EG"/>
        </w:rPr>
        <w:t xml:space="preserve"> بشكل دائم عن دفع العملية إلى الأمام.</w:t>
      </w:r>
    </w:p>
    <w:p w14:paraId="087FC9FE" w14:textId="522985E4" w:rsidR="00E740D5" w:rsidRDefault="007A43EE" w:rsidP="00E740D5">
      <w:pPr>
        <w:rPr>
          <w:rtl/>
          <w:lang w:bidi="ar-EG"/>
        </w:rPr>
      </w:pPr>
      <w:r>
        <w:rPr>
          <w:rFonts w:hint="cs"/>
          <w:rtl/>
          <w:lang w:bidi="ar-EG"/>
        </w:rPr>
        <w:t>112</w:t>
      </w:r>
      <w:r w:rsidR="00E6264F">
        <w:rPr>
          <w:rtl/>
          <w:lang w:bidi="ar-EG"/>
        </w:rPr>
        <w:tab/>
      </w:r>
      <w:r w:rsidR="00E740D5">
        <w:rPr>
          <w:rtl/>
          <w:lang w:bidi="ar-EG"/>
        </w:rPr>
        <w:t xml:space="preserve">هناك مصدر آخر للخطأ المحتمل (بالإضافة إلى عبء إضافي على الخدمات) وهو الحاجة إلى </w:t>
      </w:r>
      <w:r w:rsidR="00E740D5">
        <w:rPr>
          <w:rFonts w:hint="cs"/>
          <w:rtl/>
          <w:lang w:bidi="ar-EG"/>
        </w:rPr>
        <w:t>عمليات إدخال</w:t>
      </w:r>
      <w:r w:rsidR="00E740D5">
        <w:rPr>
          <w:rtl/>
          <w:lang w:bidi="ar-EG"/>
        </w:rPr>
        <w:t xml:space="preserve"> يدوية للبيانات</w:t>
      </w:r>
      <w:r w:rsidR="00E740D5">
        <w:rPr>
          <w:rFonts w:hint="cs"/>
          <w:rtl/>
          <w:lang w:bidi="ar-EG"/>
        </w:rPr>
        <w:t xml:space="preserve"> وتعديلها</w:t>
      </w:r>
      <w:r w:rsidR="00E740D5">
        <w:rPr>
          <w:rtl/>
          <w:lang w:bidi="ar-EG"/>
        </w:rPr>
        <w:t xml:space="preserve"> في </w:t>
      </w:r>
      <w:r w:rsidR="00E740D5">
        <w:rPr>
          <w:rFonts w:hint="cs"/>
          <w:rtl/>
          <w:lang w:bidi="ar-EG"/>
        </w:rPr>
        <w:t>ال</w:t>
      </w:r>
      <w:r w:rsidR="00E740D5">
        <w:rPr>
          <w:rtl/>
          <w:lang w:bidi="ar-EG"/>
        </w:rPr>
        <w:t xml:space="preserve">منصة </w:t>
      </w:r>
      <w:r w:rsidR="00E740D5">
        <w:rPr>
          <w:lang w:bidi="ar-EG"/>
        </w:rPr>
        <w:t>SAP HRMD</w:t>
      </w:r>
      <w:r w:rsidR="00E740D5">
        <w:rPr>
          <w:rtl/>
          <w:lang w:bidi="ar-EG"/>
        </w:rPr>
        <w:t>.</w:t>
      </w:r>
    </w:p>
    <w:p w14:paraId="4A493E7D" w14:textId="43FBDA9E" w:rsidR="00E6264F" w:rsidRDefault="007A43EE" w:rsidP="000E18E5">
      <w:pPr>
        <w:rPr>
          <w:rtl/>
          <w:lang w:bidi="ar-EG"/>
        </w:rPr>
      </w:pPr>
      <w:r>
        <w:rPr>
          <w:rFonts w:hint="cs"/>
          <w:rtl/>
          <w:lang w:bidi="ar-EG"/>
        </w:rPr>
        <w:t>113</w:t>
      </w:r>
      <w:r w:rsidR="00E6264F">
        <w:rPr>
          <w:rtl/>
          <w:lang w:bidi="ar-EG"/>
        </w:rPr>
        <w:tab/>
      </w:r>
      <w:r w:rsidR="00E740D5">
        <w:rPr>
          <w:rFonts w:hint="cs"/>
          <w:rtl/>
          <w:lang w:bidi="ar-EG"/>
        </w:rPr>
        <w:t>وقد وضعت</w:t>
      </w:r>
      <w:r w:rsidR="00E740D5" w:rsidRPr="00E740D5">
        <w:rPr>
          <w:rtl/>
          <w:lang w:bidi="ar-EG"/>
        </w:rPr>
        <w:t xml:space="preserve"> قائمة بتحسينات</w:t>
      </w:r>
      <w:r w:rsidR="00E740D5">
        <w:rPr>
          <w:rFonts w:hint="cs"/>
          <w:rtl/>
          <w:lang w:bidi="ar-EG"/>
        </w:rPr>
        <w:t xml:space="preserve"> للنظام</w:t>
      </w:r>
      <w:r w:rsidR="00E740D5" w:rsidRPr="00E740D5">
        <w:rPr>
          <w:rtl/>
          <w:lang w:bidi="ar-EG"/>
        </w:rPr>
        <w:t xml:space="preserve"> </w:t>
      </w:r>
      <w:r w:rsidR="00E740D5" w:rsidRPr="00E740D5">
        <w:rPr>
          <w:lang w:bidi="ar-EG"/>
        </w:rPr>
        <w:t>SAP</w:t>
      </w:r>
      <w:r w:rsidR="00E740D5" w:rsidRPr="00E740D5">
        <w:rPr>
          <w:rtl/>
          <w:lang w:bidi="ar-EG"/>
        </w:rPr>
        <w:t xml:space="preserve"> المطلوبة ل</w:t>
      </w:r>
      <w:r w:rsidR="00E740D5">
        <w:rPr>
          <w:rFonts w:hint="cs"/>
          <w:rtl/>
          <w:lang w:bidi="ar-EG"/>
        </w:rPr>
        <w:t xml:space="preserve">دائرة </w:t>
      </w:r>
      <w:r w:rsidR="00E740D5" w:rsidRPr="00E740D5">
        <w:rPr>
          <w:rtl/>
          <w:lang w:bidi="ar-EG"/>
        </w:rPr>
        <w:t>إدارة الموارد البشرية في عام 2018. وهي تضم الآن</w:t>
      </w:r>
      <w:r>
        <w:rPr>
          <w:rFonts w:hint="cs"/>
          <w:rtl/>
          <w:lang w:bidi="ar-EG"/>
        </w:rPr>
        <w:t> </w:t>
      </w:r>
      <w:r w:rsidR="00E740D5" w:rsidRPr="00E740D5">
        <w:rPr>
          <w:rtl/>
          <w:lang w:bidi="ar-EG"/>
        </w:rPr>
        <w:t>73</w:t>
      </w:r>
      <w:r>
        <w:rPr>
          <w:rFonts w:hint="cs"/>
          <w:rtl/>
          <w:lang w:bidi="ar-EG"/>
        </w:rPr>
        <w:t> </w:t>
      </w:r>
      <w:r w:rsidR="00E740D5" w:rsidRPr="00E740D5">
        <w:rPr>
          <w:rtl/>
          <w:lang w:bidi="ar-EG"/>
        </w:rPr>
        <w:t>عنصرا</w:t>
      </w:r>
      <w:r w:rsidR="00E740D5">
        <w:rPr>
          <w:rFonts w:hint="cs"/>
          <w:rtl/>
          <w:lang w:bidi="ar-EG"/>
        </w:rPr>
        <w:t>ً</w:t>
      </w:r>
      <w:r w:rsidR="00E740D5" w:rsidRPr="00E740D5">
        <w:rPr>
          <w:rtl/>
          <w:lang w:bidi="ar-EG"/>
        </w:rPr>
        <w:t xml:space="preserve"> (</w:t>
      </w:r>
      <w:r w:rsidR="00E740D5">
        <w:rPr>
          <w:rFonts w:hint="cs"/>
          <w:rtl/>
          <w:lang w:bidi="ar-EG"/>
        </w:rPr>
        <w:t>أضيفت</w:t>
      </w:r>
      <w:r w:rsidR="00E740D5" w:rsidRPr="00E740D5">
        <w:rPr>
          <w:rtl/>
          <w:lang w:bidi="ar-EG"/>
        </w:rPr>
        <w:t xml:space="preserve"> 8 عناصر مؤخرا</w:t>
      </w:r>
      <w:r w:rsidR="007D72EA">
        <w:rPr>
          <w:rFonts w:hint="cs"/>
          <w:rtl/>
          <w:lang w:bidi="ar-EG"/>
        </w:rPr>
        <w:t>ً</w:t>
      </w:r>
      <w:r w:rsidR="00E740D5" w:rsidRPr="00E740D5">
        <w:rPr>
          <w:rtl/>
          <w:lang w:bidi="ar-EG"/>
        </w:rPr>
        <w:t xml:space="preserve">). </w:t>
      </w:r>
      <w:r w:rsidR="007D72EA">
        <w:rPr>
          <w:rFonts w:hint="cs"/>
          <w:rtl/>
          <w:lang w:bidi="ar-EG"/>
        </w:rPr>
        <w:t xml:space="preserve">هناك </w:t>
      </w:r>
      <w:r w:rsidR="00E740D5" w:rsidRPr="00E740D5">
        <w:rPr>
          <w:rtl/>
          <w:lang w:bidi="ar-EG"/>
        </w:rPr>
        <w:t xml:space="preserve">38 </w:t>
      </w:r>
      <w:r w:rsidR="007D72EA">
        <w:rPr>
          <w:rFonts w:hint="cs"/>
          <w:rtl/>
          <w:lang w:bidi="ar-EG"/>
        </w:rPr>
        <w:t xml:space="preserve">متطلباً من </w:t>
      </w:r>
      <w:r w:rsidR="00E740D5" w:rsidRPr="00E740D5">
        <w:rPr>
          <w:rtl/>
          <w:lang w:bidi="ar-EG"/>
        </w:rPr>
        <w:t xml:space="preserve">المتطلبات المدرجة في القائمة لها الأولوية 1، </w:t>
      </w:r>
      <w:r w:rsidR="007D72EA">
        <w:rPr>
          <w:rFonts w:hint="cs"/>
          <w:rtl/>
          <w:lang w:bidi="ar-EG"/>
        </w:rPr>
        <w:t>وهي تقابل</w:t>
      </w:r>
      <w:r w:rsidR="00E740D5" w:rsidRPr="00E740D5">
        <w:rPr>
          <w:rtl/>
          <w:lang w:bidi="ar-EG"/>
        </w:rPr>
        <w:t xml:space="preserve"> </w:t>
      </w:r>
      <w:r w:rsidR="007D72EA">
        <w:rPr>
          <w:rFonts w:hint="cs"/>
          <w:rtl/>
          <w:lang w:bidi="ar-EG"/>
        </w:rPr>
        <w:t>الحالات</w:t>
      </w:r>
      <w:r w:rsidR="00E740D5" w:rsidRPr="00E740D5">
        <w:rPr>
          <w:rtl/>
          <w:lang w:bidi="ar-EG"/>
        </w:rPr>
        <w:t xml:space="preserve"> التي قد يكون لسوء التقدير</w:t>
      </w:r>
      <w:r w:rsidR="007D72EA">
        <w:rPr>
          <w:rFonts w:hint="cs"/>
          <w:rtl/>
          <w:lang w:bidi="ar-EG"/>
        </w:rPr>
        <w:t xml:space="preserve"> فيها</w:t>
      </w:r>
      <w:r w:rsidR="00E740D5" w:rsidRPr="00E740D5">
        <w:rPr>
          <w:rtl/>
          <w:lang w:bidi="ar-EG"/>
        </w:rPr>
        <w:t xml:space="preserve"> عواقب مالية (أي تأثير على المعاشات التقاعدية/الرواتب </w:t>
      </w:r>
      <w:r w:rsidR="007D72EA">
        <w:rPr>
          <w:rFonts w:hint="cs"/>
          <w:rtl/>
          <w:lang w:bidi="ar-EG"/>
        </w:rPr>
        <w:t>للأفراد</w:t>
      </w:r>
      <w:r w:rsidR="00E740D5" w:rsidRPr="00E740D5">
        <w:rPr>
          <w:rtl/>
          <w:lang w:bidi="ar-EG"/>
        </w:rPr>
        <w:t xml:space="preserve">)، وينطوي خطر الأخطاء على </w:t>
      </w:r>
      <w:proofErr w:type="gramStart"/>
      <w:r w:rsidR="00E740D5" w:rsidRPr="00E740D5">
        <w:rPr>
          <w:rtl/>
          <w:lang w:bidi="ar-EG"/>
        </w:rPr>
        <w:t>مخاطر</w:t>
      </w:r>
      <w:proofErr w:type="gramEnd"/>
      <w:r w:rsidR="00E740D5" w:rsidRPr="00E740D5">
        <w:rPr>
          <w:rtl/>
          <w:lang w:bidi="ar-EG"/>
        </w:rPr>
        <w:t xml:space="preserve"> مقابلة لحسابات الاتحاد.</w:t>
      </w:r>
    </w:p>
    <w:p w14:paraId="76EF1CE5" w14:textId="01F99568" w:rsidR="00E6264F" w:rsidRDefault="007A43EE" w:rsidP="000E18E5">
      <w:pPr>
        <w:rPr>
          <w:rtl/>
          <w:lang w:bidi="ar-EG"/>
        </w:rPr>
      </w:pPr>
      <w:r>
        <w:rPr>
          <w:rFonts w:hint="cs"/>
          <w:rtl/>
          <w:lang w:bidi="ar-EG"/>
        </w:rPr>
        <w:t>114</w:t>
      </w:r>
      <w:r w:rsidR="00E6264F">
        <w:rPr>
          <w:rtl/>
          <w:lang w:bidi="ar-EG"/>
        </w:rPr>
        <w:tab/>
      </w:r>
      <w:r w:rsidR="007D72EA" w:rsidRPr="007D72EA">
        <w:rPr>
          <w:rtl/>
          <w:lang w:bidi="ar-EG"/>
        </w:rPr>
        <w:t>كما ورد في العام الماضي، تم إطلاق مشروع خاص لفترة السنتين 2019-2020 لإصلاح الأخطاء في النظام وت</w:t>
      </w:r>
      <w:r w:rsidR="007D72EA">
        <w:rPr>
          <w:rFonts w:hint="cs"/>
          <w:rtl/>
          <w:lang w:bidi="ar-EG"/>
        </w:rPr>
        <w:t>حقيق الاستقرار ل</w:t>
      </w:r>
      <w:r w:rsidR="007D72EA" w:rsidRPr="007D72EA">
        <w:rPr>
          <w:rtl/>
          <w:lang w:bidi="ar-EG"/>
        </w:rPr>
        <w:t xml:space="preserve">لوحدات النمطية، بما في ذلك </w:t>
      </w:r>
      <w:r w:rsidR="007D72EA">
        <w:rPr>
          <w:rFonts w:hint="cs"/>
          <w:rtl/>
          <w:lang w:bidi="ar-EG"/>
        </w:rPr>
        <w:t>السطوح البينية مع</w:t>
      </w:r>
      <w:r w:rsidR="007D72EA" w:rsidRPr="007D72EA">
        <w:rPr>
          <w:rtl/>
          <w:lang w:bidi="ar-EG"/>
        </w:rPr>
        <w:t xml:space="preserve"> أنظمة التأمين الصحي</w:t>
      </w:r>
      <w:r w:rsidR="007D72EA">
        <w:rPr>
          <w:rFonts w:hint="cs"/>
          <w:rtl/>
          <w:lang w:bidi="ar-EG"/>
        </w:rPr>
        <w:t>.</w:t>
      </w:r>
      <w:r w:rsidR="007D72EA" w:rsidRPr="007D72EA">
        <w:rPr>
          <w:rtl/>
          <w:lang w:bidi="ar-EG"/>
        </w:rPr>
        <w:t xml:space="preserve"> </w:t>
      </w:r>
      <w:r w:rsidR="007D72EA">
        <w:rPr>
          <w:rFonts w:hint="cs"/>
          <w:rtl/>
          <w:lang w:bidi="ar-EG"/>
        </w:rPr>
        <w:t>و</w:t>
      </w:r>
      <w:r w:rsidR="007D72EA" w:rsidRPr="007D72EA">
        <w:rPr>
          <w:rtl/>
          <w:lang w:bidi="ar-EG"/>
        </w:rPr>
        <w:t xml:space="preserve">شارك في المشروع </w:t>
      </w:r>
      <w:r w:rsidR="009E70E5" w:rsidRPr="009E70E5">
        <w:rPr>
          <w:lang w:bidi="ar-EG"/>
        </w:rPr>
        <w:t>2,5</w:t>
      </w:r>
      <w:r w:rsidR="007D72EA" w:rsidRPr="009E70E5">
        <w:rPr>
          <w:rtl/>
          <w:lang w:bidi="ar-EG"/>
        </w:rPr>
        <w:t xml:space="preserve"> موظف</w:t>
      </w:r>
      <w:r w:rsidR="007D72EA" w:rsidRPr="007D72EA">
        <w:rPr>
          <w:rtl/>
          <w:lang w:bidi="ar-EG"/>
        </w:rPr>
        <w:t xml:space="preserve"> من دائرة </w:t>
      </w:r>
      <w:r w:rsidR="007D72EA">
        <w:rPr>
          <w:rFonts w:hint="cs"/>
          <w:rtl/>
          <w:lang w:bidi="ar-EG"/>
        </w:rPr>
        <w:t xml:space="preserve">خدمات </w:t>
      </w:r>
      <w:r w:rsidR="007D72EA" w:rsidRPr="007D72EA">
        <w:rPr>
          <w:rtl/>
          <w:lang w:bidi="ar-EG"/>
        </w:rPr>
        <w:t xml:space="preserve">المعلومات بمساعدة </w:t>
      </w:r>
      <w:r w:rsidR="007D72EA">
        <w:rPr>
          <w:rFonts w:hint="cs"/>
          <w:rtl/>
          <w:lang w:bidi="ar-EG"/>
        </w:rPr>
        <w:t>استشاري</w:t>
      </w:r>
      <w:r w:rsidR="007D72EA" w:rsidRPr="007D72EA">
        <w:rPr>
          <w:rtl/>
          <w:lang w:bidi="ar-EG"/>
        </w:rPr>
        <w:t xml:space="preserve"> خارجي. ومع ذلك، واجه تنفيذ المشروع انتكاسة في عام 2019، حيث تم </w:t>
      </w:r>
      <w:r w:rsidR="007D72EA">
        <w:rPr>
          <w:rFonts w:hint="cs"/>
          <w:rtl/>
          <w:lang w:bidi="ar-EG"/>
        </w:rPr>
        <w:t xml:space="preserve">تحقيق </w:t>
      </w:r>
      <w:r w:rsidR="007D72EA" w:rsidRPr="007D72EA">
        <w:rPr>
          <w:rtl/>
          <w:lang w:bidi="ar-EG"/>
        </w:rPr>
        <w:t>عدد قليل جدا</w:t>
      </w:r>
      <w:r w:rsidR="007D72EA">
        <w:rPr>
          <w:rFonts w:hint="cs"/>
          <w:rtl/>
          <w:lang w:bidi="ar-EG"/>
        </w:rPr>
        <w:t>ً</w:t>
      </w:r>
      <w:r w:rsidR="007D72EA" w:rsidRPr="007D72EA">
        <w:rPr>
          <w:rtl/>
          <w:lang w:bidi="ar-EG"/>
        </w:rPr>
        <w:t xml:space="preserve"> من التحسينات الجديدة. </w:t>
      </w:r>
      <w:r w:rsidR="007D72EA">
        <w:rPr>
          <w:rFonts w:hint="cs"/>
          <w:rtl/>
          <w:lang w:bidi="ar-EG"/>
        </w:rPr>
        <w:t>و</w:t>
      </w:r>
      <w:r w:rsidR="007D72EA" w:rsidRPr="007D72EA">
        <w:rPr>
          <w:rtl/>
          <w:lang w:bidi="ar-EG"/>
        </w:rPr>
        <w:t>تم الإبلاغ عن 20 فقط من 38 نشاطا</w:t>
      </w:r>
      <w:r w:rsidR="007D72EA">
        <w:rPr>
          <w:rFonts w:hint="cs"/>
          <w:rtl/>
          <w:lang w:bidi="ar-EG"/>
        </w:rPr>
        <w:t>ً</w:t>
      </w:r>
      <w:r w:rsidR="007D72EA" w:rsidRPr="007D72EA">
        <w:rPr>
          <w:rtl/>
          <w:lang w:bidi="ar-EG"/>
        </w:rPr>
        <w:t xml:space="preserve"> من الأنشطة ذات الأولوية 1 التي تم تنفيذها في</w:t>
      </w:r>
      <w:r>
        <w:rPr>
          <w:rFonts w:hint="cs"/>
          <w:rtl/>
          <w:lang w:bidi="ar-EG"/>
        </w:rPr>
        <w:t> </w:t>
      </w:r>
      <w:r w:rsidR="007D72EA" w:rsidRPr="007D72EA">
        <w:rPr>
          <w:rtl/>
          <w:lang w:bidi="ar-EG"/>
        </w:rPr>
        <w:t>أكتوبر</w:t>
      </w:r>
      <w:r>
        <w:rPr>
          <w:rFonts w:hint="cs"/>
          <w:rtl/>
          <w:lang w:bidi="ar-EG"/>
        </w:rPr>
        <w:t> </w:t>
      </w:r>
      <w:r w:rsidR="007D72EA" w:rsidRPr="007D72EA">
        <w:rPr>
          <w:rtl/>
          <w:lang w:bidi="ar-EG"/>
        </w:rPr>
        <w:t>2020 (تم إغلاق 4 أنشطة أخرى بسبب التغيير في قواعد التأمين الصحي).</w:t>
      </w:r>
    </w:p>
    <w:p w14:paraId="4E347513" w14:textId="4535EC07" w:rsidR="00E6264F" w:rsidRDefault="007A43EE" w:rsidP="000E18E5">
      <w:pPr>
        <w:rPr>
          <w:rtl/>
          <w:lang w:bidi="ar-EG"/>
        </w:rPr>
      </w:pPr>
      <w:r>
        <w:rPr>
          <w:rFonts w:hint="cs"/>
          <w:rtl/>
          <w:lang w:bidi="ar-EG"/>
        </w:rPr>
        <w:t>115</w:t>
      </w:r>
      <w:r w:rsidR="00E6264F">
        <w:rPr>
          <w:rtl/>
          <w:lang w:bidi="ar-EG"/>
        </w:rPr>
        <w:tab/>
      </w:r>
      <w:r w:rsidR="005473A4" w:rsidRPr="005473A4">
        <w:rPr>
          <w:rtl/>
          <w:lang w:bidi="ar-EG"/>
        </w:rPr>
        <w:t xml:space="preserve">ويرجع ذلك </w:t>
      </w:r>
      <w:r w:rsidR="005473A4">
        <w:rPr>
          <w:rFonts w:hint="cs"/>
          <w:rtl/>
          <w:lang w:bidi="ar-EG"/>
        </w:rPr>
        <w:t>في جزء منه</w:t>
      </w:r>
      <w:r w:rsidR="005473A4" w:rsidRPr="005473A4">
        <w:rPr>
          <w:rtl/>
          <w:lang w:bidi="ar-EG"/>
        </w:rPr>
        <w:t xml:space="preserve"> إلى تأثير</w:t>
      </w:r>
      <w:r w:rsidR="005473A4">
        <w:rPr>
          <w:rFonts w:hint="cs"/>
          <w:rtl/>
          <w:lang w:bidi="ar-EG"/>
        </w:rPr>
        <w:t xml:space="preserve"> وباء</w:t>
      </w:r>
      <w:r w:rsidR="005473A4" w:rsidRPr="005473A4">
        <w:rPr>
          <w:rtl/>
          <w:lang w:bidi="ar-EG"/>
        </w:rPr>
        <w:t xml:space="preserve"> </w:t>
      </w:r>
      <w:r w:rsidR="005473A4" w:rsidRPr="005473A4">
        <w:rPr>
          <w:lang w:bidi="ar-EG"/>
        </w:rPr>
        <w:t>COVID-19</w:t>
      </w:r>
      <w:r w:rsidR="005473A4" w:rsidRPr="005473A4">
        <w:rPr>
          <w:rtl/>
          <w:lang w:bidi="ar-EG"/>
        </w:rPr>
        <w:t xml:space="preserve"> و</w:t>
      </w:r>
      <w:r w:rsidR="005473A4">
        <w:rPr>
          <w:rFonts w:hint="cs"/>
          <w:rtl/>
          <w:lang w:bidi="ar-EG"/>
        </w:rPr>
        <w:t xml:space="preserve">جزء </w:t>
      </w:r>
      <w:r w:rsidR="005473A4" w:rsidRPr="005473A4">
        <w:rPr>
          <w:rtl/>
          <w:lang w:bidi="ar-EG"/>
        </w:rPr>
        <w:t xml:space="preserve">إلى ظهور أولويات أخرى، مثل القضايا المتعلقة </w:t>
      </w:r>
      <w:r w:rsidR="005473A4">
        <w:rPr>
          <w:rFonts w:hint="cs"/>
          <w:rtl/>
          <w:lang w:bidi="ar-EG"/>
        </w:rPr>
        <w:t>بالانتقال إلى</w:t>
      </w:r>
      <w:r w:rsidR="005473A4" w:rsidRPr="005473A4">
        <w:rPr>
          <w:rtl/>
          <w:lang w:bidi="ar-EG"/>
        </w:rPr>
        <w:t xml:space="preserve"> نظام التأمين الصحي </w:t>
      </w:r>
      <w:r w:rsidR="001241FE">
        <w:rPr>
          <w:lang w:bidi="ar-EG"/>
        </w:rPr>
        <w:t>UNSMIS</w:t>
      </w:r>
      <w:r w:rsidR="005473A4" w:rsidRPr="005473A4">
        <w:rPr>
          <w:rtl/>
          <w:lang w:bidi="ar-EG"/>
        </w:rPr>
        <w:t xml:space="preserve"> والحاجة إلى تنفيذ حكم المحكمة الإدارية لمنظمة العمل الدولية بشأن تسوية مقر العمل في</w:t>
      </w:r>
      <w:r w:rsidR="00B15657">
        <w:rPr>
          <w:rFonts w:hint="cs"/>
          <w:rtl/>
          <w:lang w:bidi="ar-EG"/>
        </w:rPr>
        <w:t> </w:t>
      </w:r>
      <w:r w:rsidR="005473A4" w:rsidRPr="005473A4">
        <w:rPr>
          <w:rtl/>
          <w:lang w:bidi="ar-EG"/>
        </w:rPr>
        <w:t xml:space="preserve">جنيف. ومع ذلك، لم </w:t>
      </w:r>
      <w:r w:rsidR="001241FE">
        <w:rPr>
          <w:rFonts w:hint="cs"/>
          <w:rtl/>
          <w:lang w:bidi="ar-EG"/>
        </w:rPr>
        <w:t>ت</w:t>
      </w:r>
      <w:r w:rsidR="005473A4" w:rsidRPr="005473A4">
        <w:rPr>
          <w:rtl/>
          <w:lang w:bidi="ar-EG"/>
        </w:rPr>
        <w:t xml:space="preserve">حل كل هذه القضايا. </w:t>
      </w:r>
      <w:r w:rsidR="001241FE">
        <w:rPr>
          <w:rFonts w:hint="cs"/>
          <w:rtl/>
          <w:lang w:bidi="ar-EG"/>
        </w:rPr>
        <w:t>ف</w:t>
      </w:r>
      <w:r w:rsidR="005473A4" w:rsidRPr="005473A4">
        <w:rPr>
          <w:rtl/>
          <w:lang w:bidi="ar-EG"/>
        </w:rPr>
        <w:t>فيما يتعلق</w:t>
      </w:r>
      <w:r w:rsidR="001241FE">
        <w:rPr>
          <w:rFonts w:hint="cs"/>
          <w:rtl/>
          <w:lang w:bidi="ar-EG"/>
        </w:rPr>
        <w:t xml:space="preserve"> بنقل الخطة </w:t>
      </w:r>
      <w:r w:rsidR="001241FE">
        <w:rPr>
          <w:lang w:val="en-GB" w:bidi="ar-EG"/>
        </w:rPr>
        <w:t>ASHI</w:t>
      </w:r>
      <w:r w:rsidR="001241FE">
        <w:rPr>
          <w:rFonts w:hint="cs"/>
          <w:rtl/>
          <w:lang w:val="en-GB" w:bidi="ar-EG"/>
        </w:rPr>
        <w:t>،</w:t>
      </w:r>
      <w:r w:rsidR="005473A4" w:rsidRPr="005473A4">
        <w:rPr>
          <w:rtl/>
          <w:lang w:bidi="ar-EG"/>
        </w:rPr>
        <w:t xml:space="preserve"> تم إبلاغنا بأنه تم إدخال التصحيحات دون خطط اختبار أولية </w:t>
      </w:r>
      <w:r w:rsidR="001241FE">
        <w:rPr>
          <w:rFonts w:hint="cs"/>
          <w:rtl/>
          <w:lang w:bidi="ar-EG"/>
        </w:rPr>
        <w:t>ومتدرجة</w:t>
      </w:r>
      <w:r w:rsidR="005473A4" w:rsidRPr="005473A4">
        <w:rPr>
          <w:rtl/>
          <w:lang w:bidi="ar-EG"/>
        </w:rPr>
        <w:t xml:space="preserve"> وبدون إبلاغ مناس</w:t>
      </w:r>
      <w:r w:rsidR="001241FE">
        <w:rPr>
          <w:rFonts w:hint="cs"/>
          <w:rtl/>
          <w:lang w:bidi="ar-EG"/>
        </w:rPr>
        <w:t>ب</w:t>
      </w:r>
      <w:r w:rsidR="005473A4" w:rsidRPr="005473A4">
        <w:rPr>
          <w:rtl/>
          <w:lang w:bidi="ar-EG"/>
        </w:rPr>
        <w:t xml:space="preserve">، مما زاد من </w:t>
      </w:r>
      <w:proofErr w:type="gramStart"/>
      <w:r w:rsidR="005473A4" w:rsidRPr="006210C9">
        <w:rPr>
          <w:rtl/>
          <w:lang w:bidi="ar-EG"/>
        </w:rPr>
        <w:t>مخاطر</w:t>
      </w:r>
      <w:proofErr w:type="gramEnd"/>
      <w:r w:rsidR="005473A4" w:rsidRPr="006210C9">
        <w:rPr>
          <w:rtl/>
          <w:lang w:bidi="ar-EG"/>
        </w:rPr>
        <w:t xml:space="preserve"> الخطأ والحاجة إلى عمليات التحقق</w:t>
      </w:r>
      <w:r w:rsidR="005473A4" w:rsidRPr="005473A4">
        <w:rPr>
          <w:rtl/>
          <w:lang w:bidi="ar-EG"/>
        </w:rPr>
        <w:t>. علاوة</w:t>
      </w:r>
      <w:r w:rsidR="00B15657">
        <w:rPr>
          <w:rFonts w:hint="cs"/>
          <w:rtl/>
          <w:lang w:bidi="ar-EG"/>
        </w:rPr>
        <w:t>ً</w:t>
      </w:r>
      <w:r w:rsidR="005473A4" w:rsidRPr="005473A4">
        <w:rPr>
          <w:rtl/>
          <w:lang w:bidi="ar-EG"/>
        </w:rPr>
        <w:t xml:space="preserve"> على ذلك، فإن </w:t>
      </w:r>
      <w:r w:rsidR="001241FE">
        <w:rPr>
          <w:rFonts w:hint="cs"/>
          <w:rtl/>
          <w:lang w:bidi="ar-EG"/>
        </w:rPr>
        <w:t xml:space="preserve">الإدخال </w:t>
      </w:r>
      <w:r w:rsidR="005473A4" w:rsidRPr="005473A4">
        <w:rPr>
          <w:rtl/>
          <w:lang w:bidi="ar-EG"/>
        </w:rPr>
        <w:t>الذي تم تحقيقه لم يتطابق دائما</w:t>
      </w:r>
      <w:r w:rsidR="001241FE">
        <w:rPr>
          <w:rFonts w:hint="cs"/>
          <w:rtl/>
          <w:lang w:bidi="ar-EG"/>
        </w:rPr>
        <w:t>ً</w:t>
      </w:r>
      <w:r w:rsidR="005473A4" w:rsidRPr="005473A4">
        <w:rPr>
          <w:rtl/>
          <w:lang w:bidi="ar-EG"/>
        </w:rPr>
        <w:t xml:space="preserve"> تماما</w:t>
      </w:r>
      <w:r w:rsidR="001241FE">
        <w:rPr>
          <w:rFonts w:hint="cs"/>
          <w:rtl/>
          <w:lang w:bidi="ar-EG"/>
        </w:rPr>
        <w:t>ً</w:t>
      </w:r>
      <w:r w:rsidR="005473A4" w:rsidRPr="005473A4">
        <w:rPr>
          <w:rtl/>
          <w:lang w:bidi="ar-EG"/>
        </w:rPr>
        <w:t xml:space="preserve"> مع متطلبات العمل، ولا يزال النظام بحاجة إلى الاستقرار.</w:t>
      </w:r>
    </w:p>
    <w:p w14:paraId="391335AB" w14:textId="4F4D5586" w:rsidR="001241FE" w:rsidRDefault="007A43EE" w:rsidP="009E3735">
      <w:pPr>
        <w:rPr>
          <w:rtl/>
          <w:lang w:bidi="ar-EG"/>
        </w:rPr>
      </w:pPr>
      <w:r>
        <w:rPr>
          <w:rFonts w:hint="cs"/>
          <w:rtl/>
          <w:lang w:bidi="ar-EG"/>
        </w:rPr>
        <w:t>116</w:t>
      </w:r>
      <w:r w:rsidR="00E6264F">
        <w:rPr>
          <w:rtl/>
          <w:lang w:bidi="ar-EG"/>
        </w:rPr>
        <w:tab/>
      </w:r>
      <w:r w:rsidR="001241FE">
        <w:rPr>
          <w:rtl/>
          <w:lang w:bidi="ar-EG"/>
        </w:rPr>
        <w:t xml:space="preserve">من المحتمل أن يكون لحالة الإدخالات اليدوية على العلاوات العائلية (التي تدار بشكل منفصل في </w:t>
      </w:r>
      <w:r w:rsidR="001241FE">
        <w:rPr>
          <w:rFonts w:hint="cs"/>
          <w:rtl/>
          <w:lang w:bidi="ar-EG"/>
        </w:rPr>
        <w:t>ملف</w:t>
      </w:r>
      <w:r w:rsidR="001241FE">
        <w:rPr>
          <w:rtl/>
          <w:lang w:bidi="ar-EG"/>
        </w:rPr>
        <w:t xml:space="preserve"> </w:t>
      </w:r>
      <w:r w:rsidR="001241FE">
        <w:rPr>
          <w:lang w:bidi="ar-EG"/>
        </w:rPr>
        <w:t>Excel</w:t>
      </w:r>
      <w:r w:rsidR="001241FE">
        <w:rPr>
          <w:rtl/>
          <w:lang w:bidi="ar-EG"/>
        </w:rPr>
        <w:t xml:space="preserve">) تأثير متتالي على المزايا الأخرى. لم </w:t>
      </w:r>
      <w:r w:rsidR="001241FE">
        <w:rPr>
          <w:rFonts w:hint="cs"/>
          <w:rtl/>
          <w:lang w:bidi="ar-EG"/>
        </w:rPr>
        <w:t>تجر</w:t>
      </w:r>
      <w:r w:rsidR="001241FE">
        <w:rPr>
          <w:rtl/>
          <w:lang w:bidi="ar-EG"/>
        </w:rPr>
        <w:t xml:space="preserve"> </w:t>
      </w:r>
      <w:r w:rsidR="001241FE">
        <w:rPr>
          <w:rFonts w:hint="cs"/>
          <w:rtl/>
          <w:lang w:bidi="ar-EG"/>
        </w:rPr>
        <w:t xml:space="preserve">عمليات فحص </w:t>
      </w:r>
      <w:r w:rsidR="001241FE">
        <w:rPr>
          <w:rtl/>
          <w:lang w:bidi="ar-EG"/>
        </w:rPr>
        <w:t xml:space="preserve">إضافية من قبل </w:t>
      </w:r>
      <w:r w:rsidR="001241FE">
        <w:rPr>
          <w:rFonts w:hint="cs"/>
          <w:rtl/>
          <w:lang w:bidi="ar-EG"/>
        </w:rPr>
        <w:t>قسم</w:t>
      </w:r>
      <w:r w:rsidR="001241FE">
        <w:rPr>
          <w:rtl/>
          <w:lang w:bidi="ar-EG"/>
        </w:rPr>
        <w:t xml:space="preserve"> الرواتب، وال</w:t>
      </w:r>
      <w:r w:rsidR="001241FE">
        <w:rPr>
          <w:rFonts w:hint="cs"/>
          <w:rtl/>
          <w:lang w:bidi="ar-EG"/>
        </w:rPr>
        <w:t>ذي</w:t>
      </w:r>
      <w:r w:rsidR="001241FE">
        <w:rPr>
          <w:rtl/>
          <w:lang w:bidi="ar-EG"/>
        </w:rPr>
        <w:t xml:space="preserve"> لم يتم تعزيزه عدديا</w:t>
      </w:r>
      <w:r w:rsidR="001241FE">
        <w:rPr>
          <w:rFonts w:hint="cs"/>
          <w:rtl/>
          <w:lang w:bidi="ar-EG"/>
        </w:rPr>
        <w:t>ً</w:t>
      </w:r>
      <w:r w:rsidR="001241FE">
        <w:rPr>
          <w:rtl/>
          <w:lang w:bidi="ar-EG"/>
        </w:rPr>
        <w:t xml:space="preserve">، كما </w:t>
      </w:r>
      <w:r w:rsidR="001241FE">
        <w:rPr>
          <w:rFonts w:hint="cs"/>
          <w:rtl/>
          <w:lang w:bidi="ar-EG"/>
        </w:rPr>
        <w:t>قيل.</w:t>
      </w:r>
    </w:p>
    <w:p w14:paraId="3471A850" w14:textId="3645B611" w:rsidR="00E6264F" w:rsidRDefault="007A43EE" w:rsidP="000E18E5">
      <w:pPr>
        <w:rPr>
          <w:rtl/>
          <w:lang w:bidi="ar-EG"/>
        </w:rPr>
      </w:pPr>
      <w:r>
        <w:rPr>
          <w:rFonts w:hint="cs"/>
          <w:rtl/>
          <w:lang w:bidi="ar-EG"/>
        </w:rPr>
        <w:t>117</w:t>
      </w:r>
      <w:r w:rsidR="00E6264F">
        <w:rPr>
          <w:rtl/>
          <w:lang w:bidi="ar-EG"/>
        </w:rPr>
        <w:tab/>
      </w:r>
      <w:r w:rsidR="001241FE">
        <w:rPr>
          <w:rFonts w:hint="cs"/>
          <w:rtl/>
          <w:lang w:bidi="ar-EG"/>
        </w:rPr>
        <w:t>تأجل</w:t>
      </w:r>
      <w:r w:rsidR="001241FE" w:rsidRPr="001241FE">
        <w:rPr>
          <w:rtl/>
          <w:lang w:bidi="ar-EG"/>
        </w:rPr>
        <w:t xml:space="preserve"> أفق الانتهاء من هذه الأنشطة إلى عام 2021.</w:t>
      </w:r>
    </w:p>
    <w:p w14:paraId="0752D012" w14:textId="02917479" w:rsidR="00E6264F" w:rsidRDefault="007A43EE" w:rsidP="000E18E5">
      <w:pPr>
        <w:rPr>
          <w:rtl/>
          <w:lang w:bidi="ar-EG"/>
        </w:rPr>
      </w:pPr>
      <w:r>
        <w:rPr>
          <w:rFonts w:hint="cs"/>
          <w:rtl/>
          <w:lang w:bidi="ar-EG"/>
        </w:rPr>
        <w:t>118</w:t>
      </w:r>
      <w:r w:rsidR="00E6264F">
        <w:rPr>
          <w:rtl/>
          <w:lang w:bidi="ar-EG"/>
        </w:rPr>
        <w:tab/>
      </w:r>
      <w:r w:rsidR="009E3735">
        <w:rPr>
          <w:rFonts w:hint="cs"/>
          <w:rtl/>
          <w:lang w:bidi="ar-EG"/>
        </w:rPr>
        <w:t>و</w:t>
      </w:r>
      <w:r w:rsidR="009E3735" w:rsidRPr="009E3735">
        <w:rPr>
          <w:rtl/>
          <w:lang w:bidi="ar-EG"/>
        </w:rPr>
        <w:t>بسبب الحالة الموصوفة أعلاه، لا يمكننا أن نستنتج دقة الأرقام المسجلة في البيانات.</w:t>
      </w:r>
    </w:p>
    <w:p w14:paraId="0F04EF33" w14:textId="17A7787D" w:rsidR="00E6264F" w:rsidRDefault="007A43EE" w:rsidP="000E18E5">
      <w:pPr>
        <w:rPr>
          <w:rtl/>
          <w:lang w:bidi="ar-EG"/>
        </w:rPr>
      </w:pPr>
      <w:r>
        <w:rPr>
          <w:rFonts w:hint="cs"/>
          <w:rtl/>
          <w:lang w:bidi="ar-EG"/>
        </w:rPr>
        <w:t>119</w:t>
      </w:r>
      <w:r w:rsidR="00E6264F">
        <w:rPr>
          <w:rtl/>
          <w:lang w:bidi="ar-EG"/>
        </w:rPr>
        <w:tab/>
      </w:r>
      <w:r w:rsidR="009E3735">
        <w:rPr>
          <w:rFonts w:hint="cs"/>
          <w:rtl/>
          <w:lang w:bidi="ar-EG"/>
        </w:rPr>
        <w:t>وقد عجل</w:t>
      </w:r>
      <w:r w:rsidR="009E3735" w:rsidRPr="009E3735">
        <w:rPr>
          <w:rtl/>
          <w:lang w:bidi="ar-EG"/>
        </w:rPr>
        <w:t xml:space="preserve"> </w:t>
      </w:r>
      <w:r w:rsidR="009E3735">
        <w:rPr>
          <w:rFonts w:hint="cs"/>
          <w:rtl/>
          <w:lang w:bidi="ar-EG"/>
        </w:rPr>
        <w:t>وباء</w:t>
      </w:r>
      <w:r w:rsidR="009E3735" w:rsidRPr="009E3735">
        <w:rPr>
          <w:rtl/>
          <w:lang w:bidi="ar-EG"/>
        </w:rPr>
        <w:t xml:space="preserve"> </w:t>
      </w:r>
      <w:r w:rsidR="009E3735" w:rsidRPr="009E3735">
        <w:rPr>
          <w:lang w:bidi="ar-EG"/>
        </w:rPr>
        <w:t>Covid-19</w:t>
      </w:r>
      <w:r w:rsidR="009E3735" w:rsidRPr="009E3735">
        <w:rPr>
          <w:rtl/>
          <w:lang w:bidi="ar-EG"/>
        </w:rPr>
        <w:t xml:space="preserve"> </w:t>
      </w:r>
      <w:r w:rsidR="009E3735">
        <w:rPr>
          <w:rFonts w:hint="cs"/>
          <w:rtl/>
          <w:lang w:bidi="ar-EG"/>
        </w:rPr>
        <w:t xml:space="preserve">من </w:t>
      </w:r>
      <w:r w:rsidR="009E3735" w:rsidRPr="009E3735">
        <w:rPr>
          <w:rtl/>
          <w:lang w:bidi="ar-EG"/>
        </w:rPr>
        <w:t xml:space="preserve">عملية </w:t>
      </w:r>
      <w:proofErr w:type="spellStart"/>
      <w:r w:rsidR="009E3735" w:rsidRPr="009E3735">
        <w:rPr>
          <w:rtl/>
          <w:lang w:bidi="ar-EG"/>
        </w:rPr>
        <w:t>الرقمنة</w:t>
      </w:r>
      <w:proofErr w:type="spellEnd"/>
      <w:r w:rsidR="009E3735" w:rsidRPr="009E3735">
        <w:rPr>
          <w:rtl/>
          <w:lang w:bidi="ar-EG"/>
        </w:rPr>
        <w:t xml:space="preserve">. ومع ذلك، فإن مشروع </w:t>
      </w:r>
      <w:r w:rsidR="009E3735">
        <w:rPr>
          <w:rFonts w:hint="cs"/>
          <w:rtl/>
          <w:lang w:bidi="ar-EG"/>
        </w:rPr>
        <w:t xml:space="preserve">الحفظ </w:t>
      </w:r>
      <w:r w:rsidR="009E3735" w:rsidRPr="009E3735">
        <w:rPr>
          <w:rtl/>
          <w:lang w:bidi="ar-EG"/>
        </w:rPr>
        <w:t>الإلكتروني</w:t>
      </w:r>
      <w:r w:rsidR="009E3735">
        <w:rPr>
          <w:rFonts w:hint="cs"/>
          <w:rtl/>
          <w:lang w:bidi="ar-EG"/>
        </w:rPr>
        <w:t xml:space="preserve"> للملفات</w:t>
      </w:r>
      <w:r w:rsidR="009E3735" w:rsidRPr="009E3735">
        <w:rPr>
          <w:rtl/>
          <w:lang w:bidi="ar-EG"/>
        </w:rPr>
        <w:t xml:space="preserve"> لا يزال بعيد المنال ويحتاج إلى إعادة تقييم. </w:t>
      </w:r>
      <w:r w:rsidR="009E3735">
        <w:rPr>
          <w:rFonts w:hint="cs"/>
          <w:rtl/>
          <w:lang w:bidi="ar-EG"/>
        </w:rPr>
        <w:t>و</w:t>
      </w:r>
      <w:r w:rsidR="009E3735" w:rsidRPr="009E3735">
        <w:rPr>
          <w:rtl/>
          <w:lang w:bidi="ar-EG"/>
        </w:rPr>
        <w:t xml:space="preserve">لم يتم تحديث </w:t>
      </w:r>
      <w:r w:rsidR="009E3735">
        <w:rPr>
          <w:rFonts w:hint="cs"/>
          <w:rtl/>
          <w:lang w:bidi="ar-EG"/>
        </w:rPr>
        <w:t>استعراض تدفق</w:t>
      </w:r>
      <w:r w:rsidR="009E3735" w:rsidRPr="009E3735">
        <w:rPr>
          <w:rtl/>
          <w:lang w:bidi="ar-EG"/>
        </w:rPr>
        <w:t xml:space="preserve"> العمل ال</w:t>
      </w:r>
      <w:r w:rsidR="009E3735">
        <w:rPr>
          <w:rFonts w:hint="cs"/>
          <w:rtl/>
          <w:lang w:bidi="ar-EG"/>
        </w:rPr>
        <w:t>ذي</w:t>
      </w:r>
      <w:r w:rsidR="009E3735" w:rsidRPr="009E3735">
        <w:rPr>
          <w:rtl/>
          <w:lang w:bidi="ar-EG"/>
        </w:rPr>
        <w:t xml:space="preserve"> أجري منذ بضع سنوات كخطوة أولية نحو نظام إدارة المعلومات. وفي غضون ذلك، لم تتم معالجة الت</w:t>
      </w:r>
      <w:r w:rsidR="009E3735">
        <w:rPr>
          <w:rFonts w:hint="cs"/>
          <w:rtl/>
          <w:lang w:bidi="ar-EG"/>
        </w:rPr>
        <w:t>قسيم</w:t>
      </w:r>
      <w:r w:rsidR="009E3735" w:rsidRPr="009E3735">
        <w:rPr>
          <w:rtl/>
          <w:lang w:bidi="ar-EG"/>
        </w:rPr>
        <w:t xml:space="preserve"> الذي تم اكتشافه منذ فترة طويلة لتدفقات المعلومات، </w:t>
      </w:r>
      <w:r w:rsidR="009E3735">
        <w:rPr>
          <w:rFonts w:hint="cs"/>
          <w:rtl/>
          <w:lang w:bidi="ar-EG"/>
        </w:rPr>
        <w:t>والذي أفرز</w:t>
      </w:r>
      <w:r w:rsidR="009E3735" w:rsidRPr="009E3735">
        <w:rPr>
          <w:rtl/>
          <w:lang w:bidi="ar-EG"/>
        </w:rPr>
        <w:t xml:space="preserve"> الحاجة إلى جمع البيانات من مصادر متعددة ومطابقتها.</w:t>
      </w:r>
    </w:p>
    <w:p w14:paraId="4AA4A73A" w14:textId="41886F90" w:rsidR="00E6264F" w:rsidRDefault="007A43EE" w:rsidP="009E3735">
      <w:pPr>
        <w:rPr>
          <w:rtl/>
          <w:lang w:bidi="ar-EG"/>
        </w:rPr>
      </w:pPr>
      <w:r>
        <w:rPr>
          <w:rFonts w:hint="cs"/>
          <w:rtl/>
          <w:lang w:bidi="ar-EG"/>
        </w:rPr>
        <w:t>120</w:t>
      </w:r>
      <w:r w:rsidR="00E6264F">
        <w:rPr>
          <w:rtl/>
          <w:lang w:bidi="ar-EG"/>
        </w:rPr>
        <w:tab/>
      </w:r>
      <w:r w:rsidR="009E3735">
        <w:rPr>
          <w:rFonts w:hint="cs"/>
          <w:rtl/>
          <w:lang w:bidi="ar-EG"/>
        </w:rPr>
        <w:t xml:space="preserve">يتسم </w:t>
      </w:r>
      <w:r w:rsidR="009E3735" w:rsidRPr="009E3735">
        <w:rPr>
          <w:rtl/>
          <w:lang w:bidi="ar-EG"/>
        </w:rPr>
        <w:t xml:space="preserve">قرار تطوير نظام </w:t>
      </w:r>
      <w:r w:rsidR="009E3735">
        <w:rPr>
          <w:rFonts w:hint="cs"/>
          <w:rtl/>
          <w:lang w:bidi="ar-EG"/>
        </w:rPr>
        <w:t>ل</w:t>
      </w:r>
      <w:r w:rsidR="009E3735" w:rsidRPr="009E3735">
        <w:rPr>
          <w:rtl/>
          <w:lang w:bidi="ar-EG"/>
        </w:rPr>
        <w:t xml:space="preserve">لمعلومات الإدارية </w:t>
      </w:r>
      <w:r w:rsidR="009E3735">
        <w:rPr>
          <w:rFonts w:hint="cs"/>
          <w:rtl/>
          <w:lang w:bidi="ar-EG"/>
        </w:rPr>
        <w:t>ب</w:t>
      </w:r>
      <w:r w:rsidR="009E3735" w:rsidRPr="009E3735">
        <w:rPr>
          <w:rtl/>
          <w:lang w:bidi="ar-EG"/>
        </w:rPr>
        <w:t>ط</w:t>
      </w:r>
      <w:r w:rsidR="009E3735">
        <w:rPr>
          <w:rFonts w:hint="cs"/>
          <w:rtl/>
          <w:lang w:bidi="ar-EG"/>
        </w:rPr>
        <w:t>ابع</w:t>
      </w:r>
      <w:r w:rsidR="009E3735" w:rsidRPr="009E3735">
        <w:rPr>
          <w:rtl/>
          <w:lang w:bidi="ar-EG"/>
        </w:rPr>
        <w:t xml:space="preserve"> إستراتيجي ويشمل المنظمة بأكملها. </w:t>
      </w:r>
      <w:r w:rsidR="009E3735">
        <w:rPr>
          <w:rFonts w:hint="cs"/>
          <w:rtl/>
          <w:lang w:bidi="ar-EG"/>
        </w:rPr>
        <w:t>و</w:t>
      </w:r>
      <w:r w:rsidR="009E3735" w:rsidRPr="009E3735">
        <w:rPr>
          <w:rtl/>
          <w:lang w:bidi="ar-EG"/>
        </w:rPr>
        <w:t xml:space="preserve">يمكنه الاستفادة من مكاسب الكفاءة اللازمة </w:t>
      </w:r>
      <w:r w:rsidR="009E3735" w:rsidRPr="006210C9">
        <w:rPr>
          <w:rtl/>
          <w:lang w:bidi="ar-EG"/>
        </w:rPr>
        <w:t xml:space="preserve">لتحقيق النتائج المتوقعة </w:t>
      </w:r>
      <w:r w:rsidR="006210C9" w:rsidRPr="006210C9">
        <w:rPr>
          <w:rFonts w:hint="cs"/>
          <w:rtl/>
          <w:lang w:bidi="ar-EG"/>
        </w:rPr>
        <w:t>من الاتحاد في حدود</w:t>
      </w:r>
      <w:r w:rsidR="009E3735" w:rsidRPr="006210C9">
        <w:rPr>
          <w:rtl/>
          <w:lang w:bidi="ar-EG"/>
        </w:rPr>
        <w:t xml:space="preserve"> المستوى الحالي للموارد.</w:t>
      </w:r>
    </w:p>
    <w:p w14:paraId="381A3CA1" w14:textId="77777777" w:rsidR="00B15657" w:rsidRPr="00B15657" w:rsidRDefault="00B15657" w:rsidP="00EA4253">
      <w:pPr>
        <w:pStyle w:val="recesug"/>
        <w:bidi/>
        <w:rPr>
          <w:rFonts w:ascii="Dubai" w:hAnsi="Dubai" w:cs="Dubai"/>
          <w:b/>
          <w:bCs/>
          <w:i/>
          <w:iCs/>
          <w:sz w:val="22"/>
          <w:szCs w:val="22"/>
          <w:rtl/>
        </w:rPr>
      </w:pPr>
      <w:r w:rsidRPr="00B15657">
        <w:rPr>
          <w:rFonts w:ascii="Dubai" w:hAnsi="Dubai" w:cs="Dubai" w:hint="cs"/>
          <w:b/>
          <w:bCs/>
          <w:i/>
          <w:iCs/>
          <w:sz w:val="22"/>
          <w:szCs w:val="22"/>
          <w:rtl/>
        </w:rPr>
        <w:t>التوصية رقم 4</w:t>
      </w:r>
    </w:p>
    <w:p w14:paraId="62CCF873" w14:textId="161B019C" w:rsidR="00EA4253" w:rsidRPr="00EA4253" w:rsidRDefault="007A43EE" w:rsidP="007A43EE">
      <w:pPr>
        <w:pStyle w:val="recesug"/>
        <w:tabs>
          <w:tab w:val="clear" w:pos="1209"/>
          <w:tab w:val="num" w:pos="708"/>
        </w:tabs>
        <w:bidi/>
        <w:spacing w:line="192" w:lineRule="auto"/>
        <w:ind w:left="0" w:firstLine="0"/>
        <w:rPr>
          <w:rFonts w:ascii="Dubai" w:hAnsi="Dubai" w:cs="Dubai"/>
          <w:sz w:val="22"/>
          <w:szCs w:val="22"/>
          <w:rtl/>
        </w:rPr>
      </w:pPr>
      <w:r>
        <w:rPr>
          <w:rFonts w:ascii="Dubai" w:hAnsi="Dubai" w:cs="Dubai" w:hint="cs"/>
          <w:sz w:val="22"/>
          <w:szCs w:val="22"/>
          <w:rtl/>
        </w:rPr>
        <w:t>121</w:t>
      </w:r>
      <w:r w:rsidR="00E6264F">
        <w:rPr>
          <w:rFonts w:ascii="Dubai" w:hAnsi="Dubai" w:cs="Dubai"/>
          <w:sz w:val="22"/>
          <w:szCs w:val="22"/>
          <w:rtl/>
        </w:rPr>
        <w:tab/>
      </w:r>
      <w:r w:rsidR="00EA4253">
        <w:rPr>
          <w:rFonts w:ascii="Dubai" w:hAnsi="Dubai" w:cs="Dubai" w:hint="cs"/>
          <w:sz w:val="22"/>
          <w:szCs w:val="22"/>
          <w:rtl/>
        </w:rPr>
        <w:t>لوحظ أن</w:t>
      </w:r>
      <w:r w:rsidR="00EA4253" w:rsidRPr="00EA4253">
        <w:rPr>
          <w:rFonts w:ascii="Dubai" w:hAnsi="Dubai" w:cs="Dubai"/>
          <w:sz w:val="22"/>
          <w:szCs w:val="22"/>
          <w:rtl/>
        </w:rPr>
        <w:t xml:space="preserve"> الأعمال المتأخرة السابقة </w:t>
      </w:r>
      <w:r w:rsidR="00EA4253">
        <w:rPr>
          <w:rFonts w:ascii="Dubai" w:hAnsi="Dubai" w:cs="Dubai" w:hint="cs"/>
          <w:sz w:val="22"/>
          <w:szCs w:val="22"/>
          <w:rtl/>
        </w:rPr>
        <w:t xml:space="preserve">قد سويت </w:t>
      </w:r>
      <w:r w:rsidR="00EA4253" w:rsidRPr="00EA4253">
        <w:rPr>
          <w:rFonts w:ascii="Dubai" w:hAnsi="Dubai" w:cs="Dubai"/>
          <w:sz w:val="22"/>
          <w:szCs w:val="22"/>
          <w:rtl/>
        </w:rPr>
        <w:t>بالكامل. ومع ذلك، فإن الجهد ال</w:t>
      </w:r>
      <w:r w:rsidR="00EA4253">
        <w:rPr>
          <w:rFonts w:ascii="Dubai" w:hAnsi="Dubai" w:cs="Dubai" w:hint="cs"/>
          <w:sz w:val="22"/>
          <w:szCs w:val="22"/>
          <w:rtl/>
        </w:rPr>
        <w:t>هادف</w:t>
      </w:r>
      <w:r w:rsidR="00EA4253" w:rsidRPr="00EA4253">
        <w:rPr>
          <w:rFonts w:ascii="Dubai" w:hAnsi="Dubai" w:cs="Dubai"/>
          <w:sz w:val="22"/>
          <w:szCs w:val="22"/>
          <w:rtl/>
        </w:rPr>
        <w:t xml:space="preserve"> مطلوب الآن لتحديث البيانات الإدارية بشكل منهجي دون </w:t>
      </w:r>
      <w:r w:rsidR="00EA4253">
        <w:rPr>
          <w:rFonts w:ascii="Dubai" w:hAnsi="Dubai" w:cs="Dubai" w:hint="cs"/>
          <w:sz w:val="22"/>
          <w:szCs w:val="22"/>
          <w:rtl/>
        </w:rPr>
        <w:t>التسبب في</w:t>
      </w:r>
      <w:r w:rsidR="00EA4253" w:rsidRPr="00EA4253">
        <w:rPr>
          <w:rFonts w:ascii="Dubai" w:hAnsi="Dubai" w:cs="Dubai"/>
          <w:sz w:val="22"/>
          <w:szCs w:val="22"/>
          <w:rtl/>
        </w:rPr>
        <w:t xml:space="preserve"> تراكم جديد. لذلك </w:t>
      </w:r>
      <w:r w:rsidR="00EA4253" w:rsidRPr="00B15657">
        <w:rPr>
          <w:rFonts w:ascii="Dubai" w:hAnsi="Dubai" w:cs="Dubai"/>
          <w:sz w:val="22"/>
          <w:szCs w:val="22"/>
          <w:u w:val="single"/>
          <w:rtl/>
        </w:rPr>
        <w:t>نوصي</w:t>
      </w:r>
      <w:r w:rsidR="00EA4253" w:rsidRPr="00EA4253">
        <w:rPr>
          <w:rFonts w:ascii="Dubai" w:hAnsi="Dubai" w:cs="Dubai"/>
          <w:sz w:val="22"/>
          <w:szCs w:val="22"/>
          <w:rtl/>
        </w:rPr>
        <w:t xml:space="preserve"> بضمان معالجة المستندات الداعمة لاستحقاقات الموظفين في الوقت المناسب، وإدخال إجراءات تنبيه آلية لدفع الامتثال. </w:t>
      </w:r>
      <w:r w:rsidR="00EA4253">
        <w:rPr>
          <w:rFonts w:ascii="Dubai" w:hAnsi="Dubai" w:cs="Dubai" w:hint="cs"/>
          <w:sz w:val="22"/>
          <w:szCs w:val="22"/>
          <w:rtl/>
        </w:rPr>
        <w:t>و</w:t>
      </w:r>
      <w:r w:rsidR="00EA4253" w:rsidRPr="00EA4253">
        <w:rPr>
          <w:rFonts w:ascii="Dubai" w:hAnsi="Dubai" w:cs="Dubai"/>
          <w:sz w:val="22"/>
          <w:szCs w:val="22"/>
          <w:rtl/>
        </w:rPr>
        <w:t xml:space="preserve">تحقيقا لهذه الغاية، إذا لم تكن مشمولة بالفعل بالواجبات الحالية، قد يكون من المناسب تكليف </w:t>
      </w:r>
      <w:r w:rsidR="00EA4253">
        <w:rPr>
          <w:rFonts w:ascii="Dubai" w:hAnsi="Dubai" w:cs="Dubai" w:hint="cs"/>
          <w:sz w:val="22"/>
          <w:szCs w:val="22"/>
          <w:rtl/>
        </w:rPr>
        <w:t xml:space="preserve">أحد المديرين </w:t>
      </w:r>
      <w:r w:rsidR="00EA4253" w:rsidRPr="00EA4253">
        <w:rPr>
          <w:rFonts w:ascii="Dubai" w:hAnsi="Dubai" w:cs="Dubai"/>
          <w:sz w:val="22"/>
          <w:szCs w:val="22"/>
          <w:rtl/>
        </w:rPr>
        <w:t>بمسؤوليات محددة في هذا المجال</w:t>
      </w:r>
      <w:r w:rsidR="00EA4253" w:rsidRPr="00EA4253">
        <w:rPr>
          <w:rFonts w:ascii="Dubai" w:hAnsi="Dubai" w:cs="Dubai"/>
          <w:sz w:val="22"/>
          <w:szCs w:val="22"/>
        </w:rPr>
        <w:t>.</w:t>
      </w:r>
    </w:p>
    <w:p w14:paraId="6AE60094" w14:textId="0A417A74" w:rsidR="00E6264F" w:rsidRDefault="007A43EE" w:rsidP="00B15657">
      <w:pPr>
        <w:pStyle w:val="recesug"/>
        <w:tabs>
          <w:tab w:val="clear" w:pos="1209"/>
        </w:tabs>
        <w:bidi/>
        <w:spacing w:line="192" w:lineRule="auto"/>
        <w:ind w:left="0" w:firstLine="0"/>
        <w:rPr>
          <w:rFonts w:ascii="Dubai" w:hAnsi="Dubai" w:cs="Dubai"/>
          <w:sz w:val="22"/>
          <w:szCs w:val="22"/>
          <w:rtl/>
        </w:rPr>
      </w:pPr>
      <w:r>
        <w:rPr>
          <w:rFonts w:ascii="Dubai" w:hAnsi="Dubai" w:cs="Dubai" w:hint="cs"/>
          <w:sz w:val="22"/>
          <w:szCs w:val="22"/>
          <w:rtl/>
        </w:rPr>
        <w:t>122</w:t>
      </w:r>
      <w:r w:rsidR="00E6264F">
        <w:rPr>
          <w:rFonts w:ascii="Dubai" w:hAnsi="Dubai" w:cs="Dubai"/>
          <w:sz w:val="22"/>
          <w:szCs w:val="22"/>
          <w:rtl/>
        </w:rPr>
        <w:tab/>
      </w:r>
      <w:r w:rsidR="00EA4253" w:rsidRPr="00B15657">
        <w:rPr>
          <w:rFonts w:ascii="Dubai" w:hAnsi="Dubai" w:cs="Dubai"/>
          <w:sz w:val="22"/>
          <w:szCs w:val="22"/>
          <w:u w:val="single"/>
          <w:rtl/>
        </w:rPr>
        <w:t>كما نكرر توصيتنا</w:t>
      </w:r>
      <w:r w:rsidR="00EA4253" w:rsidRPr="00B15657">
        <w:rPr>
          <w:rFonts w:ascii="Dubai" w:hAnsi="Dubai" w:cs="Dubai"/>
          <w:sz w:val="22"/>
          <w:szCs w:val="22"/>
          <w:rtl/>
        </w:rPr>
        <w:t xml:space="preserve"> </w:t>
      </w:r>
      <w:r w:rsidR="00EA4253" w:rsidRPr="00EA4253">
        <w:rPr>
          <w:rFonts w:ascii="Dubai" w:hAnsi="Dubai" w:cs="Dubai"/>
          <w:sz w:val="22"/>
          <w:szCs w:val="22"/>
          <w:rtl/>
        </w:rPr>
        <w:t xml:space="preserve">بتبسيط الخطوات اللازمة في خطة عمل على وجه السرعة لحل المشكلات المتعلقة </w:t>
      </w:r>
      <w:r w:rsidR="00EA4253">
        <w:rPr>
          <w:rFonts w:ascii="Dubai" w:hAnsi="Dubai" w:cs="Dubai" w:hint="cs"/>
          <w:sz w:val="22"/>
          <w:szCs w:val="22"/>
          <w:rtl/>
        </w:rPr>
        <w:t>بإدخال</w:t>
      </w:r>
      <w:r w:rsidR="00EA4253" w:rsidRPr="00EA4253">
        <w:rPr>
          <w:rFonts w:ascii="Dubai" w:hAnsi="Dubai" w:cs="Dubai"/>
          <w:sz w:val="22"/>
          <w:szCs w:val="22"/>
          <w:rtl/>
        </w:rPr>
        <w:t xml:space="preserve"> الوظائف الجديدة في نظام تخطيط </w:t>
      </w:r>
      <w:r w:rsidR="006210C9">
        <w:rPr>
          <w:rFonts w:ascii="Dubai" w:hAnsi="Dubai" w:cs="Dubai" w:hint="cs"/>
          <w:sz w:val="22"/>
          <w:szCs w:val="22"/>
          <w:rtl/>
        </w:rPr>
        <w:t>ال</w:t>
      </w:r>
      <w:r w:rsidR="00EA4253" w:rsidRPr="00EA4253">
        <w:rPr>
          <w:rFonts w:ascii="Dubai" w:hAnsi="Dubai" w:cs="Dubai"/>
          <w:sz w:val="22"/>
          <w:szCs w:val="22"/>
          <w:rtl/>
        </w:rPr>
        <w:t>موارد المؤسس</w:t>
      </w:r>
      <w:r w:rsidR="00EA4253">
        <w:rPr>
          <w:rFonts w:ascii="Dubai" w:hAnsi="Dubai" w:cs="Dubai" w:hint="cs"/>
          <w:sz w:val="22"/>
          <w:szCs w:val="22"/>
          <w:rtl/>
        </w:rPr>
        <w:t>ية</w:t>
      </w:r>
      <w:r w:rsidR="00EA4253" w:rsidRPr="00EA4253">
        <w:rPr>
          <w:rFonts w:ascii="Dubai" w:hAnsi="Dubai" w:cs="Dubai"/>
          <w:sz w:val="22"/>
          <w:szCs w:val="22"/>
          <w:rtl/>
        </w:rPr>
        <w:t xml:space="preserve"> بشكل مرض. وينبغي أن يشمل ذلك </w:t>
      </w:r>
      <w:r w:rsidR="00EA4253">
        <w:rPr>
          <w:rFonts w:ascii="Dubai" w:hAnsi="Dubai" w:cs="Dubai" w:hint="cs"/>
          <w:sz w:val="22"/>
          <w:szCs w:val="22"/>
          <w:rtl/>
        </w:rPr>
        <w:t>ال</w:t>
      </w:r>
      <w:r w:rsidR="00EA4253" w:rsidRPr="00EA4253">
        <w:rPr>
          <w:rFonts w:ascii="Dubai" w:hAnsi="Dubai" w:cs="Dubai"/>
          <w:sz w:val="22"/>
          <w:szCs w:val="22"/>
          <w:rtl/>
        </w:rPr>
        <w:t xml:space="preserve">دعم </w:t>
      </w:r>
      <w:r w:rsidR="00EA4253">
        <w:rPr>
          <w:rFonts w:ascii="Dubai" w:hAnsi="Dubai" w:cs="Dubai" w:hint="cs"/>
          <w:sz w:val="22"/>
          <w:szCs w:val="22"/>
          <w:rtl/>
        </w:rPr>
        <w:t xml:space="preserve">من </w:t>
      </w:r>
      <w:r w:rsidR="00EA4253" w:rsidRPr="00EA4253">
        <w:rPr>
          <w:rFonts w:ascii="Dubai" w:hAnsi="Dubai" w:cs="Dubai"/>
          <w:sz w:val="22"/>
          <w:szCs w:val="22"/>
          <w:rtl/>
        </w:rPr>
        <w:t>الموارد الخارجية الإضافية، عند الحاجة لت</w:t>
      </w:r>
      <w:r w:rsidR="00EA4253">
        <w:rPr>
          <w:rFonts w:ascii="Dubai" w:hAnsi="Dubai" w:cs="Dubai" w:hint="cs"/>
          <w:sz w:val="22"/>
          <w:szCs w:val="22"/>
          <w:rtl/>
        </w:rPr>
        <w:t xml:space="preserve">حقيق </w:t>
      </w:r>
      <w:r w:rsidR="00EA4253" w:rsidRPr="00EA4253">
        <w:rPr>
          <w:rFonts w:ascii="Dubai" w:hAnsi="Dubai" w:cs="Dubai"/>
          <w:sz w:val="22"/>
          <w:szCs w:val="22"/>
          <w:rtl/>
        </w:rPr>
        <w:t>التحسينات المطلوبة.</w:t>
      </w:r>
    </w:p>
    <w:p w14:paraId="14B11FBC" w14:textId="6FDC3823" w:rsidR="00E6264F" w:rsidRDefault="007A43EE" w:rsidP="00B15657">
      <w:pPr>
        <w:pStyle w:val="recesug"/>
        <w:tabs>
          <w:tab w:val="clear" w:pos="1209"/>
        </w:tabs>
        <w:bidi/>
        <w:spacing w:line="192" w:lineRule="auto"/>
        <w:ind w:left="0" w:firstLine="0"/>
      </w:pPr>
      <w:r>
        <w:rPr>
          <w:rFonts w:ascii="Dubai" w:hAnsi="Dubai" w:cs="Dubai" w:hint="cs"/>
          <w:sz w:val="22"/>
          <w:szCs w:val="22"/>
          <w:rtl/>
        </w:rPr>
        <w:t>123</w:t>
      </w:r>
      <w:r w:rsidR="00E6264F">
        <w:rPr>
          <w:rFonts w:ascii="Dubai" w:hAnsi="Dubai" w:cs="Dubai"/>
          <w:sz w:val="22"/>
          <w:szCs w:val="22"/>
          <w:rtl/>
        </w:rPr>
        <w:tab/>
      </w:r>
      <w:r w:rsidR="00EA4253" w:rsidRPr="00EA4253">
        <w:rPr>
          <w:rFonts w:ascii="Dubai" w:hAnsi="Dubai" w:cs="Dubai"/>
          <w:sz w:val="22"/>
          <w:szCs w:val="22"/>
          <w:rtl/>
        </w:rPr>
        <w:t xml:space="preserve">في غضون ذلك، </w:t>
      </w:r>
      <w:r w:rsidR="00EA4253" w:rsidRPr="00B15657">
        <w:rPr>
          <w:rFonts w:ascii="Dubai" w:hAnsi="Dubai" w:cs="Dubai"/>
          <w:sz w:val="22"/>
          <w:szCs w:val="22"/>
          <w:u w:val="single"/>
          <w:rtl/>
        </w:rPr>
        <w:t>نوصي</w:t>
      </w:r>
      <w:r w:rsidR="00EA4253" w:rsidRPr="00EA4253">
        <w:rPr>
          <w:rFonts w:ascii="Dubai" w:hAnsi="Dubai" w:cs="Dubai"/>
          <w:sz w:val="22"/>
          <w:szCs w:val="22"/>
          <w:rtl/>
        </w:rPr>
        <w:t xml:space="preserve"> ب</w:t>
      </w:r>
      <w:r w:rsidR="00194ADC">
        <w:rPr>
          <w:rFonts w:ascii="Dubai" w:hAnsi="Dubai" w:cs="Dubai" w:hint="cs"/>
          <w:sz w:val="22"/>
          <w:szCs w:val="22"/>
          <w:rtl/>
        </w:rPr>
        <w:t>ال</w:t>
      </w:r>
      <w:r w:rsidR="00EA4253" w:rsidRPr="00EA4253">
        <w:rPr>
          <w:rFonts w:ascii="Dubai" w:hAnsi="Dubai" w:cs="Dubai"/>
          <w:sz w:val="22"/>
          <w:szCs w:val="22"/>
          <w:rtl/>
        </w:rPr>
        <w:t>تحديد ا</w:t>
      </w:r>
      <w:r w:rsidR="00194ADC">
        <w:rPr>
          <w:rFonts w:ascii="Dubai" w:hAnsi="Dubai" w:cs="Dubai" w:hint="cs"/>
          <w:sz w:val="22"/>
          <w:szCs w:val="22"/>
          <w:rtl/>
        </w:rPr>
        <w:t>لكمي ل</w:t>
      </w:r>
      <w:r w:rsidR="00EA4253" w:rsidRPr="00EA4253">
        <w:rPr>
          <w:rFonts w:ascii="Dubai" w:hAnsi="Dubai" w:cs="Dubai"/>
          <w:sz w:val="22"/>
          <w:szCs w:val="22"/>
          <w:rtl/>
        </w:rPr>
        <w:t>لأثر المحتمل لعمليات الاسترداد بأثر رجعي على حسابات الاتحاد والكشف عنه بشكل صحيح.</w:t>
      </w:r>
    </w:p>
    <w:p w14:paraId="6A1B2D69" w14:textId="77777777" w:rsidR="00E6264F" w:rsidRDefault="00E6264F" w:rsidP="000E18E5">
      <w:pPr>
        <w:rPr>
          <w:rtl/>
          <w:lang w:bidi="ar-EG"/>
        </w:rPr>
      </w:pPr>
    </w:p>
    <w:p w14:paraId="2FAA053D" w14:textId="77777777" w:rsidR="00E6264F" w:rsidRDefault="00E6264F" w:rsidP="007A43EE">
      <w:pPr>
        <w:keepNext/>
        <w:pBdr>
          <w:top w:val="single" w:sz="4" w:space="1" w:color="auto"/>
          <w:left w:val="single" w:sz="4" w:space="4" w:color="auto"/>
          <w:bottom w:val="single" w:sz="4" w:space="1" w:color="auto"/>
          <w:right w:val="single" w:sz="4" w:space="4" w:color="auto"/>
        </w:pBdr>
        <w:rPr>
          <w:b/>
          <w:bCs/>
          <w:i/>
          <w:iCs/>
          <w:u w:val="single"/>
          <w:rtl/>
          <w:lang w:bidi="ar-EG"/>
        </w:rPr>
      </w:pPr>
      <w:r>
        <w:rPr>
          <w:rFonts w:hint="cs"/>
          <w:b/>
          <w:bCs/>
          <w:i/>
          <w:iCs/>
          <w:u w:val="single"/>
          <w:rtl/>
          <w:lang w:bidi="ar-EG"/>
        </w:rPr>
        <w:t>تعليقات من الأمين العام</w:t>
      </w:r>
    </w:p>
    <w:p w14:paraId="025227E3" w14:textId="0FE2936A" w:rsidR="006210C9" w:rsidRPr="007C637E" w:rsidRDefault="006210C9" w:rsidP="000E18E5">
      <w:pPr>
        <w:pBdr>
          <w:top w:val="single" w:sz="4" w:space="1" w:color="auto"/>
          <w:left w:val="single" w:sz="4" w:space="4" w:color="auto"/>
          <w:bottom w:val="single" w:sz="4" w:space="1" w:color="auto"/>
          <w:right w:val="single" w:sz="4" w:space="4" w:color="auto"/>
        </w:pBdr>
      </w:pPr>
      <w:r w:rsidRPr="006210C9">
        <w:rPr>
          <w:rtl/>
        </w:rPr>
        <w:t xml:space="preserve">يؤيد الاتحاد التوصيات المتعلقة بتعزيز </w:t>
      </w:r>
      <w:r>
        <w:rPr>
          <w:rFonts w:hint="cs"/>
          <w:rtl/>
        </w:rPr>
        <w:t>دمج</w:t>
      </w:r>
      <w:r w:rsidRPr="006210C9">
        <w:rPr>
          <w:rtl/>
        </w:rPr>
        <w:t xml:space="preserve"> عمليات الأعمال الحالية في نظام تخطيط </w:t>
      </w:r>
      <w:r>
        <w:rPr>
          <w:rFonts w:hint="cs"/>
          <w:rtl/>
        </w:rPr>
        <w:t>ال</w:t>
      </w:r>
      <w:r w:rsidRPr="006210C9">
        <w:rPr>
          <w:rtl/>
        </w:rPr>
        <w:t>موارد المؤسس</w:t>
      </w:r>
      <w:r>
        <w:rPr>
          <w:rFonts w:hint="cs"/>
          <w:rtl/>
        </w:rPr>
        <w:t>ية</w:t>
      </w:r>
      <w:r w:rsidRPr="006210C9">
        <w:rPr>
          <w:rtl/>
        </w:rPr>
        <w:t xml:space="preserve"> لتقليل المعالجة اليدوية وإدخال المزيد من الأتمتة بهدف التبسيط وتقليل وقت المعالجة و</w:t>
      </w:r>
      <w:r>
        <w:rPr>
          <w:rFonts w:hint="cs"/>
          <w:rtl/>
        </w:rPr>
        <w:t>الحد من</w:t>
      </w:r>
      <w:r w:rsidRPr="006210C9">
        <w:rPr>
          <w:rtl/>
        </w:rPr>
        <w:t xml:space="preserve"> المخاطر. </w:t>
      </w:r>
      <w:r>
        <w:rPr>
          <w:rFonts w:hint="cs"/>
          <w:rtl/>
        </w:rPr>
        <w:t>و</w:t>
      </w:r>
      <w:r w:rsidRPr="006210C9">
        <w:rPr>
          <w:rtl/>
        </w:rPr>
        <w:t>تعمل</w:t>
      </w:r>
      <w:r w:rsidR="00E72C53">
        <w:rPr>
          <w:rFonts w:hint="cs"/>
          <w:rtl/>
        </w:rPr>
        <w:t xml:space="preserve"> دائرة</w:t>
      </w:r>
      <w:r w:rsidRPr="006210C9">
        <w:rPr>
          <w:rtl/>
        </w:rPr>
        <w:t xml:space="preserve"> إدارة الموارد البشرية مع </w:t>
      </w:r>
      <w:r w:rsidR="00E72C53">
        <w:rPr>
          <w:rFonts w:hint="cs"/>
          <w:rtl/>
        </w:rPr>
        <w:t>دائرة خدمات</w:t>
      </w:r>
      <w:r w:rsidRPr="006210C9">
        <w:rPr>
          <w:rtl/>
        </w:rPr>
        <w:t xml:space="preserve"> المعلومات في مشروع </w:t>
      </w:r>
      <w:r w:rsidR="00E72C53">
        <w:rPr>
          <w:rFonts w:hint="cs"/>
          <w:rtl/>
        </w:rPr>
        <w:t>لتعزيز النظام</w:t>
      </w:r>
      <w:r w:rsidRPr="006210C9">
        <w:rPr>
          <w:rtl/>
        </w:rPr>
        <w:t xml:space="preserve"> </w:t>
      </w:r>
      <w:r w:rsidRPr="006210C9">
        <w:t>SAP</w:t>
      </w:r>
      <w:r w:rsidRPr="006210C9">
        <w:rPr>
          <w:rtl/>
        </w:rPr>
        <w:t xml:space="preserve"> </w:t>
      </w:r>
      <w:r w:rsidR="00E72C53">
        <w:rPr>
          <w:rFonts w:hint="cs"/>
          <w:rtl/>
        </w:rPr>
        <w:t xml:space="preserve">للموارد البشرية </w:t>
      </w:r>
      <w:r w:rsidRPr="006210C9">
        <w:rPr>
          <w:rtl/>
        </w:rPr>
        <w:t xml:space="preserve">الذي يعطي الأولوية لقائمة تضم 73 </w:t>
      </w:r>
      <w:r w:rsidR="00E72C53">
        <w:rPr>
          <w:rFonts w:hint="cs"/>
          <w:rtl/>
        </w:rPr>
        <w:t>بنداً</w:t>
      </w:r>
      <w:r w:rsidRPr="006210C9">
        <w:rPr>
          <w:rtl/>
        </w:rPr>
        <w:t xml:space="preserve"> يجب معالجتها، بدءا</w:t>
      </w:r>
      <w:r w:rsidR="00E72C53">
        <w:rPr>
          <w:rFonts w:hint="cs"/>
          <w:rtl/>
        </w:rPr>
        <w:t>ً</w:t>
      </w:r>
      <w:r w:rsidRPr="006210C9">
        <w:rPr>
          <w:rtl/>
        </w:rPr>
        <w:t xml:space="preserve"> من </w:t>
      </w:r>
      <w:r w:rsidR="00E72C53">
        <w:rPr>
          <w:rFonts w:hint="cs"/>
          <w:rtl/>
        </w:rPr>
        <w:t>تصحيح</w:t>
      </w:r>
      <w:r w:rsidRPr="006210C9">
        <w:rPr>
          <w:rtl/>
        </w:rPr>
        <w:t xml:space="preserve"> الأخطاء إلى تطوير وظائف جديدة.</w:t>
      </w:r>
    </w:p>
    <w:p w14:paraId="2470D2BF" w14:textId="77777777" w:rsidR="00E6264F" w:rsidRPr="008E5697" w:rsidRDefault="00E6264F" w:rsidP="00B15657"/>
    <w:p w14:paraId="1AD66F38" w14:textId="2F756F04" w:rsidR="00B15657" w:rsidRPr="00B15657" w:rsidRDefault="00B15657" w:rsidP="000E18E5">
      <w:pPr>
        <w:pStyle w:val="recesug"/>
        <w:tabs>
          <w:tab w:val="clear" w:pos="1209"/>
        </w:tabs>
        <w:bidi/>
        <w:spacing w:line="192" w:lineRule="auto"/>
        <w:ind w:left="0" w:firstLine="0"/>
        <w:rPr>
          <w:rFonts w:ascii="Dubai" w:hAnsi="Dubai" w:cs="Dubai"/>
          <w:b/>
          <w:bCs/>
          <w:i/>
          <w:iCs/>
          <w:sz w:val="22"/>
          <w:szCs w:val="22"/>
          <w:rtl/>
        </w:rPr>
      </w:pPr>
      <w:r w:rsidRPr="00B15657">
        <w:rPr>
          <w:rFonts w:ascii="Dubai" w:hAnsi="Dubai" w:cs="Dubai" w:hint="cs"/>
          <w:b/>
          <w:bCs/>
          <w:i/>
          <w:iCs/>
          <w:sz w:val="22"/>
          <w:szCs w:val="22"/>
          <w:rtl/>
        </w:rPr>
        <w:t>التوصية رقم 5</w:t>
      </w:r>
    </w:p>
    <w:p w14:paraId="1751AB07" w14:textId="4D32F29E" w:rsidR="00E6264F" w:rsidRDefault="007A43EE" w:rsidP="00B15657">
      <w:pPr>
        <w:pStyle w:val="recesug"/>
        <w:tabs>
          <w:tab w:val="clear" w:pos="1209"/>
        </w:tabs>
        <w:bidi/>
        <w:spacing w:line="192" w:lineRule="auto"/>
        <w:ind w:left="0" w:firstLine="0"/>
      </w:pPr>
      <w:r>
        <w:rPr>
          <w:rFonts w:ascii="Dubai" w:hAnsi="Dubai" w:cs="Dubai" w:hint="cs"/>
          <w:sz w:val="22"/>
          <w:szCs w:val="22"/>
          <w:rtl/>
        </w:rPr>
        <w:t>124</w:t>
      </w:r>
      <w:r w:rsidR="00E6264F">
        <w:rPr>
          <w:rFonts w:ascii="Dubai" w:hAnsi="Dubai" w:cs="Dubai"/>
          <w:sz w:val="22"/>
          <w:szCs w:val="22"/>
          <w:rtl/>
        </w:rPr>
        <w:tab/>
      </w:r>
      <w:r w:rsidR="008E70E4">
        <w:rPr>
          <w:rFonts w:ascii="Dubai" w:hAnsi="Dubai" w:cs="Dubai" w:hint="cs"/>
          <w:sz w:val="22"/>
          <w:szCs w:val="22"/>
          <w:rtl/>
        </w:rPr>
        <w:t>و</w:t>
      </w:r>
      <w:r w:rsidR="008E70E4" w:rsidRPr="00B15657">
        <w:rPr>
          <w:rFonts w:ascii="Dubai" w:hAnsi="Dubai" w:cs="Dubai" w:hint="cs"/>
          <w:sz w:val="22"/>
          <w:szCs w:val="22"/>
          <w:u w:val="single"/>
          <w:rtl/>
        </w:rPr>
        <w:t>نوصي</w:t>
      </w:r>
      <w:r w:rsidR="008E70E4">
        <w:rPr>
          <w:rFonts w:ascii="Dubai" w:hAnsi="Dubai" w:cs="Dubai" w:hint="cs"/>
          <w:sz w:val="22"/>
          <w:szCs w:val="22"/>
          <w:rtl/>
        </w:rPr>
        <w:t xml:space="preserve"> أيضاً </w:t>
      </w:r>
      <w:r w:rsidR="00B90B7A">
        <w:rPr>
          <w:rFonts w:ascii="Dubai" w:hAnsi="Dubai" w:cs="Dubai" w:hint="cs"/>
          <w:sz w:val="22"/>
          <w:szCs w:val="22"/>
          <w:rtl/>
        </w:rPr>
        <w:t xml:space="preserve">بالنظر في تعزيز </w:t>
      </w:r>
      <w:r w:rsidR="00B90B7A" w:rsidRPr="00B90B7A">
        <w:rPr>
          <w:rFonts w:ascii="Dubai" w:hAnsi="Dubai" w:cs="Dubai"/>
          <w:sz w:val="22"/>
          <w:szCs w:val="22"/>
          <w:rtl/>
        </w:rPr>
        <w:t>مشروع الحفظ الإلكتروني للملفات</w:t>
      </w:r>
      <w:r w:rsidR="008E70E4">
        <w:rPr>
          <w:rFonts w:ascii="Dubai" w:hAnsi="Dubai" w:cs="Dubai" w:hint="cs"/>
          <w:sz w:val="22"/>
          <w:szCs w:val="22"/>
          <w:rtl/>
        </w:rPr>
        <w:t xml:space="preserve"> </w:t>
      </w:r>
      <w:r w:rsidR="00B90B7A">
        <w:rPr>
          <w:rFonts w:ascii="Dubai" w:hAnsi="Dubai" w:cs="Dubai" w:hint="cs"/>
          <w:sz w:val="22"/>
          <w:szCs w:val="22"/>
          <w:rtl/>
        </w:rPr>
        <w:t>و</w:t>
      </w:r>
      <w:r w:rsidR="008E70E4">
        <w:rPr>
          <w:rFonts w:ascii="Dubai" w:hAnsi="Dubai" w:cs="Dubai" w:hint="cs"/>
          <w:sz w:val="22"/>
          <w:szCs w:val="22"/>
          <w:rtl/>
        </w:rPr>
        <w:t>تطوير وتنفيذ نظام حقيقي لإدارة المعلومات، بما</w:t>
      </w:r>
      <w:r>
        <w:rPr>
          <w:rFonts w:ascii="Dubai" w:hAnsi="Dubai" w:cs="Dubai" w:hint="eastAsia"/>
          <w:sz w:val="22"/>
          <w:szCs w:val="22"/>
          <w:rtl/>
        </w:rPr>
        <w:t> </w:t>
      </w:r>
      <w:r w:rsidR="008E70E4">
        <w:rPr>
          <w:rFonts w:ascii="Dubai" w:hAnsi="Dubai" w:cs="Dubai" w:hint="cs"/>
          <w:sz w:val="22"/>
          <w:szCs w:val="22"/>
          <w:rtl/>
        </w:rPr>
        <w:t>في</w:t>
      </w:r>
      <w:r>
        <w:rPr>
          <w:rFonts w:ascii="Dubai" w:hAnsi="Dubai" w:cs="Dubai" w:hint="eastAsia"/>
          <w:sz w:val="22"/>
          <w:szCs w:val="22"/>
          <w:rtl/>
        </w:rPr>
        <w:t> </w:t>
      </w:r>
      <w:r w:rsidR="008E70E4">
        <w:rPr>
          <w:rFonts w:ascii="Dubai" w:hAnsi="Dubai" w:cs="Dubai" w:hint="cs"/>
          <w:sz w:val="22"/>
          <w:szCs w:val="22"/>
          <w:rtl/>
        </w:rPr>
        <w:t>ذلك من خلال الاستثمار في خدمات خارجية.</w:t>
      </w:r>
    </w:p>
    <w:p w14:paraId="331AE384" w14:textId="77777777" w:rsidR="00E6264F" w:rsidRDefault="00E6264F" w:rsidP="000E18E5">
      <w:pPr>
        <w:rPr>
          <w:rtl/>
          <w:lang w:bidi="ar-EG"/>
        </w:rPr>
      </w:pPr>
    </w:p>
    <w:p w14:paraId="29970CBB" w14:textId="21849C93" w:rsidR="00E6264F" w:rsidRDefault="00E6264F" w:rsidP="000E18E5">
      <w:pPr>
        <w:pBdr>
          <w:top w:val="single" w:sz="4" w:space="1" w:color="auto"/>
          <w:left w:val="single" w:sz="4" w:space="4" w:color="auto"/>
          <w:bottom w:val="single" w:sz="4" w:space="1" w:color="auto"/>
          <w:right w:val="single" w:sz="4" w:space="4" w:color="auto"/>
        </w:pBdr>
        <w:rPr>
          <w:b/>
          <w:bCs/>
          <w:i/>
          <w:iCs/>
          <w:u w:val="single"/>
          <w:rtl/>
          <w:lang w:bidi="ar-EG"/>
        </w:rPr>
      </w:pPr>
      <w:r>
        <w:rPr>
          <w:rFonts w:hint="cs"/>
          <w:b/>
          <w:bCs/>
          <w:i/>
          <w:iCs/>
          <w:u w:val="single"/>
          <w:rtl/>
          <w:lang w:bidi="ar-EG"/>
        </w:rPr>
        <w:t>تعليقات من الأمين العام</w:t>
      </w:r>
    </w:p>
    <w:p w14:paraId="057A9804" w14:textId="25F416B4" w:rsidR="00B90B7A" w:rsidRPr="00B15657" w:rsidRDefault="00B90B7A" w:rsidP="000E18E5">
      <w:pPr>
        <w:pBdr>
          <w:top w:val="single" w:sz="4" w:space="1" w:color="auto"/>
          <w:left w:val="single" w:sz="4" w:space="4" w:color="auto"/>
          <w:bottom w:val="single" w:sz="4" w:space="1" w:color="auto"/>
          <w:right w:val="single" w:sz="4" w:space="4" w:color="auto"/>
        </w:pBdr>
        <w:rPr>
          <w:rtl/>
          <w:lang w:bidi="ar-EG"/>
        </w:rPr>
      </w:pPr>
      <w:r w:rsidRPr="00B90B7A">
        <w:rPr>
          <w:rtl/>
          <w:lang w:bidi="ar-EG"/>
        </w:rPr>
        <w:t>ي</w:t>
      </w:r>
      <w:r>
        <w:rPr>
          <w:rFonts w:hint="cs"/>
          <w:rtl/>
          <w:lang w:bidi="ar-EG"/>
        </w:rPr>
        <w:t>ؤيد</w:t>
      </w:r>
      <w:r w:rsidRPr="00B90B7A">
        <w:rPr>
          <w:rtl/>
          <w:lang w:bidi="ar-EG"/>
        </w:rPr>
        <w:t xml:space="preserve"> الاتحاد هذه التوصية، بشكل عام، ولكن أيضا</w:t>
      </w:r>
      <w:r>
        <w:rPr>
          <w:rFonts w:hint="cs"/>
          <w:rtl/>
          <w:lang w:bidi="ar-EG"/>
        </w:rPr>
        <w:t>ً</w:t>
      </w:r>
      <w:r w:rsidRPr="00B90B7A">
        <w:rPr>
          <w:rtl/>
          <w:lang w:bidi="ar-EG"/>
        </w:rPr>
        <w:t xml:space="preserve"> بشكل أكثر تحديدا</w:t>
      </w:r>
      <w:r>
        <w:rPr>
          <w:rFonts w:hint="cs"/>
          <w:rtl/>
          <w:lang w:bidi="ar-EG"/>
        </w:rPr>
        <w:t>ً</w:t>
      </w:r>
      <w:r w:rsidRPr="00B90B7A">
        <w:rPr>
          <w:rtl/>
          <w:lang w:bidi="ar-EG"/>
        </w:rPr>
        <w:t xml:space="preserve"> في سياق بيئة العمل التي تم تطويرها في حالة</w:t>
      </w:r>
      <w:r>
        <w:rPr>
          <w:rFonts w:hint="cs"/>
          <w:rtl/>
          <w:lang w:bidi="ar-EG"/>
        </w:rPr>
        <w:t xml:space="preserve"> وباء</w:t>
      </w:r>
      <w:r w:rsidR="007A43EE">
        <w:rPr>
          <w:rFonts w:hint="cs"/>
          <w:rtl/>
          <w:lang w:bidi="ar-EG"/>
        </w:rPr>
        <w:t> </w:t>
      </w:r>
      <w:r w:rsidRPr="00B90B7A">
        <w:rPr>
          <w:lang w:bidi="ar-EG"/>
        </w:rPr>
        <w:t>COVID</w:t>
      </w:r>
      <w:r w:rsidR="007A43EE">
        <w:rPr>
          <w:lang w:bidi="ar-EG"/>
        </w:rPr>
        <w:noBreakHyphen/>
      </w:r>
      <w:r w:rsidRPr="00B90B7A">
        <w:rPr>
          <w:lang w:bidi="ar-EG"/>
        </w:rPr>
        <w:t>19</w:t>
      </w:r>
      <w:r w:rsidRPr="00B90B7A">
        <w:rPr>
          <w:rtl/>
          <w:lang w:bidi="ar-EG"/>
        </w:rPr>
        <w:t>،</w:t>
      </w:r>
      <w:r>
        <w:rPr>
          <w:rFonts w:hint="cs"/>
          <w:rtl/>
          <w:lang w:bidi="ar-EG"/>
        </w:rPr>
        <w:t xml:space="preserve"> </w:t>
      </w:r>
      <w:r w:rsidRPr="00B90B7A">
        <w:rPr>
          <w:rtl/>
          <w:lang w:bidi="ar-EG"/>
        </w:rPr>
        <w:t xml:space="preserve">مع </w:t>
      </w:r>
      <w:r>
        <w:rPr>
          <w:rFonts w:hint="cs"/>
          <w:rtl/>
          <w:lang w:bidi="ar-EG"/>
        </w:rPr>
        <w:t>تضاعف</w:t>
      </w:r>
      <w:r w:rsidRPr="00B90B7A">
        <w:rPr>
          <w:rtl/>
          <w:lang w:bidi="ar-EG"/>
        </w:rPr>
        <w:t xml:space="preserve"> الوثائق التي يتم إنتاجها ومعالجتها </w:t>
      </w:r>
      <w:r>
        <w:rPr>
          <w:rFonts w:hint="cs"/>
          <w:rtl/>
          <w:lang w:bidi="ar-EG"/>
        </w:rPr>
        <w:t>بنسق</w:t>
      </w:r>
      <w:r w:rsidRPr="00B90B7A">
        <w:rPr>
          <w:rtl/>
          <w:lang w:bidi="ar-EG"/>
        </w:rPr>
        <w:t xml:space="preserve"> إلكتروني، ولكن لا تتم إدارتها في إطار نظام</w:t>
      </w:r>
      <w:r w:rsidR="000432BE">
        <w:rPr>
          <w:rFonts w:hint="cs"/>
          <w:rtl/>
          <w:lang w:bidi="ar-EG"/>
        </w:rPr>
        <w:t xml:space="preserve"> ما</w:t>
      </w:r>
      <w:r w:rsidRPr="00B90B7A">
        <w:rPr>
          <w:rtl/>
          <w:lang w:bidi="ar-EG"/>
        </w:rPr>
        <w:t>، بما</w:t>
      </w:r>
      <w:r w:rsidR="007A43EE">
        <w:rPr>
          <w:rFonts w:hint="cs"/>
          <w:rtl/>
          <w:lang w:bidi="ar-EG"/>
        </w:rPr>
        <w:t> </w:t>
      </w:r>
      <w:r w:rsidRPr="00B90B7A">
        <w:rPr>
          <w:rtl/>
          <w:lang w:bidi="ar-EG"/>
        </w:rPr>
        <w:t>في</w:t>
      </w:r>
      <w:r w:rsidR="007A43EE">
        <w:rPr>
          <w:rFonts w:hint="cs"/>
          <w:rtl/>
          <w:lang w:bidi="ar-EG"/>
        </w:rPr>
        <w:t> </w:t>
      </w:r>
      <w:r w:rsidRPr="00B90B7A">
        <w:rPr>
          <w:rtl/>
          <w:lang w:bidi="ar-EG"/>
        </w:rPr>
        <w:t xml:space="preserve">ذلك </w:t>
      </w:r>
      <w:r w:rsidR="000432BE">
        <w:rPr>
          <w:rFonts w:hint="cs"/>
          <w:rtl/>
          <w:lang w:bidi="ar-EG"/>
        </w:rPr>
        <w:t>ال</w:t>
      </w:r>
      <w:r w:rsidRPr="00B90B7A">
        <w:rPr>
          <w:rtl/>
          <w:lang w:bidi="ar-EG"/>
        </w:rPr>
        <w:t>نظام</w:t>
      </w:r>
      <w:r w:rsidR="007A43EE">
        <w:rPr>
          <w:rFonts w:hint="cs"/>
          <w:rtl/>
          <w:lang w:bidi="ar-EG"/>
        </w:rPr>
        <w:t> </w:t>
      </w:r>
      <w:r w:rsidRPr="00B90B7A">
        <w:rPr>
          <w:lang w:bidi="ar-EG"/>
        </w:rPr>
        <w:t>ERP HR</w:t>
      </w:r>
      <w:r w:rsidRPr="00B90B7A">
        <w:rPr>
          <w:rtl/>
          <w:lang w:bidi="ar-EG"/>
        </w:rPr>
        <w:t>.</w:t>
      </w:r>
    </w:p>
    <w:p w14:paraId="7F8A45B9" w14:textId="742F05E2" w:rsidR="00E6264F" w:rsidRDefault="004F7BE9" w:rsidP="000E18E5">
      <w:pPr>
        <w:pStyle w:val="Heading3"/>
        <w:rPr>
          <w:rtl/>
          <w:lang w:bidi="ar-EG"/>
        </w:rPr>
      </w:pPr>
      <w:bookmarkStart w:id="427" w:name="_Toc56010571"/>
      <w:bookmarkStart w:id="428" w:name="_Toc56010646"/>
      <w:r w:rsidRPr="004F7BE9">
        <w:rPr>
          <w:rtl/>
          <w:lang w:bidi="ar-EG"/>
        </w:rPr>
        <w:t xml:space="preserve">لم </w:t>
      </w:r>
      <w:r>
        <w:rPr>
          <w:rFonts w:hint="cs"/>
          <w:rtl/>
          <w:lang w:bidi="ar-EG"/>
        </w:rPr>
        <w:t>يتحقق</w:t>
      </w:r>
      <w:r w:rsidRPr="004F7BE9">
        <w:rPr>
          <w:rtl/>
          <w:lang w:bidi="ar-EG"/>
        </w:rPr>
        <w:t xml:space="preserve"> تقدم </w:t>
      </w:r>
      <w:r>
        <w:rPr>
          <w:rFonts w:hint="cs"/>
          <w:rtl/>
          <w:lang w:bidi="ar-EG"/>
        </w:rPr>
        <w:t>ملحوظ</w:t>
      </w:r>
      <w:r w:rsidRPr="004F7BE9">
        <w:rPr>
          <w:rtl/>
          <w:lang w:bidi="ar-EG"/>
        </w:rPr>
        <w:t xml:space="preserve"> في تنفيذ الخطة الإستراتيجية للموارد البشرية</w:t>
      </w:r>
      <w:bookmarkEnd w:id="427"/>
      <w:bookmarkEnd w:id="428"/>
    </w:p>
    <w:p w14:paraId="41AED2B7" w14:textId="4F242E16" w:rsidR="00EA261D" w:rsidRDefault="007A43EE" w:rsidP="00EA261D">
      <w:pPr>
        <w:rPr>
          <w:rtl/>
          <w:lang w:bidi="ar-EG"/>
        </w:rPr>
      </w:pPr>
      <w:r>
        <w:rPr>
          <w:rFonts w:hint="cs"/>
          <w:rtl/>
          <w:lang w:bidi="ar-EG"/>
        </w:rPr>
        <w:t>125</w:t>
      </w:r>
      <w:r w:rsidR="00E6264F">
        <w:rPr>
          <w:rtl/>
          <w:lang w:bidi="ar-EG"/>
        </w:rPr>
        <w:tab/>
      </w:r>
      <w:r w:rsidR="00EA261D">
        <w:rPr>
          <w:rtl/>
          <w:lang w:bidi="ar-EG"/>
        </w:rPr>
        <w:t>كما لوحظ العام الماضي، لا توجد خطة تشغيلية لترجمة الخطة الإستراتيجية إلى واقع عملي على المدى المتوسط والطويل، ولا يوجد إطار زمني بخطوات وسيطة للتنفيذ. لذلك، فإن التقدم، إن وجد، يكون معزولاً فقط.</w:t>
      </w:r>
    </w:p>
    <w:p w14:paraId="36BF7CD3" w14:textId="645B33A5" w:rsidR="00E6264F" w:rsidRDefault="007A43EE" w:rsidP="00AA3B4C">
      <w:pPr>
        <w:rPr>
          <w:rtl/>
          <w:lang w:bidi="ar-EG"/>
        </w:rPr>
      </w:pPr>
      <w:r>
        <w:rPr>
          <w:rFonts w:hint="cs"/>
          <w:rtl/>
          <w:lang w:bidi="ar-EG"/>
        </w:rPr>
        <w:t>126</w:t>
      </w:r>
      <w:r w:rsidR="00E6264F">
        <w:rPr>
          <w:rtl/>
          <w:lang w:bidi="ar-EG"/>
        </w:rPr>
        <w:tab/>
      </w:r>
      <w:r w:rsidR="00EA261D">
        <w:rPr>
          <w:rFonts w:hint="cs"/>
          <w:rtl/>
          <w:lang w:bidi="ar-EG"/>
        </w:rPr>
        <w:t xml:space="preserve">بيد أنه </w:t>
      </w:r>
      <w:r w:rsidR="00EA261D" w:rsidRPr="00EA261D">
        <w:rPr>
          <w:rtl/>
          <w:lang w:bidi="ar-EG"/>
        </w:rPr>
        <w:t>من الإنجازات الرئيسية (تمشيا مع توصياتنا السابقة</w:t>
      </w:r>
      <w:r w:rsidR="00EA261D">
        <w:rPr>
          <w:rFonts w:hint="cs"/>
          <w:rtl/>
          <w:lang w:bidi="ar-EG"/>
        </w:rPr>
        <w:t>)</w:t>
      </w:r>
      <w:r w:rsidR="00EA261D" w:rsidRPr="00EA261D">
        <w:rPr>
          <w:rtl/>
          <w:lang w:bidi="ar-EG"/>
        </w:rPr>
        <w:t xml:space="preserve">، الانتهاء من جرد الكفاءات، التي تشمل الآن الكفاءات ذات الطابع التقني. </w:t>
      </w:r>
      <w:r w:rsidR="00EA261D">
        <w:rPr>
          <w:rFonts w:hint="cs"/>
          <w:rtl/>
          <w:lang w:bidi="ar-EG"/>
        </w:rPr>
        <w:t>و</w:t>
      </w:r>
      <w:r w:rsidR="00EA261D" w:rsidRPr="00EA261D">
        <w:rPr>
          <w:rtl/>
          <w:lang w:bidi="ar-EG"/>
        </w:rPr>
        <w:t xml:space="preserve">هذه خطوة أولية نحو </w:t>
      </w:r>
      <w:r w:rsidR="00EA261D">
        <w:rPr>
          <w:rFonts w:hint="cs"/>
          <w:rtl/>
          <w:lang w:bidi="ar-EG"/>
        </w:rPr>
        <w:t>عملية</w:t>
      </w:r>
      <w:r w:rsidR="00EA261D" w:rsidRPr="00EA261D">
        <w:rPr>
          <w:rtl/>
          <w:lang w:bidi="ar-EG"/>
        </w:rPr>
        <w:t xml:space="preserve"> فجوة المهارات المخطط له</w:t>
      </w:r>
      <w:r w:rsidR="00EA261D">
        <w:rPr>
          <w:rFonts w:hint="cs"/>
          <w:rtl/>
          <w:lang w:bidi="ar-EG"/>
        </w:rPr>
        <w:t>ا</w:t>
      </w:r>
      <w:r w:rsidR="00EA261D" w:rsidRPr="00EA261D">
        <w:rPr>
          <w:rtl/>
          <w:lang w:bidi="ar-EG"/>
        </w:rPr>
        <w:t xml:space="preserve"> للأشهر القليلة القادمة. </w:t>
      </w:r>
      <w:r w:rsidR="00EA261D">
        <w:rPr>
          <w:rFonts w:hint="cs"/>
          <w:rtl/>
          <w:lang w:bidi="ar-EG"/>
        </w:rPr>
        <w:t>من الجدير بالذكر وجود</w:t>
      </w:r>
      <w:r w:rsidR="00EA261D" w:rsidRPr="00EA261D">
        <w:rPr>
          <w:rtl/>
          <w:lang w:bidi="ar-EG"/>
        </w:rPr>
        <w:t xml:space="preserve"> مشروعين تجريبيين في هذا الصدد: أحدهما عن "فجوة </w:t>
      </w:r>
      <w:r w:rsidR="00EA261D">
        <w:rPr>
          <w:rFonts w:hint="cs"/>
          <w:rtl/>
          <w:lang w:bidi="ar-EG"/>
        </w:rPr>
        <w:t>ال</w:t>
      </w:r>
      <w:r w:rsidR="00EA261D" w:rsidRPr="00EA261D">
        <w:rPr>
          <w:rtl/>
          <w:lang w:bidi="ar-EG"/>
        </w:rPr>
        <w:t>مهارات والتشخيص الثقافي</w:t>
      </w:r>
      <w:r w:rsidR="00EA261D">
        <w:rPr>
          <w:rFonts w:hint="cs"/>
          <w:rtl/>
          <w:lang w:bidi="ar-EG"/>
        </w:rPr>
        <w:t xml:space="preserve"> في الاتحاد</w:t>
      </w:r>
      <w:r w:rsidR="00EA261D" w:rsidRPr="00EA261D">
        <w:rPr>
          <w:rtl/>
          <w:lang w:bidi="ar-EG"/>
        </w:rPr>
        <w:t xml:space="preserve">" والآخر عن "التقييم الثقافي للقيادة" (يتعلق الأخير باستعراض إدارة التغيير في منظمات منظومة الأمم المتحدة، </w:t>
      </w:r>
      <w:r w:rsidR="00EA261D" w:rsidRPr="00EA261D">
        <w:rPr>
          <w:lang w:bidi="ar-EG"/>
        </w:rPr>
        <w:t>JIU/REP/2019/4</w:t>
      </w:r>
      <w:r w:rsidR="00EA261D" w:rsidRPr="00EA261D">
        <w:rPr>
          <w:rtl/>
          <w:lang w:bidi="ar-EG"/>
        </w:rPr>
        <w:t>).</w:t>
      </w:r>
    </w:p>
    <w:p w14:paraId="4988CBDD" w14:textId="07D3B236" w:rsidR="00EA261D" w:rsidRDefault="007A43EE" w:rsidP="00EA261D">
      <w:pPr>
        <w:rPr>
          <w:rtl/>
          <w:lang w:bidi="ar-EG"/>
        </w:rPr>
      </w:pPr>
      <w:r>
        <w:rPr>
          <w:rFonts w:hint="cs"/>
          <w:rtl/>
          <w:lang w:bidi="ar-EG"/>
        </w:rPr>
        <w:t>127</w:t>
      </w:r>
      <w:r w:rsidR="00E6264F">
        <w:rPr>
          <w:rtl/>
          <w:lang w:bidi="ar-EG"/>
        </w:rPr>
        <w:tab/>
      </w:r>
      <w:r w:rsidR="00EA261D">
        <w:rPr>
          <w:rtl/>
          <w:lang w:bidi="ar-EG"/>
        </w:rPr>
        <w:t>وتتعلق الإنجازات الأخرى بنشاط فريق العمل المعني بالضوابط الداخلية، الذي بدأ بمبادرة من مدير</w:t>
      </w:r>
      <w:r w:rsidR="00EA261D">
        <w:rPr>
          <w:rFonts w:hint="cs"/>
          <w:rtl/>
          <w:lang w:bidi="ar-EG"/>
        </w:rPr>
        <w:t>ة</w:t>
      </w:r>
      <w:r w:rsidR="00EA261D">
        <w:rPr>
          <w:rtl/>
          <w:lang w:bidi="ar-EG"/>
        </w:rPr>
        <w:t xml:space="preserve"> مكتب تنمية الاتصالات، ولكن من المحتمل أن يكون له تأثير عام. وتشمل هذه</w:t>
      </w:r>
      <w:r w:rsidR="00EA261D">
        <w:rPr>
          <w:rFonts w:hint="cs"/>
          <w:rtl/>
          <w:lang w:bidi="ar-EG"/>
        </w:rPr>
        <w:t xml:space="preserve"> الإنجازات</w:t>
      </w:r>
      <w:r w:rsidR="00EA261D">
        <w:rPr>
          <w:rtl/>
          <w:lang w:bidi="ar-EG"/>
        </w:rPr>
        <w:t xml:space="preserve"> سياسة التنقل وإطار المساءلة وسياسة استخدام الاستشاريين الخارجيين.</w:t>
      </w:r>
    </w:p>
    <w:p w14:paraId="727D2D22" w14:textId="1661EF36" w:rsidR="00E6264F" w:rsidRDefault="007A43EE" w:rsidP="00AA3B4C">
      <w:pPr>
        <w:rPr>
          <w:rtl/>
          <w:lang w:bidi="ar-EG"/>
        </w:rPr>
      </w:pPr>
      <w:r>
        <w:rPr>
          <w:rFonts w:hint="cs"/>
          <w:rtl/>
          <w:lang w:bidi="ar-EG"/>
        </w:rPr>
        <w:t>128</w:t>
      </w:r>
      <w:r w:rsidR="00E6264F">
        <w:rPr>
          <w:rtl/>
          <w:lang w:bidi="ar-EG"/>
        </w:rPr>
        <w:tab/>
      </w:r>
      <w:r w:rsidR="00EA261D" w:rsidRPr="00EA261D">
        <w:rPr>
          <w:rtl/>
          <w:lang w:bidi="ar-EG"/>
        </w:rPr>
        <w:t>ومع ذلك، وكما أقرت به الإدارة، فإن جميع هذه التدابير قيد التنفيذ وتنتظر المراجعة والتنفيذ الكاملين للاستجابة للظروف المتطورة.</w:t>
      </w:r>
    </w:p>
    <w:p w14:paraId="473966C4" w14:textId="76B3F687" w:rsidR="00E6264F" w:rsidRDefault="007A43EE" w:rsidP="00AA3B4C">
      <w:pPr>
        <w:rPr>
          <w:rtl/>
          <w:lang w:bidi="ar-EG"/>
        </w:rPr>
      </w:pPr>
      <w:r>
        <w:rPr>
          <w:rFonts w:hint="cs"/>
          <w:rtl/>
          <w:lang w:bidi="ar-EG"/>
        </w:rPr>
        <w:t>129</w:t>
      </w:r>
      <w:r w:rsidR="00E6264F">
        <w:rPr>
          <w:rtl/>
          <w:lang w:bidi="ar-EG"/>
        </w:rPr>
        <w:tab/>
      </w:r>
      <w:r w:rsidR="00B40BD0">
        <w:rPr>
          <w:rFonts w:hint="cs"/>
          <w:rtl/>
          <w:lang w:bidi="ar-EG"/>
        </w:rPr>
        <w:t>و</w:t>
      </w:r>
      <w:r w:rsidR="00B40BD0" w:rsidRPr="00B40BD0">
        <w:rPr>
          <w:rtl/>
          <w:lang w:bidi="ar-EG"/>
        </w:rPr>
        <w:t xml:space="preserve">هذا هو الحال بالنسبة لسياسة التنقل، التي، في الوقت الحالي، لا تنص على التناوب الإلزامي للموظفين، ولكن </w:t>
      </w:r>
      <w:r w:rsidR="00B40BD0">
        <w:rPr>
          <w:rFonts w:hint="cs"/>
          <w:rtl/>
          <w:lang w:bidi="ar-EG"/>
        </w:rPr>
        <w:t xml:space="preserve">على </w:t>
      </w:r>
      <w:r w:rsidR="00B40BD0" w:rsidRPr="00B40BD0">
        <w:rPr>
          <w:rtl/>
          <w:lang w:bidi="ar-EG"/>
        </w:rPr>
        <w:t>التعيينات الطوعية</w:t>
      </w:r>
      <w:r w:rsidR="00B40BD0">
        <w:rPr>
          <w:rFonts w:hint="cs"/>
          <w:rtl/>
          <w:lang w:bidi="ar-EG"/>
        </w:rPr>
        <w:t xml:space="preserve"> فقط</w:t>
      </w:r>
      <w:r w:rsidR="00B40BD0" w:rsidRPr="00B40BD0">
        <w:rPr>
          <w:rtl/>
          <w:lang w:bidi="ar-EG"/>
        </w:rPr>
        <w:t xml:space="preserve"> في مكاتب أخرى لفترات قصيرة من الوقت أو في مشاريع محددة. وينبغي ت</w:t>
      </w:r>
      <w:r w:rsidR="00B40BD0">
        <w:rPr>
          <w:rFonts w:hint="cs"/>
          <w:rtl/>
          <w:lang w:bidi="ar-EG"/>
        </w:rPr>
        <w:t>وسيع نطاق</w:t>
      </w:r>
      <w:r w:rsidR="00B40BD0" w:rsidRPr="00B40BD0">
        <w:rPr>
          <w:rtl/>
          <w:lang w:bidi="ar-EG"/>
        </w:rPr>
        <w:t xml:space="preserve"> هذه السياسة وجعل إعادة انتداب الموظفين من مركز عمل إلى آخر إلزامياً، وكذلك في سياق إصلاح أكثر عمومية لل</w:t>
      </w:r>
      <w:r w:rsidR="00B40BD0">
        <w:rPr>
          <w:rFonts w:hint="cs"/>
          <w:rtl/>
          <w:lang w:bidi="ar-EG"/>
        </w:rPr>
        <w:t>حضور</w:t>
      </w:r>
      <w:r w:rsidR="00B40BD0" w:rsidRPr="00B40BD0">
        <w:rPr>
          <w:rtl/>
          <w:lang w:bidi="ar-EG"/>
        </w:rPr>
        <w:t xml:space="preserve"> الإقليمي للاتحاد.</w:t>
      </w:r>
    </w:p>
    <w:p w14:paraId="6F9371F6" w14:textId="3CD15812" w:rsidR="00B40BD0" w:rsidRDefault="007A43EE" w:rsidP="00B40BD0">
      <w:pPr>
        <w:rPr>
          <w:rtl/>
          <w:lang w:bidi="ar-EG"/>
        </w:rPr>
      </w:pPr>
      <w:r>
        <w:rPr>
          <w:rFonts w:hint="cs"/>
          <w:rtl/>
          <w:lang w:bidi="ar-EG"/>
        </w:rPr>
        <w:t>130</w:t>
      </w:r>
      <w:r w:rsidR="00E6264F">
        <w:rPr>
          <w:rtl/>
          <w:lang w:bidi="ar-EG"/>
        </w:rPr>
        <w:tab/>
      </w:r>
      <w:r w:rsidR="00B40BD0">
        <w:rPr>
          <w:rtl/>
          <w:lang w:bidi="ar-EG"/>
        </w:rPr>
        <w:t>ومن المقرر أيضا</w:t>
      </w:r>
      <w:r>
        <w:rPr>
          <w:rFonts w:hint="cs"/>
          <w:rtl/>
          <w:lang w:bidi="ar-EG"/>
        </w:rPr>
        <w:t>ً</w:t>
      </w:r>
      <w:r w:rsidR="00B40BD0">
        <w:rPr>
          <w:rtl/>
          <w:lang w:bidi="ar-EG"/>
        </w:rPr>
        <w:t xml:space="preserve"> أن يتم تعزيز إطار المساءلة ليعكس المتطلبات الجديدة، ويضمن التنفيذ الكامل ل</w:t>
      </w:r>
      <w:r w:rsidR="00B40BD0">
        <w:rPr>
          <w:rFonts w:hint="cs"/>
          <w:rtl/>
          <w:lang w:bidi="ar-EG"/>
        </w:rPr>
        <w:t>ل</w:t>
      </w:r>
      <w:r w:rsidR="00B40BD0">
        <w:rPr>
          <w:rtl/>
          <w:lang w:bidi="ar-EG"/>
        </w:rPr>
        <w:t>معايير</w:t>
      </w:r>
      <w:r w:rsidR="00B40BD0">
        <w:rPr>
          <w:rFonts w:hint="cs"/>
          <w:rtl/>
          <w:lang w:bidi="ar-EG"/>
        </w:rPr>
        <w:t xml:space="preserve"> المرجعية</w:t>
      </w:r>
      <w:r w:rsidR="00B40BD0">
        <w:rPr>
          <w:rtl/>
          <w:lang w:bidi="ar-EG"/>
        </w:rPr>
        <w:t xml:space="preserve"> </w:t>
      </w:r>
      <w:r w:rsidR="00B40BD0">
        <w:rPr>
          <w:rFonts w:hint="cs"/>
          <w:rtl/>
          <w:lang w:bidi="ar-EG"/>
        </w:rPr>
        <w:t>ل</w:t>
      </w:r>
      <w:r w:rsidR="00B40BD0">
        <w:rPr>
          <w:rtl/>
          <w:lang w:bidi="ar-EG"/>
        </w:rPr>
        <w:t>وحدة التفتيش المشتركة، ويتوافق بشكل أفضل مع المبادرات الجارية الأخرى، مثل الإدارة القائمة على النتائج.</w:t>
      </w:r>
    </w:p>
    <w:p w14:paraId="221DDAFC" w14:textId="4F789C6E" w:rsidR="00E6264F" w:rsidRDefault="007A43EE" w:rsidP="00AA3B4C">
      <w:pPr>
        <w:rPr>
          <w:rtl/>
          <w:lang w:bidi="ar-EG"/>
        </w:rPr>
      </w:pPr>
      <w:r>
        <w:rPr>
          <w:rFonts w:hint="cs"/>
          <w:rtl/>
          <w:lang w:bidi="ar-EG"/>
        </w:rPr>
        <w:t>131</w:t>
      </w:r>
      <w:r w:rsidR="00E6264F">
        <w:rPr>
          <w:rtl/>
          <w:lang w:bidi="ar-EG"/>
        </w:rPr>
        <w:tab/>
      </w:r>
      <w:r w:rsidR="00B40BD0" w:rsidRPr="00B40BD0">
        <w:rPr>
          <w:rtl/>
          <w:lang w:bidi="ar-EG"/>
        </w:rPr>
        <w:t>ويجري تطبيق إطار أكثر صرامة لاستخدام الاستشاريين، كما تم إدخال إجراءات تنافسية لاختيارهم. كما تم التخطيط لتطبيق جديد ل</w:t>
      </w:r>
      <w:r w:rsidR="00B40BD0">
        <w:rPr>
          <w:rFonts w:hint="cs"/>
          <w:rtl/>
          <w:lang w:bidi="ar-EG"/>
        </w:rPr>
        <w:t xml:space="preserve">عملية </w:t>
      </w:r>
      <w:r w:rsidR="00B40BD0" w:rsidRPr="00B40BD0">
        <w:rPr>
          <w:rtl/>
          <w:lang w:bidi="ar-EG"/>
        </w:rPr>
        <w:t xml:space="preserve">توظيف وإدارة </w:t>
      </w:r>
      <w:r w:rsidR="00B40BD0">
        <w:rPr>
          <w:rFonts w:hint="cs"/>
          <w:rtl/>
          <w:lang w:bidi="ar-EG"/>
        </w:rPr>
        <w:t>الاستشاريين</w:t>
      </w:r>
      <w:r w:rsidR="00B40BD0" w:rsidRPr="00B40BD0">
        <w:rPr>
          <w:rtl/>
          <w:lang w:bidi="ar-EG"/>
        </w:rPr>
        <w:t xml:space="preserve"> </w:t>
      </w:r>
      <w:r w:rsidR="00B40BD0">
        <w:rPr>
          <w:rFonts w:hint="cs"/>
          <w:rtl/>
          <w:lang w:bidi="ar-EG"/>
        </w:rPr>
        <w:t>ب</w:t>
      </w:r>
      <w:r w:rsidR="00B40BD0" w:rsidRPr="00B40BD0">
        <w:rPr>
          <w:rtl/>
          <w:lang w:bidi="ar-EG"/>
        </w:rPr>
        <w:t xml:space="preserve">مكتب تنمية الاتصالات. </w:t>
      </w:r>
      <w:r w:rsidR="00B40BD0">
        <w:rPr>
          <w:rFonts w:hint="cs"/>
          <w:rtl/>
          <w:lang w:bidi="ar-EG"/>
        </w:rPr>
        <w:t>و</w:t>
      </w:r>
      <w:r w:rsidR="00B40BD0" w:rsidRPr="00B40BD0">
        <w:rPr>
          <w:rtl/>
          <w:lang w:bidi="ar-EG"/>
        </w:rPr>
        <w:t>سيكون هذا جزءا</w:t>
      </w:r>
      <w:r w:rsidR="00B40BD0">
        <w:rPr>
          <w:rFonts w:hint="cs"/>
          <w:rtl/>
          <w:lang w:bidi="ar-EG"/>
        </w:rPr>
        <w:t>ً</w:t>
      </w:r>
      <w:r w:rsidR="00B40BD0" w:rsidRPr="00B40BD0">
        <w:rPr>
          <w:rtl/>
          <w:lang w:bidi="ar-EG"/>
        </w:rPr>
        <w:t xml:space="preserve"> من نظام </w:t>
      </w:r>
      <w:r w:rsidR="00B40BD0">
        <w:rPr>
          <w:rFonts w:hint="cs"/>
          <w:rtl/>
          <w:lang w:bidi="ar-EG"/>
        </w:rPr>
        <w:t>مشترك ل</w:t>
      </w:r>
      <w:r w:rsidR="00B40BD0" w:rsidRPr="00B40BD0">
        <w:rPr>
          <w:rtl/>
          <w:lang w:bidi="ar-EG"/>
        </w:rPr>
        <w:t xml:space="preserve">تكنولوجيا المعلومات لمكتب تنمية الاتصالات، </w:t>
      </w:r>
      <w:r w:rsidR="00B40BD0">
        <w:rPr>
          <w:rFonts w:hint="cs"/>
          <w:rtl/>
          <w:lang w:bidi="ar-EG"/>
        </w:rPr>
        <w:t>من المزمع</w:t>
      </w:r>
      <w:r w:rsidR="00B40BD0" w:rsidRPr="00B40BD0">
        <w:rPr>
          <w:rtl/>
          <w:lang w:bidi="ar-EG"/>
        </w:rPr>
        <w:t xml:space="preserve"> دمجه في</w:t>
      </w:r>
      <w:r w:rsidR="00B40BD0">
        <w:rPr>
          <w:rFonts w:hint="cs"/>
          <w:rtl/>
          <w:lang w:bidi="ar-EG"/>
        </w:rPr>
        <w:t xml:space="preserve"> النظام</w:t>
      </w:r>
      <w:r w:rsidR="00B40BD0" w:rsidRPr="00B40BD0">
        <w:rPr>
          <w:rtl/>
          <w:lang w:bidi="ar-EG"/>
        </w:rPr>
        <w:t xml:space="preserve"> </w:t>
      </w:r>
      <w:r w:rsidR="00B40BD0" w:rsidRPr="00B40BD0">
        <w:rPr>
          <w:lang w:bidi="ar-EG"/>
        </w:rPr>
        <w:t>SAP</w:t>
      </w:r>
      <w:r w:rsidR="00B40BD0" w:rsidRPr="00B40BD0">
        <w:rPr>
          <w:rtl/>
          <w:lang w:bidi="ar-EG"/>
        </w:rPr>
        <w:t>. ومن المقرر التنفيذ الكامل في ديسمبر 2021.</w:t>
      </w:r>
    </w:p>
    <w:p w14:paraId="1E55E0F1" w14:textId="1482755D" w:rsidR="00B15657" w:rsidRPr="00B15657" w:rsidRDefault="00B15657" w:rsidP="00B15657">
      <w:pPr>
        <w:pStyle w:val="recesug"/>
        <w:tabs>
          <w:tab w:val="clear" w:pos="1209"/>
        </w:tabs>
        <w:bidi/>
        <w:spacing w:line="192" w:lineRule="auto"/>
        <w:ind w:left="0" w:firstLine="0"/>
        <w:rPr>
          <w:rFonts w:ascii="Dubai" w:hAnsi="Dubai" w:cs="Dubai"/>
          <w:b/>
          <w:bCs/>
          <w:i/>
          <w:iCs/>
          <w:sz w:val="22"/>
          <w:szCs w:val="22"/>
          <w:rtl/>
        </w:rPr>
      </w:pPr>
      <w:r w:rsidRPr="00B15657">
        <w:rPr>
          <w:rFonts w:ascii="Dubai" w:hAnsi="Dubai" w:cs="Dubai" w:hint="cs"/>
          <w:b/>
          <w:bCs/>
          <w:i/>
          <w:iCs/>
          <w:sz w:val="22"/>
          <w:szCs w:val="22"/>
          <w:rtl/>
        </w:rPr>
        <w:t xml:space="preserve">التوصية رقم </w:t>
      </w:r>
      <w:r>
        <w:rPr>
          <w:rFonts w:ascii="Dubai" w:hAnsi="Dubai" w:cs="Dubai" w:hint="cs"/>
          <w:b/>
          <w:bCs/>
          <w:i/>
          <w:iCs/>
          <w:sz w:val="22"/>
          <w:szCs w:val="22"/>
          <w:rtl/>
        </w:rPr>
        <w:t>6</w:t>
      </w:r>
    </w:p>
    <w:p w14:paraId="747D5F14" w14:textId="066B73EA" w:rsidR="00E6264F" w:rsidRDefault="007A43EE" w:rsidP="000E18E5">
      <w:pPr>
        <w:pStyle w:val="recesug"/>
        <w:tabs>
          <w:tab w:val="clear" w:pos="1209"/>
        </w:tabs>
        <w:bidi/>
        <w:spacing w:line="192" w:lineRule="auto"/>
        <w:ind w:left="0" w:firstLine="0"/>
      </w:pPr>
      <w:r>
        <w:rPr>
          <w:rFonts w:ascii="Dubai" w:hAnsi="Dubai" w:cs="Dubai" w:hint="cs"/>
          <w:sz w:val="22"/>
          <w:szCs w:val="22"/>
          <w:rtl/>
        </w:rPr>
        <w:t>132</w:t>
      </w:r>
      <w:r w:rsidR="00E6264F">
        <w:rPr>
          <w:rFonts w:ascii="Dubai" w:hAnsi="Dubai" w:cs="Dubai"/>
          <w:sz w:val="22"/>
          <w:szCs w:val="22"/>
          <w:rtl/>
        </w:rPr>
        <w:tab/>
      </w:r>
      <w:r w:rsidR="00412D20" w:rsidRPr="00412D20">
        <w:rPr>
          <w:rFonts w:ascii="Dubai" w:hAnsi="Dubai" w:cs="Dubai"/>
          <w:sz w:val="22"/>
          <w:szCs w:val="22"/>
          <w:u w:val="single"/>
          <w:rtl/>
        </w:rPr>
        <w:t>نوصي</w:t>
      </w:r>
      <w:r w:rsidR="00412D20" w:rsidRPr="00412D20">
        <w:rPr>
          <w:rFonts w:ascii="Dubai" w:hAnsi="Dubai" w:cs="Dubai"/>
          <w:sz w:val="22"/>
          <w:szCs w:val="22"/>
          <w:rtl/>
        </w:rPr>
        <w:t xml:space="preserve"> بإعطاء </w:t>
      </w:r>
      <w:r w:rsidR="00412D20">
        <w:rPr>
          <w:rFonts w:ascii="Dubai" w:hAnsi="Dubai" w:cs="Dubai" w:hint="cs"/>
          <w:sz w:val="22"/>
          <w:szCs w:val="22"/>
          <w:rtl/>
        </w:rPr>
        <w:t>زخم</w:t>
      </w:r>
      <w:r w:rsidR="00412D20" w:rsidRPr="00412D20">
        <w:rPr>
          <w:rFonts w:ascii="Dubai" w:hAnsi="Dubai" w:cs="Dubai"/>
          <w:sz w:val="22"/>
          <w:szCs w:val="22"/>
          <w:rtl/>
        </w:rPr>
        <w:t xml:space="preserve"> لإنفاذ الإطار الاستراتيجي الجديد، من خلال خطط تشغيلية وإطار زمني لتنفيذها.</w:t>
      </w:r>
    </w:p>
    <w:p w14:paraId="08B5797B" w14:textId="77777777" w:rsidR="00E6264F" w:rsidRDefault="00E6264F" w:rsidP="000E18E5">
      <w:pPr>
        <w:rPr>
          <w:rtl/>
          <w:lang w:bidi="ar-EG"/>
        </w:rPr>
      </w:pPr>
    </w:p>
    <w:p w14:paraId="350216DC" w14:textId="77777777" w:rsidR="00E6264F" w:rsidRDefault="00E6264F" w:rsidP="001A0A54">
      <w:pPr>
        <w:keepNext/>
        <w:pBdr>
          <w:top w:val="single" w:sz="4" w:space="1" w:color="auto"/>
          <w:left w:val="single" w:sz="4" w:space="4" w:color="auto"/>
          <w:bottom w:val="single" w:sz="4" w:space="1" w:color="auto"/>
          <w:right w:val="single" w:sz="4" w:space="4" w:color="auto"/>
        </w:pBdr>
        <w:rPr>
          <w:b/>
          <w:bCs/>
          <w:i/>
          <w:iCs/>
          <w:u w:val="single"/>
          <w:rtl/>
          <w:lang w:bidi="ar-EG"/>
        </w:rPr>
      </w:pPr>
      <w:r>
        <w:rPr>
          <w:rFonts w:hint="cs"/>
          <w:b/>
          <w:bCs/>
          <w:i/>
          <w:iCs/>
          <w:u w:val="single"/>
          <w:rtl/>
          <w:lang w:bidi="ar-EG"/>
        </w:rPr>
        <w:t>تعليقات من الأمين العام</w:t>
      </w:r>
    </w:p>
    <w:p w14:paraId="2C33D216" w14:textId="1A4D1541" w:rsidR="00E6264F" w:rsidRDefault="000432BE" w:rsidP="000E18E5">
      <w:pPr>
        <w:pBdr>
          <w:top w:val="single" w:sz="4" w:space="1" w:color="auto"/>
          <w:left w:val="single" w:sz="4" w:space="4" w:color="auto"/>
          <w:bottom w:val="single" w:sz="4" w:space="1" w:color="auto"/>
          <w:right w:val="single" w:sz="4" w:space="4" w:color="auto"/>
        </w:pBdr>
        <w:rPr>
          <w:rtl/>
        </w:rPr>
      </w:pPr>
      <w:r w:rsidRPr="000432BE">
        <w:rPr>
          <w:rtl/>
        </w:rPr>
        <w:t xml:space="preserve">تم الإبلاغ عن تنفيذ الخطة الاستراتيجية للموارد البشرية في الوثيقة </w:t>
      </w:r>
      <w:r w:rsidRPr="000432BE">
        <w:t>C20/54</w:t>
      </w:r>
      <w:r w:rsidRPr="000432BE">
        <w:rPr>
          <w:rtl/>
        </w:rPr>
        <w:t xml:space="preserve"> "تقرير مرحلي عن تنفيذ الخطة الاستراتيجية للموارد البشرية والقرار 48 (</w:t>
      </w:r>
      <w:r>
        <w:rPr>
          <w:rFonts w:hint="cs"/>
          <w:rtl/>
          <w:lang w:bidi="ar-EG"/>
        </w:rPr>
        <w:t>المراج</w:t>
      </w:r>
      <w:r w:rsidR="001A0A54">
        <w:rPr>
          <w:rFonts w:hint="cs"/>
          <w:rtl/>
          <w:lang w:bidi="ar-EG"/>
        </w:rPr>
        <w:t>َ</w:t>
      </w:r>
      <w:r>
        <w:rPr>
          <w:rFonts w:hint="cs"/>
          <w:rtl/>
          <w:lang w:bidi="ar-EG"/>
        </w:rPr>
        <w:t>ع في</w:t>
      </w:r>
      <w:r w:rsidRPr="000432BE">
        <w:rPr>
          <w:rtl/>
        </w:rPr>
        <w:t xml:space="preserve"> دبي، 2018). تم تحقيق عدد من التحسينات في العملية؛ وتم وضع سياسات جديدة ومحدثة.</w:t>
      </w:r>
    </w:p>
    <w:p w14:paraId="09D753DA" w14:textId="76B7B4E0" w:rsidR="00B15657" w:rsidRDefault="000432BE" w:rsidP="000E18E5">
      <w:pPr>
        <w:pBdr>
          <w:top w:val="single" w:sz="4" w:space="1" w:color="auto"/>
          <w:left w:val="single" w:sz="4" w:space="4" w:color="auto"/>
          <w:bottom w:val="single" w:sz="4" w:space="1" w:color="auto"/>
          <w:right w:val="single" w:sz="4" w:space="4" w:color="auto"/>
        </w:pBdr>
        <w:rPr>
          <w:rtl/>
        </w:rPr>
      </w:pPr>
      <w:r w:rsidRPr="000432BE">
        <w:rPr>
          <w:rtl/>
        </w:rPr>
        <w:t xml:space="preserve">في إطار أهداف الموارد البشرية وأهداف تحسين قدرة الاتحاد على </w:t>
      </w:r>
      <w:r>
        <w:rPr>
          <w:rFonts w:hint="cs"/>
          <w:rtl/>
        </w:rPr>
        <w:t>تقديم الخدمات</w:t>
      </w:r>
      <w:r w:rsidRPr="000432BE">
        <w:rPr>
          <w:rtl/>
        </w:rPr>
        <w:t xml:space="preserve">، اختتمت المبادرات من خلال الدعامات الأربع التالية: (1) قوى عاملة تفي بالغرض وتتسم بالتنوع والمرونة (مواءمة القوى العاملة في الاتحاد مع غايات الاتحاد)، و(2) موظفون ملتزمون، و(3) خدمات الموارد البشرية القائمة على التميز، و(4) بيئة عمل تمكينية؛ ونُفذت الأنشطة وأسفرت عن النواتج المبينة في العمود </w:t>
      </w:r>
      <w:r w:rsidRPr="000432BE">
        <w:t>F</w:t>
      </w:r>
      <w:r w:rsidRPr="000432BE">
        <w:rPr>
          <w:rtl/>
        </w:rPr>
        <w:t xml:space="preserve"> من الجدول </w:t>
      </w:r>
      <w:r>
        <w:rPr>
          <w:rFonts w:hint="cs"/>
          <w:rtl/>
        </w:rPr>
        <w:t>المرفق بالوثيقة.</w:t>
      </w:r>
    </w:p>
    <w:p w14:paraId="27D872B2" w14:textId="6AB1CE19" w:rsidR="00403377" w:rsidRDefault="00403377" w:rsidP="00403377">
      <w:pPr>
        <w:pBdr>
          <w:top w:val="single" w:sz="4" w:space="1" w:color="auto"/>
          <w:left w:val="single" w:sz="4" w:space="4" w:color="auto"/>
          <w:bottom w:val="single" w:sz="4" w:space="1" w:color="auto"/>
          <w:right w:val="single" w:sz="4" w:space="4" w:color="auto"/>
        </w:pBdr>
        <w:rPr>
          <w:rtl/>
        </w:rPr>
      </w:pPr>
      <w:r>
        <w:rPr>
          <w:rtl/>
        </w:rPr>
        <w:t>خضع مكتب تنمية الاتصالات لتقييم ثقافة القيادة ويعمل حاليا</w:t>
      </w:r>
      <w:r>
        <w:rPr>
          <w:rFonts w:hint="cs"/>
          <w:rtl/>
        </w:rPr>
        <w:t>ً</w:t>
      </w:r>
      <w:r>
        <w:rPr>
          <w:rtl/>
        </w:rPr>
        <w:t xml:space="preserve"> على تطوير خطة عمل لمعالجة المجالات التي تتطلب مزيدا</w:t>
      </w:r>
      <w:r>
        <w:rPr>
          <w:rFonts w:hint="cs"/>
          <w:rtl/>
        </w:rPr>
        <w:t>ً</w:t>
      </w:r>
      <w:r>
        <w:rPr>
          <w:rtl/>
        </w:rPr>
        <w:t xml:space="preserve"> من التعزيز.</w:t>
      </w:r>
    </w:p>
    <w:p w14:paraId="4199D430" w14:textId="421C2E0D" w:rsidR="00B15657" w:rsidRPr="007C637E" w:rsidRDefault="00403377" w:rsidP="00403377">
      <w:pPr>
        <w:pBdr>
          <w:top w:val="single" w:sz="4" w:space="1" w:color="auto"/>
          <w:left w:val="single" w:sz="4" w:space="4" w:color="auto"/>
          <w:bottom w:val="single" w:sz="4" w:space="1" w:color="auto"/>
          <w:right w:val="single" w:sz="4" w:space="4" w:color="auto"/>
        </w:pBdr>
      </w:pPr>
      <w:r>
        <w:rPr>
          <w:rFonts w:hint="cs"/>
          <w:rtl/>
        </w:rPr>
        <w:t>و</w:t>
      </w:r>
      <w:r>
        <w:rPr>
          <w:rtl/>
        </w:rPr>
        <w:t>يتم تناول سياسة تنقل الموظفين أيضا</w:t>
      </w:r>
      <w:r w:rsidR="001A0A54">
        <w:rPr>
          <w:rFonts w:hint="cs"/>
          <w:rtl/>
        </w:rPr>
        <w:t>ً</w:t>
      </w:r>
      <w:r>
        <w:rPr>
          <w:rtl/>
        </w:rPr>
        <w:t xml:space="preserve"> في </w:t>
      </w:r>
      <w:r>
        <w:rPr>
          <w:rFonts w:hint="cs"/>
          <w:rtl/>
        </w:rPr>
        <w:t>استعراض مؤسسة</w:t>
      </w:r>
      <w:r>
        <w:rPr>
          <w:rtl/>
        </w:rPr>
        <w:t xml:space="preserve"> </w:t>
      </w:r>
      <w:r>
        <w:t>PwC</w:t>
      </w:r>
      <w:r>
        <w:rPr>
          <w:rtl/>
        </w:rPr>
        <w:t>.</w:t>
      </w:r>
    </w:p>
    <w:p w14:paraId="51D37A29" w14:textId="689354CF" w:rsidR="00412D20" w:rsidRPr="00412D20" w:rsidRDefault="00412D20" w:rsidP="001A0A54">
      <w:pPr>
        <w:pStyle w:val="Heading1"/>
        <w:rPr>
          <w:rtl/>
          <w:lang w:val="es-ES"/>
        </w:rPr>
      </w:pPr>
      <w:bookmarkStart w:id="429" w:name="_Toc56010572"/>
      <w:bookmarkStart w:id="430" w:name="_Toc56010647"/>
      <w:r w:rsidRPr="00412D20">
        <w:rPr>
          <w:rtl/>
          <w:lang w:val="es-ES"/>
        </w:rPr>
        <w:t>بيان التغييرات في صافي الأصول للفترة المنتهية في 31 ديسمبر 2019</w:t>
      </w:r>
      <w:bookmarkEnd w:id="429"/>
      <w:bookmarkEnd w:id="430"/>
    </w:p>
    <w:p w14:paraId="595B2043" w14:textId="332B7C3F" w:rsidR="00E6264F" w:rsidRDefault="001A0A54" w:rsidP="00AA3B4C">
      <w:pPr>
        <w:rPr>
          <w:rtl/>
          <w:lang w:val="es-ES"/>
        </w:rPr>
      </w:pPr>
      <w:r>
        <w:rPr>
          <w:rFonts w:hint="cs"/>
          <w:rtl/>
          <w:lang w:val="es-ES"/>
        </w:rPr>
        <w:t>133</w:t>
      </w:r>
      <w:r w:rsidR="00E6264F">
        <w:rPr>
          <w:rtl/>
          <w:lang w:val="es-ES"/>
        </w:rPr>
        <w:tab/>
      </w:r>
      <w:r w:rsidR="00336F1C" w:rsidRPr="00336F1C">
        <w:rPr>
          <w:rtl/>
          <w:lang w:val="es-ES"/>
        </w:rPr>
        <w:t xml:space="preserve">الجدول </w:t>
      </w:r>
      <w:r w:rsidR="00336F1C">
        <w:rPr>
          <w:lang w:val="es-ES"/>
        </w:rPr>
        <w:t>III</w:t>
      </w:r>
      <w:r w:rsidR="00336F1C" w:rsidRPr="00336F1C">
        <w:rPr>
          <w:rtl/>
          <w:lang w:val="es-ES"/>
        </w:rPr>
        <w:t xml:space="preserve"> "بيان التغيرات في صافي الأصول" لا يمثل فقط تحركات الأموال المتراكمة المخصصة وغير المخصصة، وتأثيرات المعايير المحاسبية الدولية للقطاع العام، بل يمثل أيضا</w:t>
      </w:r>
      <w:r w:rsidR="00336F1C">
        <w:rPr>
          <w:rFonts w:hint="cs"/>
          <w:rtl/>
          <w:lang w:val="es-ES"/>
        </w:rPr>
        <w:t>ً</w:t>
      </w:r>
      <w:r w:rsidR="00336F1C" w:rsidRPr="00336F1C">
        <w:rPr>
          <w:rtl/>
          <w:lang w:val="es-ES"/>
        </w:rPr>
        <w:t xml:space="preserve"> ال</w:t>
      </w:r>
      <w:r w:rsidR="00336F1C">
        <w:rPr>
          <w:rFonts w:hint="cs"/>
          <w:rtl/>
          <w:lang w:val="es-ES"/>
        </w:rPr>
        <w:t>ت</w:t>
      </w:r>
      <w:r w:rsidR="00336F1C" w:rsidRPr="00336F1C">
        <w:rPr>
          <w:rtl/>
          <w:lang w:val="es-ES"/>
        </w:rPr>
        <w:t>حركات لكل صندوق خاص، كما ورد في الملاحظة 4.</w:t>
      </w:r>
    </w:p>
    <w:p w14:paraId="3232A2E1" w14:textId="17523E99" w:rsidR="00336F1C" w:rsidRPr="00336F1C" w:rsidRDefault="00336F1C" w:rsidP="001A0A54">
      <w:pPr>
        <w:pStyle w:val="Heading1"/>
        <w:rPr>
          <w:rtl/>
          <w:lang w:val="es-ES"/>
        </w:rPr>
      </w:pPr>
      <w:bookmarkStart w:id="431" w:name="_Toc56010573"/>
      <w:bookmarkStart w:id="432" w:name="_Toc56010648"/>
      <w:r w:rsidRPr="00336F1C">
        <w:rPr>
          <w:rtl/>
          <w:lang w:val="es-ES"/>
        </w:rPr>
        <w:t>جدول التدفقات النقدية للفترة المنتهية في 31 ديسمبر 201</w:t>
      </w:r>
      <w:r w:rsidRPr="00336F1C">
        <w:rPr>
          <w:rFonts w:hint="cs"/>
          <w:rtl/>
          <w:lang w:val="es-ES"/>
        </w:rPr>
        <w:t>9</w:t>
      </w:r>
      <w:bookmarkEnd w:id="431"/>
      <w:bookmarkEnd w:id="432"/>
    </w:p>
    <w:p w14:paraId="1DE3B6BA" w14:textId="162D3929" w:rsidR="00336F1C" w:rsidRPr="00336F1C" w:rsidRDefault="001A0A54" w:rsidP="00336F1C">
      <w:pPr>
        <w:rPr>
          <w:rtl/>
          <w:lang w:val="es-ES"/>
        </w:rPr>
      </w:pPr>
      <w:r>
        <w:rPr>
          <w:rFonts w:hint="cs"/>
          <w:rtl/>
          <w:lang w:val="es-ES"/>
        </w:rPr>
        <w:t>134</w:t>
      </w:r>
      <w:r w:rsidR="00E6264F">
        <w:rPr>
          <w:rtl/>
          <w:lang w:val="es-ES"/>
        </w:rPr>
        <w:tab/>
      </w:r>
      <w:r w:rsidR="00336F1C" w:rsidRPr="00336F1C">
        <w:rPr>
          <w:rtl/>
          <w:lang w:val="es-ES"/>
        </w:rPr>
        <w:t xml:space="preserve">يحدد جدول التدفقات النقدية مصادر التدفقات النقدية </w:t>
      </w:r>
      <w:r w:rsidR="00336F1C">
        <w:rPr>
          <w:rFonts w:hint="cs"/>
          <w:rtl/>
          <w:lang w:val="es-ES"/>
        </w:rPr>
        <w:t>الواردة</w:t>
      </w:r>
      <w:r w:rsidR="00336F1C" w:rsidRPr="00336F1C">
        <w:rPr>
          <w:rtl/>
          <w:lang w:val="es-ES"/>
        </w:rPr>
        <w:t>، والبنود التي تم إنفاق النقد عليها خلال فترة التقرير، والرصيد النقدي كما في تاريخ التقرير.</w:t>
      </w:r>
    </w:p>
    <w:p w14:paraId="287C9DF8" w14:textId="1A6254E1" w:rsidR="00E6264F" w:rsidRDefault="001A0A54" w:rsidP="00AA3B4C">
      <w:pPr>
        <w:rPr>
          <w:rtl/>
          <w:lang w:val="es-ES"/>
        </w:rPr>
      </w:pPr>
      <w:r>
        <w:rPr>
          <w:rFonts w:hint="cs"/>
          <w:rtl/>
          <w:lang w:val="es-ES"/>
        </w:rPr>
        <w:t>135</w:t>
      </w:r>
      <w:r w:rsidR="00E6264F">
        <w:rPr>
          <w:rtl/>
          <w:lang w:val="es-ES"/>
        </w:rPr>
        <w:tab/>
      </w:r>
      <w:r w:rsidR="00B900D8" w:rsidRPr="00B900D8">
        <w:rPr>
          <w:rtl/>
          <w:lang w:val="es-ES"/>
        </w:rPr>
        <w:t>في عام 2019، أبلغ الاتحاد عن تدفق نقدي س</w:t>
      </w:r>
      <w:r w:rsidR="00B900D8">
        <w:rPr>
          <w:rFonts w:hint="cs"/>
          <w:rtl/>
          <w:lang w:val="es-ES"/>
        </w:rPr>
        <w:t xml:space="preserve">الب </w:t>
      </w:r>
      <w:r w:rsidR="00B900D8" w:rsidRPr="00B900D8">
        <w:rPr>
          <w:rtl/>
          <w:lang w:val="es-ES"/>
        </w:rPr>
        <w:t>من الأنشطة التشغيلية قدره</w:t>
      </w:r>
      <w:r>
        <w:rPr>
          <w:rFonts w:hint="cs"/>
          <w:rtl/>
          <w:lang w:val="es-ES"/>
        </w:rPr>
        <w:t> </w:t>
      </w:r>
      <w:r>
        <w:t>7,5</w:t>
      </w:r>
      <w:r>
        <w:rPr>
          <w:rFonts w:hint="cs"/>
          <w:rtl/>
          <w:lang w:val="es-ES"/>
        </w:rPr>
        <w:t xml:space="preserve"> </w:t>
      </w:r>
      <w:r w:rsidR="00B900D8" w:rsidRPr="00B900D8">
        <w:rPr>
          <w:rtl/>
          <w:lang w:val="es-ES"/>
        </w:rPr>
        <w:t xml:space="preserve">مليون فرنك سويسري، حيث كان في نهاية عام 2018 </w:t>
      </w:r>
      <w:r w:rsidR="00B900D8">
        <w:rPr>
          <w:rFonts w:hint="cs"/>
          <w:rtl/>
          <w:lang w:val="es-ES"/>
        </w:rPr>
        <w:t>موجباً</w:t>
      </w:r>
      <w:r w:rsidR="00B900D8" w:rsidRPr="00B900D8">
        <w:rPr>
          <w:rtl/>
          <w:lang w:val="es-ES"/>
        </w:rPr>
        <w:t xml:space="preserve"> ب</w:t>
      </w:r>
      <w:r w:rsidR="00B900D8">
        <w:rPr>
          <w:rFonts w:hint="cs"/>
          <w:rtl/>
          <w:lang w:val="es-ES"/>
        </w:rPr>
        <w:t>مب</w:t>
      </w:r>
      <w:r w:rsidR="00B900D8" w:rsidRPr="00B900D8">
        <w:rPr>
          <w:rtl/>
          <w:lang w:val="es-ES"/>
        </w:rPr>
        <w:t>لغ</w:t>
      </w:r>
      <w:r>
        <w:rPr>
          <w:rFonts w:hint="cs"/>
          <w:rtl/>
          <w:lang w:val="es-ES"/>
        </w:rPr>
        <w:t> </w:t>
      </w:r>
      <w:r>
        <w:t>33,7</w:t>
      </w:r>
      <w:r>
        <w:rPr>
          <w:rFonts w:hint="cs"/>
          <w:rtl/>
        </w:rPr>
        <w:t xml:space="preserve"> </w:t>
      </w:r>
      <w:r w:rsidR="00B900D8" w:rsidRPr="00B900D8">
        <w:rPr>
          <w:rtl/>
          <w:lang w:val="es-ES"/>
        </w:rPr>
        <w:t xml:space="preserve">مليون فرنك سويسري. </w:t>
      </w:r>
      <w:r w:rsidR="00B900D8">
        <w:rPr>
          <w:rFonts w:hint="cs"/>
          <w:rtl/>
          <w:lang w:val="es-ES"/>
        </w:rPr>
        <w:t>و</w:t>
      </w:r>
      <w:r w:rsidR="00B900D8" w:rsidRPr="00B900D8">
        <w:rPr>
          <w:rtl/>
          <w:lang w:val="es-ES"/>
        </w:rPr>
        <w:t xml:space="preserve">تم الإبلاغ عن تدفق نقدي </w:t>
      </w:r>
      <w:r w:rsidR="00B900D8">
        <w:rPr>
          <w:rFonts w:hint="cs"/>
          <w:rtl/>
          <w:lang w:val="es-ES"/>
        </w:rPr>
        <w:t xml:space="preserve">موجب </w:t>
      </w:r>
      <w:r w:rsidR="00B900D8" w:rsidRPr="00B900D8">
        <w:rPr>
          <w:rtl/>
          <w:lang w:val="es-ES"/>
        </w:rPr>
        <w:t>من الأنشطة المالية (</w:t>
      </w:r>
      <w:r>
        <w:rPr>
          <w:lang w:val="es-ES"/>
        </w:rPr>
        <w:t>1,8</w:t>
      </w:r>
      <w:r>
        <w:rPr>
          <w:rFonts w:hint="eastAsia"/>
          <w:rtl/>
          <w:lang w:val="es-ES" w:bidi="ar-EG"/>
        </w:rPr>
        <w:t> </w:t>
      </w:r>
      <w:r w:rsidR="00B900D8" w:rsidRPr="00B900D8">
        <w:rPr>
          <w:rtl/>
          <w:lang w:val="es-ES"/>
        </w:rPr>
        <w:t>مليون فرنك سويسري)، يمثله سداد قرض مؤسسة مباني المنظمات الدولية (</w:t>
      </w:r>
      <w:r w:rsidR="00B900D8" w:rsidRPr="00B900D8">
        <w:rPr>
          <w:lang w:val="es-ES"/>
        </w:rPr>
        <w:t>FIPOI</w:t>
      </w:r>
      <w:r w:rsidR="00B900D8" w:rsidRPr="00B900D8">
        <w:rPr>
          <w:rtl/>
          <w:lang w:val="es-ES"/>
        </w:rPr>
        <w:t xml:space="preserve">). </w:t>
      </w:r>
      <w:r w:rsidR="00B900D8">
        <w:rPr>
          <w:rFonts w:hint="cs"/>
          <w:rtl/>
          <w:lang w:val="es-ES"/>
        </w:rPr>
        <w:t>و</w:t>
      </w:r>
      <w:r w:rsidR="00B900D8" w:rsidRPr="00B900D8">
        <w:rPr>
          <w:rtl/>
          <w:lang w:val="es-ES"/>
        </w:rPr>
        <w:t>أظهر صافي التدفقات النقدية من الأنشطة الاستثمارية (</w:t>
      </w:r>
      <w:r>
        <w:rPr>
          <w:lang w:val="es-ES"/>
        </w:rPr>
        <w:t>12,3</w:t>
      </w:r>
      <w:r w:rsidR="00B900D8" w:rsidRPr="00B900D8">
        <w:rPr>
          <w:rtl/>
          <w:lang w:val="es-ES"/>
        </w:rPr>
        <w:t xml:space="preserve"> مليون فرنك سويسري) </w:t>
      </w:r>
      <w:r w:rsidR="00B900D8">
        <w:rPr>
          <w:rFonts w:hint="cs"/>
          <w:rtl/>
          <w:lang w:val="es-ES"/>
        </w:rPr>
        <w:t>تغيراً سالباً</w:t>
      </w:r>
      <w:r w:rsidR="00B900D8" w:rsidRPr="00B900D8">
        <w:rPr>
          <w:rtl/>
          <w:lang w:val="es-ES"/>
        </w:rPr>
        <w:t xml:space="preserve"> عن عام 2018 (</w:t>
      </w:r>
      <w:r>
        <w:rPr>
          <w:lang w:val="es-ES"/>
        </w:rPr>
        <w:t>31,8</w:t>
      </w:r>
      <w:r w:rsidR="00B900D8" w:rsidRPr="00B900D8">
        <w:rPr>
          <w:rtl/>
          <w:lang w:val="es-ES"/>
        </w:rPr>
        <w:t xml:space="preserve"> مليون فرنك سويسري).</w:t>
      </w:r>
    </w:p>
    <w:p w14:paraId="4FC5007E" w14:textId="7FDFBD7B" w:rsidR="00E6264F" w:rsidRDefault="001A0A54" w:rsidP="00AA3B4C">
      <w:pPr>
        <w:rPr>
          <w:rtl/>
          <w:lang w:val="es-ES"/>
        </w:rPr>
      </w:pPr>
      <w:r>
        <w:rPr>
          <w:rFonts w:hint="cs"/>
          <w:rtl/>
          <w:lang w:val="es-ES"/>
        </w:rPr>
        <w:t>136</w:t>
      </w:r>
      <w:r w:rsidR="00E6264F">
        <w:rPr>
          <w:rtl/>
          <w:lang w:val="es-ES"/>
        </w:rPr>
        <w:tab/>
      </w:r>
      <w:r w:rsidR="00B900D8" w:rsidRPr="00B900D8">
        <w:rPr>
          <w:rtl/>
          <w:lang w:val="es-ES"/>
        </w:rPr>
        <w:t>أظهرت النتيجة الصافية للنقد ومعادلاته زيادة قدرها</w:t>
      </w:r>
      <w:r>
        <w:rPr>
          <w:rFonts w:hint="cs"/>
          <w:rtl/>
          <w:lang w:val="es-ES"/>
        </w:rPr>
        <w:t> </w:t>
      </w:r>
      <w:r>
        <w:t>26,5</w:t>
      </w:r>
      <w:r w:rsidR="00B900D8" w:rsidRPr="00B900D8">
        <w:rPr>
          <w:rtl/>
          <w:lang w:val="es-ES"/>
        </w:rPr>
        <w:t xml:space="preserve"> مليون فرنك سويسري في عام 2019، من </w:t>
      </w:r>
      <w:r>
        <w:rPr>
          <w:lang w:val="es-ES"/>
        </w:rPr>
        <w:t>161,8</w:t>
      </w:r>
      <w:r>
        <w:rPr>
          <w:rFonts w:hint="cs"/>
          <w:rtl/>
          <w:lang w:val="es-ES" w:bidi="ar-EG"/>
        </w:rPr>
        <w:t xml:space="preserve"> </w:t>
      </w:r>
      <w:r w:rsidR="00B900D8" w:rsidRPr="00B900D8">
        <w:rPr>
          <w:rtl/>
          <w:lang w:val="es-ES"/>
        </w:rPr>
        <w:t>مليون فرنك سويسري في بداية العام إلى</w:t>
      </w:r>
      <w:r>
        <w:rPr>
          <w:rFonts w:hint="cs"/>
          <w:rtl/>
          <w:lang w:val="es-ES"/>
        </w:rPr>
        <w:t> </w:t>
      </w:r>
      <w:r>
        <w:t>178,9</w:t>
      </w:r>
      <w:r>
        <w:rPr>
          <w:rFonts w:hint="cs"/>
          <w:rtl/>
        </w:rPr>
        <w:t xml:space="preserve"> </w:t>
      </w:r>
      <w:r w:rsidR="00B900D8" w:rsidRPr="00B900D8">
        <w:rPr>
          <w:rtl/>
          <w:lang w:val="es-ES"/>
        </w:rPr>
        <w:t xml:space="preserve">مليون فرنك سويسري في نهاية العام. </w:t>
      </w:r>
      <w:r w:rsidR="00B900D8">
        <w:rPr>
          <w:rFonts w:hint="cs"/>
          <w:rtl/>
          <w:lang w:val="es-ES"/>
        </w:rPr>
        <w:t>و</w:t>
      </w:r>
      <w:r w:rsidR="00B900D8" w:rsidRPr="00B900D8">
        <w:rPr>
          <w:rtl/>
          <w:lang w:val="es-ES"/>
        </w:rPr>
        <w:t xml:space="preserve">قمنا بفحص </w:t>
      </w:r>
      <w:r w:rsidR="00B900D8">
        <w:rPr>
          <w:rFonts w:hint="cs"/>
          <w:rtl/>
          <w:lang w:val="es-ES"/>
        </w:rPr>
        <w:t>البيانات</w:t>
      </w:r>
      <w:r w:rsidR="00B900D8" w:rsidRPr="00B900D8">
        <w:rPr>
          <w:rtl/>
          <w:lang w:val="es-ES"/>
        </w:rPr>
        <w:t xml:space="preserve"> الأساسية</w:t>
      </w:r>
      <w:r w:rsidR="00B900D8">
        <w:rPr>
          <w:rFonts w:hint="cs"/>
          <w:rtl/>
          <w:lang w:val="es-ES"/>
        </w:rPr>
        <w:t xml:space="preserve"> المدخلة</w:t>
      </w:r>
      <w:r w:rsidR="00B900D8" w:rsidRPr="00B900D8">
        <w:rPr>
          <w:rtl/>
          <w:lang w:val="es-ES"/>
        </w:rPr>
        <w:t xml:space="preserve"> عن طريق اختيار عينات من بعض الحسابات. وكانت النتيجة أن جميع المعاملات المختارة كانت مدعومة بشكل صحيح بالوثائق الداعمة. وبالتالي </w:t>
      </w:r>
      <w:r w:rsidR="00B900D8">
        <w:rPr>
          <w:rFonts w:hint="cs"/>
          <w:rtl/>
          <w:lang w:val="es-ES"/>
        </w:rPr>
        <w:t xml:space="preserve">تم </w:t>
      </w:r>
      <w:r w:rsidR="00B900D8" w:rsidRPr="00B900D8">
        <w:rPr>
          <w:rtl/>
          <w:lang w:val="es-ES"/>
        </w:rPr>
        <w:t>التحقق من بيان التدفق النقدي وتأكيده.</w:t>
      </w:r>
    </w:p>
    <w:p w14:paraId="2A3C63CD" w14:textId="3FAE1AFD" w:rsidR="007F4712" w:rsidRPr="00034E44" w:rsidRDefault="007F4712" w:rsidP="001A0A54">
      <w:pPr>
        <w:pStyle w:val="Heading1"/>
      </w:pPr>
      <w:bookmarkStart w:id="433" w:name="_Toc56010574"/>
      <w:bookmarkStart w:id="434" w:name="_Toc56010649"/>
      <w:r w:rsidRPr="007F4712">
        <w:rPr>
          <w:rtl/>
          <w:lang w:val="es-ES"/>
        </w:rPr>
        <w:t>مقارنة المبالغ المدرجة في الميزانية والمبالغ الفعلية للفترة المالية 201</w:t>
      </w:r>
      <w:r w:rsidR="00D80B64">
        <w:rPr>
          <w:rFonts w:hint="cs"/>
          <w:rtl/>
          <w:lang w:val="es-ES"/>
        </w:rPr>
        <w:t>9</w:t>
      </w:r>
      <w:bookmarkEnd w:id="433"/>
      <w:bookmarkEnd w:id="434"/>
    </w:p>
    <w:p w14:paraId="53B0D3F7" w14:textId="362EC051" w:rsidR="00E6264F" w:rsidRDefault="001A0A54" w:rsidP="00AA3B4C">
      <w:pPr>
        <w:rPr>
          <w:rtl/>
          <w:lang w:val="es-ES"/>
        </w:rPr>
      </w:pPr>
      <w:r>
        <w:rPr>
          <w:rFonts w:hint="cs"/>
          <w:rtl/>
          <w:lang w:val="es-ES"/>
        </w:rPr>
        <w:t>137</w:t>
      </w:r>
      <w:r w:rsidR="00E6264F">
        <w:rPr>
          <w:rtl/>
          <w:lang w:val="es-ES"/>
        </w:rPr>
        <w:tab/>
      </w:r>
      <w:r w:rsidR="00034E44" w:rsidRPr="00034E44">
        <w:rPr>
          <w:rtl/>
          <w:lang w:val="es-ES"/>
        </w:rPr>
        <w:t>أ</w:t>
      </w:r>
      <w:r w:rsidR="00034E44">
        <w:rPr>
          <w:rFonts w:hint="cs"/>
          <w:rtl/>
          <w:lang w:val="es-ES"/>
        </w:rPr>
        <w:t>ُ</w:t>
      </w:r>
      <w:r w:rsidR="00034E44" w:rsidRPr="00034E44">
        <w:rPr>
          <w:rtl/>
          <w:lang w:val="es-ES"/>
        </w:rPr>
        <w:t xml:space="preserve">عد الجدول </w:t>
      </w:r>
      <w:r w:rsidR="00034E44">
        <w:rPr>
          <w:lang w:val="es-ES"/>
        </w:rPr>
        <w:t>V</w:t>
      </w:r>
      <w:r w:rsidR="00034E44" w:rsidRPr="00034E44">
        <w:rPr>
          <w:rtl/>
          <w:lang w:val="es-ES"/>
        </w:rPr>
        <w:t xml:space="preserve"> "مقارنة المبالغ المدرجة في الميزانية والمبالغ الفعلية للفترة المالية 2019" </w:t>
      </w:r>
      <w:r w:rsidR="00034E44">
        <w:rPr>
          <w:rFonts w:hint="cs"/>
          <w:rtl/>
          <w:lang w:val="es-ES"/>
        </w:rPr>
        <w:t xml:space="preserve">طبقاً </w:t>
      </w:r>
      <w:r w:rsidR="00034E44" w:rsidRPr="00034E44">
        <w:rPr>
          <w:rtl/>
          <w:lang w:val="es-ES"/>
        </w:rPr>
        <w:t>للمعيار 24 من المعايير المحاسبية الدولية للقطاع العام، والذي يتطلب إدراج هذه المقارنة، الناشئة عن تنفيذ الميزانية نفسها، في البيانات المالية. كما ينص المعيار على الإفصاح عن الأسباب المتعلقة بالفروق الجوهرية التي تحدث بين الميزانية والمبالغ الفعلية.</w:t>
      </w:r>
    </w:p>
    <w:p w14:paraId="41C07DAD" w14:textId="4788147E" w:rsidR="00E6264F" w:rsidRDefault="001A0A54" w:rsidP="00AA3B4C">
      <w:pPr>
        <w:rPr>
          <w:rtl/>
          <w:lang w:val="es-ES"/>
        </w:rPr>
      </w:pPr>
      <w:r>
        <w:rPr>
          <w:rFonts w:hint="cs"/>
          <w:rtl/>
          <w:lang w:val="es-ES"/>
        </w:rPr>
        <w:t>138</w:t>
      </w:r>
      <w:r w:rsidR="00E6264F">
        <w:rPr>
          <w:rtl/>
          <w:lang w:val="es-ES"/>
        </w:rPr>
        <w:tab/>
      </w:r>
      <w:r w:rsidR="00034E44">
        <w:rPr>
          <w:rFonts w:hint="cs"/>
          <w:rtl/>
          <w:lang w:val="es-ES"/>
        </w:rPr>
        <w:t>و</w:t>
      </w:r>
      <w:r w:rsidR="00034E44" w:rsidRPr="00034E44">
        <w:rPr>
          <w:rtl/>
          <w:lang w:val="es-ES"/>
        </w:rPr>
        <w:t xml:space="preserve">يتضمن الجدول </w:t>
      </w:r>
      <w:r w:rsidR="00034E44">
        <w:rPr>
          <w:lang w:val="es-ES"/>
        </w:rPr>
        <w:t>V</w:t>
      </w:r>
      <w:r w:rsidR="00034E44" w:rsidRPr="00034E44">
        <w:rPr>
          <w:rtl/>
          <w:lang w:val="es-ES"/>
        </w:rPr>
        <w:t xml:space="preserve"> أيضا</w:t>
      </w:r>
      <w:r w:rsidR="00034E44">
        <w:rPr>
          <w:rFonts w:hint="cs"/>
          <w:rtl/>
          <w:lang w:val="es-ES"/>
        </w:rPr>
        <w:t>ً</w:t>
      </w:r>
      <w:r w:rsidR="00034E44" w:rsidRPr="00034E44">
        <w:rPr>
          <w:rtl/>
          <w:lang w:val="es-ES"/>
        </w:rPr>
        <w:t xml:space="preserve"> تسوية محاسبية للاختلافات بين </w:t>
      </w:r>
      <w:r w:rsidR="00034E44">
        <w:rPr>
          <w:rFonts w:hint="cs"/>
          <w:rtl/>
          <w:lang w:val="es-ES"/>
        </w:rPr>
        <w:t>تنفيذ</w:t>
      </w:r>
      <w:r w:rsidR="00034E44" w:rsidRPr="00034E44">
        <w:rPr>
          <w:rtl/>
          <w:lang w:val="es-ES"/>
        </w:rPr>
        <w:t xml:space="preserve"> الميزانية (المبالغ الفعلية) والمبالغ </w:t>
      </w:r>
      <w:r w:rsidR="00034E44">
        <w:rPr>
          <w:rFonts w:hint="cs"/>
          <w:rtl/>
          <w:lang w:val="es-ES"/>
        </w:rPr>
        <w:t>المسجلة</w:t>
      </w:r>
      <w:r w:rsidR="00034E44" w:rsidRPr="00034E44">
        <w:rPr>
          <w:rtl/>
          <w:lang w:val="es-ES"/>
        </w:rPr>
        <w:t xml:space="preserve"> في بيان المحاسبة. ويرد مزيد من التفاصيل في الملاحظة 26 من تقرير التشغيل المالي ونشير أيضا</w:t>
      </w:r>
      <w:r>
        <w:rPr>
          <w:rFonts w:hint="cs"/>
          <w:rtl/>
          <w:lang w:val="es-ES"/>
        </w:rPr>
        <w:t>ً</w:t>
      </w:r>
      <w:r w:rsidR="00034E44" w:rsidRPr="00034E44">
        <w:rPr>
          <w:rtl/>
          <w:lang w:val="es-ES"/>
        </w:rPr>
        <w:t xml:space="preserve"> إلى تعليقات الأمين العام الواردة في</w:t>
      </w:r>
      <w:r>
        <w:rPr>
          <w:rFonts w:hint="cs"/>
          <w:rtl/>
          <w:lang w:val="es-ES"/>
        </w:rPr>
        <w:t> </w:t>
      </w:r>
      <w:r w:rsidR="00034E44" w:rsidRPr="00034E44">
        <w:rPr>
          <w:rtl/>
          <w:lang w:val="es-ES"/>
        </w:rPr>
        <w:t>تقرير ا</w:t>
      </w:r>
      <w:r w:rsidR="00034E44">
        <w:rPr>
          <w:rFonts w:hint="cs"/>
          <w:rtl/>
          <w:lang w:val="es-ES"/>
        </w:rPr>
        <w:t>لإدارة</w:t>
      </w:r>
      <w:r w:rsidR="00034E44" w:rsidRPr="00034E44">
        <w:rPr>
          <w:rtl/>
          <w:lang w:val="es-ES"/>
        </w:rPr>
        <w:t xml:space="preserve"> المالي</w:t>
      </w:r>
      <w:r w:rsidR="00034E44">
        <w:rPr>
          <w:rFonts w:hint="cs"/>
          <w:rtl/>
          <w:lang w:val="es-ES"/>
        </w:rPr>
        <w:t>ة</w:t>
      </w:r>
      <w:r w:rsidR="00034E44" w:rsidRPr="00034E44">
        <w:rPr>
          <w:rtl/>
          <w:lang w:val="es-ES"/>
        </w:rPr>
        <w:t>.</w:t>
      </w:r>
    </w:p>
    <w:p w14:paraId="5022A470" w14:textId="4B368866" w:rsidR="00034E44" w:rsidRPr="00034E44" w:rsidRDefault="00034E44" w:rsidP="001A0A54">
      <w:pPr>
        <w:pStyle w:val="Heading1"/>
        <w:rPr>
          <w:rtl/>
          <w:lang w:val="es-ES"/>
        </w:rPr>
      </w:pPr>
      <w:bookmarkStart w:id="435" w:name="_Toc56010575"/>
      <w:bookmarkStart w:id="436" w:name="_Toc56010650"/>
      <w:r w:rsidRPr="00034E44">
        <w:rPr>
          <w:rtl/>
          <w:lang w:val="es-ES"/>
        </w:rPr>
        <w:t>صندوق التأمينات لموظفي الاتحاد</w:t>
      </w:r>
      <w:bookmarkEnd w:id="435"/>
      <w:bookmarkEnd w:id="436"/>
    </w:p>
    <w:p w14:paraId="10A2329D" w14:textId="79FDF4FB" w:rsidR="00E6264F" w:rsidRDefault="001A0A54" w:rsidP="00AA3B4C">
      <w:pPr>
        <w:rPr>
          <w:rtl/>
          <w:lang w:val="es-ES"/>
        </w:rPr>
      </w:pPr>
      <w:r>
        <w:rPr>
          <w:rFonts w:hint="cs"/>
          <w:rtl/>
          <w:lang w:val="es-ES"/>
        </w:rPr>
        <w:t>139</w:t>
      </w:r>
      <w:r w:rsidR="00E6264F">
        <w:rPr>
          <w:rtl/>
          <w:lang w:val="es-ES"/>
        </w:rPr>
        <w:tab/>
      </w:r>
      <w:r w:rsidR="00034E44" w:rsidRPr="00034E44">
        <w:rPr>
          <w:rtl/>
          <w:lang w:val="es-ES"/>
        </w:rPr>
        <w:t>تم الإبلاغ عن صندوقين في الملحق ب</w:t>
      </w:r>
      <w:r w:rsidR="00034E44">
        <w:rPr>
          <w:rFonts w:hint="cs"/>
          <w:rtl/>
          <w:lang w:val="es-ES"/>
        </w:rPr>
        <w:t>اء</w:t>
      </w:r>
      <w:r w:rsidR="00034E44" w:rsidRPr="00034E44">
        <w:rPr>
          <w:rtl/>
          <w:lang w:val="es-ES"/>
        </w:rPr>
        <w:t xml:space="preserve"> 3 من تقرير ال</w:t>
      </w:r>
      <w:r w:rsidR="00034E44">
        <w:rPr>
          <w:rFonts w:hint="cs"/>
          <w:rtl/>
          <w:lang w:val="es-ES"/>
        </w:rPr>
        <w:t>إدارة</w:t>
      </w:r>
      <w:r w:rsidR="00034E44" w:rsidRPr="00034E44">
        <w:rPr>
          <w:rtl/>
          <w:lang w:val="es-ES"/>
        </w:rPr>
        <w:t xml:space="preserve"> المالي</w:t>
      </w:r>
      <w:r w:rsidR="00034E44">
        <w:rPr>
          <w:rFonts w:hint="cs"/>
          <w:rtl/>
          <w:lang w:val="es-ES"/>
        </w:rPr>
        <w:t>ة</w:t>
      </w:r>
      <w:r w:rsidR="00034E44" w:rsidRPr="00034E44">
        <w:rPr>
          <w:rtl/>
          <w:lang w:val="es-ES"/>
        </w:rPr>
        <w:t xml:space="preserve">: </w:t>
      </w:r>
      <w:r w:rsidR="00034E44" w:rsidRPr="001A0A54">
        <w:rPr>
          <w:i/>
          <w:iCs/>
          <w:rtl/>
          <w:lang w:val="es-ES"/>
        </w:rPr>
        <w:t>"</w:t>
      </w:r>
      <w:bookmarkStart w:id="437" w:name="_Hlk55499979"/>
      <w:r w:rsidR="00B23AEB" w:rsidRPr="001A0A54">
        <w:rPr>
          <w:rFonts w:hint="cs"/>
          <w:i/>
          <w:iCs/>
          <w:rtl/>
          <w:lang w:val="es-ES"/>
        </w:rPr>
        <w:t xml:space="preserve">الصندوق </w:t>
      </w:r>
      <w:r w:rsidR="00034E44" w:rsidRPr="001A0A54">
        <w:rPr>
          <w:i/>
          <w:iCs/>
          <w:rtl/>
          <w:lang w:val="es-ES"/>
        </w:rPr>
        <w:t>الاحتياطي والتكميلي</w:t>
      </w:r>
      <w:bookmarkEnd w:id="437"/>
      <w:r w:rsidR="00034E44" w:rsidRPr="001A0A54">
        <w:rPr>
          <w:i/>
          <w:iCs/>
          <w:rtl/>
          <w:lang w:val="es-ES"/>
        </w:rPr>
        <w:t>"</w:t>
      </w:r>
      <w:r w:rsidR="00034E44" w:rsidRPr="00034E44">
        <w:rPr>
          <w:rtl/>
          <w:lang w:val="es-ES"/>
        </w:rPr>
        <w:t xml:space="preserve"> (بإجمالي </w:t>
      </w:r>
      <w:r w:rsidR="00B23AEB">
        <w:rPr>
          <w:rFonts w:hint="cs"/>
          <w:rtl/>
          <w:lang w:val="es-ES"/>
        </w:rPr>
        <w:t>ل</w:t>
      </w:r>
      <w:r w:rsidR="00034E44" w:rsidRPr="00034E44">
        <w:rPr>
          <w:rtl/>
          <w:lang w:val="es-ES"/>
        </w:rPr>
        <w:t>لأصول بلغ</w:t>
      </w:r>
      <w:r>
        <w:rPr>
          <w:rFonts w:hint="cs"/>
          <w:rtl/>
          <w:lang w:val="es-ES"/>
        </w:rPr>
        <w:t> </w:t>
      </w:r>
      <w:r>
        <w:t>6,2</w:t>
      </w:r>
      <w:r>
        <w:rPr>
          <w:rFonts w:hint="cs"/>
          <w:rtl/>
        </w:rPr>
        <w:t xml:space="preserve"> </w:t>
      </w:r>
      <w:r w:rsidR="00034E44" w:rsidRPr="00034E44">
        <w:rPr>
          <w:rtl/>
          <w:lang w:val="es-ES"/>
        </w:rPr>
        <w:t>مليون فرنك سويسري (أقل قليلاً من عام 2018) و</w:t>
      </w:r>
      <w:r w:rsidR="00034E44" w:rsidRPr="001A0A54">
        <w:rPr>
          <w:i/>
          <w:iCs/>
          <w:rtl/>
          <w:lang w:val="es-ES"/>
        </w:rPr>
        <w:t>"صندوق المساعدة"</w:t>
      </w:r>
      <w:r w:rsidR="00034E44" w:rsidRPr="00034E44">
        <w:rPr>
          <w:rtl/>
          <w:lang w:val="es-ES"/>
        </w:rPr>
        <w:t xml:space="preserve"> (</w:t>
      </w:r>
      <w:r w:rsidR="00B23AEB">
        <w:rPr>
          <w:rFonts w:hint="cs"/>
          <w:rtl/>
          <w:lang w:val="es-ES"/>
        </w:rPr>
        <w:t>ب</w:t>
      </w:r>
      <w:r w:rsidR="00034E44" w:rsidRPr="00034E44">
        <w:rPr>
          <w:rtl/>
          <w:lang w:val="es-ES"/>
        </w:rPr>
        <w:t xml:space="preserve">إجمالي </w:t>
      </w:r>
      <w:r w:rsidR="00B23AEB">
        <w:rPr>
          <w:rFonts w:hint="cs"/>
          <w:rtl/>
          <w:lang w:val="es-ES"/>
        </w:rPr>
        <w:t>ل</w:t>
      </w:r>
      <w:r w:rsidR="00034E44" w:rsidRPr="00034E44">
        <w:rPr>
          <w:rtl/>
          <w:lang w:val="es-ES"/>
        </w:rPr>
        <w:t xml:space="preserve">لأصول </w:t>
      </w:r>
      <w:r w:rsidR="00B23AEB">
        <w:rPr>
          <w:rFonts w:hint="cs"/>
          <w:rtl/>
          <w:lang w:val="es-ES"/>
        </w:rPr>
        <w:t>بلغ</w:t>
      </w:r>
      <w:r w:rsidR="00034E44" w:rsidRPr="00034E44">
        <w:rPr>
          <w:rtl/>
          <w:lang w:val="es-ES"/>
        </w:rPr>
        <w:t xml:space="preserve"> حوالي </w:t>
      </w:r>
      <w:r>
        <w:rPr>
          <w:lang w:val="es-ES"/>
        </w:rPr>
        <w:t>0,3</w:t>
      </w:r>
      <w:r w:rsidR="00034E44" w:rsidRPr="00034E44">
        <w:rPr>
          <w:rtl/>
          <w:lang w:val="es-ES"/>
        </w:rPr>
        <w:t xml:space="preserve"> مليون فرنك سويسري، مثل 2018).</w:t>
      </w:r>
    </w:p>
    <w:p w14:paraId="397C5F91" w14:textId="6751F333" w:rsidR="00E6264F" w:rsidRDefault="001A0A54" w:rsidP="00AA3B4C">
      <w:pPr>
        <w:rPr>
          <w:rtl/>
          <w:lang w:val="es-ES"/>
        </w:rPr>
      </w:pPr>
      <w:r>
        <w:rPr>
          <w:rFonts w:hint="cs"/>
          <w:rtl/>
          <w:lang w:val="es-ES"/>
        </w:rPr>
        <w:lastRenderedPageBreak/>
        <w:t>140</w:t>
      </w:r>
      <w:r w:rsidR="00E6264F">
        <w:rPr>
          <w:rtl/>
          <w:lang w:val="es-ES"/>
        </w:rPr>
        <w:tab/>
      </w:r>
      <w:r w:rsidR="00B23AEB" w:rsidRPr="00B23AEB">
        <w:rPr>
          <w:rtl/>
          <w:lang w:val="es-ES"/>
        </w:rPr>
        <w:t xml:space="preserve">بالنسبة </w:t>
      </w:r>
      <w:r w:rsidR="00B23AEB" w:rsidRPr="001A0A54">
        <w:rPr>
          <w:i/>
          <w:iCs/>
          <w:rtl/>
          <w:lang w:val="es-ES"/>
        </w:rPr>
        <w:t>"للصندوق الاحتياطي والتكميلي"</w:t>
      </w:r>
      <w:r w:rsidR="00B23AEB" w:rsidRPr="00B23AEB">
        <w:rPr>
          <w:rtl/>
          <w:lang w:val="es-ES"/>
        </w:rPr>
        <w:t xml:space="preserve"> في ال</w:t>
      </w:r>
      <w:r w:rsidR="00B23AEB">
        <w:rPr>
          <w:rFonts w:hint="cs"/>
          <w:rtl/>
          <w:lang w:val="es-ES"/>
        </w:rPr>
        <w:t>خصوم</w:t>
      </w:r>
      <w:r w:rsidR="00B23AEB" w:rsidRPr="00B23AEB">
        <w:rPr>
          <w:rtl/>
          <w:lang w:val="es-ES"/>
        </w:rPr>
        <w:t xml:space="preserve">، </w:t>
      </w:r>
      <w:r w:rsidR="00B23AEB">
        <w:rPr>
          <w:rFonts w:hint="cs"/>
          <w:rtl/>
          <w:lang w:val="es-ES"/>
        </w:rPr>
        <w:t>يسجل</w:t>
      </w:r>
      <w:r w:rsidR="00B23AEB" w:rsidRPr="00B23AEB">
        <w:rPr>
          <w:rtl/>
          <w:lang w:val="es-ES"/>
        </w:rPr>
        <w:t xml:space="preserve"> مخصص </w:t>
      </w:r>
      <w:proofErr w:type="spellStart"/>
      <w:r w:rsidR="00B23AEB" w:rsidRPr="00B23AEB">
        <w:rPr>
          <w:rtl/>
          <w:lang w:val="es-ES"/>
        </w:rPr>
        <w:t>اكتواري</w:t>
      </w:r>
      <w:proofErr w:type="spellEnd"/>
      <w:r w:rsidR="00B23AEB" w:rsidRPr="00B23AEB">
        <w:rPr>
          <w:rtl/>
          <w:lang w:val="es-ES"/>
        </w:rPr>
        <w:t xml:space="preserve"> قدره 54 </w:t>
      </w:r>
      <w:r w:rsidR="00B23AEB">
        <w:rPr>
          <w:rFonts w:hint="cs"/>
          <w:rtl/>
          <w:lang w:val="es-ES"/>
        </w:rPr>
        <w:t xml:space="preserve">ألف </w:t>
      </w:r>
      <w:r w:rsidR="00B23AEB" w:rsidRPr="00B23AEB">
        <w:rPr>
          <w:rtl/>
          <w:lang w:val="es-ES"/>
        </w:rPr>
        <w:t xml:space="preserve">فرنك سويسري تحت بند </w:t>
      </w:r>
      <w:r w:rsidR="00B23AEB" w:rsidRPr="001A0A54">
        <w:rPr>
          <w:i/>
          <w:iCs/>
          <w:rtl/>
          <w:lang w:val="es-ES"/>
        </w:rPr>
        <w:t>"مزايا الموظفين"</w:t>
      </w:r>
      <w:r w:rsidR="00B23AEB" w:rsidRPr="00B23AEB">
        <w:rPr>
          <w:rtl/>
          <w:lang w:val="es-ES"/>
        </w:rPr>
        <w:t xml:space="preserve">، بما يتماشى مع التقييم </w:t>
      </w:r>
      <w:proofErr w:type="spellStart"/>
      <w:r w:rsidR="00B23AEB" w:rsidRPr="00B23AEB">
        <w:rPr>
          <w:rtl/>
          <w:lang w:val="es-ES"/>
        </w:rPr>
        <w:t>الاكتواري</w:t>
      </w:r>
      <w:proofErr w:type="spellEnd"/>
      <w:r w:rsidR="00B23AEB" w:rsidRPr="00B23AEB">
        <w:rPr>
          <w:rtl/>
          <w:lang w:val="es-ES"/>
        </w:rPr>
        <w:t xml:space="preserve"> الذي تم إجراؤه في عام 2010.</w:t>
      </w:r>
    </w:p>
    <w:p w14:paraId="736B0FCB" w14:textId="302D8254" w:rsidR="00E6264F" w:rsidRDefault="001A0A54" w:rsidP="001A0A54">
      <w:pPr>
        <w:keepLines/>
        <w:rPr>
          <w:rtl/>
          <w:lang w:val="es-ES"/>
        </w:rPr>
      </w:pPr>
      <w:r>
        <w:rPr>
          <w:rFonts w:hint="cs"/>
          <w:rtl/>
          <w:lang w:val="es-ES"/>
        </w:rPr>
        <w:t>141</w:t>
      </w:r>
      <w:r w:rsidR="00E6264F">
        <w:rPr>
          <w:rtl/>
          <w:lang w:val="es-ES"/>
        </w:rPr>
        <w:tab/>
      </w:r>
      <w:r w:rsidR="00B23AEB">
        <w:rPr>
          <w:rFonts w:hint="cs"/>
          <w:rtl/>
          <w:lang w:val="es-ES"/>
        </w:rPr>
        <w:t>و</w:t>
      </w:r>
      <w:r w:rsidR="00B23AEB" w:rsidRPr="00B23AEB">
        <w:rPr>
          <w:rtl/>
          <w:lang w:val="es-ES"/>
        </w:rPr>
        <w:t>كما ورد في الملاحظة 2 من تقرير</w:t>
      </w:r>
      <w:r w:rsidR="00B23AEB">
        <w:rPr>
          <w:rFonts w:hint="cs"/>
          <w:rtl/>
          <w:lang w:val="es-ES"/>
        </w:rPr>
        <w:t xml:space="preserve"> الإدارة</w:t>
      </w:r>
      <w:r w:rsidR="00B23AEB" w:rsidRPr="00B23AEB">
        <w:rPr>
          <w:rtl/>
          <w:lang w:val="es-ES"/>
        </w:rPr>
        <w:t xml:space="preserve"> المالي</w:t>
      </w:r>
      <w:r w:rsidR="00B23AEB">
        <w:rPr>
          <w:rFonts w:hint="cs"/>
          <w:rtl/>
          <w:lang w:val="es-ES"/>
        </w:rPr>
        <w:t>ة</w:t>
      </w:r>
      <w:r w:rsidR="00B23AEB" w:rsidRPr="00B23AEB">
        <w:rPr>
          <w:rtl/>
          <w:lang w:val="es-ES"/>
        </w:rPr>
        <w:t>، فإن هذ</w:t>
      </w:r>
      <w:r w:rsidR="00B23AEB">
        <w:rPr>
          <w:rFonts w:hint="cs"/>
          <w:rtl/>
          <w:lang w:val="es-ES"/>
        </w:rPr>
        <w:t>ين</w:t>
      </w:r>
      <w:r w:rsidR="00B23AEB" w:rsidRPr="00B23AEB">
        <w:rPr>
          <w:rtl/>
          <w:lang w:val="es-ES"/>
        </w:rPr>
        <w:t xml:space="preserve"> الصند</w:t>
      </w:r>
      <w:r w:rsidR="00B23AEB">
        <w:rPr>
          <w:rFonts w:hint="cs"/>
          <w:rtl/>
          <w:lang w:val="es-ES"/>
        </w:rPr>
        <w:t>و</w:t>
      </w:r>
      <w:r w:rsidR="00B23AEB" w:rsidRPr="00B23AEB">
        <w:rPr>
          <w:rtl/>
          <w:lang w:val="es-ES"/>
        </w:rPr>
        <w:t>ق</w:t>
      </w:r>
      <w:r w:rsidR="00B23AEB">
        <w:rPr>
          <w:rFonts w:hint="cs"/>
          <w:rtl/>
          <w:lang w:val="es-ES"/>
        </w:rPr>
        <w:t>ين</w:t>
      </w:r>
      <w:r w:rsidR="00B23AEB" w:rsidRPr="00B23AEB">
        <w:rPr>
          <w:rtl/>
          <w:lang w:val="es-ES"/>
        </w:rPr>
        <w:t xml:space="preserve"> "ه</w:t>
      </w:r>
      <w:r w:rsidR="00B23AEB">
        <w:rPr>
          <w:rFonts w:hint="cs"/>
          <w:rtl/>
          <w:lang w:val="es-ES"/>
        </w:rPr>
        <w:t>ما</w:t>
      </w:r>
      <w:r w:rsidR="00B23AEB" w:rsidRPr="00B23AEB">
        <w:rPr>
          <w:rtl/>
          <w:lang w:val="es-ES"/>
        </w:rPr>
        <w:t xml:space="preserve"> مجموعة الصناديق التي تضمن معاشات الموظفين الذين كانوا في الخدمة قبل 1 يناير 1960، وهو التاريخ الذي أصبح فيه الاتحاد </w:t>
      </w:r>
      <w:r w:rsidR="0072077A">
        <w:rPr>
          <w:rFonts w:hint="cs"/>
          <w:rtl/>
          <w:lang w:val="es-ES"/>
        </w:rPr>
        <w:t>عضواً في</w:t>
      </w:r>
      <w:r w:rsidR="00B23AEB" w:rsidRPr="00B23AEB">
        <w:rPr>
          <w:rtl/>
          <w:lang w:val="es-ES"/>
        </w:rPr>
        <w:t xml:space="preserve"> الصندوق المشترك للمعاشات التقاعدية لموظفي الأمم المتحدة". </w:t>
      </w:r>
      <w:r w:rsidR="0072077A">
        <w:rPr>
          <w:rFonts w:hint="cs"/>
          <w:rtl/>
          <w:lang w:val="es-ES"/>
        </w:rPr>
        <w:t>و</w:t>
      </w:r>
      <w:r w:rsidR="00B23AEB" w:rsidRPr="00B23AEB">
        <w:rPr>
          <w:rtl/>
          <w:lang w:val="es-ES"/>
        </w:rPr>
        <w:t xml:space="preserve">في عام 2019، دفع </w:t>
      </w:r>
      <w:r w:rsidR="0072077A" w:rsidRPr="0072077A">
        <w:rPr>
          <w:rtl/>
          <w:lang w:val="es-ES"/>
        </w:rPr>
        <w:t xml:space="preserve">الصندوق الاحتياطي والتكميلي </w:t>
      </w:r>
      <w:r w:rsidR="00B23AEB" w:rsidRPr="00B23AEB">
        <w:rPr>
          <w:rtl/>
          <w:lang w:val="es-ES"/>
        </w:rPr>
        <w:t>21 معاشا</w:t>
      </w:r>
      <w:r w:rsidR="0072077A">
        <w:rPr>
          <w:rFonts w:hint="cs"/>
          <w:rtl/>
          <w:lang w:val="es-ES"/>
        </w:rPr>
        <w:t>ً</w:t>
      </w:r>
      <w:r w:rsidR="00B23AEB" w:rsidRPr="00B23AEB">
        <w:rPr>
          <w:rtl/>
          <w:lang w:val="es-ES"/>
        </w:rPr>
        <w:t xml:space="preserve"> تقاعديا</w:t>
      </w:r>
      <w:r w:rsidR="0072077A">
        <w:rPr>
          <w:rFonts w:hint="cs"/>
          <w:rtl/>
          <w:lang w:val="es-ES"/>
        </w:rPr>
        <w:t>ً</w:t>
      </w:r>
      <w:r w:rsidR="00B23AEB" w:rsidRPr="00B23AEB">
        <w:rPr>
          <w:rtl/>
          <w:lang w:val="es-ES"/>
        </w:rPr>
        <w:t xml:space="preserve"> (كان</w:t>
      </w:r>
      <w:r w:rsidR="0072077A">
        <w:rPr>
          <w:rFonts w:hint="cs"/>
          <w:rtl/>
          <w:lang w:val="es-ES"/>
        </w:rPr>
        <w:t>ت</w:t>
      </w:r>
      <w:r>
        <w:rPr>
          <w:rFonts w:hint="cs"/>
          <w:rtl/>
          <w:lang w:val="es-ES"/>
        </w:rPr>
        <w:t xml:space="preserve"> </w:t>
      </w:r>
      <w:r w:rsidR="00B23AEB" w:rsidRPr="00B23AEB">
        <w:rPr>
          <w:rtl/>
          <w:lang w:val="es-ES"/>
        </w:rPr>
        <w:t>22</w:t>
      </w:r>
      <w:r w:rsidR="0072077A">
        <w:rPr>
          <w:rFonts w:hint="cs"/>
          <w:rtl/>
          <w:lang w:val="es-ES"/>
        </w:rPr>
        <w:t xml:space="preserve"> معاشاً</w:t>
      </w:r>
      <w:r w:rsidR="00B23AEB" w:rsidRPr="00B23AEB">
        <w:rPr>
          <w:rtl/>
          <w:lang w:val="es-ES"/>
        </w:rPr>
        <w:t xml:space="preserve"> في</w:t>
      </w:r>
      <w:r>
        <w:rPr>
          <w:rFonts w:hint="cs"/>
          <w:rtl/>
          <w:lang w:val="es-ES"/>
        </w:rPr>
        <w:t> </w:t>
      </w:r>
      <w:r w:rsidR="00B23AEB" w:rsidRPr="00B23AEB">
        <w:rPr>
          <w:rtl/>
          <w:lang w:val="es-ES"/>
        </w:rPr>
        <w:t>2018) و17 معاشا</w:t>
      </w:r>
      <w:r w:rsidR="0072077A">
        <w:rPr>
          <w:rFonts w:hint="cs"/>
          <w:rtl/>
          <w:lang w:val="es-ES"/>
        </w:rPr>
        <w:t>ً</w:t>
      </w:r>
      <w:r w:rsidR="00B23AEB" w:rsidRPr="00B23AEB">
        <w:rPr>
          <w:rtl/>
          <w:lang w:val="es-ES"/>
        </w:rPr>
        <w:t xml:space="preserve"> للورثة (كان</w:t>
      </w:r>
      <w:r w:rsidR="0072077A">
        <w:rPr>
          <w:rFonts w:hint="cs"/>
          <w:rtl/>
          <w:lang w:val="es-ES"/>
        </w:rPr>
        <w:t>ت</w:t>
      </w:r>
      <w:r w:rsidR="00B23AEB" w:rsidRPr="00B23AEB">
        <w:rPr>
          <w:rtl/>
          <w:lang w:val="es-ES"/>
        </w:rPr>
        <w:t xml:space="preserve"> 22 </w:t>
      </w:r>
      <w:r w:rsidR="0072077A">
        <w:rPr>
          <w:rFonts w:hint="cs"/>
          <w:rtl/>
          <w:lang w:val="es-ES"/>
        </w:rPr>
        <w:t xml:space="preserve">معاشاً </w:t>
      </w:r>
      <w:r w:rsidR="00B23AEB" w:rsidRPr="00B23AEB">
        <w:rPr>
          <w:rtl/>
          <w:lang w:val="es-ES"/>
        </w:rPr>
        <w:t xml:space="preserve">في 2018)؛ وقد عمل صندوق المساعدة على مساعدة الموظفين </w:t>
      </w:r>
      <w:r w:rsidR="0072077A">
        <w:rPr>
          <w:rFonts w:hint="cs"/>
          <w:rtl/>
          <w:lang w:val="es-ES"/>
        </w:rPr>
        <w:t>والمتقاعدين الذين تعرضوا ل</w:t>
      </w:r>
      <w:r w:rsidR="00B23AEB" w:rsidRPr="00B23AEB">
        <w:rPr>
          <w:rtl/>
          <w:lang w:val="es-ES"/>
        </w:rPr>
        <w:t>أوضاع مالية صعبة".</w:t>
      </w:r>
    </w:p>
    <w:p w14:paraId="6D49E1F1" w14:textId="08190CC3" w:rsidR="00E6264F" w:rsidRDefault="001A0A54" w:rsidP="00AA3B4C">
      <w:pPr>
        <w:rPr>
          <w:rtl/>
          <w:lang w:val="es-ES"/>
        </w:rPr>
      </w:pPr>
      <w:r>
        <w:rPr>
          <w:rFonts w:hint="cs"/>
          <w:rtl/>
          <w:lang w:val="es-ES" w:bidi="ar-EG"/>
        </w:rPr>
        <w:t>142</w:t>
      </w:r>
      <w:r w:rsidR="00E6264F">
        <w:rPr>
          <w:rtl/>
          <w:lang w:val="es-ES"/>
        </w:rPr>
        <w:tab/>
      </w:r>
      <w:r w:rsidR="0072077A" w:rsidRPr="0072077A">
        <w:rPr>
          <w:rtl/>
          <w:lang w:val="es-ES"/>
        </w:rPr>
        <w:t>نظرا</w:t>
      </w:r>
      <w:r w:rsidR="0072077A">
        <w:rPr>
          <w:rFonts w:hint="cs"/>
          <w:rtl/>
          <w:lang w:val="es-ES"/>
        </w:rPr>
        <w:t>ً</w:t>
      </w:r>
      <w:r w:rsidR="0072077A" w:rsidRPr="0072077A">
        <w:rPr>
          <w:rtl/>
          <w:lang w:val="es-ES"/>
        </w:rPr>
        <w:t xml:space="preserve"> للاختلاف في عدد المستفيدين، سجل الصندوق الاحتياطي والتكميلي </w:t>
      </w:r>
      <w:r w:rsidR="0072077A">
        <w:rPr>
          <w:rFonts w:hint="cs"/>
          <w:rtl/>
          <w:lang w:val="es-ES"/>
        </w:rPr>
        <w:t>في 2019 نفقات</w:t>
      </w:r>
      <w:r w:rsidR="0072077A" w:rsidRPr="0072077A">
        <w:rPr>
          <w:rtl/>
          <w:lang w:val="es-ES"/>
        </w:rPr>
        <w:t xml:space="preserve"> قدرها </w:t>
      </w:r>
      <w:r>
        <w:rPr>
          <w:lang w:val="es-ES"/>
        </w:rPr>
        <w:t>16,9</w:t>
      </w:r>
      <w:r w:rsidR="0072077A" w:rsidRPr="0072077A">
        <w:rPr>
          <w:rtl/>
          <w:lang w:val="es-ES"/>
        </w:rPr>
        <w:t xml:space="preserve"> ألف فرنك سويسري، أقل من عام 2018 (كانت</w:t>
      </w:r>
      <w:r>
        <w:rPr>
          <w:rFonts w:hint="cs"/>
          <w:rtl/>
          <w:lang w:val="es-ES"/>
        </w:rPr>
        <w:t> </w:t>
      </w:r>
      <w:r>
        <w:t>19,4</w:t>
      </w:r>
      <w:r>
        <w:rPr>
          <w:rFonts w:hint="cs"/>
          <w:rtl/>
        </w:rPr>
        <w:t xml:space="preserve"> </w:t>
      </w:r>
      <w:r w:rsidR="0072077A" w:rsidRPr="0072077A">
        <w:rPr>
          <w:rtl/>
          <w:lang w:val="es-ES"/>
        </w:rPr>
        <w:t xml:space="preserve">ألف فرنك سويسري). </w:t>
      </w:r>
      <w:r w:rsidR="0072077A">
        <w:rPr>
          <w:rFonts w:hint="cs"/>
          <w:rtl/>
          <w:lang w:val="es-ES"/>
        </w:rPr>
        <w:t>و</w:t>
      </w:r>
      <w:r w:rsidR="0072077A" w:rsidRPr="0072077A">
        <w:rPr>
          <w:rtl/>
          <w:lang w:val="es-ES"/>
        </w:rPr>
        <w:t xml:space="preserve">لم </w:t>
      </w:r>
      <w:r w:rsidR="0072077A">
        <w:rPr>
          <w:rFonts w:hint="cs"/>
          <w:rtl/>
          <w:lang w:val="es-ES"/>
        </w:rPr>
        <w:t xml:space="preserve">تُسجل </w:t>
      </w:r>
      <w:r w:rsidR="0072077A" w:rsidRPr="0072077A">
        <w:rPr>
          <w:rtl/>
          <w:lang w:val="es-ES"/>
        </w:rPr>
        <w:t>أي نفقات في عام 2019 لصندوق المساعدة.</w:t>
      </w:r>
    </w:p>
    <w:p w14:paraId="5E39AAAA" w14:textId="65AA4118" w:rsidR="0072077A" w:rsidRPr="001A0A54" w:rsidRDefault="0072077A" w:rsidP="001A0A54">
      <w:pPr>
        <w:pStyle w:val="Heading1"/>
        <w:ind w:left="0" w:firstLine="0"/>
        <w:rPr>
          <w:rtl/>
          <w:lang w:val="es-ES"/>
        </w:rPr>
      </w:pPr>
      <w:bookmarkStart w:id="438" w:name="_Toc56010576"/>
      <w:bookmarkStart w:id="439" w:name="_Toc56010651"/>
      <w:r w:rsidRPr="001A0A54">
        <w:rPr>
          <w:rtl/>
          <w:lang w:val="es-ES"/>
        </w:rPr>
        <w:t>برنامج الأمم المتحدة الإنمائي (</w:t>
      </w:r>
      <w:r w:rsidRPr="001A0A54">
        <w:rPr>
          <w:lang w:val="es-ES"/>
        </w:rPr>
        <w:t>UNDP</w:t>
      </w:r>
      <w:r w:rsidRPr="001A0A54">
        <w:rPr>
          <w:rtl/>
          <w:lang w:val="es-ES"/>
        </w:rPr>
        <w:t>)، وصندوق تنمية تكنولوجيا المعلومات والاتصالات (</w:t>
      </w:r>
      <w:r w:rsidRPr="001A0A54">
        <w:rPr>
          <w:lang w:val="es-ES"/>
        </w:rPr>
        <w:t>ICT-DF</w:t>
      </w:r>
      <w:r w:rsidRPr="001A0A54">
        <w:rPr>
          <w:rtl/>
          <w:lang w:val="es-ES"/>
        </w:rPr>
        <w:t xml:space="preserve">)، والصناديق </w:t>
      </w:r>
      <w:proofErr w:type="spellStart"/>
      <w:r w:rsidRPr="001A0A54">
        <w:rPr>
          <w:rtl/>
          <w:lang w:val="es-ES"/>
        </w:rPr>
        <w:t>الاستئمانية</w:t>
      </w:r>
      <w:bookmarkEnd w:id="438"/>
      <w:bookmarkEnd w:id="439"/>
      <w:proofErr w:type="spellEnd"/>
    </w:p>
    <w:p w14:paraId="1026D259" w14:textId="1B2948C3" w:rsidR="0072077A" w:rsidRDefault="001A0A54" w:rsidP="00AA3B4C">
      <w:pPr>
        <w:rPr>
          <w:rtl/>
          <w:lang w:val="es-ES"/>
        </w:rPr>
      </w:pPr>
      <w:r>
        <w:rPr>
          <w:rFonts w:hint="cs"/>
          <w:rtl/>
          <w:lang w:val="es-ES"/>
        </w:rPr>
        <w:t>143</w:t>
      </w:r>
      <w:r w:rsidR="0072077A">
        <w:rPr>
          <w:rtl/>
          <w:lang w:val="es-ES"/>
        </w:rPr>
        <w:tab/>
      </w:r>
      <w:r w:rsidR="0072077A" w:rsidRPr="0072077A">
        <w:rPr>
          <w:rtl/>
          <w:lang w:val="es-ES"/>
        </w:rPr>
        <w:t xml:space="preserve">في الملاحظة 20 من تقرير </w:t>
      </w:r>
      <w:r w:rsidR="0072077A">
        <w:rPr>
          <w:rFonts w:hint="cs"/>
          <w:rtl/>
          <w:lang w:val="es-ES"/>
        </w:rPr>
        <w:t>الإدارة المالية</w:t>
      </w:r>
      <w:r w:rsidR="0072077A" w:rsidRPr="0072077A">
        <w:rPr>
          <w:rtl/>
          <w:lang w:val="es-ES"/>
        </w:rPr>
        <w:t>، يوجد تفصيل لهاتين الفئتين من الخصوم غير ال</w:t>
      </w:r>
      <w:r w:rsidR="00DE3CB2">
        <w:rPr>
          <w:rFonts w:hint="cs"/>
          <w:rtl/>
          <w:lang w:val="es-ES"/>
        </w:rPr>
        <w:t>جاري</w:t>
      </w:r>
      <w:r w:rsidR="0072077A" w:rsidRPr="0072077A">
        <w:rPr>
          <w:rtl/>
          <w:lang w:val="es-ES"/>
        </w:rPr>
        <w:t xml:space="preserve">ة: "أموال </w:t>
      </w:r>
      <w:r w:rsidR="00DE3CB2">
        <w:rPr>
          <w:rFonts w:hint="cs"/>
          <w:rtl/>
          <w:lang w:val="es-ES"/>
        </w:rPr>
        <w:t>خارجية</w:t>
      </w:r>
      <w:r w:rsidR="0072077A" w:rsidRPr="0072077A">
        <w:rPr>
          <w:rtl/>
          <w:lang w:val="es-ES"/>
        </w:rPr>
        <w:t xml:space="preserve"> مخصصة" و "أموال </w:t>
      </w:r>
      <w:r w:rsidR="00DE3CB2">
        <w:rPr>
          <w:rFonts w:hint="cs"/>
          <w:rtl/>
          <w:lang w:val="es-ES"/>
        </w:rPr>
        <w:t>خارجية</w:t>
      </w:r>
      <w:r w:rsidR="0072077A" w:rsidRPr="0072077A">
        <w:rPr>
          <w:rtl/>
          <w:lang w:val="es-ES"/>
        </w:rPr>
        <w:t xml:space="preserve"> قيد التخصيص". كما يبين الجدول الأموال الخاصة بالاتحاد المخصصة للمشاريع الممولة من خارج الميزانية.</w:t>
      </w:r>
    </w:p>
    <w:p w14:paraId="111261DA" w14:textId="74897FED" w:rsidR="00DE3CB2" w:rsidRDefault="001A0A54" w:rsidP="00AA3B4C">
      <w:pPr>
        <w:rPr>
          <w:rtl/>
          <w:lang w:val="es-ES"/>
        </w:rPr>
      </w:pPr>
      <w:r>
        <w:rPr>
          <w:rFonts w:hint="cs"/>
          <w:rtl/>
          <w:lang w:val="es-ES"/>
        </w:rPr>
        <w:t>144</w:t>
      </w:r>
      <w:r w:rsidR="00DE3CB2">
        <w:rPr>
          <w:rtl/>
          <w:lang w:val="es-ES"/>
        </w:rPr>
        <w:tab/>
      </w:r>
      <w:r w:rsidR="00DE3CB2">
        <w:rPr>
          <w:rFonts w:hint="cs"/>
          <w:rtl/>
          <w:lang w:val="es-ES"/>
        </w:rPr>
        <w:t>تنص القاعدة 5 من الملحق 2 باللوائح المالية على "</w:t>
      </w:r>
      <w:r w:rsidR="00DE3CB2" w:rsidRPr="00DE3CB2">
        <w:rPr>
          <w:rtl/>
          <w:lang w:val="es-ES"/>
        </w:rPr>
        <w:t>أن يفتح حساب منفصل لكل مساهمة طوعية أو صندوق استئماني في حساب خاص للاتحاد".</w:t>
      </w:r>
    </w:p>
    <w:p w14:paraId="7CFC37B3" w14:textId="36EB42BC" w:rsidR="00DE3CB2" w:rsidRDefault="001A0A54" w:rsidP="00AA3B4C">
      <w:pPr>
        <w:rPr>
          <w:rtl/>
          <w:lang w:val="es-ES"/>
        </w:rPr>
      </w:pPr>
      <w:r>
        <w:rPr>
          <w:rFonts w:hint="cs"/>
          <w:rtl/>
          <w:lang w:val="es-ES"/>
        </w:rPr>
        <w:t>145</w:t>
      </w:r>
      <w:r w:rsidR="00DE3CB2">
        <w:rPr>
          <w:rtl/>
          <w:lang w:val="es-ES"/>
        </w:rPr>
        <w:tab/>
      </w:r>
      <w:r w:rsidR="00DE3CB2" w:rsidRPr="00DE3CB2">
        <w:rPr>
          <w:rtl/>
          <w:lang w:val="es-ES"/>
        </w:rPr>
        <w:t>ي</w:t>
      </w:r>
      <w:r w:rsidR="00DE3CB2">
        <w:rPr>
          <w:rFonts w:hint="cs"/>
          <w:rtl/>
          <w:lang w:val="es-ES"/>
        </w:rPr>
        <w:t>عرض</w:t>
      </w:r>
      <w:r w:rsidR="00DE3CB2" w:rsidRPr="00DE3CB2">
        <w:rPr>
          <w:rtl/>
          <w:lang w:val="es-ES"/>
        </w:rPr>
        <w:t xml:space="preserve"> الملحق </w:t>
      </w:r>
      <w:r w:rsidR="00DE3CB2">
        <w:rPr>
          <w:rFonts w:hint="cs"/>
          <w:rtl/>
          <w:lang w:val="es-ES"/>
        </w:rPr>
        <w:t>باء4</w:t>
      </w:r>
      <w:r w:rsidR="00DE3CB2" w:rsidRPr="00DE3CB2">
        <w:rPr>
          <w:rtl/>
          <w:lang w:val="es-ES"/>
        </w:rPr>
        <w:t xml:space="preserve"> </w:t>
      </w:r>
      <w:r w:rsidR="00DE3CB2">
        <w:rPr>
          <w:rFonts w:hint="cs"/>
          <w:rtl/>
          <w:lang w:val="es-ES"/>
        </w:rPr>
        <w:t>ب</w:t>
      </w:r>
      <w:r w:rsidR="00DE3CB2" w:rsidRPr="00DE3CB2">
        <w:rPr>
          <w:rtl/>
          <w:lang w:val="es-ES"/>
        </w:rPr>
        <w:t xml:space="preserve">تقرير </w:t>
      </w:r>
      <w:r w:rsidR="00DE3CB2">
        <w:rPr>
          <w:rFonts w:hint="cs"/>
          <w:rtl/>
          <w:lang w:val="es-ES"/>
        </w:rPr>
        <w:t>الإدارة المالية</w:t>
      </w:r>
      <w:r w:rsidR="00DE3CB2" w:rsidRPr="00DE3CB2">
        <w:rPr>
          <w:rtl/>
          <w:lang w:val="es-ES"/>
        </w:rPr>
        <w:t xml:space="preserve"> مشاريع الصن</w:t>
      </w:r>
      <w:r w:rsidR="00DE3CB2">
        <w:rPr>
          <w:rFonts w:hint="cs"/>
          <w:rtl/>
          <w:lang w:val="es-ES"/>
        </w:rPr>
        <w:t>اديق</w:t>
      </w:r>
      <w:r w:rsidR="00DE3CB2" w:rsidRPr="00DE3CB2">
        <w:rPr>
          <w:rtl/>
          <w:lang w:val="es-ES"/>
        </w:rPr>
        <w:t xml:space="preserve"> </w:t>
      </w:r>
      <w:proofErr w:type="spellStart"/>
      <w:r w:rsidR="00DE3CB2" w:rsidRPr="00DE3CB2">
        <w:rPr>
          <w:rtl/>
          <w:lang w:val="es-ES"/>
        </w:rPr>
        <w:t>الاستئماني</w:t>
      </w:r>
      <w:r w:rsidR="00DE3CB2">
        <w:rPr>
          <w:rFonts w:hint="cs"/>
          <w:rtl/>
          <w:lang w:val="es-ES"/>
        </w:rPr>
        <w:t>ة</w:t>
      </w:r>
      <w:proofErr w:type="spellEnd"/>
      <w:r w:rsidR="00DE3CB2" w:rsidRPr="00DE3CB2">
        <w:rPr>
          <w:rtl/>
          <w:lang w:val="es-ES"/>
        </w:rPr>
        <w:t>، الممولة من الصندوق الخاص للتعاون التقني (</w:t>
      </w:r>
      <w:r w:rsidR="00DE3CB2" w:rsidRPr="00DE3CB2">
        <w:rPr>
          <w:lang w:val="es-ES"/>
        </w:rPr>
        <w:t>SFTC</w:t>
      </w:r>
      <w:r w:rsidR="00DE3CB2" w:rsidRPr="00DE3CB2">
        <w:rPr>
          <w:rtl/>
          <w:lang w:val="es-ES"/>
        </w:rPr>
        <w:t xml:space="preserve">) - المصمم لتلبية احتياجات البلدان النامية التي تطلب مساعدة عاجلة وعلى أساس المساهمات الطوعية - وجزئياً، عن طريق </w:t>
      </w:r>
      <w:r w:rsidR="00DE3CB2">
        <w:rPr>
          <w:rFonts w:hint="cs"/>
          <w:rtl/>
          <w:lang w:val="es-ES"/>
        </w:rPr>
        <w:t>السحب</w:t>
      </w:r>
      <w:r w:rsidR="00DE3CB2" w:rsidRPr="00DE3CB2">
        <w:rPr>
          <w:rtl/>
          <w:lang w:val="es-ES"/>
        </w:rPr>
        <w:t xml:space="preserve"> من صندوق تنمية تكنولوجيا المعلومات والاتصالات بناءً على قرار من اللجنة التوجيهية للصندوق. </w:t>
      </w:r>
      <w:r w:rsidR="00DE3CB2">
        <w:rPr>
          <w:rFonts w:hint="cs"/>
          <w:rtl/>
          <w:lang w:val="es-ES"/>
        </w:rPr>
        <w:t>وتُمول</w:t>
      </w:r>
      <w:r w:rsidR="00DE3CB2" w:rsidRPr="00DE3CB2">
        <w:rPr>
          <w:rtl/>
          <w:lang w:val="es-ES"/>
        </w:rPr>
        <w:t xml:space="preserve"> المشاريع الأخرى بمساهمات طوعية محددة (موضحة في الملحق </w:t>
      </w:r>
      <w:r w:rsidR="00DE3CB2">
        <w:rPr>
          <w:rFonts w:hint="cs"/>
          <w:rtl/>
          <w:lang w:val="es-ES"/>
        </w:rPr>
        <w:t>باء5</w:t>
      </w:r>
      <w:r w:rsidR="00DE3CB2" w:rsidRPr="00DE3CB2">
        <w:rPr>
          <w:rtl/>
          <w:lang w:val="es-ES"/>
        </w:rPr>
        <w:t xml:space="preserve">) وتخضع لاتفاقات مع الجهات المانحة. </w:t>
      </w:r>
      <w:r w:rsidR="008725C3">
        <w:rPr>
          <w:rFonts w:hint="cs"/>
          <w:rtl/>
          <w:lang w:val="es-ES"/>
        </w:rPr>
        <w:t>ويعرض</w:t>
      </w:r>
      <w:r w:rsidR="00DE3CB2" w:rsidRPr="00DE3CB2">
        <w:rPr>
          <w:rtl/>
          <w:lang w:val="es-ES"/>
        </w:rPr>
        <w:t xml:space="preserve"> الملحق </w:t>
      </w:r>
      <w:r w:rsidR="008725C3">
        <w:rPr>
          <w:rFonts w:hint="cs"/>
          <w:rtl/>
          <w:lang w:val="es-ES"/>
        </w:rPr>
        <w:t>باء6 قائمة</w:t>
      </w:r>
      <w:r w:rsidR="00DE3CB2" w:rsidRPr="00DE3CB2">
        <w:rPr>
          <w:rtl/>
          <w:lang w:val="es-ES"/>
        </w:rPr>
        <w:t xml:space="preserve"> </w:t>
      </w:r>
      <w:r w:rsidR="008725C3">
        <w:rPr>
          <w:rFonts w:hint="cs"/>
          <w:rtl/>
          <w:lang w:val="es-ES"/>
        </w:rPr>
        <w:t>ب</w:t>
      </w:r>
      <w:r w:rsidR="00DE3CB2" w:rsidRPr="00DE3CB2">
        <w:rPr>
          <w:rtl/>
          <w:lang w:val="es-ES"/>
        </w:rPr>
        <w:t xml:space="preserve">المشاريع المتعلقة </w:t>
      </w:r>
      <w:r w:rsidR="008725C3">
        <w:rPr>
          <w:rFonts w:hint="cs"/>
          <w:rtl/>
          <w:lang w:val="es-ES"/>
        </w:rPr>
        <w:t>بالصندوق</w:t>
      </w:r>
      <w:r w:rsidR="00DE3CB2" w:rsidRPr="00DE3CB2">
        <w:rPr>
          <w:rtl/>
          <w:lang w:val="es-ES"/>
        </w:rPr>
        <w:t xml:space="preserve"> </w:t>
      </w:r>
      <w:r w:rsidR="00DE3CB2" w:rsidRPr="00DE3CB2">
        <w:rPr>
          <w:lang w:val="es-ES"/>
        </w:rPr>
        <w:t>ICT-DF</w:t>
      </w:r>
      <w:r w:rsidR="00DE3CB2" w:rsidRPr="00DE3CB2">
        <w:rPr>
          <w:rtl/>
          <w:lang w:val="es-ES"/>
        </w:rPr>
        <w:t>.</w:t>
      </w:r>
    </w:p>
    <w:p w14:paraId="7AB4E6AF" w14:textId="3D91A254" w:rsidR="008725C3" w:rsidRDefault="001A0A54" w:rsidP="00AA3B4C">
      <w:pPr>
        <w:rPr>
          <w:rtl/>
          <w:lang w:bidi="ar-EG"/>
        </w:rPr>
      </w:pPr>
      <w:r>
        <w:rPr>
          <w:rFonts w:hint="cs"/>
          <w:rtl/>
          <w:lang w:val="es-ES"/>
        </w:rPr>
        <w:t>146</w:t>
      </w:r>
      <w:r w:rsidR="008725C3">
        <w:rPr>
          <w:rtl/>
          <w:lang w:val="es-ES"/>
        </w:rPr>
        <w:tab/>
      </w:r>
      <w:r w:rsidR="00590974">
        <w:rPr>
          <w:rFonts w:hint="cs"/>
          <w:rtl/>
          <w:lang w:val="es-ES"/>
        </w:rPr>
        <w:t xml:space="preserve">كما يتبين من الجدول المذكور أعلاه تحت الملاحظة 20، لدى الاتحاد صناديق مخصصة للمشاريع انخفضت في 2019 إلى </w:t>
      </w:r>
      <w:r w:rsidR="00590974">
        <w:rPr>
          <w:lang w:val="en-GB"/>
        </w:rPr>
        <w:t>5,3</w:t>
      </w:r>
      <w:r w:rsidR="00590974">
        <w:rPr>
          <w:rFonts w:hint="cs"/>
          <w:rtl/>
          <w:lang w:bidi="ar-EG"/>
        </w:rPr>
        <w:t xml:space="preserve"> مليون فرنك سويسري عن قيمة 2018 التي بلغت </w:t>
      </w:r>
      <w:r w:rsidR="00590974">
        <w:rPr>
          <w:lang w:val="en-GB" w:bidi="ar-EG"/>
        </w:rPr>
        <w:t>5,6</w:t>
      </w:r>
      <w:r w:rsidR="00590974">
        <w:rPr>
          <w:rFonts w:hint="cs"/>
          <w:rtl/>
          <w:lang w:bidi="ar-EG"/>
        </w:rPr>
        <w:t xml:space="preserve"> مليون فرنك سويسري. من جهة أخرى، زادت أموال الأطراف الخارجية في 2019 (</w:t>
      </w:r>
      <w:r w:rsidR="00B15657">
        <w:rPr>
          <w:lang w:bidi="ar-EG"/>
        </w:rPr>
        <w:t>38 325</w:t>
      </w:r>
      <w:r w:rsidR="00B15657">
        <w:rPr>
          <w:rFonts w:hint="cs"/>
          <w:rtl/>
          <w:lang w:bidi="ar-EG"/>
        </w:rPr>
        <w:t xml:space="preserve"> </w:t>
      </w:r>
      <w:r w:rsidR="00B15657" w:rsidRPr="006630B0">
        <w:rPr>
          <w:rFonts w:hint="cs"/>
          <w:rtl/>
          <w:lang w:bidi="ar-EG"/>
        </w:rPr>
        <w:t xml:space="preserve">ألف </w:t>
      </w:r>
      <w:r w:rsidR="00590974" w:rsidRPr="006630B0">
        <w:rPr>
          <w:rFonts w:hint="cs"/>
          <w:rtl/>
          <w:lang w:bidi="ar-EG"/>
        </w:rPr>
        <w:t>فرنك سويسري</w:t>
      </w:r>
      <w:r w:rsidR="00590974">
        <w:rPr>
          <w:rFonts w:hint="cs"/>
          <w:rtl/>
          <w:lang w:bidi="ar-EG"/>
        </w:rPr>
        <w:t>) مقارنة بعام 2018 (</w:t>
      </w:r>
      <w:r w:rsidR="00B15657">
        <w:rPr>
          <w:lang w:bidi="ar-EG"/>
        </w:rPr>
        <w:t>33 824</w:t>
      </w:r>
      <w:r w:rsidR="00B15657">
        <w:rPr>
          <w:rFonts w:hint="cs"/>
          <w:rtl/>
          <w:lang w:bidi="ar-EG"/>
        </w:rPr>
        <w:t xml:space="preserve"> </w:t>
      </w:r>
      <w:r w:rsidR="00B15657" w:rsidRPr="006630B0">
        <w:rPr>
          <w:rFonts w:hint="cs"/>
          <w:rtl/>
          <w:lang w:bidi="ar-EG"/>
        </w:rPr>
        <w:t>ألف</w:t>
      </w:r>
      <w:r w:rsidR="00590974" w:rsidRPr="006630B0">
        <w:rPr>
          <w:rFonts w:hint="cs"/>
          <w:rtl/>
          <w:lang w:bidi="ar-EG"/>
        </w:rPr>
        <w:t xml:space="preserve"> فرنك سويسري</w:t>
      </w:r>
      <w:r w:rsidR="00590974">
        <w:rPr>
          <w:rFonts w:hint="cs"/>
          <w:rtl/>
          <w:lang w:bidi="ar-EG"/>
        </w:rPr>
        <w:t>).</w:t>
      </w:r>
    </w:p>
    <w:p w14:paraId="23A752F1" w14:textId="0A302BF4" w:rsidR="00590974" w:rsidRDefault="001A0A54" w:rsidP="00AA3B4C">
      <w:pPr>
        <w:rPr>
          <w:rtl/>
          <w:lang w:bidi="ar-EG"/>
        </w:rPr>
      </w:pPr>
      <w:r>
        <w:rPr>
          <w:rFonts w:hint="cs"/>
          <w:rtl/>
          <w:lang w:bidi="ar-EG"/>
        </w:rPr>
        <w:t>147</w:t>
      </w:r>
      <w:r w:rsidR="00590974">
        <w:rPr>
          <w:rtl/>
          <w:lang w:bidi="ar-EG"/>
        </w:rPr>
        <w:tab/>
      </w:r>
      <w:r w:rsidR="00590974">
        <w:rPr>
          <w:rFonts w:hint="cs"/>
          <w:rtl/>
          <w:lang w:bidi="ar-EG"/>
        </w:rPr>
        <w:t xml:space="preserve">وزادت أموال الأطراف الخارجية </w:t>
      </w:r>
      <w:r w:rsidR="00757C9D">
        <w:rPr>
          <w:rFonts w:hint="cs"/>
          <w:rtl/>
          <w:lang w:bidi="ar-EG"/>
        </w:rPr>
        <w:t>رهن</w:t>
      </w:r>
      <w:r w:rsidR="00590974">
        <w:rPr>
          <w:rFonts w:hint="cs"/>
          <w:rtl/>
          <w:lang w:bidi="ar-EG"/>
        </w:rPr>
        <w:t xml:space="preserve"> التخصيص في 2019 إلى </w:t>
      </w:r>
      <w:r w:rsidR="00590974">
        <w:rPr>
          <w:lang w:val="en-GB" w:bidi="ar-EG"/>
        </w:rPr>
        <w:t>3,2</w:t>
      </w:r>
      <w:r w:rsidR="00590974">
        <w:rPr>
          <w:rFonts w:hint="cs"/>
          <w:rtl/>
          <w:lang w:bidi="ar-EG"/>
        </w:rPr>
        <w:t xml:space="preserve"> مليون فرنك سويسري (كانت </w:t>
      </w:r>
      <w:r w:rsidR="00590974">
        <w:rPr>
          <w:lang w:val="en-GB" w:bidi="ar-EG"/>
        </w:rPr>
        <w:t>2,8</w:t>
      </w:r>
      <w:r w:rsidR="00590974">
        <w:rPr>
          <w:rFonts w:hint="cs"/>
          <w:rtl/>
          <w:lang w:bidi="ar-EG"/>
        </w:rPr>
        <w:t xml:space="preserve"> مليون فرنك سويسري في 2018)، نتيجة </w:t>
      </w:r>
      <w:r w:rsidR="00757C9D">
        <w:rPr>
          <w:rFonts w:hint="cs"/>
          <w:rtl/>
          <w:lang w:bidi="ar-EG"/>
        </w:rPr>
        <w:t>لإغلاق مشاريع مختلفة في 2019 وتحويل أرصدة إلى حسابات العبور.</w:t>
      </w:r>
    </w:p>
    <w:p w14:paraId="7797E293" w14:textId="76DB57A0" w:rsidR="004A2A71" w:rsidRDefault="004A2A71" w:rsidP="001A0A54">
      <w:pPr>
        <w:pStyle w:val="Heading1"/>
        <w:rPr>
          <w:rtl/>
          <w:lang w:bidi="ar-EG"/>
        </w:rPr>
      </w:pPr>
      <w:bookmarkStart w:id="440" w:name="_Toc56010577"/>
      <w:bookmarkStart w:id="441" w:name="_Toc56010652"/>
      <w:r w:rsidRPr="004A2A71">
        <w:rPr>
          <w:rFonts w:hint="cs"/>
          <w:rtl/>
          <w:lang w:bidi="ar-EG"/>
        </w:rPr>
        <w:t>مراجعة تكنولوجيا المعلومات</w:t>
      </w:r>
      <w:bookmarkEnd w:id="440"/>
      <w:bookmarkEnd w:id="441"/>
    </w:p>
    <w:p w14:paraId="57BD8E0F" w14:textId="6622A958" w:rsidR="004A2A71" w:rsidRDefault="001A0A54" w:rsidP="00AA3B4C">
      <w:pPr>
        <w:rPr>
          <w:rtl/>
          <w:lang w:bidi="ar-EG"/>
        </w:rPr>
      </w:pPr>
      <w:r>
        <w:rPr>
          <w:rFonts w:hint="cs"/>
          <w:rtl/>
          <w:lang w:bidi="ar-EG"/>
        </w:rPr>
        <w:t>148</w:t>
      </w:r>
      <w:r w:rsidR="004A2A71">
        <w:rPr>
          <w:rtl/>
          <w:lang w:bidi="ar-EG"/>
        </w:rPr>
        <w:tab/>
      </w:r>
      <w:r w:rsidR="004A2A71" w:rsidRPr="001A0A54">
        <w:rPr>
          <w:rFonts w:hint="cs"/>
          <w:spacing w:val="-4"/>
          <w:rtl/>
          <w:lang w:bidi="ar-EG"/>
        </w:rPr>
        <w:t>بعد عمليات الفحص التي أجريت في السنوات الماضية، يلزم إجراء بعض عمليات التحقق الأعمق فيما يتعلق بما يلي:</w:t>
      </w:r>
    </w:p>
    <w:p w14:paraId="0C44302F" w14:textId="023AE213" w:rsidR="004A2A71" w:rsidRDefault="001A0A54" w:rsidP="001A0A54">
      <w:pPr>
        <w:pStyle w:val="enumlev1"/>
      </w:pPr>
      <w:bookmarkStart w:id="442" w:name="_Toc56010578"/>
      <w:r>
        <w:sym w:font="Symbol" w:char="F0B7"/>
      </w:r>
      <w:r>
        <w:rPr>
          <w:rtl/>
        </w:rPr>
        <w:tab/>
      </w:r>
      <w:r w:rsidR="004A2A71" w:rsidRPr="004A2A71">
        <w:rPr>
          <w:rtl/>
        </w:rPr>
        <w:t>مشروع مراقبة</w:t>
      </w:r>
      <w:r w:rsidR="004A2A71">
        <w:rPr>
          <w:rFonts w:hint="cs"/>
          <w:rtl/>
        </w:rPr>
        <w:t xml:space="preserve"> النظام </w:t>
      </w:r>
      <w:r w:rsidR="004A2A71">
        <w:rPr>
          <w:lang w:val="en-GB"/>
        </w:rPr>
        <w:t>SAP</w:t>
      </w:r>
      <w:r w:rsidR="004A2A71" w:rsidRPr="004A2A71">
        <w:rPr>
          <w:rtl/>
        </w:rPr>
        <w:t xml:space="preserve"> </w:t>
      </w:r>
      <w:r w:rsidR="004A2A71" w:rsidRPr="004A2A71">
        <w:t>(SAP/CO)</w:t>
      </w:r>
      <w:r w:rsidR="004A2A71" w:rsidRPr="004A2A71">
        <w:rPr>
          <w:rtl/>
        </w:rPr>
        <w:t xml:space="preserve"> </w:t>
      </w:r>
      <w:r w:rsidR="004A2A71">
        <w:rPr>
          <w:rFonts w:hint="cs"/>
          <w:rtl/>
        </w:rPr>
        <w:t>ل</w:t>
      </w:r>
      <w:r w:rsidR="004A2A71" w:rsidRPr="004A2A71">
        <w:rPr>
          <w:rtl/>
        </w:rPr>
        <w:t xml:space="preserve">إعادة تنفيذ </w:t>
      </w:r>
      <w:r w:rsidR="004A2A71">
        <w:rPr>
          <w:rFonts w:hint="cs"/>
          <w:rtl/>
        </w:rPr>
        <w:t>ال</w:t>
      </w:r>
      <w:r w:rsidR="004A2A71" w:rsidRPr="004A2A71">
        <w:rPr>
          <w:rtl/>
        </w:rPr>
        <w:t xml:space="preserve">وحدة </w:t>
      </w:r>
      <w:r w:rsidR="004A2A71">
        <w:rPr>
          <w:rFonts w:hint="cs"/>
          <w:rtl/>
        </w:rPr>
        <w:t>النمطية ل</w:t>
      </w:r>
      <w:r w:rsidR="004A2A71" w:rsidRPr="004A2A71">
        <w:rPr>
          <w:rtl/>
        </w:rPr>
        <w:t>محاسبة التكاليف للتخطيط والتخصيص/التقييم للإدارة القائمة على النتائج؛</w:t>
      </w:r>
      <w:bookmarkEnd w:id="442"/>
    </w:p>
    <w:p w14:paraId="157C2B6F" w14:textId="6B92DAF3" w:rsidR="004A2A71" w:rsidRDefault="001A0A54" w:rsidP="001A0A54">
      <w:pPr>
        <w:pStyle w:val="enumlev1"/>
      </w:pPr>
      <w:bookmarkStart w:id="443" w:name="_Toc56010579"/>
      <w:r>
        <w:sym w:font="Symbol" w:char="F0B7"/>
      </w:r>
      <w:r>
        <w:rPr>
          <w:rtl/>
        </w:rPr>
        <w:tab/>
      </w:r>
      <w:r w:rsidR="004A2A71">
        <w:rPr>
          <w:rFonts w:hint="cs"/>
          <w:rtl/>
        </w:rPr>
        <w:t>برمجيات</w:t>
      </w:r>
      <w:r w:rsidR="004A2A71" w:rsidRPr="004A2A71">
        <w:rPr>
          <w:rtl/>
        </w:rPr>
        <w:t xml:space="preserve"> الاتصالات المصرفية الجديدة، والوحدات النمطية </w:t>
      </w:r>
      <w:proofErr w:type="spellStart"/>
      <w:r w:rsidR="004A2A71" w:rsidRPr="004A2A71">
        <w:t>Autobank</w:t>
      </w:r>
      <w:proofErr w:type="spellEnd"/>
      <w:r w:rsidR="004A2A71" w:rsidRPr="004A2A71">
        <w:rPr>
          <w:rtl/>
        </w:rPr>
        <w:t>، وإدارة النقد والمدفوعات؛</w:t>
      </w:r>
      <w:bookmarkEnd w:id="443"/>
    </w:p>
    <w:p w14:paraId="779C2114" w14:textId="7BE67BBC" w:rsidR="004A2A71" w:rsidRDefault="001A0A54" w:rsidP="001A0A54">
      <w:pPr>
        <w:pStyle w:val="enumlev1"/>
      </w:pPr>
      <w:bookmarkStart w:id="444" w:name="_Toc56010580"/>
      <w:r>
        <w:sym w:font="Symbol" w:char="F0B7"/>
      </w:r>
      <w:r>
        <w:rPr>
          <w:rtl/>
        </w:rPr>
        <w:tab/>
      </w:r>
      <w:r w:rsidR="00BD1803">
        <w:rPr>
          <w:rFonts w:hint="cs"/>
          <w:rtl/>
        </w:rPr>
        <w:t>دمج</w:t>
      </w:r>
      <w:r w:rsidR="004A2A71" w:rsidRPr="004A2A71">
        <w:rPr>
          <w:rtl/>
        </w:rPr>
        <w:t xml:space="preserve"> العمليات مع</w:t>
      </w:r>
      <w:r w:rsidR="00BD1803">
        <w:rPr>
          <w:rFonts w:hint="cs"/>
          <w:rtl/>
        </w:rPr>
        <w:t xml:space="preserve"> نظامي</w:t>
      </w:r>
      <w:r w:rsidR="004A2A71" w:rsidRPr="004A2A71">
        <w:rPr>
          <w:rtl/>
        </w:rPr>
        <w:t xml:space="preserve"> </w:t>
      </w:r>
      <w:r w:rsidR="00BD1803">
        <w:rPr>
          <w:rFonts w:hint="cs"/>
          <w:rtl/>
        </w:rPr>
        <w:t xml:space="preserve">إدارة المخاطر الاستراتيجية </w:t>
      </w:r>
      <w:r w:rsidR="00BD1803">
        <w:rPr>
          <w:lang w:val="en-GB"/>
        </w:rPr>
        <w:t>(SRM)</w:t>
      </w:r>
      <w:r w:rsidR="004A2A71" w:rsidRPr="004A2A71">
        <w:rPr>
          <w:rtl/>
        </w:rPr>
        <w:t xml:space="preserve"> و</w:t>
      </w:r>
      <w:r w:rsidR="00BD1803" w:rsidRPr="00BD1803">
        <w:rPr>
          <w:rtl/>
        </w:rPr>
        <w:t>إدارة العلاقات مع العملاء (</w:t>
      </w:r>
      <w:r w:rsidR="00BD1803" w:rsidRPr="00BD1803">
        <w:t>CRM</w:t>
      </w:r>
      <w:r w:rsidR="00BD1803" w:rsidRPr="00BD1803">
        <w:rPr>
          <w:rtl/>
        </w:rPr>
        <w:t>)</w:t>
      </w:r>
      <w:r w:rsidR="004A2A71" w:rsidRPr="004A2A71">
        <w:rPr>
          <w:rtl/>
        </w:rPr>
        <w:t xml:space="preserve"> </w:t>
      </w:r>
      <w:r w:rsidR="00BD1803">
        <w:rPr>
          <w:rFonts w:hint="cs"/>
          <w:rtl/>
        </w:rPr>
        <w:t>باستخدام</w:t>
      </w:r>
      <w:r w:rsidR="004A2A71" w:rsidRPr="004A2A71">
        <w:rPr>
          <w:rtl/>
        </w:rPr>
        <w:t xml:space="preserve"> </w:t>
      </w:r>
      <w:r w:rsidR="00BD1803">
        <w:rPr>
          <w:rFonts w:hint="cs"/>
          <w:rtl/>
        </w:rPr>
        <w:t>ال</w:t>
      </w:r>
      <w:r w:rsidR="004A2A71" w:rsidRPr="004A2A71">
        <w:rPr>
          <w:rtl/>
        </w:rPr>
        <w:t xml:space="preserve">وحدة </w:t>
      </w:r>
      <w:r w:rsidR="00BD1803">
        <w:rPr>
          <w:rFonts w:hint="cs"/>
          <w:rtl/>
        </w:rPr>
        <w:t>النمطية ل</w:t>
      </w:r>
      <w:r w:rsidR="004A2A71" w:rsidRPr="004A2A71">
        <w:rPr>
          <w:rtl/>
        </w:rPr>
        <w:t>إدارة العقود القياسية</w:t>
      </w:r>
      <w:r w:rsidR="00BD1803">
        <w:rPr>
          <w:rFonts w:hint="cs"/>
          <w:rtl/>
        </w:rPr>
        <w:t>؛</w:t>
      </w:r>
      <w:bookmarkEnd w:id="444"/>
    </w:p>
    <w:p w14:paraId="708ED91D" w14:textId="7D5CEFB3" w:rsidR="00BD1803" w:rsidRDefault="001A0A54" w:rsidP="001A0A54">
      <w:pPr>
        <w:pStyle w:val="enumlev1"/>
      </w:pPr>
      <w:bookmarkStart w:id="445" w:name="_Toc56010581"/>
      <w:r>
        <w:sym w:font="Symbol" w:char="F0B7"/>
      </w:r>
      <w:r>
        <w:rPr>
          <w:rtl/>
        </w:rPr>
        <w:tab/>
      </w:r>
      <w:r w:rsidR="00BD1803">
        <w:rPr>
          <w:rFonts w:hint="cs"/>
          <w:rtl/>
        </w:rPr>
        <w:t xml:space="preserve">الوحدة النمطية </w:t>
      </w:r>
      <w:r>
        <w:t>"</w:t>
      </w:r>
      <w:proofErr w:type="spellStart"/>
      <w:r w:rsidR="00BD1803" w:rsidRPr="00BD1803">
        <w:t>AgileSI</w:t>
      </w:r>
      <w:proofErr w:type="spellEnd"/>
      <w:r>
        <w:t>"</w:t>
      </w:r>
      <w:r w:rsidR="00BD1803">
        <w:rPr>
          <w:rFonts w:hint="cs"/>
          <w:rtl/>
        </w:rPr>
        <w:t xml:space="preserve"> لمراقبة الأحداث والتهديدات الأمنية.</w:t>
      </w:r>
      <w:bookmarkEnd w:id="445"/>
    </w:p>
    <w:p w14:paraId="04074966" w14:textId="068F8C7E" w:rsidR="00BD1803" w:rsidRDefault="00BD1803" w:rsidP="00BD1803">
      <w:pPr>
        <w:rPr>
          <w:rtl/>
          <w:lang w:bidi="ar-EG"/>
        </w:rPr>
      </w:pPr>
      <w:r>
        <w:rPr>
          <w:rFonts w:hint="cs"/>
          <w:rtl/>
          <w:lang w:bidi="ar-EG"/>
        </w:rPr>
        <w:t>وسنقوم بفحص حالة هذه الأنشطة في مرحلة لاحقة بمجرد اختبارها بشكل كامل والتحقق منه، ثم دخولها مرحلة الإنتاج.</w:t>
      </w:r>
    </w:p>
    <w:p w14:paraId="4C0D73DF" w14:textId="3B728C64" w:rsidR="00DC55CB" w:rsidRDefault="001A0A54" w:rsidP="00BD1803">
      <w:pPr>
        <w:rPr>
          <w:rtl/>
          <w:lang w:bidi="ar-EG"/>
        </w:rPr>
      </w:pPr>
      <w:r>
        <w:rPr>
          <w:rFonts w:hint="cs"/>
          <w:rtl/>
          <w:lang w:bidi="ar-EG"/>
        </w:rPr>
        <w:t>149</w:t>
      </w:r>
      <w:r w:rsidR="00DC55CB">
        <w:rPr>
          <w:rtl/>
          <w:lang w:bidi="ar-EG"/>
        </w:rPr>
        <w:tab/>
      </w:r>
      <w:r w:rsidR="00DC55CB" w:rsidRPr="00DC55CB">
        <w:rPr>
          <w:rtl/>
          <w:lang w:bidi="ar-EG"/>
        </w:rPr>
        <w:t xml:space="preserve">نشدد على أن زيادة </w:t>
      </w:r>
      <w:r w:rsidR="00EB2F27">
        <w:rPr>
          <w:rFonts w:hint="cs"/>
          <w:rtl/>
          <w:lang w:bidi="ar-EG"/>
        </w:rPr>
        <w:t>أسلوب</w:t>
      </w:r>
      <w:r w:rsidR="00DC55CB" w:rsidRPr="00DC55CB">
        <w:rPr>
          <w:rtl/>
          <w:lang w:bidi="ar-EG"/>
        </w:rPr>
        <w:t xml:space="preserve"> العمل عن بُعد واستخدام موارد تكنولوجيا المعلومات </w:t>
      </w:r>
      <w:r w:rsidR="00EB2F27">
        <w:rPr>
          <w:rFonts w:hint="cs"/>
          <w:rtl/>
          <w:lang w:bidi="ar-EG"/>
        </w:rPr>
        <w:t>سيتطلب</w:t>
      </w:r>
      <w:r w:rsidR="00DC55CB" w:rsidRPr="00DC55CB">
        <w:rPr>
          <w:rtl/>
          <w:lang w:bidi="ar-EG"/>
        </w:rPr>
        <w:t xml:space="preserve"> بعض التعديلات في</w:t>
      </w:r>
      <w:r>
        <w:rPr>
          <w:rFonts w:hint="cs"/>
          <w:rtl/>
          <w:lang w:bidi="ar-EG"/>
        </w:rPr>
        <w:t> </w:t>
      </w:r>
      <w:r w:rsidR="00DC55CB" w:rsidRPr="00DC55CB">
        <w:rPr>
          <w:rtl/>
          <w:lang w:bidi="ar-EG"/>
        </w:rPr>
        <w:t xml:space="preserve">استخدام أدوات تكنولوجيا المعلومات. </w:t>
      </w:r>
      <w:r w:rsidR="00EB2F27">
        <w:rPr>
          <w:rFonts w:hint="cs"/>
          <w:rtl/>
          <w:lang w:bidi="ar-EG"/>
        </w:rPr>
        <w:t>و</w:t>
      </w:r>
      <w:r w:rsidR="00DC55CB" w:rsidRPr="00DC55CB">
        <w:rPr>
          <w:rtl/>
          <w:lang w:bidi="ar-EG"/>
        </w:rPr>
        <w:t>سنراقب كفاءة وفعالية استجابة الإدارة لهذا التحدي.</w:t>
      </w:r>
    </w:p>
    <w:p w14:paraId="5D2B1E71" w14:textId="68A8F583" w:rsidR="00EB2F27" w:rsidRPr="00EB2F27" w:rsidRDefault="00EB2F27" w:rsidP="001A0A54">
      <w:pPr>
        <w:pStyle w:val="Heading1"/>
        <w:rPr>
          <w:rtl/>
          <w:lang w:bidi="ar-EG"/>
        </w:rPr>
      </w:pPr>
      <w:bookmarkStart w:id="446" w:name="_Toc56010582"/>
      <w:bookmarkStart w:id="447" w:name="_Toc56010653"/>
      <w:r w:rsidRPr="00EB2F27">
        <w:rPr>
          <w:rFonts w:hint="cs"/>
          <w:rtl/>
          <w:lang w:bidi="ar-EG"/>
        </w:rPr>
        <w:lastRenderedPageBreak/>
        <w:t>إطار الأخلاقيات</w:t>
      </w:r>
      <w:bookmarkEnd w:id="446"/>
      <w:bookmarkEnd w:id="447"/>
    </w:p>
    <w:p w14:paraId="466DDCDA" w14:textId="03EBB5B2" w:rsidR="00E6264F" w:rsidRDefault="001A0A54" w:rsidP="007A7B19">
      <w:pPr>
        <w:rPr>
          <w:rtl/>
          <w:lang w:bidi="ar-EG"/>
        </w:rPr>
      </w:pPr>
      <w:r>
        <w:rPr>
          <w:rFonts w:hint="cs"/>
          <w:rtl/>
          <w:lang w:bidi="ar-EG"/>
        </w:rPr>
        <w:t>150</w:t>
      </w:r>
      <w:r w:rsidR="007A7B19">
        <w:rPr>
          <w:rtl/>
          <w:lang w:bidi="ar-EG"/>
        </w:rPr>
        <w:tab/>
      </w:r>
      <w:r w:rsidR="007A7B19" w:rsidRPr="007A7B19">
        <w:rPr>
          <w:rtl/>
          <w:lang w:bidi="ar-EG"/>
        </w:rPr>
        <w:t>أنشئ منصب مسؤول الأخلاقيات بموجب القرار 1308 الذي وافق عليه المجلس (</w:t>
      </w:r>
      <w:r w:rsidR="007A7B19" w:rsidRPr="007A7B19">
        <w:rPr>
          <w:lang w:bidi="ar-EG"/>
        </w:rPr>
        <w:t>C09/121</w:t>
      </w:r>
      <w:r w:rsidR="007A7B19" w:rsidRPr="007A7B19">
        <w:rPr>
          <w:rtl/>
          <w:lang w:bidi="ar-EG"/>
        </w:rPr>
        <w:t>، الفقرة 21.3) في</w:t>
      </w:r>
      <w:r w:rsidR="00BA2030">
        <w:rPr>
          <w:rFonts w:hint="cs"/>
          <w:rtl/>
          <w:lang w:bidi="ar-EG"/>
        </w:rPr>
        <w:t> </w:t>
      </w:r>
      <w:r w:rsidR="007A7B19" w:rsidRPr="007A7B19">
        <w:rPr>
          <w:rtl/>
          <w:lang w:bidi="ar-EG"/>
        </w:rPr>
        <w:t>ديسمبر 2009.</w:t>
      </w:r>
      <w:r w:rsidR="007A7B19">
        <w:rPr>
          <w:rFonts w:hint="cs"/>
          <w:rtl/>
          <w:lang w:bidi="ar-EG"/>
        </w:rPr>
        <w:t xml:space="preserve"> وعُين مسؤول الأخلاقيات في نوفمبر 2016؛ وقد أصبح المنصب شاغراً في نهاية أبريل 2018. وقد عُين مسؤول أخلاقيات جديد في يونيو 2019.</w:t>
      </w:r>
    </w:p>
    <w:p w14:paraId="312C54F4" w14:textId="7DABF3BD" w:rsidR="007A7B19" w:rsidRPr="007A7B19" w:rsidRDefault="007A7B19" w:rsidP="00BA2030">
      <w:pPr>
        <w:pStyle w:val="Heading2"/>
        <w:rPr>
          <w:rtl/>
          <w:lang w:bidi="ar-EG"/>
        </w:rPr>
      </w:pPr>
      <w:bookmarkStart w:id="448" w:name="_Toc56010583"/>
      <w:bookmarkStart w:id="449" w:name="_Toc56010654"/>
      <w:r w:rsidRPr="007A7B19">
        <w:rPr>
          <w:rFonts w:hint="cs"/>
          <w:rtl/>
          <w:lang w:bidi="ar-EG"/>
        </w:rPr>
        <w:t xml:space="preserve">حماية المبلغين: هل الأمر الإداري الجديد </w:t>
      </w:r>
      <w:r w:rsidRPr="007A7B19">
        <w:rPr>
          <w:lang w:val="en-GB" w:bidi="ar-EG"/>
        </w:rPr>
        <w:t>20/06</w:t>
      </w:r>
      <w:r w:rsidRPr="007A7B19">
        <w:rPr>
          <w:rFonts w:hint="cs"/>
          <w:rtl/>
          <w:lang w:bidi="ar-EG"/>
        </w:rPr>
        <w:t xml:space="preserve"> كاف وفعال؟</w:t>
      </w:r>
      <w:bookmarkEnd w:id="448"/>
      <w:bookmarkEnd w:id="449"/>
    </w:p>
    <w:p w14:paraId="48B2A481" w14:textId="6F4B4221" w:rsidR="007A7B19" w:rsidRPr="00BA2030" w:rsidRDefault="00BA2030" w:rsidP="007A7B19">
      <w:pPr>
        <w:rPr>
          <w:spacing w:val="-4"/>
          <w:rtl/>
          <w:lang w:bidi="ar-EG"/>
        </w:rPr>
      </w:pPr>
      <w:r>
        <w:rPr>
          <w:rFonts w:hint="cs"/>
          <w:spacing w:val="-4"/>
          <w:rtl/>
          <w:lang w:bidi="ar-EG"/>
        </w:rPr>
        <w:t>151</w:t>
      </w:r>
      <w:r w:rsidR="007A7B19" w:rsidRPr="00BA2030">
        <w:rPr>
          <w:spacing w:val="-4"/>
          <w:rtl/>
          <w:lang w:bidi="ar-EG"/>
        </w:rPr>
        <w:tab/>
      </w:r>
      <w:r w:rsidR="007A7B19" w:rsidRPr="00BA2030">
        <w:rPr>
          <w:rFonts w:hint="cs"/>
          <w:spacing w:val="-4"/>
          <w:rtl/>
          <w:lang w:bidi="ar-EG"/>
        </w:rPr>
        <w:t xml:space="preserve">اعتمد </w:t>
      </w:r>
      <w:bookmarkStart w:id="450" w:name="_Hlk55685332"/>
      <w:r w:rsidR="007A7B19" w:rsidRPr="00BA2030">
        <w:rPr>
          <w:rFonts w:hint="cs"/>
          <w:spacing w:val="-4"/>
          <w:rtl/>
          <w:lang w:bidi="ar-EG"/>
        </w:rPr>
        <w:t xml:space="preserve">الأمر الإداري </w:t>
      </w:r>
      <w:r w:rsidR="007A7B19" w:rsidRPr="00BA2030">
        <w:rPr>
          <w:spacing w:val="-4"/>
          <w:lang w:val="en-GB" w:bidi="ar-EG"/>
        </w:rPr>
        <w:t>20/06</w:t>
      </w:r>
      <w:r w:rsidR="007A7B19" w:rsidRPr="00BA2030">
        <w:rPr>
          <w:rFonts w:hint="cs"/>
          <w:spacing w:val="-4"/>
          <w:rtl/>
          <w:lang w:bidi="ar-EG"/>
        </w:rPr>
        <w:t xml:space="preserve"> - </w:t>
      </w:r>
      <w:r w:rsidR="007A7B19" w:rsidRPr="00BA2030">
        <w:rPr>
          <w:b/>
          <w:bCs/>
          <w:spacing w:val="-4"/>
          <w:rtl/>
          <w:lang w:bidi="ar-EG"/>
        </w:rPr>
        <w:t>سياسة وحماية الإبلاغ عن سوء السلوك</w:t>
      </w:r>
      <w:r w:rsidR="007A7B19" w:rsidRPr="00BA2030">
        <w:rPr>
          <w:spacing w:val="-4"/>
          <w:rtl/>
          <w:lang w:bidi="ar-EG"/>
        </w:rPr>
        <w:t xml:space="preserve"> (الإبلاغ عن المخالفات)</w:t>
      </w:r>
      <w:r w:rsidR="007A7B19" w:rsidRPr="00BA2030">
        <w:rPr>
          <w:rFonts w:hint="cs"/>
          <w:spacing w:val="-4"/>
          <w:rtl/>
          <w:lang w:bidi="ar-EG"/>
        </w:rPr>
        <w:t xml:space="preserve"> </w:t>
      </w:r>
      <w:r w:rsidR="007A7B19" w:rsidRPr="00BA2030">
        <w:rPr>
          <w:spacing w:val="-4"/>
          <w:rtl/>
          <w:lang w:bidi="ar-EG"/>
        </w:rPr>
        <w:t>–</w:t>
      </w:r>
      <w:r w:rsidR="007A7B19" w:rsidRPr="00BA2030">
        <w:rPr>
          <w:rFonts w:hint="cs"/>
          <w:spacing w:val="-4"/>
          <w:rtl/>
          <w:lang w:bidi="ar-EG"/>
        </w:rPr>
        <w:t xml:space="preserve"> في</w:t>
      </w:r>
      <w:r w:rsidRPr="00BA2030">
        <w:rPr>
          <w:rFonts w:hint="eastAsia"/>
          <w:spacing w:val="-4"/>
          <w:rtl/>
          <w:lang w:bidi="ar-EG"/>
        </w:rPr>
        <w:t> </w:t>
      </w:r>
      <w:r w:rsidRPr="00BA2030">
        <w:rPr>
          <w:rFonts w:hint="cs"/>
          <w:spacing w:val="-4"/>
          <w:rtl/>
          <w:lang w:bidi="ar-EG"/>
        </w:rPr>
        <w:t>10</w:t>
      </w:r>
      <w:r w:rsidRPr="00BA2030">
        <w:rPr>
          <w:rFonts w:hint="eastAsia"/>
          <w:spacing w:val="-4"/>
          <w:rtl/>
          <w:lang w:bidi="ar-EG"/>
        </w:rPr>
        <w:t> </w:t>
      </w:r>
      <w:r w:rsidR="007A7B19" w:rsidRPr="00BA2030">
        <w:rPr>
          <w:rFonts w:hint="cs"/>
          <w:spacing w:val="-4"/>
          <w:rtl/>
          <w:lang w:bidi="ar-EG"/>
        </w:rPr>
        <w:t>سبتمبر</w:t>
      </w:r>
      <w:r w:rsidRPr="00BA2030">
        <w:rPr>
          <w:rFonts w:hint="eastAsia"/>
          <w:spacing w:val="-4"/>
          <w:rtl/>
          <w:lang w:bidi="ar-EG"/>
        </w:rPr>
        <w:t> </w:t>
      </w:r>
      <w:r w:rsidR="007A7B19" w:rsidRPr="00BA2030">
        <w:rPr>
          <w:rFonts w:hint="cs"/>
          <w:spacing w:val="-4"/>
          <w:rtl/>
          <w:lang w:bidi="ar-EG"/>
        </w:rPr>
        <w:t xml:space="preserve">2020. </w:t>
      </w:r>
      <w:bookmarkEnd w:id="450"/>
      <w:r w:rsidR="007A7B19" w:rsidRPr="00BA2030">
        <w:rPr>
          <w:rFonts w:hint="cs"/>
          <w:spacing w:val="-4"/>
          <w:rtl/>
          <w:lang w:bidi="ar-EG"/>
        </w:rPr>
        <w:t xml:space="preserve">ويجب الأمر الإداري الجديد الأمر الإداري رقم </w:t>
      </w:r>
      <w:r w:rsidR="007A7B19" w:rsidRPr="00BA2030">
        <w:rPr>
          <w:spacing w:val="-4"/>
          <w:lang w:bidi="ar-EG"/>
        </w:rPr>
        <w:t>11/04</w:t>
      </w:r>
      <w:r w:rsidR="007A7B19" w:rsidRPr="00BA2030">
        <w:rPr>
          <w:rFonts w:hint="cs"/>
          <w:spacing w:val="-4"/>
          <w:rtl/>
          <w:lang w:bidi="ar-EG"/>
        </w:rPr>
        <w:t xml:space="preserve"> </w:t>
      </w:r>
      <w:r w:rsidR="0004485D" w:rsidRPr="00BA2030">
        <w:rPr>
          <w:rFonts w:hint="cs"/>
          <w:spacing w:val="-4"/>
          <w:rtl/>
          <w:lang w:bidi="ar-EG"/>
        </w:rPr>
        <w:t xml:space="preserve">الصادر في 22 فبراير 2011 </w:t>
      </w:r>
      <w:r w:rsidR="007A7B19" w:rsidRPr="00BA2030">
        <w:rPr>
          <w:rFonts w:hint="cs"/>
          <w:spacing w:val="-4"/>
          <w:rtl/>
          <w:lang w:bidi="ar-EG"/>
        </w:rPr>
        <w:t>ويحل محله</w:t>
      </w:r>
      <w:r w:rsidR="0004485D" w:rsidRPr="00BA2030">
        <w:rPr>
          <w:rFonts w:hint="cs"/>
          <w:spacing w:val="-4"/>
          <w:rtl/>
          <w:lang w:bidi="ar-EG"/>
        </w:rPr>
        <w:t>.</w:t>
      </w:r>
    </w:p>
    <w:p w14:paraId="4CBF9FC4" w14:textId="61663644" w:rsidR="00FA6E3D" w:rsidRDefault="00BA2030" w:rsidP="007A7B19">
      <w:pPr>
        <w:rPr>
          <w:rtl/>
          <w:lang w:bidi="ar-EG"/>
        </w:rPr>
      </w:pPr>
      <w:r>
        <w:rPr>
          <w:rFonts w:hint="cs"/>
          <w:rtl/>
          <w:lang w:bidi="ar-EG"/>
        </w:rPr>
        <w:t>152</w:t>
      </w:r>
      <w:r w:rsidR="00FA6E3D">
        <w:rPr>
          <w:rtl/>
          <w:lang w:bidi="ar-EG"/>
        </w:rPr>
        <w:tab/>
      </w:r>
      <w:r w:rsidR="00FA6E3D">
        <w:rPr>
          <w:rFonts w:hint="cs"/>
          <w:rtl/>
          <w:lang w:bidi="ar-EG"/>
        </w:rPr>
        <w:t>ويتضمن</w:t>
      </w:r>
      <w:r w:rsidR="00FA6E3D" w:rsidRPr="00FA6E3D">
        <w:rPr>
          <w:rtl/>
          <w:lang w:bidi="ar-EG"/>
        </w:rPr>
        <w:t xml:space="preserve"> </w:t>
      </w:r>
      <w:r w:rsidR="00C018EB" w:rsidRPr="00C018EB">
        <w:rPr>
          <w:rtl/>
          <w:lang w:bidi="ar-EG"/>
        </w:rPr>
        <w:t xml:space="preserve">هذا الأمر الإداري </w:t>
      </w:r>
      <w:r w:rsidR="00FA6E3D" w:rsidRPr="00FA6E3D">
        <w:rPr>
          <w:rtl/>
          <w:lang w:bidi="ar-EG"/>
        </w:rPr>
        <w:t xml:space="preserve">سياسة الاتحاد </w:t>
      </w:r>
      <w:r w:rsidR="00FA6E3D">
        <w:rPr>
          <w:rFonts w:hint="cs"/>
          <w:rtl/>
          <w:lang w:bidi="ar-EG"/>
        </w:rPr>
        <w:t xml:space="preserve">بشأن </w:t>
      </w:r>
      <w:r w:rsidR="00FA6E3D" w:rsidRPr="00FA6E3D">
        <w:rPr>
          <w:rtl/>
          <w:lang w:bidi="ar-EG"/>
        </w:rPr>
        <w:t>الحماية للإبلاغ عن سوء السلوك (الإبلاغ عن المخالفات) ويوضح حقوق ومسؤوليات موظفي الاتحاد فيما يتعلق بالإبلاغ عن سوء السلوك المشتبه به، وذلك لتشجيعهم على إثارة المخاوف وتمكين الاتحاد من معالجة مثل هذه الحالات.</w:t>
      </w:r>
    </w:p>
    <w:p w14:paraId="47A2DB35" w14:textId="748E3DED" w:rsidR="00FA6E3D" w:rsidRDefault="00BA2030" w:rsidP="00C018EB">
      <w:pPr>
        <w:rPr>
          <w:rtl/>
          <w:lang w:bidi="ar-EG"/>
        </w:rPr>
      </w:pPr>
      <w:r>
        <w:rPr>
          <w:rFonts w:hint="cs"/>
          <w:rtl/>
          <w:lang w:bidi="ar-EG"/>
        </w:rPr>
        <w:t>153</w:t>
      </w:r>
      <w:r w:rsidR="00FA6E3D">
        <w:rPr>
          <w:rtl/>
          <w:lang w:bidi="ar-EG"/>
        </w:rPr>
        <w:tab/>
      </w:r>
      <w:r w:rsidR="00C018EB">
        <w:rPr>
          <w:rFonts w:hint="cs"/>
          <w:rtl/>
          <w:lang w:bidi="ar-EG"/>
        </w:rPr>
        <w:t>و</w:t>
      </w:r>
      <w:r w:rsidR="00C018EB" w:rsidRPr="00C018EB">
        <w:rPr>
          <w:rtl/>
          <w:lang w:bidi="ar-EG"/>
        </w:rPr>
        <w:t xml:space="preserve">ينطبق </w:t>
      </w:r>
      <w:r w:rsidR="00C018EB">
        <w:rPr>
          <w:rFonts w:hint="cs"/>
          <w:rtl/>
          <w:lang w:bidi="ar-EG"/>
        </w:rPr>
        <w:t>هذا ال</w:t>
      </w:r>
      <w:r w:rsidR="00C018EB" w:rsidRPr="00C018EB">
        <w:rPr>
          <w:rtl/>
          <w:lang w:bidi="ar-EG"/>
        </w:rPr>
        <w:t xml:space="preserve">أمر </w:t>
      </w:r>
      <w:r w:rsidR="00C018EB">
        <w:rPr>
          <w:rFonts w:hint="cs"/>
          <w:rtl/>
          <w:lang w:bidi="ar-EG"/>
        </w:rPr>
        <w:t>الإداري</w:t>
      </w:r>
      <w:r w:rsidR="00C018EB" w:rsidRPr="00C018EB">
        <w:rPr>
          <w:rtl/>
          <w:lang w:bidi="ar-EG"/>
        </w:rPr>
        <w:t xml:space="preserve"> على جميع موظفي الاتحاد الحاليين والسابقين، بما في ذلك المسؤولون المنتخبون والموظفون المعينون من الاتحاد والمتدربون والموظفون الفنيون المبتدئون والأفراد الذين يعملون بموجب عقد اتفاق الخدمة الخاصة (</w:t>
      </w:r>
      <w:r w:rsidR="00C018EB" w:rsidRPr="00C018EB">
        <w:rPr>
          <w:lang w:bidi="ar-EG"/>
        </w:rPr>
        <w:t>SSA</w:t>
      </w:r>
      <w:r w:rsidR="00C018EB" w:rsidRPr="00C018EB">
        <w:rPr>
          <w:rtl/>
          <w:lang w:bidi="ar-EG"/>
        </w:rPr>
        <w:t xml:space="preserve">) مع الاتحاد. </w:t>
      </w:r>
      <w:r w:rsidR="00C018EB">
        <w:rPr>
          <w:rFonts w:hint="cs"/>
          <w:rtl/>
          <w:lang w:bidi="ar-EG"/>
        </w:rPr>
        <w:t>و</w:t>
      </w:r>
      <w:r w:rsidR="00C018EB" w:rsidRPr="00C018EB">
        <w:rPr>
          <w:rtl/>
          <w:lang w:bidi="ar-EG"/>
        </w:rPr>
        <w:t xml:space="preserve">تنطبق الحماية التي يوفرها </w:t>
      </w:r>
      <w:r w:rsidR="00C018EB" w:rsidRPr="00C018EB">
        <w:rPr>
          <w:rFonts w:hint="cs"/>
          <w:rtl/>
          <w:lang w:bidi="ar-EG"/>
        </w:rPr>
        <w:t xml:space="preserve">الأمر الإداري </w:t>
      </w:r>
      <w:r w:rsidR="00C018EB" w:rsidRPr="00C018EB">
        <w:rPr>
          <w:lang w:val="en-GB" w:bidi="ar-EG"/>
        </w:rPr>
        <w:t>20/06</w:t>
      </w:r>
      <w:r w:rsidR="00C018EB" w:rsidRPr="00C018EB">
        <w:rPr>
          <w:rFonts w:hint="cs"/>
          <w:rtl/>
          <w:lang w:bidi="ar-EG"/>
        </w:rPr>
        <w:t xml:space="preserve"> </w:t>
      </w:r>
      <w:r w:rsidR="00C018EB" w:rsidRPr="00C018EB">
        <w:rPr>
          <w:rtl/>
          <w:lang w:bidi="ar-EG"/>
        </w:rPr>
        <w:t>بغض النظر عما إذا كانت الادعاءات تتعلق بموظفي الاتحاد أو الأشخاص أو الكيانات داخل الاتحاد أو خارجه.</w:t>
      </w:r>
    </w:p>
    <w:p w14:paraId="106B6929" w14:textId="1023E8E4" w:rsidR="00C018EB" w:rsidRDefault="00BA2030" w:rsidP="00C018EB">
      <w:pPr>
        <w:rPr>
          <w:rtl/>
          <w:lang w:bidi="ar-EG"/>
        </w:rPr>
      </w:pPr>
      <w:r>
        <w:rPr>
          <w:rFonts w:hint="cs"/>
          <w:rtl/>
          <w:lang w:bidi="ar-EG"/>
        </w:rPr>
        <w:t>154</w:t>
      </w:r>
      <w:r w:rsidR="00C018EB">
        <w:rPr>
          <w:rtl/>
          <w:lang w:bidi="ar-EG"/>
        </w:rPr>
        <w:tab/>
      </w:r>
      <w:r w:rsidR="00C018EB">
        <w:rPr>
          <w:rFonts w:hint="cs"/>
          <w:rtl/>
          <w:lang w:bidi="ar-EG"/>
        </w:rPr>
        <w:t>و</w:t>
      </w:r>
      <w:r w:rsidR="00C018EB" w:rsidRPr="00C018EB">
        <w:rPr>
          <w:rtl/>
          <w:lang w:bidi="ar-EG"/>
        </w:rPr>
        <w:t>نحن نقر بأن هذا الأمر الإداري هو خطوة رئيسية من حيث توفير الأساس القانوني لحماية المبلغين عن المخالفات.</w:t>
      </w:r>
    </w:p>
    <w:p w14:paraId="0359E9B7" w14:textId="2C8385DF" w:rsidR="00C018EB" w:rsidRDefault="00BA2030" w:rsidP="00C018EB">
      <w:pPr>
        <w:rPr>
          <w:rtl/>
          <w:lang w:bidi="ar-EG"/>
        </w:rPr>
      </w:pPr>
      <w:r>
        <w:rPr>
          <w:rFonts w:hint="cs"/>
          <w:rtl/>
          <w:lang w:bidi="ar-EG"/>
        </w:rPr>
        <w:t>155</w:t>
      </w:r>
      <w:r w:rsidR="00C018EB">
        <w:rPr>
          <w:rtl/>
          <w:lang w:bidi="ar-EG"/>
        </w:rPr>
        <w:tab/>
      </w:r>
      <w:r w:rsidR="00C018EB">
        <w:rPr>
          <w:rFonts w:hint="cs"/>
          <w:rtl/>
          <w:lang w:bidi="ar-EG"/>
        </w:rPr>
        <w:t>و</w:t>
      </w:r>
      <w:r w:rsidR="00C018EB" w:rsidRPr="00C018EB">
        <w:rPr>
          <w:rtl/>
          <w:lang w:bidi="ar-EG"/>
        </w:rPr>
        <w:t xml:space="preserve">يعد وجود مسؤول أخلاقيات في الخدمة إشارة مهمة أخرى لالتزام الاتحاد </w:t>
      </w:r>
      <w:r w:rsidR="00C018EB">
        <w:rPr>
          <w:rFonts w:hint="cs"/>
          <w:rtl/>
          <w:lang w:bidi="ar-EG"/>
        </w:rPr>
        <w:t>ب</w:t>
      </w:r>
      <w:r w:rsidR="00C018EB" w:rsidRPr="00C018EB">
        <w:rPr>
          <w:rtl/>
          <w:lang w:bidi="ar-EG"/>
        </w:rPr>
        <w:t xml:space="preserve">عدم التهاون مطلقاً </w:t>
      </w:r>
      <w:r w:rsidR="00C018EB">
        <w:rPr>
          <w:rFonts w:hint="cs"/>
          <w:rtl/>
          <w:lang w:bidi="ar-EG"/>
        </w:rPr>
        <w:t>إزاء</w:t>
      </w:r>
      <w:r w:rsidR="00C018EB" w:rsidRPr="00C018EB">
        <w:rPr>
          <w:rtl/>
          <w:lang w:bidi="ar-EG"/>
        </w:rPr>
        <w:t xml:space="preserve"> سوء السلوك وثقافة ردعه ومنعه بعدم السكوت عليه</w:t>
      </w:r>
      <w:r w:rsidR="00C018EB">
        <w:rPr>
          <w:rFonts w:hint="cs"/>
          <w:rtl/>
          <w:lang w:bidi="ar-EG"/>
        </w:rPr>
        <w:t>.</w:t>
      </w:r>
    </w:p>
    <w:p w14:paraId="40626C11" w14:textId="3DFCB8A9" w:rsidR="00D17CF6" w:rsidRDefault="00BA2030" w:rsidP="00D17CF6">
      <w:pPr>
        <w:rPr>
          <w:rtl/>
          <w:lang w:bidi="ar-EG"/>
        </w:rPr>
      </w:pPr>
      <w:r>
        <w:rPr>
          <w:rFonts w:hint="cs"/>
          <w:rtl/>
          <w:lang w:bidi="ar-EG"/>
        </w:rPr>
        <w:t>156</w:t>
      </w:r>
      <w:r w:rsidR="00D17CF6">
        <w:rPr>
          <w:rtl/>
          <w:lang w:bidi="ar-EG"/>
        </w:rPr>
        <w:tab/>
      </w:r>
      <w:r w:rsidR="00D17CF6">
        <w:rPr>
          <w:rFonts w:hint="cs"/>
          <w:rtl/>
          <w:lang w:bidi="ar-EG"/>
        </w:rPr>
        <w:t>ونقر أيضاً</w:t>
      </w:r>
      <w:r w:rsidR="00D17CF6" w:rsidRPr="00D17CF6">
        <w:rPr>
          <w:rtl/>
          <w:lang w:bidi="ar-EG"/>
        </w:rPr>
        <w:t xml:space="preserve"> بأن الأمر الإداري الجديد يتضمن أحكاما</w:t>
      </w:r>
      <w:r w:rsidR="00D17CF6">
        <w:rPr>
          <w:rFonts w:hint="cs"/>
          <w:rtl/>
          <w:lang w:bidi="ar-EG"/>
        </w:rPr>
        <w:t>ً</w:t>
      </w:r>
      <w:r w:rsidR="00D17CF6" w:rsidRPr="00D17CF6">
        <w:rPr>
          <w:rtl/>
          <w:lang w:bidi="ar-EG"/>
        </w:rPr>
        <w:t xml:space="preserve"> محسّنة بشأن السرية فيما يتعلق بموظفي الاتحاد. </w:t>
      </w:r>
      <w:r w:rsidR="00D17CF6">
        <w:rPr>
          <w:rFonts w:hint="cs"/>
          <w:rtl/>
          <w:lang w:bidi="ar-EG"/>
        </w:rPr>
        <w:t>ف</w:t>
      </w:r>
      <w:r w:rsidR="00D17CF6" w:rsidRPr="00D17CF6">
        <w:rPr>
          <w:rtl/>
          <w:lang w:bidi="ar-EG"/>
        </w:rPr>
        <w:t>الفقرة</w:t>
      </w:r>
      <w:r w:rsidR="00D17CF6">
        <w:rPr>
          <w:rFonts w:hint="cs"/>
          <w:rtl/>
          <w:lang w:bidi="ar-EG"/>
        </w:rPr>
        <w:t xml:space="preserve"> </w:t>
      </w:r>
      <w:r w:rsidR="00D17CF6" w:rsidRPr="00D17CF6">
        <w:rPr>
          <w:rtl/>
          <w:lang w:bidi="ar-EG"/>
        </w:rPr>
        <w:t xml:space="preserve">14 من </w:t>
      </w:r>
      <w:r w:rsidR="00D17CF6" w:rsidRPr="00D17CF6">
        <w:rPr>
          <w:rFonts w:hint="cs"/>
          <w:rtl/>
          <w:lang w:bidi="ar-EG"/>
        </w:rPr>
        <w:t xml:space="preserve">الأمر الإداري </w:t>
      </w:r>
      <w:r w:rsidR="00D17CF6" w:rsidRPr="00D17CF6">
        <w:rPr>
          <w:lang w:val="en-GB" w:bidi="ar-EG"/>
        </w:rPr>
        <w:t>20/06</w:t>
      </w:r>
      <w:r w:rsidR="00D17CF6" w:rsidRPr="00D17CF6">
        <w:rPr>
          <w:rFonts w:hint="cs"/>
          <w:rtl/>
          <w:lang w:bidi="ar-EG"/>
        </w:rPr>
        <w:t xml:space="preserve"> </w:t>
      </w:r>
      <w:r w:rsidR="00D17CF6">
        <w:rPr>
          <w:rFonts w:hint="cs"/>
          <w:rtl/>
          <w:lang w:bidi="ar-EG"/>
        </w:rPr>
        <w:t xml:space="preserve">تنص على </w:t>
      </w:r>
      <w:r w:rsidR="00D17CF6" w:rsidRPr="00D17CF6">
        <w:rPr>
          <w:rtl/>
          <w:lang w:bidi="ar-EG"/>
        </w:rPr>
        <w:t xml:space="preserve">أن "هوية موظفي الاتحاد الذين يبلغون عن سوء السلوك إلى مكتب الأخلاقيات </w:t>
      </w:r>
      <w:r w:rsidR="00D17CF6">
        <w:rPr>
          <w:rFonts w:hint="cs"/>
          <w:rtl/>
          <w:lang w:bidi="ar-EG"/>
        </w:rPr>
        <w:t xml:space="preserve">ستكون محاطة بالسرية </w:t>
      </w:r>
      <w:r w:rsidR="00D17CF6" w:rsidRPr="00D17CF6">
        <w:rPr>
          <w:rtl/>
          <w:lang w:bidi="ar-EG"/>
        </w:rPr>
        <w:t>في هذه السياسة</w:t>
      </w:r>
      <w:r w:rsidR="00D17CF6">
        <w:rPr>
          <w:rFonts w:hint="cs"/>
          <w:rtl/>
          <w:lang w:bidi="ar-EG"/>
        </w:rPr>
        <w:t>. و</w:t>
      </w:r>
      <w:r w:rsidR="00D17CF6" w:rsidRPr="00D17CF6">
        <w:rPr>
          <w:rtl/>
          <w:lang w:bidi="ar-EG"/>
        </w:rPr>
        <w:t xml:space="preserve">تعني السرية أن </w:t>
      </w:r>
      <w:r w:rsidR="00D17CF6">
        <w:rPr>
          <w:rFonts w:hint="cs"/>
          <w:rtl/>
          <w:lang w:bidi="ar-EG"/>
        </w:rPr>
        <w:t>يعلن موظف</w:t>
      </w:r>
      <w:r w:rsidR="00D17CF6" w:rsidRPr="00D17CF6">
        <w:rPr>
          <w:rtl/>
          <w:lang w:bidi="ar-EG"/>
        </w:rPr>
        <w:t xml:space="preserve"> الاتحاد </w:t>
      </w:r>
      <w:r w:rsidR="00D17CF6">
        <w:rPr>
          <w:rFonts w:hint="cs"/>
          <w:rtl/>
          <w:lang w:bidi="ar-EG"/>
        </w:rPr>
        <w:t>اسمه</w:t>
      </w:r>
      <w:r w:rsidR="00D17CF6" w:rsidRPr="00D17CF6">
        <w:rPr>
          <w:rtl/>
          <w:lang w:bidi="ar-EG"/>
        </w:rPr>
        <w:t>، لكن مكتب الأخلاقيات وهيئة التحقيق لن يكشفوا عن مصدر الادعاءات خارج مكاتبهم إلا على أساس الحاجة إلى المعرفة ، إلا إذا: أ</w:t>
      </w:r>
      <w:r>
        <w:rPr>
          <w:rFonts w:hint="cs"/>
          <w:rtl/>
          <w:lang w:bidi="ar-EG"/>
        </w:rPr>
        <w:t> </w:t>
      </w:r>
      <w:r w:rsidR="00D17CF6" w:rsidRPr="00D17CF6">
        <w:rPr>
          <w:rtl/>
          <w:lang w:bidi="ar-EG"/>
        </w:rPr>
        <w:t>) وافق موظف الاتحاد على الكشف عنها ؛ أو ب)</w:t>
      </w:r>
      <w:r>
        <w:rPr>
          <w:rFonts w:hint="cs"/>
          <w:rtl/>
          <w:lang w:bidi="ar-EG"/>
        </w:rPr>
        <w:t> </w:t>
      </w:r>
      <w:r w:rsidR="00D17CF6" w:rsidRPr="00D17CF6">
        <w:rPr>
          <w:rtl/>
          <w:lang w:bidi="ar-EG"/>
        </w:rPr>
        <w:t xml:space="preserve">قرر مكتب الأخلاقيات أو هيئة التحقيق ما يلي: </w:t>
      </w:r>
      <w:r>
        <w:rPr>
          <w:rFonts w:hint="cs"/>
          <w:rtl/>
          <w:lang w:bidi="ar-EG"/>
        </w:rPr>
        <w:t>’</w:t>
      </w:r>
      <w:r w:rsidR="00D17CF6" w:rsidRPr="00D17CF6">
        <w:rPr>
          <w:rtl/>
          <w:lang w:bidi="ar-EG"/>
        </w:rPr>
        <w:t>1</w:t>
      </w:r>
      <w:r>
        <w:rPr>
          <w:rFonts w:hint="cs"/>
          <w:rtl/>
          <w:lang w:bidi="ar-EG"/>
        </w:rPr>
        <w:t>‘</w:t>
      </w:r>
      <w:r w:rsidR="00D17CF6" w:rsidRPr="00D17CF6">
        <w:rPr>
          <w:rtl/>
          <w:lang w:bidi="ar-EG"/>
        </w:rPr>
        <w:t xml:space="preserve"> قدم موظف الاتحاد ادعاءات كاذبة عن قصد أو تم تقديمها دون اكتراث بما إذا كانت صحيحة أم خاطئة ؛ </w:t>
      </w:r>
      <w:r w:rsidR="00D17CF6">
        <w:rPr>
          <w:rFonts w:hint="cs"/>
          <w:rtl/>
          <w:lang w:bidi="ar-EG"/>
        </w:rPr>
        <w:t xml:space="preserve">أو </w:t>
      </w:r>
      <w:r>
        <w:rPr>
          <w:rFonts w:hint="cs"/>
          <w:rtl/>
          <w:lang w:bidi="ar-EG"/>
        </w:rPr>
        <w:t>’</w:t>
      </w:r>
      <w:r w:rsidR="00D17CF6">
        <w:rPr>
          <w:rFonts w:hint="cs"/>
          <w:rtl/>
          <w:lang w:bidi="ar-EG"/>
        </w:rPr>
        <w:t>2</w:t>
      </w:r>
      <w:r>
        <w:rPr>
          <w:rFonts w:hint="cs"/>
          <w:rtl/>
          <w:lang w:bidi="ar-EG"/>
        </w:rPr>
        <w:t>‘</w:t>
      </w:r>
      <w:r w:rsidR="00D17CF6" w:rsidRPr="00D17CF6">
        <w:rPr>
          <w:rtl/>
          <w:lang w:bidi="ar-EG"/>
        </w:rPr>
        <w:t xml:space="preserve"> </w:t>
      </w:r>
      <w:r w:rsidR="00D17CF6">
        <w:rPr>
          <w:rFonts w:hint="cs"/>
          <w:rtl/>
          <w:lang w:bidi="ar-EG"/>
        </w:rPr>
        <w:t>بدا</w:t>
      </w:r>
      <w:r w:rsidR="00D17CF6" w:rsidRPr="00D17CF6">
        <w:rPr>
          <w:rtl/>
          <w:lang w:bidi="ar-EG"/>
        </w:rPr>
        <w:t xml:space="preserve"> أن هناك </w:t>
      </w:r>
      <w:r w:rsidR="00D17CF6">
        <w:rPr>
          <w:rFonts w:hint="cs"/>
          <w:rtl/>
          <w:lang w:bidi="ar-EG"/>
        </w:rPr>
        <w:t>خطراً</w:t>
      </w:r>
      <w:r w:rsidR="00D17CF6" w:rsidRPr="00D17CF6">
        <w:rPr>
          <w:rtl/>
          <w:lang w:bidi="ar-EG"/>
        </w:rPr>
        <w:t xml:space="preserve"> وشيك</w:t>
      </w:r>
      <w:r w:rsidR="00D17CF6">
        <w:rPr>
          <w:rFonts w:hint="cs"/>
          <w:rtl/>
          <w:lang w:bidi="ar-EG"/>
        </w:rPr>
        <w:t>اً</w:t>
      </w:r>
      <w:r w:rsidR="00D17CF6" w:rsidRPr="00D17CF6">
        <w:rPr>
          <w:rtl/>
          <w:lang w:bidi="ar-EG"/>
        </w:rPr>
        <w:t xml:space="preserve"> أو ضرر جسيم </w:t>
      </w:r>
      <w:r w:rsidR="00D17CF6">
        <w:rPr>
          <w:rFonts w:hint="cs"/>
          <w:rtl/>
          <w:lang w:bidi="ar-EG"/>
        </w:rPr>
        <w:t>على ا</w:t>
      </w:r>
      <w:r w:rsidR="00D17CF6" w:rsidRPr="00D17CF6">
        <w:rPr>
          <w:rtl/>
          <w:lang w:bidi="ar-EG"/>
        </w:rPr>
        <w:t xml:space="preserve">لأفراد أو الاتحاد؛ أو </w:t>
      </w:r>
      <w:r>
        <w:rPr>
          <w:rFonts w:hint="cs"/>
          <w:rtl/>
          <w:lang w:bidi="ar-EG"/>
        </w:rPr>
        <w:t>’</w:t>
      </w:r>
      <w:r w:rsidR="00D17CF6" w:rsidRPr="00D17CF6">
        <w:rPr>
          <w:rtl/>
          <w:lang w:bidi="ar-EG"/>
        </w:rPr>
        <w:t>3</w:t>
      </w:r>
      <w:r>
        <w:rPr>
          <w:rFonts w:hint="cs"/>
          <w:rtl/>
          <w:lang w:bidi="ar-EG"/>
        </w:rPr>
        <w:t>‘</w:t>
      </w:r>
      <w:r w:rsidR="00D17CF6" w:rsidRPr="00D17CF6">
        <w:rPr>
          <w:rtl/>
          <w:lang w:bidi="ar-EG"/>
        </w:rPr>
        <w:t xml:space="preserve"> ط</w:t>
      </w:r>
      <w:r w:rsidR="00D17CF6">
        <w:rPr>
          <w:rFonts w:hint="cs"/>
          <w:rtl/>
          <w:lang w:bidi="ar-EG"/>
        </w:rPr>
        <w:t>ُ</w:t>
      </w:r>
      <w:r w:rsidR="00D17CF6" w:rsidRPr="00D17CF6">
        <w:rPr>
          <w:rtl/>
          <w:lang w:bidi="ar-EG"/>
        </w:rPr>
        <w:t>لب من الاتحاد الكشف عن هذه المعلومات من قبل سلطة قضائية مختصة داخل حكومة عضو وقرر الامتثال لهذا الطلب، مع إيلاء الاعتبار الواجب لسياسات الأمم المتحدة ومبادئها المتعلقة بحقوق الإنسان".</w:t>
      </w:r>
    </w:p>
    <w:p w14:paraId="7A5BDEE6" w14:textId="05ECACA5" w:rsidR="00D17CF6" w:rsidRDefault="00BA2030" w:rsidP="00D17CF6">
      <w:pPr>
        <w:rPr>
          <w:rtl/>
          <w:lang w:bidi="ar-EG"/>
        </w:rPr>
      </w:pPr>
      <w:r>
        <w:rPr>
          <w:rFonts w:hint="cs"/>
          <w:rtl/>
          <w:lang w:bidi="ar-EG"/>
        </w:rPr>
        <w:t>157</w:t>
      </w:r>
      <w:r w:rsidR="00D17CF6">
        <w:rPr>
          <w:rtl/>
          <w:lang w:bidi="ar-EG"/>
        </w:rPr>
        <w:tab/>
      </w:r>
      <w:r w:rsidR="00D17CF6">
        <w:rPr>
          <w:rFonts w:hint="cs"/>
          <w:rtl/>
          <w:lang w:bidi="ar-EG"/>
        </w:rPr>
        <w:t>بيد أننا</w:t>
      </w:r>
      <w:r w:rsidR="00D17CF6" w:rsidRPr="00D17CF6">
        <w:rPr>
          <w:rtl/>
          <w:lang w:bidi="ar-EG"/>
        </w:rPr>
        <w:t xml:space="preserve"> لا يمكننا في هذه المرحلة تقييم ما إذا كان الإطار القانوني سيكون فعالا</w:t>
      </w:r>
      <w:r w:rsidR="00D17CF6">
        <w:rPr>
          <w:rFonts w:hint="cs"/>
          <w:rtl/>
          <w:lang w:bidi="ar-EG"/>
        </w:rPr>
        <w:t>ً</w:t>
      </w:r>
      <w:r w:rsidR="00D17CF6" w:rsidRPr="00D17CF6">
        <w:rPr>
          <w:rtl/>
          <w:lang w:bidi="ar-EG"/>
        </w:rPr>
        <w:t xml:space="preserve"> في توفير درجة كافية من إخفاء هوية </w:t>
      </w:r>
      <w:r w:rsidR="00A47272">
        <w:rPr>
          <w:rFonts w:hint="cs"/>
          <w:rtl/>
          <w:lang w:bidi="ar-EG"/>
        </w:rPr>
        <w:t>ا</w:t>
      </w:r>
      <w:r w:rsidR="00D17CF6" w:rsidRPr="00D17CF6">
        <w:rPr>
          <w:rtl/>
          <w:lang w:bidi="ar-EG"/>
        </w:rPr>
        <w:t xml:space="preserve">لمبلغين، ولا سيما الخارجيين. ومن الجدير بالذكر أن في حالة الاحتيال التي حدثت في أحد المكاتب الإقليمية، لم </w:t>
      </w:r>
      <w:r w:rsidR="00A47272">
        <w:rPr>
          <w:rFonts w:hint="cs"/>
          <w:rtl/>
          <w:lang w:bidi="ar-EG"/>
        </w:rPr>
        <w:t>يتسن للاتحاد اكتشاف الاحتيال إلا من خلال</w:t>
      </w:r>
      <w:r w:rsidR="00D17CF6" w:rsidRPr="00D17CF6">
        <w:rPr>
          <w:rtl/>
          <w:lang w:bidi="ar-EG"/>
        </w:rPr>
        <w:t xml:space="preserve"> مبلغ "خارجي". </w:t>
      </w:r>
      <w:r w:rsidR="00A47272">
        <w:rPr>
          <w:rFonts w:hint="cs"/>
          <w:rtl/>
          <w:lang w:bidi="ar-EG"/>
        </w:rPr>
        <w:t>و</w:t>
      </w:r>
      <w:r w:rsidR="00D17CF6" w:rsidRPr="00D17CF6">
        <w:rPr>
          <w:rtl/>
          <w:lang w:bidi="ar-EG"/>
        </w:rPr>
        <w:t xml:space="preserve">فيما يتعلق بموظفي الاتحاد، نلاحظ أن المخاطر لا تزال قائمة من أن المبلغين المحتملين قد </w:t>
      </w:r>
      <w:r w:rsidR="00A47272">
        <w:rPr>
          <w:rFonts w:hint="cs"/>
          <w:rtl/>
          <w:lang w:bidi="ar-EG"/>
        </w:rPr>
        <w:t>يرون أنهم غير</w:t>
      </w:r>
      <w:r w:rsidR="00D17CF6" w:rsidRPr="00D17CF6">
        <w:rPr>
          <w:rtl/>
          <w:lang w:bidi="ar-EG"/>
        </w:rPr>
        <w:t xml:space="preserve"> محميين </w:t>
      </w:r>
      <w:r w:rsidR="00A47272">
        <w:rPr>
          <w:rFonts w:hint="cs"/>
          <w:rtl/>
          <w:lang w:bidi="ar-EG"/>
        </w:rPr>
        <w:t>بشكل كامل</w:t>
      </w:r>
      <w:r w:rsidR="00D17CF6" w:rsidRPr="00D17CF6">
        <w:rPr>
          <w:rtl/>
          <w:lang w:bidi="ar-EG"/>
        </w:rPr>
        <w:t>، بالنظر إلى أن الاتحاد يحق له الكشف عن هويته</w:t>
      </w:r>
      <w:r w:rsidR="00A47272">
        <w:rPr>
          <w:rFonts w:hint="cs"/>
          <w:rtl/>
          <w:lang w:bidi="ar-EG"/>
        </w:rPr>
        <w:t xml:space="preserve">م </w:t>
      </w:r>
      <w:r w:rsidR="00D17CF6" w:rsidRPr="00D17CF6">
        <w:rPr>
          <w:rtl/>
          <w:lang w:bidi="ar-EG"/>
        </w:rPr>
        <w:t xml:space="preserve">للسلطات الوطنية، </w:t>
      </w:r>
      <w:r w:rsidR="00A47272">
        <w:rPr>
          <w:rFonts w:hint="cs"/>
          <w:rtl/>
          <w:lang w:bidi="ar-EG"/>
        </w:rPr>
        <w:t>بالرغم من</w:t>
      </w:r>
      <w:r w:rsidR="00D17CF6" w:rsidRPr="00D17CF6">
        <w:rPr>
          <w:rtl/>
          <w:lang w:bidi="ar-EG"/>
        </w:rPr>
        <w:t xml:space="preserve"> "</w:t>
      </w:r>
      <w:r w:rsidR="00A47272">
        <w:rPr>
          <w:rFonts w:hint="cs"/>
          <w:rtl/>
          <w:lang w:bidi="ar-EG"/>
        </w:rPr>
        <w:t xml:space="preserve">إيلاء </w:t>
      </w:r>
      <w:r w:rsidR="00D17CF6" w:rsidRPr="00D17CF6">
        <w:rPr>
          <w:rtl/>
          <w:lang w:bidi="ar-EG"/>
        </w:rPr>
        <w:t xml:space="preserve">الاعتبار الواجب لسياسات الأمم المتحدة </w:t>
      </w:r>
      <w:r w:rsidR="00A47272" w:rsidRPr="00A47272">
        <w:rPr>
          <w:rtl/>
          <w:lang w:bidi="ar-EG"/>
        </w:rPr>
        <w:t>ومبادئها المتعلقة بحقوق الإنسان</w:t>
      </w:r>
      <w:r w:rsidR="00D17CF6" w:rsidRPr="00D17CF6">
        <w:rPr>
          <w:rtl/>
          <w:lang w:bidi="ar-EG"/>
        </w:rPr>
        <w:t>".</w:t>
      </w:r>
    </w:p>
    <w:p w14:paraId="2CA2D433" w14:textId="5DD62A06" w:rsidR="00B36382" w:rsidRDefault="00BA2030" w:rsidP="00D17CF6">
      <w:pPr>
        <w:rPr>
          <w:rtl/>
          <w:lang w:bidi="ar-EG"/>
        </w:rPr>
      </w:pPr>
      <w:r>
        <w:rPr>
          <w:rFonts w:hint="cs"/>
          <w:rtl/>
          <w:lang w:bidi="ar-EG"/>
        </w:rPr>
        <w:t>158</w:t>
      </w:r>
      <w:r w:rsidR="00B36382">
        <w:rPr>
          <w:rtl/>
          <w:lang w:bidi="ar-EG"/>
        </w:rPr>
        <w:tab/>
      </w:r>
      <w:r w:rsidR="00B36382">
        <w:rPr>
          <w:rFonts w:hint="cs"/>
          <w:rtl/>
          <w:lang w:bidi="ar-EG"/>
        </w:rPr>
        <w:t xml:space="preserve">وتعهدت الإدارة </w:t>
      </w:r>
      <w:r w:rsidR="00B36382" w:rsidRPr="00B36382">
        <w:rPr>
          <w:rtl/>
          <w:lang w:bidi="ar-EG"/>
        </w:rPr>
        <w:t xml:space="preserve">في ردودها على التوصية رقم </w:t>
      </w:r>
      <w:r w:rsidR="00B36382">
        <w:rPr>
          <w:rFonts w:hint="cs"/>
          <w:rtl/>
          <w:lang w:bidi="ar-EG"/>
        </w:rPr>
        <w:t>2018</w:t>
      </w:r>
      <w:r w:rsidR="00B36382" w:rsidRPr="00B36382">
        <w:rPr>
          <w:rtl/>
          <w:lang w:bidi="ar-EG"/>
        </w:rPr>
        <w:t>/</w:t>
      </w:r>
      <w:r w:rsidR="00B36382">
        <w:rPr>
          <w:rFonts w:hint="cs"/>
          <w:rtl/>
          <w:lang w:bidi="ar-EG"/>
        </w:rPr>
        <w:t>22</w:t>
      </w:r>
      <w:r w:rsidR="00B36382" w:rsidRPr="00B36382">
        <w:rPr>
          <w:rtl/>
          <w:lang w:bidi="ar-EG"/>
        </w:rPr>
        <w:t xml:space="preserve"> لتقرير </w:t>
      </w:r>
      <w:r w:rsidR="00B36382">
        <w:rPr>
          <w:rFonts w:hint="cs"/>
          <w:rtl/>
          <w:lang w:bidi="ar-EG"/>
        </w:rPr>
        <w:t>مراجعتنا</w:t>
      </w:r>
      <w:r w:rsidR="00B36382" w:rsidRPr="00B36382">
        <w:rPr>
          <w:rtl/>
          <w:lang w:bidi="ar-EG"/>
        </w:rPr>
        <w:t xml:space="preserve"> للعام الماضي</w:t>
      </w:r>
      <w:r w:rsidR="00B36382">
        <w:rPr>
          <w:rFonts w:hint="cs"/>
          <w:rtl/>
          <w:lang w:bidi="ar-EG"/>
        </w:rPr>
        <w:t xml:space="preserve"> </w:t>
      </w:r>
      <w:r w:rsidR="00B36382" w:rsidRPr="00B36382">
        <w:rPr>
          <w:rtl/>
          <w:lang w:bidi="ar-EG"/>
        </w:rPr>
        <w:t xml:space="preserve">بالنظر في </w:t>
      </w:r>
      <w:r w:rsidR="00B36382" w:rsidRPr="00BA2030">
        <w:rPr>
          <w:i/>
          <w:iCs/>
          <w:rtl/>
          <w:lang w:bidi="ar-EG"/>
        </w:rPr>
        <w:t>"إعطاء مزيد من ال</w:t>
      </w:r>
      <w:r w:rsidR="00B36382" w:rsidRPr="00BA2030">
        <w:rPr>
          <w:rFonts w:hint="cs"/>
          <w:i/>
          <w:iCs/>
          <w:rtl/>
          <w:lang w:bidi="ar-EG"/>
        </w:rPr>
        <w:t>حضور</w:t>
      </w:r>
      <w:r w:rsidR="00B36382" w:rsidRPr="00BA2030">
        <w:rPr>
          <w:i/>
          <w:iCs/>
          <w:rtl/>
          <w:lang w:bidi="ar-EG"/>
        </w:rPr>
        <w:t xml:space="preserve"> للزوار الخارجيين"</w:t>
      </w:r>
      <w:r w:rsidR="00B36382" w:rsidRPr="00B36382">
        <w:rPr>
          <w:rtl/>
          <w:lang w:bidi="ar-EG"/>
        </w:rPr>
        <w:t>، وذلك لتسهيل الاتصال وتحسين فعالية الإبلاغ عن المخالفات.</w:t>
      </w:r>
    </w:p>
    <w:p w14:paraId="49CD0097" w14:textId="05148465" w:rsidR="001457CC" w:rsidRDefault="00BA2030" w:rsidP="00D17CF6">
      <w:pPr>
        <w:rPr>
          <w:rtl/>
          <w:lang w:bidi="ar-EG"/>
        </w:rPr>
      </w:pPr>
      <w:r>
        <w:rPr>
          <w:rFonts w:hint="cs"/>
          <w:rtl/>
          <w:lang w:bidi="ar-EG"/>
        </w:rPr>
        <w:t>159</w:t>
      </w:r>
      <w:r w:rsidR="001457CC">
        <w:rPr>
          <w:rtl/>
          <w:lang w:bidi="ar-EG"/>
        </w:rPr>
        <w:tab/>
      </w:r>
      <w:r w:rsidR="00EC564D" w:rsidRPr="00EC564D">
        <w:rPr>
          <w:rtl/>
          <w:lang w:bidi="ar-EG"/>
        </w:rPr>
        <w:t xml:space="preserve">في </w:t>
      </w:r>
      <w:r w:rsidR="00EC564D">
        <w:rPr>
          <w:rFonts w:hint="cs"/>
          <w:rtl/>
          <w:lang w:bidi="ar-EG"/>
        </w:rPr>
        <w:t>إطار مراجعتنا</w:t>
      </w:r>
      <w:r w:rsidR="00EC564D" w:rsidRPr="00EC564D">
        <w:rPr>
          <w:rtl/>
          <w:lang w:bidi="ar-EG"/>
        </w:rPr>
        <w:t xml:space="preserve"> الحالي</w:t>
      </w:r>
      <w:r w:rsidR="00EC564D">
        <w:rPr>
          <w:rFonts w:hint="cs"/>
          <w:rtl/>
          <w:lang w:bidi="ar-EG"/>
        </w:rPr>
        <w:t>ة</w:t>
      </w:r>
      <w:r w:rsidR="00EC564D" w:rsidRPr="00EC564D">
        <w:rPr>
          <w:rtl/>
          <w:lang w:bidi="ar-EG"/>
        </w:rPr>
        <w:t xml:space="preserve">، لاحظنا أن </w:t>
      </w:r>
      <w:r w:rsidR="00EC564D">
        <w:rPr>
          <w:rFonts w:hint="cs"/>
          <w:rtl/>
          <w:lang w:bidi="ar-EG"/>
        </w:rPr>
        <w:t>ال</w:t>
      </w:r>
      <w:r w:rsidR="00EC564D" w:rsidRPr="00EC564D">
        <w:rPr>
          <w:rtl/>
          <w:lang w:bidi="ar-EG"/>
        </w:rPr>
        <w:t xml:space="preserve">موقع </w:t>
      </w:r>
      <w:r w:rsidR="00EC564D">
        <w:rPr>
          <w:rFonts w:hint="cs"/>
          <w:rtl/>
          <w:lang w:bidi="ar-EG"/>
        </w:rPr>
        <w:t>الإلكتروني ل</w:t>
      </w:r>
      <w:r w:rsidR="00EC564D" w:rsidRPr="00EC564D">
        <w:rPr>
          <w:rtl/>
          <w:lang w:bidi="ar-EG"/>
        </w:rPr>
        <w:t>لاتحاد يوفر الآن رابطا</w:t>
      </w:r>
      <w:r w:rsidR="00EC564D">
        <w:rPr>
          <w:rFonts w:hint="cs"/>
          <w:rtl/>
          <w:lang w:bidi="ar-EG"/>
        </w:rPr>
        <w:t>ً</w:t>
      </w:r>
      <w:r w:rsidR="00EC564D" w:rsidRPr="00EC564D">
        <w:rPr>
          <w:rtl/>
          <w:lang w:bidi="ar-EG"/>
        </w:rPr>
        <w:t xml:space="preserve"> للمبلغين الخارجيين للإبلاغ عن حالات الاحتيال المشتبه فيها وي</w:t>
      </w:r>
      <w:r w:rsidR="00EC564D">
        <w:rPr>
          <w:rFonts w:hint="cs"/>
          <w:rtl/>
          <w:lang w:bidi="ar-EG"/>
        </w:rPr>
        <w:t>شير إلى</w:t>
      </w:r>
      <w:r w:rsidR="00EC564D" w:rsidRPr="00EC564D">
        <w:rPr>
          <w:rtl/>
          <w:lang w:bidi="ar-EG"/>
        </w:rPr>
        <w:t xml:space="preserve"> أنه يمكن تقديم تقارير سوء السلوك إلى خط ساخن خاص مشفّر يستضيفه </w:t>
      </w:r>
      <w:r w:rsidR="00EC564D">
        <w:rPr>
          <w:rFonts w:hint="cs"/>
          <w:rtl/>
          <w:lang w:bidi="ar-EG"/>
        </w:rPr>
        <w:t>مخدم</w:t>
      </w:r>
      <w:r w:rsidR="00EC564D" w:rsidRPr="00EC564D">
        <w:rPr>
          <w:rtl/>
          <w:lang w:bidi="ar-EG"/>
        </w:rPr>
        <w:t xml:space="preserve"> مستقل</w:t>
      </w:r>
      <w:r>
        <w:rPr>
          <w:rFonts w:hint="cs"/>
          <w:rtl/>
          <w:lang w:bidi="ar-EG"/>
        </w:rPr>
        <w:t> </w:t>
      </w:r>
      <w:r w:rsidR="00EC564D" w:rsidRPr="00EC564D">
        <w:rPr>
          <w:rtl/>
          <w:lang w:bidi="ar-EG"/>
        </w:rPr>
        <w:t>(غير</w:t>
      </w:r>
      <w:r>
        <w:rPr>
          <w:rFonts w:hint="cs"/>
          <w:rtl/>
          <w:lang w:bidi="ar-EG"/>
        </w:rPr>
        <w:t> </w:t>
      </w:r>
      <w:r w:rsidR="00EC564D">
        <w:rPr>
          <w:rFonts w:hint="cs"/>
          <w:rtl/>
          <w:lang w:bidi="ar-EG"/>
        </w:rPr>
        <w:t>الاتحاد</w:t>
      </w:r>
      <w:r w:rsidR="00EC564D" w:rsidRPr="00EC564D">
        <w:rPr>
          <w:rtl/>
          <w:lang w:bidi="ar-EG"/>
        </w:rPr>
        <w:t xml:space="preserve">) حيث </w:t>
      </w:r>
      <w:r w:rsidR="00EC564D">
        <w:rPr>
          <w:rFonts w:hint="cs"/>
          <w:rtl/>
          <w:lang w:bidi="ar-EG"/>
        </w:rPr>
        <w:t>تعامل</w:t>
      </w:r>
      <w:r w:rsidR="00EC564D" w:rsidRPr="00EC564D">
        <w:rPr>
          <w:rtl/>
          <w:lang w:bidi="ar-EG"/>
        </w:rPr>
        <w:t xml:space="preserve"> الاتصالات بمنتهى السرية. ومع ذلك، فإننا ن</w:t>
      </w:r>
      <w:r w:rsidR="00EC564D">
        <w:rPr>
          <w:rFonts w:hint="cs"/>
          <w:rtl/>
          <w:lang w:bidi="ar-EG"/>
        </w:rPr>
        <w:t>رى</w:t>
      </w:r>
      <w:r w:rsidR="00EC564D" w:rsidRPr="00EC564D">
        <w:rPr>
          <w:rtl/>
          <w:lang w:bidi="ar-EG"/>
        </w:rPr>
        <w:t xml:space="preserve"> أن من المناسب تعزيز </w:t>
      </w:r>
      <w:r w:rsidR="00EC564D">
        <w:rPr>
          <w:rFonts w:hint="cs"/>
          <w:rtl/>
          <w:lang w:bidi="ar-EG"/>
        </w:rPr>
        <w:t>ظهور</w:t>
      </w:r>
      <w:r w:rsidR="00EC564D" w:rsidRPr="00EC564D">
        <w:rPr>
          <w:rtl/>
          <w:lang w:bidi="ar-EG"/>
        </w:rPr>
        <w:t xml:space="preserve"> هذا </w:t>
      </w:r>
      <w:r w:rsidR="00EC564D">
        <w:rPr>
          <w:rFonts w:hint="cs"/>
          <w:rtl/>
          <w:lang w:bidi="ar-EG"/>
        </w:rPr>
        <w:t xml:space="preserve">الرابط </w:t>
      </w:r>
      <w:r w:rsidR="00EC564D" w:rsidRPr="00EC564D">
        <w:rPr>
          <w:rtl/>
          <w:lang w:bidi="ar-EG"/>
        </w:rPr>
        <w:t>بوضعه في</w:t>
      </w:r>
      <w:r>
        <w:rPr>
          <w:rFonts w:hint="cs"/>
          <w:rtl/>
          <w:lang w:bidi="ar-EG"/>
        </w:rPr>
        <w:t> </w:t>
      </w:r>
      <w:r w:rsidR="00EC564D" w:rsidRPr="00EC564D">
        <w:rPr>
          <w:rtl/>
          <w:lang w:bidi="ar-EG"/>
        </w:rPr>
        <w:t xml:space="preserve">أعلى كل صفحة </w:t>
      </w:r>
      <w:r w:rsidR="00EC564D">
        <w:rPr>
          <w:rFonts w:hint="cs"/>
          <w:rtl/>
          <w:lang w:bidi="ar-EG"/>
        </w:rPr>
        <w:t>من الصفحات الإلكترونية للاتحاد</w:t>
      </w:r>
      <w:r w:rsidR="00EC564D" w:rsidRPr="00EC564D">
        <w:rPr>
          <w:rtl/>
          <w:lang w:bidi="ar-EG"/>
        </w:rPr>
        <w:t>.</w:t>
      </w:r>
    </w:p>
    <w:p w14:paraId="5506D622" w14:textId="5A171040" w:rsidR="00EC564D" w:rsidRPr="00BA2030" w:rsidRDefault="00BA2030" w:rsidP="00D17CF6">
      <w:pPr>
        <w:rPr>
          <w:spacing w:val="-2"/>
          <w:lang w:bidi="ar-EG"/>
        </w:rPr>
      </w:pPr>
      <w:r w:rsidRPr="00BA2030">
        <w:rPr>
          <w:rFonts w:hint="cs"/>
          <w:spacing w:val="-2"/>
          <w:rtl/>
          <w:lang w:bidi="ar-EG"/>
        </w:rPr>
        <w:t>160</w:t>
      </w:r>
      <w:r w:rsidR="00EC564D" w:rsidRPr="00BA2030">
        <w:rPr>
          <w:spacing w:val="-2"/>
          <w:rtl/>
          <w:lang w:bidi="ar-EG"/>
        </w:rPr>
        <w:tab/>
        <w:t>علاوة</w:t>
      </w:r>
      <w:r w:rsidRPr="00BA2030">
        <w:rPr>
          <w:rFonts w:hint="cs"/>
          <w:spacing w:val="-2"/>
          <w:rtl/>
          <w:lang w:bidi="ar-EG"/>
        </w:rPr>
        <w:t>ً</w:t>
      </w:r>
      <w:r w:rsidR="00EC564D" w:rsidRPr="00BA2030">
        <w:rPr>
          <w:spacing w:val="-2"/>
          <w:rtl/>
          <w:lang w:bidi="ar-EG"/>
        </w:rPr>
        <w:t xml:space="preserve"> على ذلك، عند النظر في إنشاء وظيفة تحقيق، نؤكد على </w:t>
      </w:r>
      <w:r w:rsidR="00EC564D" w:rsidRPr="00BA2030">
        <w:rPr>
          <w:rFonts w:hint="cs"/>
          <w:spacing w:val="-2"/>
          <w:rtl/>
          <w:lang w:bidi="ar-EG"/>
        </w:rPr>
        <w:t>ضرورة</w:t>
      </w:r>
      <w:r w:rsidR="00EC564D" w:rsidRPr="00BA2030">
        <w:rPr>
          <w:spacing w:val="-2"/>
          <w:rtl/>
          <w:lang w:bidi="ar-EG"/>
        </w:rPr>
        <w:t xml:space="preserve"> أن تكون هذه الوظيفة مستقلة تماما</w:t>
      </w:r>
      <w:r w:rsidR="00EC564D" w:rsidRPr="00BA2030">
        <w:rPr>
          <w:rFonts w:hint="cs"/>
          <w:spacing w:val="-2"/>
          <w:rtl/>
          <w:lang w:bidi="ar-EG"/>
        </w:rPr>
        <w:t>ً</w:t>
      </w:r>
      <w:r w:rsidR="00EC564D" w:rsidRPr="00BA2030">
        <w:rPr>
          <w:spacing w:val="-2"/>
          <w:rtl/>
          <w:lang w:bidi="ar-EG"/>
        </w:rPr>
        <w:t xml:space="preserve"> عن أي مكتب آخر داخل المنظمة مع </w:t>
      </w:r>
      <w:r w:rsidR="00EC564D" w:rsidRPr="00BA2030">
        <w:rPr>
          <w:rFonts w:hint="cs"/>
          <w:spacing w:val="-2"/>
          <w:rtl/>
          <w:lang w:bidi="ar-EG"/>
        </w:rPr>
        <w:t>خط</w:t>
      </w:r>
      <w:r w:rsidR="00EC564D" w:rsidRPr="00BA2030">
        <w:rPr>
          <w:spacing w:val="-2"/>
          <w:rtl/>
          <w:lang w:bidi="ar-EG"/>
        </w:rPr>
        <w:t xml:space="preserve"> واضح</w:t>
      </w:r>
      <w:r w:rsidR="00EC564D" w:rsidRPr="00BA2030">
        <w:rPr>
          <w:rFonts w:hint="cs"/>
          <w:spacing w:val="-2"/>
          <w:rtl/>
          <w:lang w:bidi="ar-EG"/>
        </w:rPr>
        <w:t xml:space="preserve"> للإبلاغ</w:t>
      </w:r>
      <w:r w:rsidR="00EC564D" w:rsidRPr="00BA2030">
        <w:rPr>
          <w:spacing w:val="-2"/>
          <w:rtl/>
          <w:lang w:bidi="ar-EG"/>
        </w:rPr>
        <w:t xml:space="preserve">. </w:t>
      </w:r>
      <w:r w:rsidR="00EC564D" w:rsidRPr="00BA2030">
        <w:rPr>
          <w:rFonts w:hint="cs"/>
          <w:spacing w:val="-2"/>
          <w:rtl/>
          <w:lang w:bidi="ar-EG"/>
        </w:rPr>
        <w:t>وي</w:t>
      </w:r>
      <w:r w:rsidR="00EC564D" w:rsidRPr="00BA2030">
        <w:rPr>
          <w:spacing w:val="-2"/>
          <w:rtl/>
          <w:lang w:bidi="ar-EG"/>
        </w:rPr>
        <w:t>نبغي</w:t>
      </w:r>
      <w:r w:rsidR="00EC564D" w:rsidRPr="00BA2030">
        <w:rPr>
          <w:rFonts w:hint="cs"/>
          <w:spacing w:val="-2"/>
          <w:rtl/>
          <w:lang w:bidi="ar-EG"/>
        </w:rPr>
        <w:t xml:space="preserve"> أيضاً</w:t>
      </w:r>
      <w:r w:rsidR="00EC564D" w:rsidRPr="00BA2030">
        <w:rPr>
          <w:spacing w:val="-2"/>
          <w:rtl/>
          <w:lang w:bidi="ar-EG"/>
        </w:rPr>
        <w:t xml:space="preserve"> تحديد وتنظيم إمكانية اللجوء إلى محققين خارجيين في حالات </w:t>
      </w:r>
      <w:r w:rsidR="00EC564D" w:rsidRPr="00BA2030">
        <w:rPr>
          <w:rFonts w:hint="cs"/>
          <w:spacing w:val="-2"/>
          <w:rtl/>
          <w:lang w:bidi="ar-EG"/>
        </w:rPr>
        <w:t>بعينها.</w:t>
      </w:r>
    </w:p>
    <w:p w14:paraId="0E7C7575" w14:textId="5688F8B5" w:rsidR="00B15657" w:rsidRPr="00B15657" w:rsidRDefault="00B15657" w:rsidP="00BA2030">
      <w:pPr>
        <w:pStyle w:val="recesug"/>
        <w:keepNext/>
        <w:tabs>
          <w:tab w:val="clear" w:pos="1209"/>
        </w:tabs>
        <w:bidi/>
        <w:spacing w:line="192" w:lineRule="auto"/>
        <w:ind w:left="0" w:firstLine="0"/>
        <w:rPr>
          <w:rFonts w:ascii="Dubai" w:hAnsi="Dubai" w:cs="Dubai"/>
          <w:b/>
          <w:bCs/>
          <w:i/>
          <w:iCs/>
          <w:sz w:val="22"/>
          <w:szCs w:val="22"/>
          <w:rtl/>
        </w:rPr>
      </w:pPr>
      <w:r w:rsidRPr="00B15657">
        <w:rPr>
          <w:rFonts w:ascii="Dubai" w:hAnsi="Dubai" w:cs="Dubai" w:hint="cs"/>
          <w:b/>
          <w:bCs/>
          <w:i/>
          <w:iCs/>
          <w:sz w:val="22"/>
          <w:szCs w:val="22"/>
          <w:rtl/>
        </w:rPr>
        <w:lastRenderedPageBreak/>
        <w:t xml:space="preserve">التوصية رقم </w:t>
      </w:r>
      <w:r>
        <w:rPr>
          <w:rFonts w:ascii="Dubai" w:hAnsi="Dubai" w:cs="Dubai" w:hint="cs"/>
          <w:b/>
          <w:bCs/>
          <w:i/>
          <w:iCs/>
          <w:sz w:val="22"/>
          <w:szCs w:val="22"/>
          <w:rtl/>
        </w:rPr>
        <w:t>7</w:t>
      </w:r>
    </w:p>
    <w:p w14:paraId="7FBE6C3C" w14:textId="0B78FE97" w:rsidR="00E6264F" w:rsidRDefault="00BA2030" w:rsidP="000E18E5">
      <w:pPr>
        <w:pStyle w:val="recesug"/>
        <w:tabs>
          <w:tab w:val="clear" w:pos="1209"/>
        </w:tabs>
        <w:bidi/>
        <w:spacing w:line="192" w:lineRule="auto"/>
        <w:ind w:left="0" w:firstLine="0"/>
        <w:rPr>
          <w:rFonts w:ascii="Dubai" w:hAnsi="Dubai" w:cs="Dubai"/>
          <w:sz w:val="22"/>
          <w:szCs w:val="22"/>
          <w:rtl/>
        </w:rPr>
      </w:pPr>
      <w:r>
        <w:rPr>
          <w:rFonts w:ascii="Dubai" w:hAnsi="Dubai" w:cs="Dubai" w:hint="cs"/>
          <w:sz w:val="22"/>
          <w:szCs w:val="22"/>
          <w:rtl/>
        </w:rPr>
        <w:t>161</w:t>
      </w:r>
      <w:r w:rsidR="00E6264F">
        <w:rPr>
          <w:rFonts w:ascii="Dubai" w:hAnsi="Dubai" w:cs="Dubai"/>
          <w:sz w:val="22"/>
          <w:szCs w:val="22"/>
          <w:rtl/>
        </w:rPr>
        <w:tab/>
      </w:r>
      <w:r w:rsidR="00CC2AC0" w:rsidRPr="00CC2AC0">
        <w:rPr>
          <w:rFonts w:ascii="Dubai" w:hAnsi="Dubai" w:cs="Dubai"/>
          <w:sz w:val="22"/>
          <w:szCs w:val="22"/>
          <w:u w:val="single"/>
          <w:rtl/>
          <w:lang w:bidi="ar-EG"/>
        </w:rPr>
        <w:t xml:space="preserve">نجدد توصيتنا رقم </w:t>
      </w:r>
      <w:r w:rsidR="00CC2AC0" w:rsidRPr="00CC2AC0">
        <w:rPr>
          <w:rFonts w:ascii="Dubai" w:hAnsi="Dubai" w:cs="Dubai" w:hint="cs"/>
          <w:sz w:val="22"/>
          <w:szCs w:val="22"/>
          <w:u w:val="single"/>
          <w:rtl/>
          <w:lang w:bidi="ar-EG"/>
        </w:rPr>
        <w:t>2018</w:t>
      </w:r>
      <w:r w:rsidR="00CC2AC0" w:rsidRPr="00CC2AC0">
        <w:rPr>
          <w:rFonts w:ascii="Dubai" w:hAnsi="Dubai" w:cs="Dubai"/>
          <w:sz w:val="22"/>
          <w:szCs w:val="22"/>
          <w:u w:val="single"/>
          <w:rtl/>
          <w:lang w:bidi="ar-EG"/>
        </w:rPr>
        <w:t>/</w:t>
      </w:r>
      <w:r w:rsidR="00CC2AC0" w:rsidRPr="00CC2AC0">
        <w:rPr>
          <w:rFonts w:ascii="Dubai" w:hAnsi="Dubai" w:cs="Dubai" w:hint="cs"/>
          <w:sz w:val="22"/>
          <w:szCs w:val="22"/>
          <w:u w:val="single"/>
          <w:rtl/>
          <w:lang w:bidi="ar-EG"/>
        </w:rPr>
        <w:t>21</w:t>
      </w:r>
      <w:r w:rsidR="00CC2AC0" w:rsidRPr="00CC2AC0">
        <w:rPr>
          <w:rFonts w:ascii="Dubai" w:hAnsi="Dubai" w:cs="Dubai"/>
          <w:sz w:val="22"/>
          <w:szCs w:val="22"/>
          <w:rtl/>
          <w:lang w:bidi="ar-EG"/>
        </w:rPr>
        <w:t xml:space="preserve"> "بأن يضمن مسؤول الأخلاقيات درجة كافية من السرية من خلال </w:t>
      </w:r>
      <w:r w:rsidR="00EC4F81">
        <w:rPr>
          <w:rFonts w:ascii="Dubai" w:hAnsi="Dubai" w:cs="Dubai" w:hint="cs"/>
          <w:sz w:val="22"/>
          <w:szCs w:val="22"/>
          <w:rtl/>
          <w:lang w:bidi="ar-EG"/>
        </w:rPr>
        <w:t xml:space="preserve">توفير </w:t>
      </w:r>
      <w:r w:rsidR="00CC2AC0" w:rsidRPr="00CC2AC0">
        <w:rPr>
          <w:rFonts w:ascii="Dubai" w:hAnsi="Dubai" w:cs="Dubai"/>
          <w:sz w:val="22"/>
          <w:szCs w:val="22"/>
          <w:rtl/>
          <w:lang w:bidi="ar-EG"/>
        </w:rPr>
        <w:t xml:space="preserve">حماية أفضل لهوية المبلغين عن المخالفات"، </w:t>
      </w:r>
      <w:r w:rsidR="00EC4F81">
        <w:rPr>
          <w:rFonts w:ascii="Dubai" w:hAnsi="Dubai" w:cs="Dubai" w:hint="cs"/>
          <w:sz w:val="22"/>
          <w:szCs w:val="22"/>
          <w:rtl/>
          <w:lang w:bidi="ar-EG"/>
        </w:rPr>
        <w:t>كما ينبغي</w:t>
      </w:r>
      <w:r w:rsidR="00CC2AC0" w:rsidRPr="00CC2AC0">
        <w:rPr>
          <w:rFonts w:ascii="Dubai" w:hAnsi="Dubai" w:cs="Dubai"/>
          <w:sz w:val="22"/>
          <w:szCs w:val="22"/>
          <w:rtl/>
          <w:lang w:bidi="ar-EG"/>
        </w:rPr>
        <w:t xml:space="preserve"> </w:t>
      </w:r>
      <w:r w:rsidR="00EC4F81">
        <w:rPr>
          <w:rFonts w:ascii="Dubai" w:hAnsi="Dubai" w:cs="Dubai" w:hint="cs"/>
          <w:sz w:val="22"/>
          <w:szCs w:val="22"/>
          <w:rtl/>
          <w:lang w:bidi="ar-EG"/>
        </w:rPr>
        <w:t>ل</w:t>
      </w:r>
      <w:r w:rsidR="00CC2AC0" w:rsidRPr="00CC2AC0">
        <w:rPr>
          <w:rFonts w:ascii="Dubai" w:hAnsi="Dubai" w:cs="Dubai"/>
          <w:sz w:val="22"/>
          <w:szCs w:val="22"/>
          <w:rtl/>
          <w:lang w:bidi="ar-EG"/>
        </w:rPr>
        <w:t>لاتحاد أن يوفر أيضا</w:t>
      </w:r>
      <w:r w:rsidR="001A0A54">
        <w:rPr>
          <w:rFonts w:ascii="Dubai" w:hAnsi="Dubai" w:cs="Dubai" w:hint="cs"/>
          <w:sz w:val="22"/>
          <w:szCs w:val="22"/>
          <w:rtl/>
          <w:lang w:bidi="ar-EG"/>
        </w:rPr>
        <w:t>ً</w:t>
      </w:r>
      <w:r w:rsidR="00CC2AC0" w:rsidRPr="00CC2AC0">
        <w:rPr>
          <w:rFonts w:ascii="Dubai" w:hAnsi="Dubai" w:cs="Dubai"/>
          <w:sz w:val="22"/>
          <w:szCs w:val="22"/>
          <w:rtl/>
          <w:lang w:bidi="ar-EG"/>
        </w:rPr>
        <w:t xml:space="preserve"> ضمان</w:t>
      </w:r>
      <w:r w:rsidR="00EC4F81">
        <w:rPr>
          <w:rFonts w:ascii="Dubai" w:hAnsi="Dubai" w:cs="Dubai" w:hint="cs"/>
          <w:sz w:val="22"/>
          <w:szCs w:val="22"/>
          <w:rtl/>
          <w:lang w:bidi="ar-EG"/>
        </w:rPr>
        <w:t>ة</w:t>
      </w:r>
      <w:r w:rsidR="00CC2AC0" w:rsidRPr="00CC2AC0">
        <w:rPr>
          <w:rFonts w:ascii="Dubai" w:hAnsi="Dubai" w:cs="Dubai"/>
          <w:sz w:val="22"/>
          <w:szCs w:val="22"/>
          <w:rtl/>
          <w:lang w:bidi="ar-EG"/>
        </w:rPr>
        <w:t xml:space="preserve"> بالحماية </w:t>
      </w:r>
      <w:r w:rsidR="00EC4F81">
        <w:rPr>
          <w:rFonts w:ascii="Dubai" w:hAnsi="Dubai" w:cs="Dubai" w:hint="cs"/>
          <w:sz w:val="22"/>
          <w:szCs w:val="22"/>
          <w:rtl/>
          <w:lang w:bidi="ar-EG"/>
        </w:rPr>
        <w:t>إزاء</w:t>
      </w:r>
      <w:r w:rsidR="00CC2AC0" w:rsidRPr="00CC2AC0">
        <w:rPr>
          <w:rFonts w:ascii="Dubai" w:hAnsi="Dubai" w:cs="Dubai"/>
          <w:sz w:val="22"/>
          <w:szCs w:val="22"/>
          <w:rtl/>
          <w:lang w:bidi="ar-EG"/>
        </w:rPr>
        <w:t xml:space="preserve"> السلطات القضائية الوطنية.</w:t>
      </w:r>
    </w:p>
    <w:p w14:paraId="474B4038" w14:textId="025342D7" w:rsidR="00E6264F" w:rsidRDefault="00BA2030" w:rsidP="000E18E5">
      <w:pPr>
        <w:pStyle w:val="recesug"/>
        <w:tabs>
          <w:tab w:val="clear" w:pos="1209"/>
        </w:tabs>
        <w:bidi/>
        <w:spacing w:line="192" w:lineRule="auto"/>
        <w:ind w:left="0" w:firstLine="0"/>
      </w:pPr>
      <w:r>
        <w:rPr>
          <w:rFonts w:ascii="Dubai" w:hAnsi="Dubai" w:cs="Dubai" w:hint="cs"/>
          <w:sz w:val="22"/>
          <w:szCs w:val="22"/>
          <w:rtl/>
        </w:rPr>
        <w:t>162</w:t>
      </w:r>
      <w:r w:rsidR="00E6264F">
        <w:rPr>
          <w:rFonts w:ascii="Dubai" w:hAnsi="Dubai" w:cs="Dubai"/>
          <w:sz w:val="22"/>
          <w:szCs w:val="22"/>
          <w:rtl/>
        </w:rPr>
        <w:tab/>
      </w:r>
      <w:r w:rsidR="00EC4F81" w:rsidRPr="007D5CD7">
        <w:rPr>
          <w:rFonts w:ascii="Dubai" w:hAnsi="Dubai" w:cs="Dubai"/>
          <w:sz w:val="22"/>
          <w:szCs w:val="22"/>
          <w:u w:val="single"/>
          <w:rtl/>
        </w:rPr>
        <w:t>نوصي</w:t>
      </w:r>
      <w:r w:rsidR="00EC4F81" w:rsidRPr="00EC4F81">
        <w:rPr>
          <w:rFonts w:ascii="Dubai" w:hAnsi="Dubai" w:cs="Dubai"/>
          <w:sz w:val="22"/>
          <w:szCs w:val="22"/>
          <w:rtl/>
        </w:rPr>
        <w:t xml:space="preserve"> أيضا</w:t>
      </w:r>
      <w:r w:rsidR="00EC4F81">
        <w:rPr>
          <w:rFonts w:ascii="Dubai" w:hAnsi="Dubai" w:cs="Dubai" w:hint="cs"/>
          <w:sz w:val="22"/>
          <w:szCs w:val="22"/>
          <w:rtl/>
        </w:rPr>
        <w:t>ً</w:t>
      </w:r>
      <w:r w:rsidR="00EC4F81" w:rsidRPr="00EC4F81">
        <w:rPr>
          <w:rFonts w:ascii="Dubai" w:hAnsi="Dubai" w:cs="Dubai"/>
          <w:sz w:val="22"/>
          <w:szCs w:val="22"/>
          <w:rtl/>
        </w:rPr>
        <w:t xml:space="preserve"> بإنشاء مسار داخلي لضمان التقييم السريع والسري للادعاءات من قبل محققين مستقلين (بالإضافة إلى التقييم الأولي الذي يجريه مسؤول الأخلاقيات). </w:t>
      </w:r>
      <w:r w:rsidR="00EC4F81">
        <w:rPr>
          <w:rFonts w:ascii="Dubai" w:hAnsi="Dubai" w:cs="Dubai" w:hint="cs"/>
          <w:sz w:val="22"/>
          <w:szCs w:val="22"/>
          <w:rtl/>
        </w:rPr>
        <w:t>و</w:t>
      </w:r>
      <w:r w:rsidR="00EC4F81" w:rsidRPr="00EC4F81">
        <w:rPr>
          <w:rFonts w:ascii="Dubai" w:hAnsi="Dubai" w:cs="Dubai"/>
          <w:sz w:val="22"/>
          <w:szCs w:val="22"/>
          <w:rtl/>
        </w:rPr>
        <w:t xml:space="preserve">من الضروري أن يعهد </w:t>
      </w:r>
      <w:r w:rsidR="00EC4F81">
        <w:rPr>
          <w:rFonts w:ascii="Dubai" w:hAnsi="Dubai" w:cs="Dubai" w:hint="cs"/>
          <w:sz w:val="22"/>
          <w:szCs w:val="22"/>
          <w:rtl/>
        </w:rPr>
        <w:t xml:space="preserve">داخل الاتحاد </w:t>
      </w:r>
      <w:r w:rsidR="00EC4F81" w:rsidRPr="00EC4F81">
        <w:rPr>
          <w:rFonts w:ascii="Dubai" w:hAnsi="Dubai" w:cs="Dubai"/>
          <w:sz w:val="22"/>
          <w:szCs w:val="22"/>
          <w:rtl/>
        </w:rPr>
        <w:t xml:space="preserve">بوظيفة التحقيق إلى كيان خاص مستقل عن أي مكتب آخر داخل المنظمة </w:t>
      </w:r>
      <w:r w:rsidR="00EC4F81">
        <w:rPr>
          <w:rFonts w:ascii="Dubai" w:hAnsi="Dubai" w:cs="Dubai" w:hint="cs"/>
          <w:sz w:val="22"/>
          <w:szCs w:val="22"/>
          <w:rtl/>
        </w:rPr>
        <w:t>مع</w:t>
      </w:r>
      <w:r w:rsidR="00EC4F81" w:rsidRPr="00EC4F81">
        <w:rPr>
          <w:rFonts w:ascii="Dubai" w:hAnsi="Dubai" w:cs="Dubai"/>
          <w:sz w:val="22"/>
          <w:szCs w:val="22"/>
          <w:rtl/>
        </w:rPr>
        <w:t xml:space="preserve"> </w:t>
      </w:r>
      <w:r w:rsidR="00EC4F81">
        <w:rPr>
          <w:rFonts w:ascii="Dubai" w:hAnsi="Dubai" w:cs="Dubai" w:hint="cs"/>
          <w:sz w:val="22"/>
          <w:szCs w:val="22"/>
          <w:rtl/>
        </w:rPr>
        <w:t xml:space="preserve">خط </w:t>
      </w:r>
      <w:r w:rsidR="00EC4F81" w:rsidRPr="00EC4F81">
        <w:rPr>
          <w:rFonts w:ascii="Dubai" w:hAnsi="Dubai" w:cs="Dubai"/>
          <w:sz w:val="22"/>
          <w:szCs w:val="22"/>
          <w:rtl/>
        </w:rPr>
        <w:t>واضح</w:t>
      </w:r>
      <w:r w:rsidR="00EC4F81">
        <w:rPr>
          <w:rFonts w:ascii="Dubai" w:hAnsi="Dubai" w:cs="Dubai" w:hint="cs"/>
          <w:sz w:val="22"/>
          <w:szCs w:val="22"/>
          <w:rtl/>
        </w:rPr>
        <w:t xml:space="preserve"> للإبلاغ</w:t>
      </w:r>
      <w:r w:rsidR="00EC4F81" w:rsidRPr="00EC4F81">
        <w:rPr>
          <w:rFonts w:ascii="Dubai" w:hAnsi="Dubai" w:cs="Dubai"/>
          <w:sz w:val="22"/>
          <w:szCs w:val="22"/>
          <w:rtl/>
        </w:rPr>
        <w:t xml:space="preserve">. </w:t>
      </w:r>
      <w:r w:rsidR="00EC4F81">
        <w:rPr>
          <w:rFonts w:ascii="Dubai" w:hAnsi="Dubai" w:cs="Dubai" w:hint="cs"/>
          <w:sz w:val="22"/>
          <w:szCs w:val="22"/>
          <w:rtl/>
        </w:rPr>
        <w:t>وفيما يتعلق</w:t>
      </w:r>
      <w:r w:rsidR="00EC4F81" w:rsidRPr="00EC4F81">
        <w:rPr>
          <w:rFonts w:ascii="Dubai" w:hAnsi="Dubai" w:cs="Dubai"/>
          <w:sz w:val="22"/>
          <w:szCs w:val="22"/>
          <w:rtl/>
        </w:rPr>
        <w:t xml:space="preserve"> </w:t>
      </w:r>
      <w:r w:rsidR="00EC4F81">
        <w:rPr>
          <w:rFonts w:ascii="Dubai" w:hAnsi="Dubai" w:cs="Dubai" w:hint="cs"/>
          <w:sz w:val="22"/>
          <w:szCs w:val="22"/>
          <w:rtl/>
        </w:rPr>
        <w:t>ب</w:t>
      </w:r>
      <w:r w:rsidR="00EC4F81" w:rsidRPr="00EC4F81">
        <w:rPr>
          <w:rFonts w:ascii="Dubai" w:hAnsi="Dubai" w:cs="Dubai"/>
          <w:sz w:val="22"/>
          <w:szCs w:val="22"/>
          <w:rtl/>
        </w:rPr>
        <w:t>الادعاءات التي لا يمكن التعامل معها داخلي</w:t>
      </w:r>
      <w:r w:rsidR="00EC4F81">
        <w:rPr>
          <w:rFonts w:ascii="Dubai" w:hAnsi="Dubai" w:cs="Dubai" w:hint="cs"/>
          <w:sz w:val="22"/>
          <w:szCs w:val="22"/>
          <w:rtl/>
        </w:rPr>
        <w:t>اً</w:t>
      </w:r>
      <w:r w:rsidR="00EC4F81" w:rsidRPr="00EC4F81">
        <w:rPr>
          <w:rFonts w:ascii="Dubai" w:hAnsi="Dubai" w:cs="Dubai"/>
          <w:sz w:val="22"/>
          <w:szCs w:val="22"/>
          <w:rtl/>
        </w:rPr>
        <w:t xml:space="preserve">، لأنها </w:t>
      </w:r>
      <w:r w:rsidR="00EC4F81">
        <w:rPr>
          <w:rFonts w:ascii="Dubai" w:hAnsi="Dubai" w:cs="Dubai" w:hint="cs"/>
          <w:sz w:val="22"/>
          <w:szCs w:val="22"/>
          <w:rtl/>
        </w:rPr>
        <w:t>تكون على سبيل المثال،</w:t>
      </w:r>
      <w:r w:rsidR="00EC4F81" w:rsidRPr="00EC4F81">
        <w:rPr>
          <w:rFonts w:ascii="Dubai" w:hAnsi="Dubai" w:cs="Dubai"/>
          <w:sz w:val="22"/>
          <w:szCs w:val="22"/>
          <w:rtl/>
        </w:rPr>
        <w:t xml:space="preserve"> </w:t>
      </w:r>
      <w:r w:rsidR="00EC4F81">
        <w:rPr>
          <w:rFonts w:ascii="Dubai" w:hAnsi="Dubai" w:cs="Dubai" w:hint="cs"/>
          <w:sz w:val="22"/>
          <w:szCs w:val="22"/>
          <w:rtl/>
        </w:rPr>
        <w:t xml:space="preserve">موجهة </w:t>
      </w:r>
      <w:r w:rsidR="00EC4F81" w:rsidRPr="00EC4F81">
        <w:rPr>
          <w:rFonts w:ascii="Dubai" w:hAnsi="Dubai" w:cs="Dubai"/>
          <w:sz w:val="22"/>
          <w:szCs w:val="22"/>
          <w:rtl/>
        </w:rPr>
        <w:t xml:space="preserve">ضد الإدارة العليا أو لأنها تتطلب مهارات خاصة (تكنولوجيا المعلومات، </w:t>
      </w:r>
      <w:r w:rsidR="00EC4F81">
        <w:rPr>
          <w:rFonts w:ascii="Dubai" w:hAnsi="Dubai" w:cs="Dubai" w:hint="cs"/>
          <w:sz w:val="22"/>
          <w:szCs w:val="22"/>
          <w:rtl/>
        </w:rPr>
        <w:t>والأدلة الجنائية</w:t>
      </w:r>
      <w:r w:rsidR="00EC4F81" w:rsidRPr="00EC4F81">
        <w:rPr>
          <w:rFonts w:ascii="Dubai" w:hAnsi="Dubai" w:cs="Dubai"/>
          <w:sz w:val="22"/>
          <w:szCs w:val="22"/>
          <w:rtl/>
        </w:rPr>
        <w:t>، وما إلى ذلك) لا يمتلكها الاتحاد</w:t>
      </w:r>
      <w:r w:rsidR="00EC4F81">
        <w:rPr>
          <w:rFonts w:ascii="Dubai" w:hAnsi="Dubai" w:cs="Dubai" w:hint="cs"/>
          <w:sz w:val="22"/>
          <w:szCs w:val="22"/>
          <w:rtl/>
        </w:rPr>
        <w:t>،</w:t>
      </w:r>
      <w:r w:rsidR="00EC4F81" w:rsidRPr="00EC4F81">
        <w:rPr>
          <w:rFonts w:ascii="Dubai" w:hAnsi="Dubai" w:cs="Dubai"/>
          <w:sz w:val="22"/>
          <w:szCs w:val="22"/>
          <w:rtl/>
        </w:rPr>
        <w:t xml:space="preserve"> ينبغي إدارتها من قبل محققين متخصصين خارجيين (مثل مكتب خدمات الرقابة الداخلية).</w:t>
      </w:r>
    </w:p>
    <w:p w14:paraId="2CEB7917" w14:textId="77777777" w:rsidR="00E6264F" w:rsidRDefault="00E6264F" w:rsidP="000E18E5">
      <w:pPr>
        <w:rPr>
          <w:rtl/>
          <w:lang w:bidi="ar-EG"/>
        </w:rPr>
      </w:pPr>
    </w:p>
    <w:p w14:paraId="60912B8A" w14:textId="77777777" w:rsidR="00E6264F" w:rsidRPr="00C90768" w:rsidRDefault="00E6264F" w:rsidP="000E18E5">
      <w:pPr>
        <w:pBdr>
          <w:top w:val="single" w:sz="4" w:space="1" w:color="auto"/>
          <w:left w:val="single" w:sz="4" w:space="4" w:color="auto"/>
          <w:bottom w:val="single" w:sz="4" w:space="1" w:color="auto"/>
          <w:right w:val="single" w:sz="4" w:space="4" w:color="auto"/>
        </w:pBdr>
        <w:rPr>
          <w:b/>
          <w:bCs/>
          <w:i/>
          <w:iCs/>
          <w:u w:val="single"/>
          <w:rtl/>
        </w:rPr>
      </w:pPr>
      <w:r w:rsidRPr="00C90768">
        <w:rPr>
          <w:rFonts w:hint="cs"/>
          <w:b/>
          <w:bCs/>
          <w:i/>
          <w:iCs/>
          <w:u w:val="single"/>
          <w:rtl/>
        </w:rPr>
        <w:t>تعليقات من الأمين العام</w:t>
      </w:r>
    </w:p>
    <w:p w14:paraId="1AD1D3A9" w14:textId="0960802E" w:rsidR="00E727E8" w:rsidRPr="00BA2030" w:rsidRDefault="00E727E8" w:rsidP="00E727E8">
      <w:pPr>
        <w:pBdr>
          <w:top w:val="single" w:sz="4" w:space="1" w:color="auto"/>
          <w:left w:val="single" w:sz="4" w:space="4" w:color="auto"/>
          <w:bottom w:val="single" w:sz="4" w:space="1" w:color="auto"/>
          <w:right w:val="single" w:sz="4" w:space="4" w:color="auto"/>
        </w:pBdr>
        <w:rPr>
          <w:spacing w:val="-2"/>
          <w:rtl/>
          <w:lang w:bidi="ar-EG"/>
        </w:rPr>
      </w:pPr>
      <w:r w:rsidRPr="00BA2030">
        <w:rPr>
          <w:rFonts w:hint="cs"/>
          <w:spacing w:val="-2"/>
          <w:rtl/>
          <w:lang w:bidi="ar-EG"/>
        </w:rPr>
        <w:t xml:space="preserve">صدر </w:t>
      </w:r>
      <w:bookmarkStart w:id="451" w:name="_Hlk55685455"/>
      <w:r w:rsidRPr="00BA2030">
        <w:rPr>
          <w:rFonts w:hint="cs"/>
          <w:spacing w:val="-2"/>
          <w:rtl/>
          <w:lang w:bidi="ar-EG"/>
        </w:rPr>
        <w:t xml:space="preserve">الأمر الإداري الجديد </w:t>
      </w:r>
      <w:r w:rsidRPr="00BA2030">
        <w:rPr>
          <w:spacing w:val="-2"/>
          <w:lang w:val="en-GB" w:bidi="ar-EG"/>
        </w:rPr>
        <w:t>20/06</w:t>
      </w:r>
      <w:bookmarkEnd w:id="451"/>
      <w:r w:rsidRPr="00BA2030">
        <w:rPr>
          <w:rFonts w:hint="cs"/>
          <w:spacing w:val="-2"/>
          <w:rtl/>
          <w:lang w:val="en-GB" w:bidi="ar-EG"/>
        </w:rPr>
        <w:t>،</w:t>
      </w:r>
      <w:r w:rsidRPr="00BA2030">
        <w:rPr>
          <w:rFonts w:hint="cs"/>
          <w:spacing w:val="-2"/>
          <w:rtl/>
          <w:lang w:bidi="ar-EG"/>
        </w:rPr>
        <w:t xml:space="preserve"> </w:t>
      </w:r>
      <w:r w:rsidRPr="00BA2030">
        <w:rPr>
          <w:spacing w:val="-2"/>
          <w:rtl/>
          <w:lang w:bidi="ar-EG"/>
        </w:rPr>
        <w:t>سياسة وحماية الإبلاغ عن سوء السلوك (الإبلاغ عن المخالفات)</w:t>
      </w:r>
      <w:r w:rsidRPr="00BA2030">
        <w:rPr>
          <w:rFonts w:hint="cs"/>
          <w:spacing w:val="-2"/>
          <w:rtl/>
          <w:lang w:bidi="ar-EG"/>
        </w:rPr>
        <w:t xml:space="preserve"> في سبتمبر 2020. </w:t>
      </w:r>
      <w:r w:rsidRPr="00BA2030">
        <w:rPr>
          <w:spacing w:val="-2"/>
          <w:rtl/>
          <w:lang w:bidi="ar-EG"/>
        </w:rPr>
        <w:t xml:space="preserve">يحتوي </w:t>
      </w:r>
      <w:r w:rsidRPr="00BA2030">
        <w:rPr>
          <w:rFonts w:hint="cs"/>
          <w:spacing w:val="-2"/>
          <w:rtl/>
          <w:lang w:bidi="ar-EG"/>
        </w:rPr>
        <w:t xml:space="preserve">الأمر الإداري </w:t>
      </w:r>
      <w:r w:rsidRPr="00BA2030">
        <w:rPr>
          <w:spacing w:val="-2"/>
          <w:lang w:val="en-GB" w:bidi="ar-EG"/>
        </w:rPr>
        <w:t>20/06</w:t>
      </w:r>
      <w:r w:rsidRPr="00BA2030">
        <w:rPr>
          <w:spacing w:val="-2"/>
          <w:rtl/>
          <w:lang w:bidi="ar-EG"/>
        </w:rPr>
        <w:t xml:space="preserve"> على أحكام معززة تصف السرية </w:t>
      </w:r>
      <w:r w:rsidRPr="00BA2030">
        <w:rPr>
          <w:rFonts w:hint="cs"/>
          <w:spacing w:val="-2"/>
          <w:rtl/>
          <w:lang w:bidi="ar-EG"/>
        </w:rPr>
        <w:t>التي يتم توفيرها</w:t>
      </w:r>
      <w:r w:rsidRPr="00BA2030">
        <w:rPr>
          <w:spacing w:val="-2"/>
          <w:rtl/>
          <w:lang w:bidi="ar-EG"/>
        </w:rPr>
        <w:t xml:space="preserve"> للمبلغين من أجل ضمان درجة كافية من السرية لتوفير حماية أفضل </w:t>
      </w:r>
      <w:r w:rsidRPr="00BA2030">
        <w:rPr>
          <w:rFonts w:hint="cs"/>
          <w:spacing w:val="-2"/>
          <w:rtl/>
          <w:lang w:bidi="ar-EG"/>
        </w:rPr>
        <w:t>ل</w:t>
      </w:r>
      <w:r w:rsidRPr="00BA2030">
        <w:rPr>
          <w:spacing w:val="-2"/>
          <w:rtl/>
          <w:lang w:bidi="ar-EG"/>
        </w:rPr>
        <w:t>هوية المبلغين عن المخالفات ولضمان درجة مناسبة من السرية عندما تكون هناك طلبات من السلطات القضائية.</w:t>
      </w:r>
    </w:p>
    <w:p w14:paraId="3C403236" w14:textId="07502FA7" w:rsidR="00E6264F" w:rsidRPr="00B15657" w:rsidRDefault="00E727E8" w:rsidP="00E727E8">
      <w:pPr>
        <w:pBdr>
          <w:top w:val="single" w:sz="4" w:space="1" w:color="auto"/>
          <w:left w:val="single" w:sz="4" w:space="4" w:color="auto"/>
          <w:bottom w:val="single" w:sz="4" w:space="1" w:color="auto"/>
          <w:right w:val="single" w:sz="4" w:space="4" w:color="auto"/>
        </w:pBdr>
        <w:rPr>
          <w:highlight w:val="magenta"/>
          <w:rtl/>
          <w:lang w:bidi="ar-EG"/>
        </w:rPr>
      </w:pPr>
      <w:r>
        <w:rPr>
          <w:rtl/>
          <w:lang w:bidi="ar-EG"/>
        </w:rPr>
        <w:t xml:space="preserve">وينص </w:t>
      </w:r>
      <w:r w:rsidRPr="00E727E8">
        <w:rPr>
          <w:rFonts w:hint="cs"/>
          <w:rtl/>
          <w:lang w:bidi="ar-EG"/>
        </w:rPr>
        <w:t xml:space="preserve">الأمر الإداري </w:t>
      </w:r>
      <w:r>
        <w:rPr>
          <w:rFonts w:hint="cs"/>
          <w:rtl/>
          <w:lang w:val="en-GB" w:bidi="ar-EG"/>
        </w:rPr>
        <w:t>10/19،</w:t>
      </w:r>
      <w:r>
        <w:rPr>
          <w:rtl/>
          <w:lang w:bidi="ar-EG"/>
        </w:rPr>
        <w:t xml:space="preserve"> المبادئ التوجيهية للتحقيق </w:t>
      </w:r>
      <w:r>
        <w:rPr>
          <w:rFonts w:hint="cs"/>
          <w:rtl/>
          <w:lang w:bidi="ar-EG"/>
        </w:rPr>
        <w:t>با</w:t>
      </w:r>
      <w:r>
        <w:rPr>
          <w:rtl/>
          <w:lang w:bidi="ar-EG"/>
        </w:rPr>
        <w:t>لاتحاد</w:t>
      </w:r>
      <w:r>
        <w:rPr>
          <w:rFonts w:hint="cs"/>
          <w:rtl/>
          <w:lang w:bidi="ar-EG"/>
        </w:rPr>
        <w:t>،</w:t>
      </w:r>
      <w:r>
        <w:rPr>
          <w:rtl/>
          <w:lang w:bidi="ar-EG"/>
        </w:rPr>
        <w:t xml:space="preserve"> </w:t>
      </w:r>
      <w:r>
        <w:rPr>
          <w:rFonts w:hint="cs"/>
          <w:rtl/>
          <w:lang w:bidi="ar-EG"/>
        </w:rPr>
        <w:t xml:space="preserve">حالياً </w:t>
      </w:r>
      <w:r>
        <w:rPr>
          <w:rtl/>
          <w:lang w:bidi="ar-EG"/>
        </w:rPr>
        <w:t>على إسناد قضايا التحقيق إلى هيئات تحقيق خارجية في</w:t>
      </w:r>
      <w:r w:rsidR="00BA2030">
        <w:rPr>
          <w:rFonts w:hint="cs"/>
          <w:rtl/>
          <w:lang w:bidi="ar-EG"/>
        </w:rPr>
        <w:t> </w:t>
      </w:r>
      <w:r>
        <w:rPr>
          <w:rtl/>
          <w:lang w:bidi="ar-EG"/>
        </w:rPr>
        <w:t xml:space="preserve">الظروف </w:t>
      </w:r>
      <w:r>
        <w:rPr>
          <w:rFonts w:hint="cs"/>
          <w:rtl/>
          <w:lang w:bidi="ar-EG"/>
        </w:rPr>
        <w:t>التي</w:t>
      </w:r>
      <w:r>
        <w:rPr>
          <w:rtl/>
          <w:lang w:bidi="ar-EG"/>
        </w:rPr>
        <w:t xml:space="preserve"> يتعذر </w:t>
      </w:r>
      <w:r>
        <w:rPr>
          <w:rFonts w:hint="cs"/>
          <w:rtl/>
          <w:lang w:bidi="ar-EG"/>
        </w:rPr>
        <w:t>فيها إجراء</w:t>
      </w:r>
      <w:r>
        <w:rPr>
          <w:rtl/>
          <w:lang w:bidi="ar-EG"/>
        </w:rPr>
        <w:t xml:space="preserve"> التحقيق داخليا</w:t>
      </w:r>
      <w:r>
        <w:rPr>
          <w:rFonts w:hint="cs"/>
          <w:rtl/>
          <w:lang w:bidi="ar-EG"/>
        </w:rPr>
        <w:t>ً</w:t>
      </w:r>
      <w:r>
        <w:rPr>
          <w:rtl/>
          <w:lang w:bidi="ar-EG"/>
        </w:rPr>
        <w:t>.</w:t>
      </w:r>
    </w:p>
    <w:p w14:paraId="230C7019" w14:textId="77777777" w:rsidR="00E6264F" w:rsidRDefault="00E6264F" w:rsidP="00AA3B4C">
      <w:pPr>
        <w:rPr>
          <w:rtl/>
          <w:lang w:val="es-ES"/>
        </w:rPr>
      </w:pPr>
    </w:p>
    <w:p w14:paraId="2F3539A3" w14:textId="7231396D" w:rsidR="00E6264F" w:rsidRDefault="00B15657" w:rsidP="000E18E5">
      <w:pPr>
        <w:pBdr>
          <w:top w:val="single" w:sz="4" w:space="1" w:color="auto"/>
          <w:left w:val="single" w:sz="4" w:space="4" w:color="auto"/>
          <w:bottom w:val="single" w:sz="4" w:space="1" w:color="auto"/>
          <w:right w:val="single" w:sz="4" w:space="4" w:color="auto"/>
        </w:pBdr>
        <w:rPr>
          <w:b/>
          <w:bCs/>
          <w:i/>
          <w:iCs/>
          <w:u w:val="single"/>
          <w:rtl/>
          <w:lang w:bidi="ar-EG"/>
        </w:rPr>
      </w:pPr>
      <w:r>
        <w:rPr>
          <w:rFonts w:hint="cs"/>
          <w:b/>
          <w:bCs/>
          <w:i/>
          <w:iCs/>
          <w:u w:val="single"/>
          <w:rtl/>
          <w:lang w:bidi="ar-EG"/>
        </w:rPr>
        <w:t>الاقتراح</w:t>
      </w:r>
      <w:r w:rsidR="00E6264F">
        <w:rPr>
          <w:rFonts w:hint="cs"/>
          <w:b/>
          <w:bCs/>
          <w:i/>
          <w:iCs/>
          <w:u w:val="single"/>
          <w:rtl/>
          <w:lang w:bidi="ar-EG"/>
        </w:rPr>
        <w:t xml:space="preserve"> رقم 3</w:t>
      </w:r>
    </w:p>
    <w:p w14:paraId="27F0F1CA" w14:textId="418A6738" w:rsidR="00E6264F" w:rsidRPr="007C637E" w:rsidRDefault="00BA2030" w:rsidP="000E18E5">
      <w:pPr>
        <w:pBdr>
          <w:top w:val="single" w:sz="4" w:space="1" w:color="auto"/>
          <w:left w:val="single" w:sz="4" w:space="4" w:color="auto"/>
          <w:bottom w:val="single" w:sz="4" w:space="1" w:color="auto"/>
          <w:right w:val="single" w:sz="4" w:space="4" w:color="auto"/>
        </w:pBdr>
      </w:pPr>
      <w:r>
        <w:rPr>
          <w:rFonts w:hint="cs"/>
          <w:rtl/>
        </w:rPr>
        <w:t>163</w:t>
      </w:r>
      <w:r w:rsidR="00E6264F">
        <w:rPr>
          <w:rtl/>
        </w:rPr>
        <w:tab/>
      </w:r>
      <w:r w:rsidR="005A222B">
        <w:rPr>
          <w:rFonts w:hint="cs"/>
          <w:rtl/>
        </w:rPr>
        <w:t xml:space="preserve">مع الإقرار </w:t>
      </w:r>
      <w:r w:rsidR="005A222B" w:rsidRPr="005A222B">
        <w:rPr>
          <w:rtl/>
        </w:rPr>
        <w:t>بأن</w:t>
      </w:r>
      <w:r w:rsidR="005A222B">
        <w:rPr>
          <w:rFonts w:hint="cs"/>
          <w:rtl/>
        </w:rPr>
        <w:t>ه تم توفير</w:t>
      </w:r>
      <w:r w:rsidR="005A222B" w:rsidRPr="005A222B">
        <w:rPr>
          <w:rtl/>
        </w:rPr>
        <w:t xml:space="preserve"> </w:t>
      </w:r>
      <w:r w:rsidR="005A222B">
        <w:rPr>
          <w:rFonts w:hint="cs"/>
          <w:rtl/>
        </w:rPr>
        <w:t xml:space="preserve">رابط بخصوص </w:t>
      </w:r>
      <w:r w:rsidR="005A222B" w:rsidRPr="005A222B">
        <w:rPr>
          <w:rtl/>
        </w:rPr>
        <w:t xml:space="preserve">"الإبلاغ عن سوء السلوك" على </w:t>
      </w:r>
      <w:r w:rsidR="005A222B">
        <w:rPr>
          <w:rFonts w:hint="cs"/>
          <w:rtl/>
        </w:rPr>
        <w:t>ال</w:t>
      </w:r>
      <w:r w:rsidR="005A222B" w:rsidRPr="005A222B">
        <w:rPr>
          <w:rtl/>
        </w:rPr>
        <w:t>موقع</w:t>
      </w:r>
      <w:r w:rsidR="005A222B">
        <w:rPr>
          <w:rFonts w:hint="cs"/>
          <w:rtl/>
        </w:rPr>
        <w:t xml:space="preserve"> الإلكتروني</w:t>
      </w:r>
      <w:r w:rsidR="005A222B" w:rsidRPr="005A222B">
        <w:rPr>
          <w:rtl/>
        </w:rPr>
        <w:t xml:space="preserve"> </w:t>
      </w:r>
      <w:r w:rsidR="005A222B">
        <w:rPr>
          <w:rFonts w:hint="cs"/>
          <w:rtl/>
        </w:rPr>
        <w:t>للاتحاد،</w:t>
      </w:r>
      <w:r w:rsidR="005A222B" w:rsidRPr="005A222B">
        <w:rPr>
          <w:rtl/>
        </w:rPr>
        <w:t xml:space="preserve"> </w:t>
      </w:r>
      <w:r w:rsidR="005A222B" w:rsidRPr="007D5CD7">
        <w:rPr>
          <w:u w:val="single"/>
          <w:rtl/>
        </w:rPr>
        <w:t>نقترح</w:t>
      </w:r>
      <w:r w:rsidR="005A222B" w:rsidRPr="005A222B">
        <w:rPr>
          <w:rtl/>
        </w:rPr>
        <w:t xml:space="preserve"> زيادة </w:t>
      </w:r>
      <w:r w:rsidR="005A222B">
        <w:rPr>
          <w:rFonts w:hint="cs"/>
          <w:rtl/>
        </w:rPr>
        <w:t>ظهور</w:t>
      </w:r>
      <w:r w:rsidR="005A222B" w:rsidRPr="005A222B">
        <w:rPr>
          <w:rtl/>
        </w:rPr>
        <w:t xml:space="preserve"> هذا </w:t>
      </w:r>
      <w:r w:rsidR="005A222B">
        <w:rPr>
          <w:rFonts w:hint="cs"/>
          <w:rtl/>
        </w:rPr>
        <w:t>الرابط،</w:t>
      </w:r>
      <w:r w:rsidR="005A222B" w:rsidRPr="005A222B">
        <w:rPr>
          <w:rtl/>
        </w:rPr>
        <w:t xml:space="preserve"> على سبيل المثال من خلال عرضه في أعلى كل صفحة </w:t>
      </w:r>
      <w:r w:rsidR="005A222B">
        <w:rPr>
          <w:rFonts w:hint="cs"/>
          <w:rtl/>
        </w:rPr>
        <w:t>من الصفحات الإلكترونية للاتحاد.</w:t>
      </w:r>
    </w:p>
    <w:p w14:paraId="6178A879" w14:textId="77777777" w:rsidR="00E6264F" w:rsidRDefault="00E6264F" w:rsidP="00AA3B4C">
      <w:pPr>
        <w:rPr>
          <w:rtl/>
          <w:lang w:val="es-ES"/>
        </w:rPr>
      </w:pPr>
    </w:p>
    <w:p w14:paraId="6CE41ED8" w14:textId="77777777" w:rsidR="00E6264F" w:rsidRDefault="00E6264F" w:rsidP="000E18E5">
      <w:pPr>
        <w:pBdr>
          <w:top w:val="single" w:sz="4" w:space="1" w:color="auto"/>
          <w:left w:val="single" w:sz="4" w:space="4" w:color="auto"/>
          <w:bottom w:val="single" w:sz="4" w:space="1" w:color="auto"/>
          <w:right w:val="single" w:sz="4" w:space="4" w:color="auto"/>
        </w:pBdr>
        <w:rPr>
          <w:b/>
          <w:bCs/>
          <w:i/>
          <w:iCs/>
          <w:u w:val="single"/>
          <w:rtl/>
          <w:lang w:bidi="ar-EG"/>
        </w:rPr>
      </w:pPr>
      <w:r>
        <w:rPr>
          <w:rFonts w:hint="cs"/>
          <w:b/>
          <w:bCs/>
          <w:i/>
          <w:iCs/>
          <w:u w:val="single"/>
          <w:rtl/>
          <w:lang w:bidi="ar-EG"/>
        </w:rPr>
        <w:t>تعليقات من الأمين العام</w:t>
      </w:r>
    </w:p>
    <w:p w14:paraId="06802C19" w14:textId="74DE525B" w:rsidR="00E6264F" w:rsidRPr="007C637E" w:rsidRDefault="00D4166E" w:rsidP="000E18E5">
      <w:pPr>
        <w:pBdr>
          <w:top w:val="single" w:sz="4" w:space="1" w:color="auto"/>
          <w:left w:val="single" w:sz="4" w:space="4" w:color="auto"/>
          <w:bottom w:val="single" w:sz="4" w:space="1" w:color="auto"/>
          <w:right w:val="single" w:sz="4" w:space="4" w:color="auto"/>
        </w:pBdr>
      </w:pPr>
      <w:r>
        <w:rPr>
          <w:rFonts w:hint="cs"/>
          <w:rtl/>
        </w:rPr>
        <w:t xml:space="preserve">سيقترح الاتحاد زيادة ظهور رابط </w:t>
      </w:r>
      <w:r w:rsidRPr="00D4166E">
        <w:rPr>
          <w:rtl/>
        </w:rPr>
        <w:t>"الإبلاغ عن سوء السلوك"</w:t>
      </w:r>
      <w:r>
        <w:rPr>
          <w:rFonts w:hint="cs"/>
          <w:rtl/>
        </w:rPr>
        <w:t xml:space="preserve"> في إطار إعادة التصميم المقبلة للموقع الإلكتروني للاتحاد.</w:t>
      </w:r>
    </w:p>
    <w:p w14:paraId="7E2876A6" w14:textId="42400C9B" w:rsidR="00E6264F" w:rsidRDefault="006E0D38" w:rsidP="000E18E5">
      <w:pPr>
        <w:pStyle w:val="Heading3"/>
        <w:rPr>
          <w:rtl/>
          <w:lang w:val="es-ES"/>
        </w:rPr>
      </w:pPr>
      <w:bookmarkStart w:id="452" w:name="_Toc56010584"/>
      <w:bookmarkStart w:id="453" w:name="_Toc56010655"/>
      <w:r w:rsidRPr="006E0D38">
        <w:rPr>
          <w:rtl/>
          <w:lang w:val="es-ES"/>
        </w:rPr>
        <w:t xml:space="preserve">هل </w:t>
      </w:r>
      <w:r>
        <w:rPr>
          <w:rFonts w:hint="cs"/>
          <w:rtl/>
          <w:lang w:val="es-ES"/>
        </w:rPr>
        <w:t xml:space="preserve">تتسق </w:t>
      </w:r>
      <w:r w:rsidRPr="006E0D38">
        <w:rPr>
          <w:rtl/>
          <w:lang w:val="es-ES"/>
        </w:rPr>
        <w:t>المتابعة المقدمة لقضية الاحتيال تماما</w:t>
      </w:r>
      <w:r>
        <w:rPr>
          <w:rFonts w:hint="cs"/>
          <w:rtl/>
          <w:lang w:val="es-ES"/>
        </w:rPr>
        <w:t>ً</w:t>
      </w:r>
      <w:r w:rsidRPr="006E0D38">
        <w:rPr>
          <w:rtl/>
          <w:lang w:val="es-ES"/>
        </w:rPr>
        <w:t xml:space="preserve"> مع بيان عدم التهاون مطلقاً </w:t>
      </w:r>
      <w:r>
        <w:rPr>
          <w:rFonts w:hint="cs"/>
          <w:rtl/>
          <w:lang w:val="es-ES"/>
        </w:rPr>
        <w:t>مع</w:t>
      </w:r>
      <w:r w:rsidRPr="006E0D38">
        <w:rPr>
          <w:rtl/>
          <w:lang w:val="es-ES"/>
        </w:rPr>
        <w:t xml:space="preserve"> سوء السلوك؟</w:t>
      </w:r>
      <w:bookmarkEnd w:id="452"/>
      <w:bookmarkEnd w:id="453"/>
    </w:p>
    <w:p w14:paraId="715CA7A7" w14:textId="5C2B6FEE" w:rsidR="00E6264F" w:rsidRDefault="00BA2030" w:rsidP="00AA3B4C">
      <w:pPr>
        <w:rPr>
          <w:rtl/>
          <w:lang w:val="es-ES"/>
        </w:rPr>
      </w:pPr>
      <w:r>
        <w:rPr>
          <w:rFonts w:hint="cs"/>
          <w:rtl/>
          <w:lang w:val="es-ES"/>
        </w:rPr>
        <w:t>164</w:t>
      </w:r>
      <w:r w:rsidR="00E6264F">
        <w:rPr>
          <w:rtl/>
          <w:lang w:val="es-ES"/>
        </w:rPr>
        <w:tab/>
      </w:r>
      <w:r w:rsidR="00EB6782" w:rsidRPr="00EB6782">
        <w:rPr>
          <w:rtl/>
          <w:lang w:val="es-ES"/>
        </w:rPr>
        <w:t>نشير إلى رد الاتحاد على تقرير سري، صادر عن محقق خارجي في أوائل عام 2020 (ما يسمى "التقرير الإضافي").</w:t>
      </w:r>
    </w:p>
    <w:p w14:paraId="0A989A7F" w14:textId="749D5DEE" w:rsidR="00E6264F" w:rsidRDefault="00BA2030" w:rsidP="00AA3B4C">
      <w:pPr>
        <w:rPr>
          <w:rtl/>
          <w:lang w:val="es-ES"/>
        </w:rPr>
      </w:pPr>
      <w:r>
        <w:rPr>
          <w:rFonts w:hint="cs"/>
          <w:rtl/>
          <w:lang w:val="es-ES"/>
        </w:rPr>
        <w:t>165</w:t>
      </w:r>
      <w:r w:rsidR="00E6264F">
        <w:rPr>
          <w:rtl/>
          <w:lang w:val="es-ES"/>
        </w:rPr>
        <w:tab/>
      </w:r>
      <w:r w:rsidR="00EB6782" w:rsidRPr="00EB6782">
        <w:rPr>
          <w:rtl/>
          <w:lang w:val="es-ES"/>
        </w:rPr>
        <w:t>صدرت تعليمات للمحقق الخارجي بالتحقيق فيما إذا كان هناك، فيما يتعلق بقضية الاحتيال المكتشفة في مكتب بانكوك الإقليمي، ما يلي:</w:t>
      </w:r>
    </w:p>
    <w:p w14:paraId="1B6BB21C" w14:textId="782DD96A" w:rsidR="00E6264F" w:rsidRDefault="00E6264F" w:rsidP="000E18E5">
      <w:pPr>
        <w:pStyle w:val="enumlev1"/>
        <w:rPr>
          <w:rtl/>
          <w:lang w:val="es-ES"/>
        </w:rPr>
      </w:pPr>
      <w:bookmarkStart w:id="454" w:name="_Toc56010585"/>
      <w:r>
        <w:rPr>
          <w:rFonts w:hint="cs"/>
          <w:rtl/>
          <w:lang w:val="es-ES"/>
        </w:rPr>
        <w:t>’1‘</w:t>
      </w:r>
      <w:r>
        <w:rPr>
          <w:rtl/>
          <w:lang w:val="es-ES"/>
        </w:rPr>
        <w:tab/>
      </w:r>
      <w:r w:rsidR="00EB6782" w:rsidRPr="00EB6782">
        <w:rPr>
          <w:rtl/>
          <w:lang w:val="es-ES"/>
        </w:rPr>
        <w:t xml:space="preserve">أي أوجه قصور </w:t>
      </w:r>
      <w:r w:rsidR="00EB6782">
        <w:rPr>
          <w:rFonts w:hint="cs"/>
          <w:rtl/>
          <w:lang w:val="es-ES"/>
        </w:rPr>
        <w:t>نظامية</w:t>
      </w:r>
      <w:r w:rsidR="00EB6782" w:rsidRPr="00EB6782">
        <w:rPr>
          <w:rtl/>
          <w:lang w:val="es-ES"/>
        </w:rPr>
        <w:t xml:space="preserve"> أو فردية؛</w:t>
      </w:r>
      <w:bookmarkEnd w:id="454"/>
    </w:p>
    <w:p w14:paraId="0D9CA9F3" w14:textId="38BFC2F7" w:rsidR="00E6264F" w:rsidRDefault="00E6264F" w:rsidP="000E18E5">
      <w:pPr>
        <w:pStyle w:val="enumlev1"/>
        <w:rPr>
          <w:rtl/>
          <w:lang w:val="es-ES"/>
        </w:rPr>
      </w:pPr>
      <w:bookmarkStart w:id="455" w:name="_Toc56010586"/>
      <w:r>
        <w:rPr>
          <w:rFonts w:hint="cs"/>
          <w:rtl/>
          <w:lang w:val="es-ES"/>
        </w:rPr>
        <w:t>’2‘</w:t>
      </w:r>
      <w:r>
        <w:rPr>
          <w:rtl/>
          <w:lang w:val="es-ES"/>
        </w:rPr>
        <w:tab/>
      </w:r>
      <w:r w:rsidR="00EB6782">
        <w:rPr>
          <w:rFonts w:hint="cs"/>
          <w:rtl/>
          <w:lang w:val="es-ES"/>
        </w:rPr>
        <w:t xml:space="preserve">و/أو </w:t>
      </w:r>
      <w:r w:rsidR="00EB6782" w:rsidRPr="00EB6782">
        <w:rPr>
          <w:rtl/>
          <w:lang w:val="es-ES"/>
        </w:rPr>
        <w:t>أي تقصير في مسؤوليات الإدارة في الرقابة والإشراف.</w:t>
      </w:r>
      <w:bookmarkEnd w:id="455"/>
    </w:p>
    <w:p w14:paraId="4E309795" w14:textId="20E8CEA4" w:rsidR="00E6264F" w:rsidRDefault="00BA2030" w:rsidP="00AA3B4C">
      <w:pPr>
        <w:rPr>
          <w:rtl/>
          <w:lang w:val="es-ES"/>
        </w:rPr>
      </w:pPr>
      <w:r>
        <w:rPr>
          <w:rFonts w:hint="cs"/>
          <w:rtl/>
          <w:lang w:val="es-ES"/>
        </w:rPr>
        <w:t>166</w:t>
      </w:r>
      <w:r w:rsidR="00E6264F">
        <w:rPr>
          <w:rtl/>
          <w:lang w:val="es-ES"/>
        </w:rPr>
        <w:tab/>
      </w:r>
      <w:r w:rsidR="00EB6782">
        <w:rPr>
          <w:rFonts w:hint="cs"/>
          <w:rtl/>
          <w:lang w:val="es-ES"/>
        </w:rPr>
        <w:t xml:space="preserve">وقد </w:t>
      </w:r>
      <w:r w:rsidR="00EB6782" w:rsidRPr="00EB6782">
        <w:rPr>
          <w:rtl/>
          <w:lang w:val="es-ES"/>
        </w:rPr>
        <w:t xml:space="preserve">حدد التقرير أوجه قصور فردية ونظامية، وكذلك </w:t>
      </w:r>
      <w:r w:rsidR="00EB6782">
        <w:rPr>
          <w:rFonts w:hint="cs"/>
          <w:rtl/>
          <w:lang w:val="es-ES"/>
        </w:rPr>
        <w:t xml:space="preserve">حالات </w:t>
      </w:r>
      <w:r w:rsidR="00EB6782" w:rsidRPr="00EB6782">
        <w:rPr>
          <w:rtl/>
          <w:lang w:val="es-ES"/>
        </w:rPr>
        <w:t xml:space="preserve">إغفال وإهمال </w:t>
      </w:r>
      <w:r w:rsidR="00EB6782">
        <w:rPr>
          <w:rFonts w:hint="cs"/>
          <w:rtl/>
          <w:lang w:val="es-ES"/>
        </w:rPr>
        <w:t>فيما يتعلق ب</w:t>
      </w:r>
      <w:r w:rsidR="00EB6782" w:rsidRPr="00EB6782">
        <w:rPr>
          <w:rtl/>
          <w:lang w:val="es-ES"/>
        </w:rPr>
        <w:t>مسؤوليات الإدار</w:t>
      </w:r>
      <w:r w:rsidR="00EB6782">
        <w:rPr>
          <w:rFonts w:hint="cs"/>
          <w:rtl/>
          <w:lang w:val="es-ES"/>
        </w:rPr>
        <w:t>ة</w:t>
      </w:r>
      <w:r w:rsidR="00EB6782" w:rsidRPr="00EB6782">
        <w:rPr>
          <w:rtl/>
          <w:lang w:val="es-ES"/>
        </w:rPr>
        <w:t>، مما أدى إلى بيئة مكنت المحتال من ت</w:t>
      </w:r>
      <w:r w:rsidR="00EB6782">
        <w:rPr>
          <w:rFonts w:hint="cs"/>
          <w:rtl/>
          <w:lang w:val="es-ES"/>
        </w:rPr>
        <w:t xml:space="preserve">نفيذ </w:t>
      </w:r>
      <w:r w:rsidR="00EB6782" w:rsidRPr="00EB6782">
        <w:rPr>
          <w:rtl/>
          <w:lang w:val="es-ES"/>
        </w:rPr>
        <w:t xml:space="preserve">مخططه الاحتيالي على مدى فترة طويلة من الزمن. </w:t>
      </w:r>
      <w:r w:rsidR="00EB6782">
        <w:rPr>
          <w:rFonts w:hint="cs"/>
          <w:rtl/>
          <w:lang w:val="es-ES"/>
        </w:rPr>
        <w:t>و</w:t>
      </w:r>
      <w:r w:rsidR="00EB6782" w:rsidRPr="00EB6782">
        <w:rPr>
          <w:rtl/>
          <w:lang w:val="es-ES"/>
        </w:rPr>
        <w:t xml:space="preserve">على الرغم من عدم علم أي من الأفراد المعنيين بالمخطط الاحتيالي، </w:t>
      </w:r>
      <w:r w:rsidR="00840116">
        <w:rPr>
          <w:rFonts w:hint="cs"/>
          <w:rtl/>
          <w:lang w:val="es-ES"/>
        </w:rPr>
        <w:t>فلو كانت</w:t>
      </w:r>
      <w:r w:rsidR="00EB6782" w:rsidRPr="00EB6782">
        <w:rPr>
          <w:rtl/>
          <w:lang w:val="es-ES"/>
        </w:rPr>
        <w:t xml:space="preserve"> جميع الأطراف</w:t>
      </w:r>
      <w:r w:rsidR="00840116">
        <w:rPr>
          <w:rFonts w:hint="cs"/>
          <w:rtl/>
          <w:lang w:val="es-ES"/>
        </w:rPr>
        <w:t xml:space="preserve"> قد امتثلت</w:t>
      </w:r>
      <w:r w:rsidR="00EB6782" w:rsidRPr="00EB6782">
        <w:rPr>
          <w:rtl/>
          <w:lang w:val="es-ES"/>
        </w:rPr>
        <w:t xml:space="preserve"> لواجباته</w:t>
      </w:r>
      <w:r w:rsidR="00840116">
        <w:rPr>
          <w:rFonts w:hint="cs"/>
          <w:rtl/>
          <w:lang w:val="es-ES"/>
        </w:rPr>
        <w:t>ا بشكل كامل</w:t>
      </w:r>
      <w:r w:rsidR="00EB6782" w:rsidRPr="00EB6782">
        <w:rPr>
          <w:rtl/>
          <w:lang w:val="es-ES"/>
        </w:rPr>
        <w:t xml:space="preserve">، </w:t>
      </w:r>
      <w:r w:rsidR="00840116">
        <w:rPr>
          <w:rFonts w:hint="cs"/>
          <w:rtl/>
          <w:lang w:val="es-ES"/>
        </w:rPr>
        <w:t>لتسنى على الأرجح</w:t>
      </w:r>
      <w:r w:rsidR="00EB6782" w:rsidRPr="00EB6782">
        <w:rPr>
          <w:rtl/>
          <w:lang w:val="es-ES"/>
        </w:rPr>
        <w:t xml:space="preserve"> اكتشاف الاحتيال في وقت</w:t>
      </w:r>
      <w:r w:rsidR="00840116">
        <w:rPr>
          <w:rFonts w:hint="cs"/>
          <w:rtl/>
          <w:lang w:val="es-ES"/>
        </w:rPr>
        <w:t xml:space="preserve"> مبكر</w:t>
      </w:r>
      <w:r w:rsidR="00EB6782" w:rsidRPr="00EB6782">
        <w:rPr>
          <w:rtl/>
          <w:lang w:val="es-ES"/>
        </w:rPr>
        <w:t>.</w:t>
      </w:r>
    </w:p>
    <w:p w14:paraId="393413D5" w14:textId="76170391" w:rsidR="00E6264F" w:rsidRDefault="00BA2030" w:rsidP="00AA3B4C">
      <w:pPr>
        <w:rPr>
          <w:rtl/>
          <w:lang w:val="es-ES"/>
        </w:rPr>
      </w:pPr>
      <w:r>
        <w:rPr>
          <w:rFonts w:hint="cs"/>
          <w:rtl/>
          <w:lang w:val="es-ES"/>
        </w:rPr>
        <w:t>167</w:t>
      </w:r>
      <w:r w:rsidR="00E6264F">
        <w:rPr>
          <w:rtl/>
          <w:lang w:val="es-ES"/>
        </w:rPr>
        <w:tab/>
      </w:r>
      <w:r w:rsidR="00840116">
        <w:rPr>
          <w:rFonts w:hint="cs"/>
          <w:rtl/>
          <w:lang w:val="es-ES"/>
        </w:rPr>
        <w:t>حتى</w:t>
      </w:r>
      <w:r w:rsidR="00840116" w:rsidRPr="00840116">
        <w:rPr>
          <w:rtl/>
          <w:lang w:val="es-ES"/>
        </w:rPr>
        <w:t xml:space="preserve"> نهاية أكتوبر 2020، لم </w:t>
      </w:r>
      <w:r w:rsidR="00840116">
        <w:rPr>
          <w:rFonts w:hint="cs"/>
          <w:rtl/>
          <w:lang w:val="es-ES"/>
        </w:rPr>
        <w:t>الاتحاد</w:t>
      </w:r>
      <w:r w:rsidR="00840116" w:rsidRPr="00840116">
        <w:rPr>
          <w:rtl/>
          <w:lang w:val="es-ES"/>
        </w:rPr>
        <w:t xml:space="preserve"> أي إجراء تأديبي تجاه الموظفين المعنيين. </w:t>
      </w:r>
      <w:r w:rsidR="00840116">
        <w:rPr>
          <w:rFonts w:hint="cs"/>
          <w:rtl/>
          <w:lang w:val="es-ES"/>
        </w:rPr>
        <w:t>و</w:t>
      </w:r>
      <w:r w:rsidR="00840116" w:rsidRPr="00840116">
        <w:rPr>
          <w:rtl/>
          <w:lang w:val="es-ES"/>
        </w:rPr>
        <w:t>في غضون ذلك، استقال معظمهم تقريبا</w:t>
      </w:r>
      <w:r w:rsidR="00840116">
        <w:rPr>
          <w:rFonts w:hint="cs"/>
          <w:rtl/>
          <w:lang w:val="es-ES"/>
        </w:rPr>
        <w:t>ً</w:t>
      </w:r>
      <w:r w:rsidR="00840116" w:rsidRPr="00840116">
        <w:rPr>
          <w:rtl/>
          <w:lang w:val="es-ES"/>
        </w:rPr>
        <w:t xml:space="preserve"> (بعضهم قبل بدء "التحقيق الإضافي"، والبعض الآخر منذ </w:t>
      </w:r>
      <w:r w:rsidR="00840116">
        <w:rPr>
          <w:rFonts w:hint="cs"/>
          <w:rtl/>
          <w:lang w:val="es-ES"/>
        </w:rPr>
        <w:t xml:space="preserve">صدور </w:t>
      </w:r>
      <w:r w:rsidR="00840116" w:rsidRPr="00840116">
        <w:rPr>
          <w:rtl/>
          <w:lang w:val="es-ES"/>
        </w:rPr>
        <w:t>نتائجه).</w:t>
      </w:r>
    </w:p>
    <w:p w14:paraId="1DE9B104" w14:textId="2A40BD43" w:rsidR="00E6264F" w:rsidRDefault="00BA2030" w:rsidP="00AA3B4C">
      <w:pPr>
        <w:rPr>
          <w:rtl/>
          <w:lang w:val="es-ES"/>
        </w:rPr>
      </w:pPr>
      <w:r>
        <w:rPr>
          <w:rFonts w:hint="cs"/>
          <w:rtl/>
          <w:lang w:val="es-ES"/>
        </w:rPr>
        <w:t>168</w:t>
      </w:r>
      <w:r w:rsidR="00E6264F">
        <w:rPr>
          <w:rtl/>
          <w:lang w:val="es-ES"/>
        </w:rPr>
        <w:tab/>
      </w:r>
      <w:r w:rsidR="004244B1">
        <w:rPr>
          <w:rFonts w:hint="cs"/>
          <w:rtl/>
          <w:lang w:val="es-ES"/>
        </w:rPr>
        <w:t>وجدير بالذكر</w:t>
      </w:r>
      <w:r w:rsidR="004244B1" w:rsidRPr="004244B1">
        <w:rPr>
          <w:rtl/>
          <w:lang w:val="es-ES"/>
        </w:rPr>
        <w:t xml:space="preserve"> أن هناك أحكاماً محددة داخل الأمم المتحدة تنص على استرداد الخسارة المالية الناتجة عن الإخفاق الجسيم في الامتثال لالتزامات الموظف المدني الدولي، ما دامت علاقة الخدمة مستمرة. </w:t>
      </w:r>
      <w:r w:rsidR="004244B1">
        <w:rPr>
          <w:rFonts w:hint="cs"/>
          <w:rtl/>
          <w:lang w:val="es-ES"/>
        </w:rPr>
        <w:t>و</w:t>
      </w:r>
      <w:r w:rsidR="004244B1" w:rsidRPr="004244B1">
        <w:rPr>
          <w:rtl/>
          <w:lang w:val="es-ES"/>
        </w:rPr>
        <w:t xml:space="preserve">في هذا الصدد، تشير "مجموعة الأمم المتحدة للتدابير التأديبية" إلى الفصل العاشر من القاعدة </w:t>
      </w:r>
      <w:r w:rsidR="004244B1">
        <w:rPr>
          <w:lang w:val="es-ES"/>
        </w:rPr>
        <w:t>1.10</w:t>
      </w:r>
      <w:r w:rsidR="004244B1" w:rsidRPr="004244B1">
        <w:rPr>
          <w:rtl/>
          <w:lang w:val="es-ES"/>
        </w:rPr>
        <w:t xml:space="preserve"> من </w:t>
      </w:r>
      <w:r w:rsidR="00F74DA2">
        <w:rPr>
          <w:rFonts w:hint="cs"/>
          <w:rtl/>
          <w:lang w:val="es-ES"/>
        </w:rPr>
        <w:t>النظام الأساسي لموظفي</w:t>
      </w:r>
      <w:r w:rsidR="004244B1" w:rsidRPr="004244B1">
        <w:rPr>
          <w:rtl/>
          <w:lang w:val="es-ES"/>
        </w:rPr>
        <w:t xml:space="preserve"> الأمم المتحدة، والتي تنص على </w:t>
      </w:r>
      <w:r w:rsidR="004244B1" w:rsidRPr="004244B1">
        <w:rPr>
          <w:rtl/>
          <w:lang w:val="es-ES"/>
        </w:rPr>
        <w:lastRenderedPageBreak/>
        <w:t xml:space="preserve">ما يلي: </w:t>
      </w:r>
      <w:r w:rsidR="004244B1" w:rsidRPr="00BA2030">
        <w:rPr>
          <w:i/>
          <w:iCs/>
          <w:rtl/>
          <w:lang w:val="es-ES"/>
        </w:rPr>
        <w:t xml:space="preserve">"في حالة </w:t>
      </w:r>
      <w:r w:rsidR="004244B1" w:rsidRPr="00BA2030">
        <w:rPr>
          <w:rFonts w:hint="cs"/>
          <w:i/>
          <w:iCs/>
          <w:rtl/>
          <w:lang w:val="es-ES"/>
        </w:rPr>
        <w:t>إخفاق</w:t>
      </w:r>
      <w:r w:rsidR="004244B1" w:rsidRPr="00BA2030">
        <w:rPr>
          <w:i/>
          <w:iCs/>
          <w:rtl/>
          <w:lang w:val="es-ES"/>
        </w:rPr>
        <w:t xml:space="preserve"> الموظف </w:t>
      </w:r>
      <w:r w:rsidR="004244B1" w:rsidRPr="00BA2030">
        <w:rPr>
          <w:rFonts w:hint="cs"/>
          <w:i/>
          <w:iCs/>
          <w:rtl/>
          <w:lang w:val="es-ES"/>
        </w:rPr>
        <w:t xml:space="preserve">في الامتثال </w:t>
      </w:r>
      <w:r w:rsidR="004244B1" w:rsidRPr="00BA2030">
        <w:rPr>
          <w:i/>
          <w:iCs/>
          <w:rtl/>
          <w:lang w:val="es-ES"/>
        </w:rPr>
        <w:t>لالتزاماته أو الا</w:t>
      </w:r>
      <w:r w:rsidR="004244B1" w:rsidRPr="00BA2030">
        <w:rPr>
          <w:rFonts w:hint="cs"/>
          <w:i/>
          <w:iCs/>
          <w:rtl/>
          <w:lang w:val="es-ES"/>
        </w:rPr>
        <w:t>لتزام</w:t>
      </w:r>
      <w:r w:rsidR="004244B1" w:rsidRPr="00BA2030">
        <w:rPr>
          <w:i/>
          <w:iCs/>
          <w:rtl/>
          <w:lang w:val="es-ES"/>
        </w:rPr>
        <w:t xml:space="preserve"> </w:t>
      </w:r>
      <w:r w:rsidR="004244B1" w:rsidRPr="00BA2030">
        <w:rPr>
          <w:rFonts w:hint="cs"/>
          <w:i/>
          <w:iCs/>
          <w:rtl/>
          <w:lang w:val="es-ES"/>
        </w:rPr>
        <w:t>ب</w:t>
      </w:r>
      <w:r w:rsidR="004244B1" w:rsidRPr="00BA2030">
        <w:rPr>
          <w:i/>
          <w:iCs/>
          <w:rtl/>
          <w:lang w:val="es-ES"/>
        </w:rPr>
        <w:t xml:space="preserve">معايير السلوك المتوقعة </w:t>
      </w:r>
      <w:r w:rsidR="00B82FD1" w:rsidRPr="00BA2030">
        <w:rPr>
          <w:rFonts w:hint="cs"/>
          <w:i/>
          <w:iCs/>
          <w:rtl/>
          <w:lang w:val="es-ES"/>
        </w:rPr>
        <w:t>من</w:t>
      </w:r>
      <w:r w:rsidR="004244B1" w:rsidRPr="00BA2030">
        <w:rPr>
          <w:i/>
          <w:iCs/>
          <w:rtl/>
          <w:lang w:val="es-ES"/>
        </w:rPr>
        <w:t xml:space="preserve"> موظف </w:t>
      </w:r>
      <w:r w:rsidR="00B82FD1" w:rsidRPr="00BA2030">
        <w:rPr>
          <w:rFonts w:hint="cs"/>
          <w:i/>
          <w:iCs/>
          <w:rtl/>
          <w:lang w:val="es-ES"/>
        </w:rPr>
        <w:t xml:space="preserve">من موظفي </w:t>
      </w:r>
      <w:r w:rsidR="004244B1" w:rsidRPr="00BA2030">
        <w:rPr>
          <w:i/>
          <w:iCs/>
          <w:rtl/>
          <w:lang w:val="es-ES"/>
        </w:rPr>
        <w:t>الخدمة المدنية الدولية</w:t>
      </w:r>
      <w:r w:rsidR="00B82FD1" w:rsidRPr="00BA2030">
        <w:rPr>
          <w:rFonts w:hint="cs"/>
          <w:i/>
          <w:iCs/>
          <w:rtl/>
          <w:lang w:val="es-ES"/>
        </w:rPr>
        <w:t xml:space="preserve"> وحدد الأمين العام أن هذا الأمر</w:t>
      </w:r>
      <w:r w:rsidR="004244B1" w:rsidRPr="00BA2030">
        <w:rPr>
          <w:i/>
          <w:iCs/>
          <w:rtl/>
          <w:lang w:val="es-ES"/>
        </w:rPr>
        <w:t xml:space="preserve"> يمثل سوء سلوك</w:t>
      </w:r>
      <w:r w:rsidR="00B82FD1" w:rsidRPr="00BA2030">
        <w:rPr>
          <w:rFonts w:hint="cs"/>
          <w:i/>
          <w:iCs/>
          <w:rtl/>
          <w:lang w:val="es-ES"/>
        </w:rPr>
        <w:t xml:space="preserve">، يمكن أن </w:t>
      </w:r>
      <w:r w:rsidR="004244B1" w:rsidRPr="00BA2030">
        <w:rPr>
          <w:i/>
          <w:iCs/>
          <w:rtl/>
          <w:lang w:val="es-ES"/>
        </w:rPr>
        <w:t>يُطلب من هذا الموظف أن يسدد للأمم المتحدة إما جزئيا</w:t>
      </w:r>
      <w:r w:rsidR="00B82FD1" w:rsidRPr="00BA2030">
        <w:rPr>
          <w:rFonts w:hint="cs"/>
          <w:i/>
          <w:iCs/>
          <w:rtl/>
          <w:lang w:val="es-ES"/>
        </w:rPr>
        <w:t>ً</w:t>
      </w:r>
      <w:r w:rsidR="004244B1" w:rsidRPr="00BA2030">
        <w:rPr>
          <w:i/>
          <w:iCs/>
          <w:rtl/>
          <w:lang w:val="es-ES"/>
        </w:rPr>
        <w:t xml:space="preserve"> أو كليا</w:t>
      </w:r>
      <w:r w:rsidR="00B82FD1" w:rsidRPr="00BA2030">
        <w:rPr>
          <w:rFonts w:hint="cs"/>
          <w:i/>
          <w:iCs/>
          <w:rtl/>
          <w:lang w:val="es-ES"/>
        </w:rPr>
        <w:t>ً</w:t>
      </w:r>
      <w:r w:rsidR="004244B1" w:rsidRPr="00BA2030">
        <w:rPr>
          <w:i/>
          <w:iCs/>
          <w:rtl/>
          <w:lang w:val="es-ES"/>
        </w:rPr>
        <w:t xml:space="preserve"> أي خسا</w:t>
      </w:r>
      <w:r w:rsidR="00B82FD1" w:rsidRPr="00BA2030">
        <w:rPr>
          <w:rFonts w:hint="cs"/>
          <w:i/>
          <w:iCs/>
          <w:rtl/>
          <w:lang w:val="es-ES"/>
        </w:rPr>
        <w:t xml:space="preserve">ئر </w:t>
      </w:r>
      <w:r w:rsidR="004244B1" w:rsidRPr="00BA2030">
        <w:rPr>
          <w:i/>
          <w:iCs/>
          <w:rtl/>
          <w:lang w:val="es-ES"/>
        </w:rPr>
        <w:t xml:space="preserve">مالية تكبدتها الأمم المتحدة نتيجة أفعاله، إذا </w:t>
      </w:r>
      <w:r w:rsidR="00B82FD1" w:rsidRPr="00BA2030">
        <w:rPr>
          <w:rFonts w:hint="cs"/>
          <w:i/>
          <w:iCs/>
          <w:rtl/>
          <w:lang w:val="es-ES"/>
        </w:rPr>
        <w:t>تحدد أن تلك</w:t>
      </w:r>
      <w:r w:rsidR="004244B1" w:rsidRPr="00BA2030">
        <w:rPr>
          <w:i/>
          <w:iCs/>
          <w:rtl/>
          <w:lang w:val="es-ES"/>
        </w:rPr>
        <w:t xml:space="preserve"> الأفعال متعمدة أو متهورة أو مهملة للغاية</w:t>
      </w:r>
      <w:r w:rsidRPr="00BA2030">
        <w:rPr>
          <w:rFonts w:hint="cs"/>
          <w:i/>
          <w:iCs/>
          <w:rtl/>
          <w:lang w:val="es-ES"/>
        </w:rPr>
        <w:t>"</w:t>
      </w:r>
      <w:r w:rsidR="004244B1" w:rsidRPr="004244B1">
        <w:rPr>
          <w:rtl/>
          <w:lang w:val="es-ES"/>
        </w:rPr>
        <w:t>.</w:t>
      </w:r>
    </w:p>
    <w:p w14:paraId="2938A9BE" w14:textId="63B352AD" w:rsidR="00E6264F" w:rsidRDefault="00BA2030" w:rsidP="00AA3B4C">
      <w:pPr>
        <w:rPr>
          <w:lang w:val="es-ES"/>
        </w:rPr>
      </w:pPr>
      <w:r>
        <w:rPr>
          <w:rFonts w:hint="cs"/>
          <w:rtl/>
          <w:lang w:val="es-ES"/>
        </w:rPr>
        <w:t>169</w:t>
      </w:r>
      <w:r w:rsidR="00E6264F">
        <w:rPr>
          <w:rtl/>
          <w:lang w:val="es-ES"/>
        </w:rPr>
        <w:tab/>
      </w:r>
      <w:r w:rsidR="00B82FD1" w:rsidRPr="00B82FD1">
        <w:rPr>
          <w:rtl/>
          <w:lang w:val="es-ES"/>
        </w:rPr>
        <w:t xml:space="preserve">عدم وجود عواقب فعالة </w:t>
      </w:r>
      <w:r w:rsidR="00B82FD1">
        <w:rPr>
          <w:rFonts w:hint="cs"/>
          <w:rtl/>
          <w:lang w:val="es-ES"/>
        </w:rPr>
        <w:t>وفورية</w:t>
      </w:r>
      <w:r w:rsidR="00B82FD1" w:rsidRPr="00B82FD1">
        <w:rPr>
          <w:rtl/>
          <w:lang w:val="es-ES"/>
        </w:rPr>
        <w:t xml:space="preserve"> لا يتوافق تماما</w:t>
      </w:r>
      <w:r w:rsidR="00B82FD1">
        <w:rPr>
          <w:rFonts w:hint="cs"/>
          <w:rtl/>
          <w:lang w:val="es-ES"/>
        </w:rPr>
        <w:t>ً</w:t>
      </w:r>
      <w:r w:rsidR="00B82FD1" w:rsidRPr="00B82FD1">
        <w:rPr>
          <w:rtl/>
          <w:lang w:val="es-ES"/>
        </w:rPr>
        <w:t xml:space="preserve"> مع سياسة عدم التسامح </w:t>
      </w:r>
      <w:r w:rsidR="00B82FD1">
        <w:rPr>
          <w:rFonts w:hint="cs"/>
          <w:rtl/>
          <w:lang w:val="es-ES"/>
        </w:rPr>
        <w:t xml:space="preserve">إطلاقاً </w:t>
      </w:r>
      <w:r w:rsidR="00B82FD1" w:rsidRPr="00B82FD1">
        <w:rPr>
          <w:rtl/>
          <w:lang w:val="es-ES"/>
        </w:rPr>
        <w:t>المعلنة في الوثائق الرسمية، وي</w:t>
      </w:r>
      <w:r w:rsidR="000F17BC">
        <w:rPr>
          <w:rFonts w:hint="cs"/>
          <w:rtl/>
          <w:lang w:val="es-ES"/>
        </w:rPr>
        <w:t>جعل</w:t>
      </w:r>
      <w:r w:rsidR="00B82FD1" w:rsidRPr="00B82FD1">
        <w:rPr>
          <w:rtl/>
          <w:lang w:val="es-ES"/>
        </w:rPr>
        <w:t xml:space="preserve"> </w:t>
      </w:r>
      <w:r w:rsidR="000F17BC">
        <w:rPr>
          <w:rFonts w:hint="cs"/>
          <w:rtl/>
          <w:lang w:val="es-ES"/>
        </w:rPr>
        <w:t xml:space="preserve">من </w:t>
      </w:r>
      <w:r w:rsidR="00B82FD1" w:rsidRPr="00B82FD1">
        <w:rPr>
          <w:rtl/>
          <w:lang w:val="es-ES"/>
        </w:rPr>
        <w:t xml:space="preserve">ثقافة </w:t>
      </w:r>
      <w:r w:rsidR="000F17BC">
        <w:rPr>
          <w:rFonts w:hint="cs"/>
          <w:rtl/>
          <w:lang w:val="es-ES"/>
        </w:rPr>
        <w:t>عدم السكوت على الأخطاء</w:t>
      </w:r>
      <w:r w:rsidR="00B82FD1" w:rsidRPr="00B82FD1">
        <w:rPr>
          <w:rtl/>
          <w:lang w:val="es-ES"/>
        </w:rPr>
        <w:t xml:space="preserve"> أقل مصداقية ومن المرجح أن </w:t>
      </w:r>
      <w:r w:rsidR="000F17BC">
        <w:rPr>
          <w:rFonts w:hint="cs"/>
          <w:rtl/>
          <w:lang w:val="es-ES"/>
        </w:rPr>
        <w:t>ي</w:t>
      </w:r>
      <w:r w:rsidR="00B82FD1" w:rsidRPr="00B82FD1">
        <w:rPr>
          <w:rtl/>
          <w:lang w:val="es-ES"/>
        </w:rPr>
        <w:t xml:space="preserve">ثبط </w:t>
      </w:r>
      <w:r w:rsidR="000F17BC">
        <w:rPr>
          <w:rFonts w:hint="cs"/>
          <w:rtl/>
          <w:lang w:val="es-ES"/>
        </w:rPr>
        <w:t xml:space="preserve">من </w:t>
      </w:r>
      <w:r w:rsidR="00B82FD1" w:rsidRPr="00B82FD1">
        <w:rPr>
          <w:rtl/>
          <w:lang w:val="es-ES"/>
        </w:rPr>
        <w:t>عزيمة المبلغين المحتملين.</w:t>
      </w:r>
    </w:p>
    <w:p w14:paraId="083DA3CE" w14:textId="6F288CD8" w:rsidR="00B15657" w:rsidRPr="00B15657" w:rsidRDefault="00BA2030" w:rsidP="00AA3B4C">
      <w:pPr>
        <w:rPr>
          <w:lang w:bidi="ar-EG"/>
        </w:rPr>
      </w:pPr>
      <w:r>
        <w:rPr>
          <w:rFonts w:hint="cs"/>
          <w:rtl/>
          <w:lang w:val="es-ES" w:bidi="ar-EG"/>
        </w:rPr>
        <w:t>170</w:t>
      </w:r>
      <w:r w:rsidR="00B15657">
        <w:rPr>
          <w:lang w:bidi="ar-EG"/>
        </w:rPr>
        <w:tab/>
      </w:r>
      <w:r w:rsidR="000F17BC" w:rsidRPr="000F17BC">
        <w:rPr>
          <w:rtl/>
          <w:lang w:bidi="ar-EG"/>
        </w:rPr>
        <w:t>علاوة</w:t>
      </w:r>
      <w:r>
        <w:rPr>
          <w:rFonts w:hint="cs"/>
          <w:rtl/>
          <w:lang w:bidi="ar-EG"/>
        </w:rPr>
        <w:t>ً</w:t>
      </w:r>
      <w:r w:rsidR="000F17BC" w:rsidRPr="000F17BC">
        <w:rPr>
          <w:rtl/>
          <w:lang w:bidi="ar-EG"/>
        </w:rPr>
        <w:t xml:space="preserve"> على ذلك، نظرا</w:t>
      </w:r>
      <w:r w:rsidR="000F17BC">
        <w:rPr>
          <w:rFonts w:hint="cs"/>
          <w:rtl/>
          <w:lang w:bidi="ar-EG"/>
        </w:rPr>
        <w:t>ً</w:t>
      </w:r>
      <w:r w:rsidR="000F17BC" w:rsidRPr="000F17BC">
        <w:rPr>
          <w:rtl/>
          <w:lang w:bidi="ar-EG"/>
        </w:rPr>
        <w:t xml:space="preserve"> للنطاق المحدود للتحقيق الذي تم </w:t>
      </w:r>
      <w:r w:rsidR="000F17BC">
        <w:rPr>
          <w:rFonts w:hint="cs"/>
          <w:rtl/>
          <w:lang w:bidi="ar-EG"/>
        </w:rPr>
        <w:t>إجراؤه</w:t>
      </w:r>
      <w:r w:rsidR="000F17BC" w:rsidRPr="000F17BC">
        <w:rPr>
          <w:rtl/>
          <w:lang w:bidi="ar-EG"/>
        </w:rPr>
        <w:t xml:space="preserve">، فشل "التقرير الإضافي" في تسليط الضوء على بعض الجوانب المهمة، مثل: المبلغ الحقيقي للأموال المستحقة على المحتال فيما يتعلق بسوء سلوكه، والأنشطة التي </w:t>
      </w:r>
      <w:r w:rsidR="000F17BC">
        <w:rPr>
          <w:rFonts w:hint="cs"/>
          <w:rtl/>
          <w:lang w:bidi="ar-EG"/>
        </w:rPr>
        <w:t>نفذتها</w:t>
      </w:r>
      <w:r w:rsidR="000F17BC" w:rsidRPr="000F17BC">
        <w:rPr>
          <w:rtl/>
          <w:lang w:bidi="ar-EG"/>
        </w:rPr>
        <w:t xml:space="preserve"> الشركات المملوكة للمحتال في بلدان أخرى، وبعض الظروف الأخرى التي كانت تستحق المزيد من التحقيق (كما </w:t>
      </w:r>
      <w:r w:rsidR="000F17BC">
        <w:rPr>
          <w:rFonts w:hint="cs"/>
          <w:rtl/>
          <w:lang w:bidi="ar-EG"/>
        </w:rPr>
        <w:t>أشرنا</w:t>
      </w:r>
      <w:r w:rsidR="000F17BC" w:rsidRPr="000F17BC">
        <w:rPr>
          <w:rtl/>
          <w:lang w:bidi="ar-EG"/>
        </w:rPr>
        <w:t xml:space="preserve"> في تقريرنا الخاص حول "</w:t>
      </w:r>
      <w:r w:rsidR="000F17BC">
        <w:rPr>
          <w:rFonts w:hint="cs"/>
          <w:rtl/>
          <w:lang w:bidi="ar-EG"/>
        </w:rPr>
        <w:t>التصدي ل</w:t>
      </w:r>
      <w:r w:rsidR="000F17BC" w:rsidRPr="000F17BC">
        <w:rPr>
          <w:rtl/>
          <w:lang w:bidi="ar-EG"/>
        </w:rPr>
        <w:t>لاحتيال في الاتحاد")</w:t>
      </w:r>
      <w:r w:rsidR="000F17BC">
        <w:rPr>
          <w:rFonts w:hint="cs"/>
          <w:rtl/>
          <w:lang w:bidi="ar-EG"/>
        </w:rPr>
        <w:t>.</w:t>
      </w:r>
      <w:r w:rsidR="000F17BC" w:rsidRPr="000F17BC">
        <w:rPr>
          <w:rtl/>
          <w:lang w:bidi="ar-EG"/>
        </w:rPr>
        <w:t xml:space="preserve"> </w:t>
      </w:r>
      <w:r w:rsidR="000F17BC">
        <w:rPr>
          <w:rFonts w:hint="cs"/>
          <w:rtl/>
          <w:lang w:bidi="ar-EG"/>
        </w:rPr>
        <w:t xml:space="preserve">ولا تشكك </w:t>
      </w:r>
      <w:r w:rsidR="000F17BC" w:rsidRPr="000F17BC">
        <w:rPr>
          <w:rtl/>
          <w:lang w:bidi="ar-EG"/>
        </w:rPr>
        <w:t>هذه القضايا في جودة التقرير</w:t>
      </w:r>
      <w:r w:rsidR="000F17BC">
        <w:rPr>
          <w:rFonts w:hint="cs"/>
          <w:rtl/>
          <w:lang w:bidi="ar-EG"/>
        </w:rPr>
        <w:t xml:space="preserve"> وأهميته</w:t>
      </w:r>
      <w:r w:rsidR="000F17BC" w:rsidRPr="000F17BC">
        <w:rPr>
          <w:rtl/>
          <w:lang w:bidi="ar-EG"/>
        </w:rPr>
        <w:t>.</w:t>
      </w:r>
    </w:p>
    <w:p w14:paraId="7C6A6ED1" w14:textId="7062FA95" w:rsidR="00B15657" w:rsidRPr="00B15657" w:rsidRDefault="00B15657" w:rsidP="00B15657">
      <w:pPr>
        <w:pStyle w:val="recesug"/>
        <w:tabs>
          <w:tab w:val="clear" w:pos="1209"/>
        </w:tabs>
        <w:bidi/>
        <w:spacing w:line="192" w:lineRule="auto"/>
        <w:ind w:left="0" w:firstLine="0"/>
        <w:rPr>
          <w:rFonts w:ascii="Dubai" w:hAnsi="Dubai" w:cs="Dubai"/>
          <w:b/>
          <w:bCs/>
          <w:i/>
          <w:iCs/>
          <w:sz w:val="22"/>
          <w:szCs w:val="22"/>
          <w:rtl/>
        </w:rPr>
      </w:pPr>
      <w:r w:rsidRPr="00B15657">
        <w:rPr>
          <w:rFonts w:ascii="Dubai" w:hAnsi="Dubai" w:cs="Dubai" w:hint="cs"/>
          <w:b/>
          <w:bCs/>
          <w:i/>
          <w:iCs/>
          <w:sz w:val="22"/>
          <w:szCs w:val="22"/>
          <w:rtl/>
        </w:rPr>
        <w:t xml:space="preserve">التوصية رقم </w:t>
      </w:r>
      <w:r>
        <w:rPr>
          <w:rFonts w:ascii="Dubai" w:hAnsi="Dubai" w:cs="Dubai" w:hint="cs"/>
          <w:b/>
          <w:bCs/>
          <w:i/>
          <w:iCs/>
          <w:sz w:val="22"/>
          <w:szCs w:val="22"/>
          <w:rtl/>
        </w:rPr>
        <w:t>8</w:t>
      </w:r>
    </w:p>
    <w:p w14:paraId="5F8565AB" w14:textId="471F6BB0" w:rsidR="00E6264F" w:rsidRPr="00246492" w:rsidRDefault="00BA2030" w:rsidP="000E18E5">
      <w:pPr>
        <w:pStyle w:val="recesug"/>
        <w:tabs>
          <w:tab w:val="clear" w:pos="1209"/>
        </w:tabs>
        <w:bidi/>
        <w:spacing w:line="192" w:lineRule="auto"/>
        <w:ind w:left="0" w:firstLine="0"/>
        <w:rPr>
          <w:rFonts w:ascii="Dubai" w:hAnsi="Dubai" w:cs="Dubai"/>
          <w:sz w:val="22"/>
          <w:szCs w:val="22"/>
          <w:highlight w:val="magenta"/>
          <w:rtl/>
        </w:rPr>
      </w:pPr>
      <w:r>
        <w:rPr>
          <w:rFonts w:ascii="Dubai" w:hAnsi="Dubai" w:cs="Dubai" w:hint="cs"/>
          <w:sz w:val="22"/>
          <w:szCs w:val="22"/>
          <w:rtl/>
        </w:rPr>
        <w:t>171</w:t>
      </w:r>
      <w:r w:rsidR="00E6264F" w:rsidRPr="001B2F31">
        <w:rPr>
          <w:rFonts w:ascii="Dubai" w:hAnsi="Dubai" w:cs="Dubai"/>
          <w:sz w:val="22"/>
          <w:szCs w:val="22"/>
          <w:rtl/>
        </w:rPr>
        <w:tab/>
      </w:r>
      <w:r w:rsidR="001B2F31" w:rsidRPr="001B2F31">
        <w:rPr>
          <w:rFonts w:ascii="Dubai" w:hAnsi="Dubai" w:cs="Dubai"/>
          <w:sz w:val="22"/>
          <w:szCs w:val="22"/>
          <w:rtl/>
        </w:rPr>
        <w:t>للتأكيد على حقيقة أن "التقرير الإضافي" يقدم تأكيدا</w:t>
      </w:r>
      <w:r w:rsidR="001B2F31">
        <w:rPr>
          <w:rFonts w:ascii="Dubai" w:hAnsi="Dubai" w:cs="Dubai" w:hint="cs"/>
          <w:sz w:val="22"/>
          <w:szCs w:val="22"/>
          <w:rtl/>
        </w:rPr>
        <w:t>ً</w:t>
      </w:r>
      <w:r w:rsidR="001B2F31" w:rsidRPr="001B2F31">
        <w:rPr>
          <w:rFonts w:ascii="Dubai" w:hAnsi="Dubai" w:cs="Dubai"/>
          <w:sz w:val="22"/>
          <w:szCs w:val="22"/>
          <w:rtl/>
        </w:rPr>
        <w:t xml:space="preserve"> جديدا</w:t>
      </w:r>
      <w:r w:rsidR="001B2F31">
        <w:rPr>
          <w:rFonts w:ascii="Dubai" w:hAnsi="Dubai" w:cs="Dubai" w:hint="cs"/>
          <w:sz w:val="22"/>
          <w:szCs w:val="22"/>
          <w:rtl/>
        </w:rPr>
        <w:t>ً</w:t>
      </w:r>
      <w:r w:rsidR="001B2F31" w:rsidRPr="001B2F31">
        <w:rPr>
          <w:rFonts w:ascii="Dubai" w:hAnsi="Dubai" w:cs="Dubai"/>
          <w:sz w:val="22"/>
          <w:szCs w:val="22"/>
          <w:rtl/>
        </w:rPr>
        <w:t xml:space="preserve"> لانتقاداتنا لأنظمة الرقابة الداخلية في الم</w:t>
      </w:r>
      <w:r w:rsidR="001B2F31">
        <w:rPr>
          <w:rFonts w:ascii="Dubai" w:hAnsi="Dubai" w:cs="Dubai" w:hint="cs"/>
          <w:sz w:val="22"/>
          <w:szCs w:val="22"/>
          <w:rtl/>
        </w:rPr>
        <w:t>كتب</w:t>
      </w:r>
      <w:r w:rsidR="001B2F31" w:rsidRPr="001B2F31">
        <w:rPr>
          <w:rFonts w:ascii="Dubai" w:hAnsi="Dubai" w:cs="Dubai"/>
          <w:sz w:val="22"/>
          <w:szCs w:val="22"/>
          <w:rtl/>
        </w:rPr>
        <w:t xml:space="preserve"> الإقليمي، </w:t>
      </w:r>
      <w:r w:rsidR="001B2F31" w:rsidRPr="001B2F31">
        <w:rPr>
          <w:rFonts w:ascii="Dubai" w:hAnsi="Dubai" w:cs="Dubai"/>
          <w:sz w:val="22"/>
          <w:szCs w:val="22"/>
          <w:u w:val="single"/>
          <w:rtl/>
        </w:rPr>
        <w:t>نوصي</w:t>
      </w:r>
      <w:r w:rsidR="001B2F31" w:rsidRPr="001B2F31">
        <w:rPr>
          <w:rFonts w:ascii="Dubai" w:hAnsi="Dubai" w:cs="Dubai"/>
          <w:sz w:val="22"/>
          <w:szCs w:val="22"/>
          <w:rtl/>
        </w:rPr>
        <w:t xml:space="preserve"> الاتحاد بما يلي:</w:t>
      </w:r>
    </w:p>
    <w:p w14:paraId="3BD85DB3" w14:textId="7EECB094" w:rsidR="00246492" w:rsidRPr="00246492" w:rsidRDefault="00246492" w:rsidP="00BA2030">
      <w:pPr>
        <w:pStyle w:val="recesug"/>
        <w:tabs>
          <w:tab w:val="clear" w:pos="1209"/>
        </w:tabs>
        <w:bidi/>
        <w:spacing w:line="192" w:lineRule="auto"/>
        <w:ind w:left="708" w:hanging="708"/>
        <w:rPr>
          <w:rFonts w:ascii="Dubai" w:hAnsi="Dubai" w:cs="Dubai"/>
          <w:sz w:val="22"/>
          <w:szCs w:val="22"/>
          <w:highlight w:val="magenta"/>
          <w:rtl/>
        </w:rPr>
      </w:pPr>
      <w:r w:rsidRPr="00BA2030">
        <w:rPr>
          <w:rFonts w:ascii="Dubai" w:hAnsi="Dubai" w:cs="Dubai" w:hint="cs"/>
          <w:i/>
          <w:iCs/>
          <w:sz w:val="22"/>
          <w:szCs w:val="22"/>
          <w:rtl/>
        </w:rPr>
        <w:t> </w:t>
      </w:r>
      <w:proofErr w:type="gramStart"/>
      <w:r w:rsidRPr="00BA2030">
        <w:rPr>
          <w:rFonts w:ascii="Dubai" w:hAnsi="Dubai" w:cs="Dubai" w:hint="cs"/>
          <w:i/>
          <w:iCs/>
          <w:sz w:val="22"/>
          <w:szCs w:val="22"/>
          <w:rtl/>
        </w:rPr>
        <w:t>أ )</w:t>
      </w:r>
      <w:proofErr w:type="gramEnd"/>
      <w:r w:rsidRPr="00F74DA2">
        <w:rPr>
          <w:rFonts w:ascii="Dubai" w:hAnsi="Dubai" w:cs="Dubai"/>
          <w:sz w:val="22"/>
          <w:szCs w:val="22"/>
          <w:rtl/>
        </w:rPr>
        <w:tab/>
      </w:r>
      <w:r w:rsidR="001B2F31" w:rsidRPr="001B2F31">
        <w:rPr>
          <w:rFonts w:ascii="Dubai" w:hAnsi="Dubai" w:cs="Dubai"/>
          <w:sz w:val="22"/>
          <w:szCs w:val="22"/>
          <w:rtl/>
        </w:rPr>
        <w:t xml:space="preserve">توسيع التحقيق ليشمل المحيط الكامل للأنشطة التي </w:t>
      </w:r>
      <w:r w:rsidR="001B2F31">
        <w:rPr>
          <w:rFonts w:ascii="Dubai" w:hAnsi="Dubai" w:cs="Dubai" w:hint="cs"/>
          <w:sz w:val="22"/>
          <w:szCs w:val="22"/>
          <w:rtl/>
        </w:rPr>
        <w:t>نفذها</w:t>
      </w:r>
      <w:r w:rsidR="001B2F31" w:rsidRPr="001B2F31">
        <w:rPr>
          <w:rFonts w:ascii="Dubai" w:hAnsi="Dubai" w:cs="Dubai"/>
          <w:sz w:val="22"/>
          <w:szCs w:val="22"/>
          <w:rtl/>
        </w:rPr>
        <w:t xml:space="preserve"> المحتال لتحديد ما يلي: </w:t>
      </w:r>
      <w:r w:rsidR="00BA2030">
        <w:rPr>
          <w:rFonts w:ascii="Dubai" w:hAnsi="Dubai" w:cs="Dubai" w:hint="cs"/>
          <w:sz w:val="22"/>
          <w:szCs w:val="22"/>
          <w:rtl/>
        </w:rPr>
        <w:t>’</w:t>
      </w:r>
      <w:r w:rsidR="001B2F31" w:rsidRPr="001B2F31">
        <w:rPr>
          <w:rFonts w:ascii="Dubai" w:hAnsi="Dubai" w:cs="Dubai"/>
          <w:sz w:val="22"/>
          <w:szCs w:val="22"/>
          <w:rtl/>
        </w:rPr>
        <w:t>1</w:t>
      </w:r>
      <w:r w:rsidR="00BA2030">
        <w:rPr>
          <w:rFonts w:ascii="Dubai" w:hAnsi="Dubai" w:cs="Dubai" w:hint="cs"/>
          <w:sz w:val="22"/>
          <w:szCs w:val="22"/>
          <w:rtl/>
        </w:rPr>
        <w:t>‘</w:t>
      </w:r>
      <w:r w:rsidR="001B2F31" w:rsidRPr="001B2F31">
        <w:rPr>
          <w:rFonts w:ascii="Dubai" w:hAnsi="Dubai" w:cs="Dubai"/>
          <w:sz w:val="22"/>
          <w:szCs w:val="22"/>
          <w:rtl/>
        </w:rPr>
        <w:t xml:space="preserve"> ما إذا كان ينبغي النظر في</w:t>
      </w:r>
      <w:r w:rsidR="00BA2030">
        <w:rPr>
          <w:rFonts w:ascii="Dubai" w:hAnsi="Dubai" w:cs="Dubai" w:hint="eastAsia"/>
          <w:sz w:val="22"/>
          <w:szCs w:val="22"/>
          <w:rtl/>
        </w:rPr>
        <w:t> </w:t>
      </w:r>
      <w:r w:rsidR="00F74DA2">
        <w:rPr>
          <w:rFonts w:ascii="Dubai" w:hAnsi="Dubai" w:cs="Dubai" w:hint="cs"/>
          <w:sz w:val="22"/>
          <w:szCs w:val="22"/>
          <w:rtl/>
        </w:rPr>
        <w:t>شمول</w:t>
      </w:r>
      <w:r w:rsidR="001B2F31" w:rsidRPr="001B2F31">
        <w:rPr>
          <w:rFonts w:ascii="Dubai" w:hAnsi="Dubai" w:cs="Dubai"/>
          <w:sz w:val="22"/>
          <w:szCs w:val="22"/>
          <w:rtl/>
        </w:rPr>
        <w:t xml:space="preserve"> المزيد من الموظفين وغيرهم من الأشخاص </w:t>
      </w:r>
      <w:r w:rsidR="00F74DA2">
        <w:rPr>
          <w:rFonts w:ascii="Dubai" w:hAnsi="Dubai" w:cs="Dubai" w:hint="cs"/>
          <w:sz w:val="22"/>
          <w:szCs w:val="22"/>
          <w:rtl/>
        </w:rPr>
        <w:t xml:space="preserve">من </w:t>
      </w:r>
      <w:r w:rsidR="001B2F31" w:rsidRPr="001B2F31">
        <w:rPr>
          <w:rFonts w:ascii="Dubai" w:hAnsi="Dubai" w:cs="Dubai"/>
          <w:sz w:val="22"/>
          <w:szCs w:val="22"/>
          <w:rtl/>
        </w:rPr>
        <w:t xml:space="preserve">خارج الاتحاد </w:t>
      </w:r>
      <w:r w:rsidR="00F74DA2">
        <w:rPr>
          <w:rFonts w:ascii="Dubai" w:hAnsi="Dubai" w:cs="Dubai" w:hint="cs"/>
          <w:sz w:val="22"/>
          <w:szCs w:val="22"/>
          <w:rtl/>
        </w:rPr>
        <w:t>بالتحقيق</w:t>
      </w:r>
      <w:r w:rsidR="001B2F31" w:rsidRPr="001B2F31">
        <w:rPr>
          <w:rFonts w:ascii="Dubai" w:hAnsi="Dubai" w:cs="Dubai"/>
          <w:sz w:val="22"/>
          <w:szCs w:val="22"/>
          <w:rtl/>
        </w:rPr>
        <w:t xml:space="preserve">؛ </w:t>
      </w:r>
      <w:r w:rsidR="00BA2030">
        <w:rPr>
          <w:rFonts w:ascii="Dubai" w:hAnsi="Dubai" w:cs="Dubai" w:hint="cs"/>
          <w:sz w:val="22"/>
          <w:szCs w:val="22"/>
          <w:rtl/>
        </w:rPr>
        <w:t>’</w:t>
      </w:r>
      <w:r w:rsidR="001B2F31" w:rsidRPr="001B2F31">
        <w:rPr>
          <w:rFonts w:ascii="Dubai" w:hAnsi="Dubai" w:cs="Dubai"/>
          <w:sz w:val="22"/>
          <w:szCs w:val="22"/>
          <w:rtl/>
        </w:rPr>
        <w:t>2</w:t>
      </w:r>
      <w:r w:rsidR="00BA2030">
        <w:rPr>
          <w:rFonts w:ascii="Dubai" w:hAnsi="Dubai" w:cs="Dubai" w:hint="cs"/>
          <w:sz w:val="22"/>
          <w:szCs w:val="22"/>
          <w:rtl/>
        </w:rPr>
        <w:t>‘</w:t>
      </w:r>
      <w:r w:rsidR="001B2F31" w:rsidRPr="001B2F31">
        <w:rPr>
          <w:rFonts w:ascii="Dubai" w:hAnsi="Dubai" w:cs="Dubai"/>
          <w:sz w:val="22"/>
          <w:szCs w:val="22"/>
          <w:rtl/>
        </w:rPr>
        <w:t xml:space="preserve"> المبلغ ا</w:t>
      </w:r>
      <w:r w:rsidR="00F74DA2">
        <w:rPr>
          <w:rFonts w:ascii="Dubai" w:hAnsi="Dubai" w:cs="Dubai" w:hint="cs"/>
          <w:sz w:val="22"/>
          <w:szCs w:val="22"/>
          <w:rtl/>
        </w:rPr>
        <w:t>لفعلي</w:t>
      </w:r>
      <w:r w:rsidR="001B2F31" w:rsidRPr="001B2F31">
        <w:rPr>
          <w:rFonts w:ascii="Dubai" w:hAnsi="Dubai" w:cs="Dubai"/>
          <w:sz w:val="22"/>
          <w:szCs w:val="22"/>
          <w:rtl/>
        </w:rPr>
        <w:t xml:space="preserve"> المستحق نتيجة لسوء سلوك المحتال (بما في ذلك من خلال طلب تعاون سلطات التحقيق الوطنية في البلدان المعنية)؛</w:t>
      </w:r>
    </w:p>
    <w:p w14:paraId="518D3DC8" w14:textId="42B3D3C3" w:rsidR="00246492" w:rsidRDefault="00246492" w:rsidP="00BA2030">
      <w:pPr>
        <w:pStyle w:val="recesug"/>
        <w:tabs>
          <w:tab w:val="clear" w:pos="1209"/>
        </w:tabs>
        <w:bidi/>
        <w:spacing w:line="192" w:lineRule="auto"/>
        <w:ind w:left="708" w:hanging="708"/>
        <w:rPr>
          <w:rFonts w:ascii="Dubai" w:hAnsi="Dubai" w:cs="Dubai"/>
          <w:sz w:val="22"/>
          <w:szCs w:val="22"/>
          <w:rtl/>
        </w:rPr>
      </w:pPr>
      <w:r w:rsidRPr="00BA2030">
        <w:rPr>
          <w:rFonts w:ascii="Dubai" w:hAnsi="Dubai" w:cs="Dubai" w:hint="cs"/>
          <w:i/>
          <w:iCs/>
          <w:sz w:val="22"/>
          <w:szCs w:val="22"/>
          <w:rtl/>
        </w:rPr>
        <w:t>ب)</w:t>
      </w:r>
      <w:r w:rsidRPr="00F74DA2">
        <w:rPr>
          <w:rFonts w:ascii="Dubai" w:hAnsi="Dubai" w:cs="Dubai"/>
          <w:sz w:val="22"/>
          <w:szCs w:val="22"/>
          <w:rtl/>
        </w:rPr>
        <w:tab/>
      </w:r>
      <w:r w:rsidR="00F74DA2" w:rsidRPr="00F74DA2">
        <w:rPr>
          <w:rFonts w:ascii="Dubai" w:hAnsi="Dubai" w:cs="Dubai"/>
          <w:sz w:val="22"/>
          <w:szCs w:val="22"/>
          <w:rtl/>
        </w:rPr>
        <w:t>استكمال الإجراءات التأديبية الجارية حاليا</w:t>
      </w:r>
      <w:r w:rsidR="00F74DA2">
        <w:rPr>
          <w:rFonts w:ascii="Dubai" w:hAnsi="Dubai" w:cs="Dubai" w:hint="cs"/>
          <w:sz w:val="22"/>
          <w:szCs w:val="22"/>
          <w:rtl/>
        </w:rPr>
        <w:t>ً</w:t>
      </w:r>
      <w:r w:rsidR="00F74DA2" w:rsidRPr="00F74DA2">
        <w:rPr>
          <w:rFonts w:ascii="Dubai" w:hAnsi="Dubai" w:cs="Dubai"/>
          <w:sz w:val="22"/>
          <w:szCs w:val="22"/>
          <w:rtl/>
        </w:rPr>
        <w:t xml:space="preserve"> </w:t>
      </w:r>
      <w:r w:rsidR="00F74DA2">
        <w:rPr>
          <w:rFonts w:ascii="Dubai" w:hAnsi="Dubai" w:cs="Dubai" w:hint="cs"/>
          <w:sz w:val="22"/>
          <w:szCs w:val="22"/>
          <w:rtl/>
        </w:rPr>
        <w:t>بأسرع وقت</w:t>
      </w:r>
      <w:r w:rsidR="00F74DA2" w:rsidRPr="00F74DA2">
        <w:rPr>
          <w:rFonts w:ascii="Dubai" w:hAnsi="Dubai" w:cs="Dubai"/>
          <w:sz w:val="22"/>
          <w:szCs w:val="22"/>
          <w:rtl/>
        </w:rPr>
        <w:t xml:space="preserve"> ممكن، وذلك لضمان إمكانية حدوث آثار ملموسة نتيجة </w:t>
      </w:r>
      <w:r w:rsidR="00F74DA2">
        <w:rPr>
          <w:rFonts w:ascii="Dubai" w:hAnsi="Dubai" w:cs="Dubai" w:hint="cs"/>
          <w:sz w:val="22"/>
          <w:szCs w:val="22"/>
          <w:rtl/>
        </w:rPr>
        <w:t>لها</w:t>
      </w:r>
      <w:r w:rsidR="00F74DA2" w:rsidRPr="00F74DA2">
        <w:rPr>
          <w:rFonts w:ascii="Dubai" w:hAnsi="Dubai" w:cs="Dubai"/>
          <w:sz w:val="22"/>
          <w:szCs w:val="22"/>
          <w:rtl/>
        </w:rPr>
        <w:t>؛</w:t>
      </w:r>
    </w:p>
    <w:p w14:paraId="07CFC96B" w14:textId="2B32B02E" w:rsidR="00F74DA2" w:rsidRDefault="00F74DA2" w:rsidP="00BA2030">
      <w:pPr>
        <w:pStyle w:val="recesug"/>
        <w:tabs>
          <w:tab w:val="clear" w:pos="1209"/>
        </w:tabs>
        <w:bidi/>
        <w:spacing w:line="192" w:lineRule="auto"/>
        <w:ind w:left="708" w:hanging="708"/>
      </w:pPr>
      <w:r w:rsidRPr="00BA2030">
        <w:rPr>
          <w:rFonts w:ascii="Dubai" w:hAnsi="Dubai" w:cs="Dubai" w:hint="cs"/>
          <w:i/>
          <w:iCs/>
          <w:sz w:val="22"/>
          <w:szCs w:val="22"/>
          <w:rtl/>
        </w:rPr>
        <w:t>ج)</w:t>
      </w:r>
      <w:r>
        <w:rPr>
          <w:rFonts w:ascii="Dubai" w:hAnsi="Dubai" w:cs="Dubai"/>
          <w:sz w:val="22"/>
          <w:szCs w:val="22"/>
          <w:rtl/>
        </w:rPr>
        <w:tab/>
      </w:r>
      <w:r w:rsidRPr="00F74DA2">
        <w:rPr>
          <w:rFonts w:ascii="Dubai" w:hAnsi="Dubai" w:cs="Dubai"/>
          <w:sz w:val="22"/>
          <w:szCs w:val="22"/>
          <w:rtl/>
        </w:rPr>
        <w:t xml:space="preserve">النظر في </w:t>
      </w:r>
      <w:r>
        <w:rPr>
          <w:rFonts w:ascii="Dubai" w:hAnsi="Dubai" w:cs="Dubai" w:hint="cs"/>
          <w:sz w:val="22"/>
          <w:szCs w:val="22"/>
          <w:rtl/>
        </w:rPr>
        <w:t>إضافة حكم في</w:t>
      </w:r>
      <w:r w:rsidRPr="00F74DA2">
        <w:rPr>
          <w:rFonts w:ascii="Dubai" w:hAnsi="Dubai" w:cs="Dubai"/>
          <w:sz w:val="22"/>
          <w:szCs w:val="22"/>
          <w:rtl/>
        </w:rPr>
        <w:t xml:space="preserve"> </w:t>
      </w:r>
      <w:r>
        <w:rPr>
          <w:rFonts w:ascii="Dubai" w:hAnsi="Dubai" w:cs="Dubai" w:hint="cs"/>
          <w:sz w:val="22"/>
          <w:szCs w:val="22"/>
          <w:rtl/>
        </w:rPr>
        <w:t>النظام الأساسي للموظفين</w:t>
      </w:r>
      <w:r w:rsidRPr="00F74DA2">
        <w:rPr>
          <w:rFonts w:ascii="Dubai" w:hAnsi="Dubai" w:cs="Dubai"/>
          <w:sz w:val="22"/>
          <w:szCs w:val="22"/>
          <w:rtl/>
        </w:rPr>
        <w:t xml:space="preserve"> على غرار مجموعة الأمم المتحدة للتدابير التأديبية </w:t>
      </w:r>
      <w:r>
        <w:rPr>
          <w:rFonts w:ascii="Dubai" w:hAnsi="Dubai" w:cs="Dubai" w:hint="cs"/>
          <w:sz w:val="22"/>
          <w:szCs w:val="22"/>
          <w:rtl/>
        </w:rPr>
        <w:t>لتقنين</w:t>
      </w:r>
      <w:r w:rsidRPr="00F74DA2">
        <w:rPr>
          <w:rFonts w:ascii="Dubai" w:hAnsi="Dubai" w:cs="Dubai"/>
          <w:sz w:val="22"/>
          <w:szCs w:val="22"/>
          <w:rtl/>
        </w:rPr>
        <w:t xml:space="preserve"> استرداد الخسا</w:t>
      </w:r>
      <w:r>
        <w:rPr>
          <w:rFonts w:ascii="Dubai" w:hAnsi="Dubai" w:cs="Dubai" w:hint="cs"/>
          <w:sz w:val="22"/>
          <w:szCs w:val="22"/>
          <w:rtl/>
        </w:rPr>
        <w:t xml:space="preserve">ئر </w:t>
      </w:r>
      <w:r w:rsidRPr="00F74DA2">
        <w:rPr>
          <w:rFonts w:ascii="Dubai" w:hAnsi="Dubai" w:cs="Dubai"/>
          <w:sz w:val="22"/>
          <w:szCs w:val="22"/>
          <w:rtl/>
        </w:rPr>
        <w:t>المالية من الموظفين الذين ثبت أن سوء سلوكهم هو سبب الخسا</w:t>
      </w:r>
      <w:r>
        <w:rPr>
          <w:rFonts w:ascii="Dubai" w:hAnsi="Dubai" w:cs="Dubai" w:hint="cs"/>
          <w:sz w:val="22"/>
          <w:szCs w:val="22"/>
          <w:rtl/>
        </w:rPr>
        <w:t xml:space="preserve">ئر </w:t>
      </w:r>
      <w:r w:rsidRPr="00F74DA2">
        <w:rPr>
          <w:rFonts w:ascii="Dubai" w:hAnsi="Dubai" w:cs="Dubai"/>
          <w:sz w:val="22"/>
          <w:szCs w:val="22"/>
          <w:rtl/>
        </w:rPr>
        <w:t>في سياق الإجراءات التأديبية.</w:t>
      </w:r>
    </w:p>
    <w:p w14:paraId="1B9A4809" w14:textId="77777777" w:rsidR="00E6264F" w:rsidRDefault="00E6264F" w:rsidP="000E18E5">
      <w:pPr>
        <w:rPr>
          <w:rtl/>
          <w:lang w:bidi="ar-EG"/>
        </w:rPr>
      </w:pPr>
    </w:p>
    <w:p w14:paraId="08CA3EDD" w14:textId="77777777" w:rsidR="00E6264F" w:rsidRPr="00C90768" w:rsidRDefault="00E6264F" w:rsidP="000E18E5">
      <w:pPr>
        <w:pBdr>
          <w:top w:val="single" w:sz="4" w:space="1" w:color="auto"/>
          <w:left w:val="single" w:sz="4" w:space="4" w:color="auto"/>
          <w:bottom w:val="single" w:sz="4" w:space="1" w:color="auto"/>
          <w:right w:val="single" w:sz="4" w:space="4" w:color="auto"/>
        </w:pBdr>
        <w:rPr>
          <w:b/>
          <w:bCs/>
          <w:i/>
          <w:iCs/>
          <w:u w:val="single"/>
          <w:rtl/>
        </w:rPr>
      </w:pPr>
      <w:r w:rsidRPr="00C90768">
        <w:rPr>
          <w:rFonts w:hint="cs"/>
          <w:b/>
          <w:bCs/>
          <w:i/>
          <w:iCs/>
          <w:u w:val="single"/>
          <w:rtl/>
        </w:rPr>
        <w:t>تعليقات من الأمين العام</w:t>
      </w:r>
    </w:p>
    <w:p w14:paraId="51DA6399" w14:textId="1A31048A" w:rsidR="00E6264F" w:rsidRDefault="007E4BD9" w:rsidP="000E18E5">
      <w:pPr>
        <w:pBdr>
          <w:top w:val="single" w:sz="4" w:space="1" w:color="auto"/>
          <w:left w:val="single" w:sz="4" w:space="4" w:color="auto"/>
          <w:bottom w:val="single" w:sz="4" w:space="1" w:color="auto"/>
          <w:right w:val="single" w:sz="4" w:space="4" w:color="auto"/>
        </w:pBdr>
        <w:rPr>
          <w:rtl/>
          <w:lang w:bidi="ar-EG"/>
        </w:rPr>
      </w:pPr>
      <w:r w:rsidRPr="007E4BD9">
        <w:rPr>
          <w:rtl/>
          <w:lang w:bidi="ar-EG"/>
        </w:rPr>
        <w:t xml:space="preserve">يود الأمين العام أن </w:t>
      </w:r>
      <w:r>
        <w:rPr>
          <w:rFonts w:hint="cs"/>
          <w:rtl/>
          <w:lang w:bidi="ar-EG"/>
        </w:rPr>
        <w:t>يلفت</w:t>
      </w:r>
      <w:r w:rsidRPr="007E4BD9">
        <w:rPr>
          <w:rtl/>
          <w:lang w:bidi="ar-EG"/>
        </w:rPr>
        <w:t xml:space="preserve"> انتباه المراجع الخارجي إلى جانب معين من جهود الاتحاد لمساءلة المسؤولين عن الاحتيال (وليس </w:t>
      </w:r>
      <w:r>
        <w:rPr>
          <w:rFonts w:hint="cs"/>
          <w:rtl/>
          <w:lang w:bidi="ar-EG"/>
        </w:rPr>
        <w:t>فقط</w:t>
      </w:r>
      <w:r w:rsidRPr="007E4BD9">
        <w:rPr>
          <w:rtl/>
          <w:lang w:bidi="ar-EG"/>
        </w:rPr>
        <w:t xml:space="preserve"> الشخص المسؤول الرئيسي عنه) التي قد لا يكون المراجع الخارجي على علم بها. </w:t>
      </w:r>
      <w:r>
        <w:rPr>
          <w:rFonts w:hint="cs"/>
          <w:rtl/>
          <w:lang w:bidi="ar-EG"/>
        </w:rPr>
        <w:t>يرجى العلم</w:t>
      </w:r>
      <w:r w:rsidRPr="007E4BD9">
        <w:rPr>
          <w:rtl/>
          <w:lang w:bidi="ar-EG"/>
        </w:rPr>
        <w:t xml:space="preserve"> أن الأمين العام يعتزم رفع دعاوى قانونية أمام المحاكم التايلاندية المحلية ضد مرتكب الاحتيال والمتواطئين معه. وتحقيقا لهذه الغاية، ظلت وحدة الشؤون القانونية بالاتحاد على اتصال بالسلطات الوطنية التايلندية </w:t>
      </w:r>
      <w:r>
        <w:rPr>
          <w:rFonts w:hint="cs"/>
          <w:rtl/>
          <w:lang w:bidi="ar-EG"/>
        </w:rPr>
        <w:t>ل</w:t>
      </w:r>
      <w:r w:rsidRPr="007E4BD9">
        <w:rPr>
          <w:rtl/>
          <w:lang w:bidi="ar-EG"/>
        </w:rPr>
        <w:t>عدة أشهر، وستواصل جهودها لالتماس التوجيه والمساعدة</w:t>
      </w:r>
      <w:r>
        <w:rPr>
          <w:rFonts w:hint="cs"/>
          <w:rtl/>
          <w:lang w:bidi="ar-EG"/>
        </w:rPr>
        <w:t xml:space="preserve"> منها</w:t>
      </w:r>
      <w:r w:rsidRPr="007E4BD9">
        <w:rPr>
          <w:rtl/>
          <w:lang w:bidi="ar-EG"/>
        </w:rPr>
        <w:t>.</w:t>
      </w:r>
    </w:p>
    <w:p w14:paraId="57A6F231" w14:textId="23C2C1D7" w:rsidR="00246492" w:rsidRPr="00246492" w:rsidRDefault="007E4BD9" w:rsidP="000E18E5">
      <w:pPr>
        <w:pBdr>
          <w:top w:val="single" w:sz="4" w:space="1" w:color="auto"/>
          <w:left w:val="single" w:sz="4" w:space="4" w:color="auto"/>
          <w:bottom w:val="single" w:sz="4" w:space="1" w:color="auto"/>
          <w:right w:val="single" w:sz="4" w:space="4" w:color="auto"/>
        </w:pBdr>
        <w:rPr>
          <w:highlight w:val="magenta"/>
          <w:rtl/>
          <w:lang w:bidi="ar-EG"/>
        </w:rPr>
      </w:pPr>
      <w:r w:rsidRPr="007E4BD9">
        <w:rPr>
          <w:rtl/>
          <w:lang w:bidi="ar-EG"/>
        </w:rPr>
        <w:t xml:space="preserve">فيما يتعلق بالتوصية </w:t>
      </w:r>
      <w:r>
        <w:rPr>
          <w:rFonts w:hint="cs"/>
          <w:rtl/>
          <w:lang w:bidi="ar-EG"/>
        </w:rPr>
        <w:t>رقم 8</w:t>
      </w:r>
      <w:r w:rsidRPr="007E4BD9">
        <w:rPr>
          <w:rtl/>
          <w:lang w:bidi="ar-EG"/>
        </w:rPr>
        <w:t>، يعلق الأمين العام بشكل أكثر تحديدا</w:t>
      </w:r>
      <w:r>
        <w:rPr>
          <w:rFonts w:hint="cs"/>
          <w:rtl/>
          <w:lang w:bidi="ar-EG"/>
        </w:rPr>
        <w:t>ً بما يلي</w:t>
      </w:r>
      <w:r w:rsidRPr="007E4BD9">
        <w:rPr>
          <w:rtl/>
          <w:lang w:bidi="ar-EG"/>
        </w:rPr>
        <w:t>:</w:t>
      </w:r>
    </w:p>
    <w:p w14:paraId="06559400" w14:textId="218A49B8" w:rsidR="00246492" w:rsidRPr="00246492" w:rsidRDefault="007E4BD9" w:rsidP="000E18E5">
      <w:pPr>
        <w:pBdr>
          <w:top w:val="single" w:sz="4" w:space="1" w:color="auto"/>
          <w:left w:val="single" w:sz="4" w:space="4" w:color="auto"/>
          <w:bottom w:val="single" w:sz="4" w:space="1" w:color="auto"/>
          <w:right w:val="single" w:sz="4" w:space="4" w:color="auto"/>
        </w:pBdr>
        <w:rPr>
          <w:highlight w:val="magenta"/>
          <w:rtl/>
          <w:lang w:bidi="ar-EG"/>
        </w:rPr>
      </w:pPr>
      <w:r w:rsidRPr="007E4BD9">
        <w:rPr>
          <w:rtl/>
          <w:lang w:bidi="ar-EG"/>
        </w:rPr>
        <w:t xml:space="preserve">فيما يتعلق بالجزء </w:t>
      </w:r>
      <w:proofErr w:type="gramStart"/>
      <w:r w:rsidRPr="007E4BD9">
        <w:rPr>
          <w:rtl/>
          <w:lang w:bidi="ar-EG"/>
        </w:rPr>
        <w:t>أ</w:t>
      </w:r>
      <w:r>
        <w:rPr>
          <w:rFonts w:hint="cs"/>
          <w:rtl/>
          <w:lang w:bidi="ar-EG"/>
        </w:rPr>
        <w:t xml:space="preserve"> </w:t>
      </w:r>
      <w:r w:rsidRPr="007E4BD9">
        <w:rPr>
          <w:rtl/>
          <w:lang w:bidi="ar-EG"/>
        </w:rPr>
        <w:t>)</w:t>
      </w:r>
      <w:proofErr w:type="gramEnd"/>
      <w:r w:rsidRPr="007E4BD9">
        <w:rPr>
          <w:rtl/>
          <w:lang w:bidi="ar-EG"/>
        </w:rPr>
        <w:t xml:space="preserve"> من التوصية: الاتحاد الدولي للاتصالات ليس مجهزاً ولا مختصاً </w:t>
      </w:r>
      <w:r>
        <w:rPr>
          <w:rFonts w:hint="cs"/>
          <w:rtl/>
          <w:lang w:bidi="ar-EG"/>
        </w:rPr>
        <w:t xml:space="preserve">في الوقت الراهن </w:t>
      </w:r>
      <w:r w:rsidRPr="007E4BD9">
        <w:rPr>
          <w:rtl/>
          <w:lang w:bidi="ar-EG"/>
        </w:rPr>
        <w:t xml:space="preserve">بالتحقيق في البنود الهامة المحددة. ومع ذلك، يمكن </w:t>
      </w:r>
      <w:r>
        <w:rPr>
          <w:rFonts w:hint="cs"/>
          <w:rtl/>
          <w:lang w:bidi="ar-EG"/>
        </w:rPr>
        <w:t>دراسة</w:t>
      </w:r>
      <w:r w:rsidRPr="007E4BD9">
        <w:rPr>
          <w:rtl/>
          <w:lang w:bidi="ar-EG"/>
        </w:rPr>
        <w:t xml:space="preserve"> هذه العناصر في سياق شكوى </w:t>
      </w:r>
      <w:r>
        <w:rPr>
          <w:rFonts w:hint="cs"/>
          <w:rtl/>
          <w:lang w:bidi="ar-EG"/>
        </w:rPr>
        <w:t xml:space="preserve">ترفع </w:t>
      </w:r>
      <w:r w:rsidRPr="007E4BD9">
        <w:rPr>
          <w:rtl/>
          <w:lang w:bidi="ar-EG"/>
        </w:rPr>
        <w:t>أمام المحاكم التايلاندية المحلية؛</w:t>
      </w:r>
    </w:p>
    <w:p w14:paraId="32023A9B" w14:textId="08CA76A2" w:rsidR="00246492" w:rsidRPr="00246492" w:rsidRDefault="007E4BD9" w:rsidP="000E18E5">
      <w:pPr>
        <w:pBdr>
          <w:top w:val="single" w:sz="4" w:space="1" w:color="auto"/>
          <w:left w:val="single" w:sz="4" w:space="4" w:color="auto"/>
          <w:bottom w:val="single" w:sz="4" w:space="1" w:color="auto"/>
          <w:right w:val="single" w:sz="4" w:space="4" w:color="auto"/>
        </w:pBdr>
        <w:rPr>
          <w:highlight w:val="magenta"/>
          <w:rtl/>
          <w:lang w:bidi="ar-EG"/>
        </w:rPr>
      </w:pPr>
      <w:r w:rsidRPr="007E4BD9">
        <w:rPr>
          <w:rtl/>
          <w:lang w:bidi="ar-EG"/>
        </w:rPr>
        <w:t xml:space="preserve">فيما يتعلق بالجزء ب) من التوصية: سيتم الانتهاء من الإجراءات التأديبية الجارية في الأسابيع القليلة المقبلة من أجل ضمان </w:t>
      </w:r>
      <w:r>
        <w:rPr>
          <w:rFonts w:hint="cs"/>
          <w:rtl/>
          <w:lang w:bidi="ar-EG"/>
        </w:rPr>
        <w:t>إمكانية تحقق</w:t>
      </w:r>
      <w:r w:rsidRPr="007E4BD9">
        <w:rPr>
          <w:rtl/>
          <w:lang w:bidi="ar-EG"/>
        </w:rPr>
        <w:t xml:space="preserve"> آثار ملموسة عن </w:t>
      </w:r>
      <w:r>
        <w:rPr>
          <w:rFonts w:hint="cs"/>
          <w:rtl/>
          <w:lang w:bidi="ar-EG"/>
        </w:rPr>
        <w:t xml:space="preserve">هذه </w:t>
      </w:r>
      <w:r w:rsidRPr="007E4BD9">
        <w:rPr>
          <w:rtl/>
          <w:lang w:bidi="ar-EG"/>
        </w:rPr>
        <w:t>الإجراءات؛</w:t>
      </w:r>
    </w:p>
    <w:p w14:paraId="2EA6CE9B" w14:textId="4A7D26AB" w:rsidR="00246492" w:rsidRDefault="007E4BD9" w:rsidP="000E18E5">
      <w:pPr>
        <w:pBdr>
          <w:top w:val="single" w:sz="4" w:space="1" w:color="auto"/>
          <w:left w:val="single" w:sz="4" w:space="4" w:color="auto"/>
          <w:bottom w:val="single" w:sz="4" w:space="1" w:color="auto"/>
          <w:right w:val="single" w:sz="4" w:space="4" w:color="auto"/>
        </w:pBdr>
        <w:rPr>
          <w:rtl/>
          <w:lang w:bidi="ar-EG"/>
        </w:rPr>
      </w:pPr>
      <w:r w:rsidRPr="007E4BD9">
        <w:rPr>
          <w:rtl/>
          <w:lang w:bidi="ar-EG"/>
        </w:rPr>
        <w:t xml:space="preserve">فيما يتعلق بالجزء ج) من التوصية: </w:t>
      </w:r>
      <w:r>
        <w:rPr>
          <w:rFonts w:hint="cs"/>
          <w:rtl/>
          <w:lang w:bidi="ar-EG"/>
        </w:rPr>
        <w:t>لا يوجد حكم كهذا</w:t>
      </w:r>
      <w:r w:rsidRPr="007E4BD9">
        <w:rPr>
          <w:rtl/>
          <w:lang w:bidi="ar-EG"/>
        </w:rPr>
        <w:t xml:space="preserve"> في الإطار التنظيمي للاتحاد ولا تنطبق لوائح الأمم المتحدة في حد ذاتها على الاتحاد. وسيكون الأمين العام على استعداد للنظر في إمكانية إدراج مثل هذا الحكم في </w:t>
      </w:r>
      <w:r w:rsidR="00936521" w:rsidRPr="00936521">
        <w:rPr>
          <w:rtl/>
          <w:lang w:bidi="ar-EG"/>
        </w:rPr>
        <w:t>النظام الأساسي والنظام الإداري لموظفي الاتحاد</w:t>
      </w:r>
      <w:r w:rsidRPr="007E4BD9">
        <w:rPr>
          <w:rtl/>
          <w:lang w:bidi="ar-EG"/>
        </w:rPr>
        <w:t>.</w:t>
      </w:r>
    </w:p>
    <w:p w14:paraId="422BD114" w14:textId="77777777" w:rsidR="00E6264F" w:rsidRPr="006B00B9" w:rsidRDefault="00E6264F" w:rsidP="00AA3B4C">
      <w:pPr>
        <w:pStyle w:val="Heading1"/>
        <w:rPr>
          <w:rtl/>
          <w:lang w:bidi="ar-EG"/>
        </w:rPr>
      </w:pPr>
      <w:bookmarkStart w:id="456" w:name="_Toc482949399"/>
      <w:bookmarkStart w:id="457" w:name="_Toc522551937"/>
      <w:bookmarkStart w:id="458" w:name="_Toc11068242"/>
      <w:bookmarkStart w:id="459" w:name="_Toc56010587"/>
      <w:bookmarkStart w:id="460" w:name="_Toc56010656"/>
      <w:r w:rsidRPr="006B00B9">
        <w:rPr>
          <w:rFonts w:hint="cs"/>
          <w:rtl/>
        </w:rPr>
        <w:t>وحدة ال</w:t>
      </w:r>
      <w:r>
        <w:rPr>
          <w:rFonts w:hint="cs"/>
          <w:rtl/>
        </w:rPr>
        <w:t>مراجعة</w:t>
      </w:r>
      <w:r w:rsidRPr="006B00B9">
        <w:rPr>
          <w:rFonts w:hint="cs"/>
          <w:rtl/>
        </w:rPr>
        <w:t xml:space="preserve"> الداخلية </w:t>
      </w:r>
      <w:r w:rsidRPr="006B00B9">
        <w:t>(IAU)</w:t>
      </w:r>
      <w:bookmarkEnd w:id="456"/>
      <w:bookmarkEnd w:id="457"/>
      <w:bookmarkEnd w:id="458"/>
      <w:bookmarkEnd w:id="459"/>
      <w:bookmarkEnd w:id="460"/>
    </w:p>
    <w:p w14:paraId="2600C6B5" w14:textId="492835A8" w:rsidR="00E6264F" w:rsidRPr="006B00B9" w:rsidRDefault="00BA2030" w:rsidP="00AA3B4C">
      <w:pPr>
        <w:rPr>
          <w:rtl/>
        </w:rPr>
      </w:pPr>
      <w:r>
        <w:rPr>
          <w:rFonts w:hint="cs"/>
          <w:rtl/>
        </w:rPr>
        <w:t>172</w:t>
      </w:r>
      <w:r w:rsidR="00E6264F" w:rsidRPr="006B00B9">
        <w:rPr>
          <w:rtl/>
        </w:rPr>
        <w:tab/>
      </w:r>
      <w:r w:rsidR="00E6264F" w:rsidRPr="006B00B9">
        <w:rPr>
          <w:rFonts w:hint="cs"/>
          <w:rtl/>
        </w:rPr>
        <w:t>يبحث هذا الجزء من تقريرنا بإيجاز العلاقة بين المراجع الخارجي ووحدة ال</w:t>
      </w:r>
      <w:r w:rsidR="00E6264F">
        <w:rPr>
          <w:rFonts w:hint="cs"/>
          <w:rtl/>
        </w:rPr>
        <w:t>مراجَعة</w:t>
      </w:r>
      <w:r w:rsidR="00E6264F" w:rsidRPr="006B00B9">
        <w:rPr>
          <w:rFonts w:hint="cs"/>
          <w:rtl/>
        </w:rPr>
        <w:t xml:space="preserve"> الداخلية</w:t>
      </w:r>
      <w:r w:rsidR="00586AC1">
        <w:rPr>
          <w:rFonts w:hint="cs"/>
          <w:rtl/>
        </w:rPr>
        <w:t xml:space="preserve"> </w:t>
      </w:r>
      <w:r w:rsidR="00586AC1" w:rsidRPr="00586AC1">
        <w:rPr>
          <w:rtl/>
        </w:rPr>
        <w:t>المكلّ</w:t>
      </w:r>
      <w:r w:rsidR="00586AC1">
        <w:rPr>
          <w:rFonts w:hint="cs"/>
          <w:rtl/>
        </w:rPr>
        <w:t>فة</w:t>
      </w:r>
      <w:r w:rsidR="00586AC1" w:rsidRPr="00586AC1">
        <w:rPr>
          <w:rtl/>
        </w:rPr>
        <w:t xml:space="preserve"> أيضاً بتوفير الدعم اللوجستي للمراجع الخارجي</w:t>
      </w:r>
      <w:r w:rsidR="00E6264F" w:rsidRPr="006B00B9">
        <w:rPr>
          <w:rFonts w:hint="cs"/>
          <w:rtl/>
        </w:rPr>
        <w:t>.</w:t>
      </w:r>
    </w:p>
    <w:p w14:paraId="06D3CA73" w14:textId="1FBB010F" w:rsidR="00E6264F" w:rsidRPr="006B00B9" w:rsidRDefault="00BA2030" w:rsidP="00AA3B4C">
      <w:pPr>
        <w:rPr>
          <w:rtl/>
        </w:rPr>
      </w:pPr>
      <w:r>
        <w:rPr>
          <w:rFonts w:hint="cs"/>
          <w:rtl/>
        </w:rPr>
        <w:t>173</w:t>
      </w:r>
      <w:r w:rsidR="00E6264F" w:rsidRPr="006B00B9">
        <w:rPr>
          <w:rtl/>
        </w:rPr>
        <w:tab/>
      </w:r>
      <w:r w:rsidR="00E6264F" w:rsidRPr="006B00B9">
        <w:rPr>
          <w:rFonts w:hint="cs"/>
          <w:rtl/>
        </w:rPr>
        <w:t xml:space="preserve">ونعترف بالتعاون الذي أبداه </w:t>
      </w:r>
      <w:r w:rsidR="00586AC1">
        <w:rPr>
          <w:rFonts w:hint="cs"/>
          <w:rtl/>
        </w:rPr>
        <w:t xml:space="preserve">رئيس وجميع </w:t>
      </w:r>
      <w:r w:rsidR="00E6264F" w:rsidRPr="006B00B9">
        <w:rPr>
          <w:rFonts w:hint="cs"/>
          <w:rtl/>
        </w:rPr>
        <w:t>موظف</w:t>
      </w:r>
      <w:r w:rsidR="00586AC1">
        <w:rPr>
          <w:rFonts w:hint="cs"/>
          <w:rtl/>
        </w:rPr>
        <w:t>ي</w:t>
      </w:r>
      <w:r w:rsidR="00E6264F" w:rsidRPr="006B00B9">
        <w:rPr>
          <w:rFonts w:hint="cs"/>
          <w:rtl/>
        </w:rPr>
        <w:t xml:space="preserve"> وحدة ال</w:t>
      </w:r>
      <w:r w:rsidR="00E6264F">
        <w:rPr>
          <w:rFonts w:hint="cs"/>
          <w:rtl/>
        </w:rPr>
        <w:t>مراجَعة</w:t>
      </w:r>
      <w:r w:rsidR="00E6264F" w:rsidRPr="006B00B9">
        <w:rPr>
          <w:rFonts w:hint="cs"/>
          <w:rtl/>
        </w:rPr>
        <w:t xml:space="preserve"> الداخلية</w:t>
      </w:r>
      <w:r w:rsidR="00586AC1">
        <w:rPr>
          <w:rFonts w:hint="cs"/>
          <w:rtl/>
        </w:rPr>
        <w:t xml:space="preserve">. </w:t>
      </w:r>
      <w:r w:rsidR="00E6264F" w:rsidRPr="006B00B9">
        <w:rPr>
          <w:rFonts w:hint="cs"/>
          <w:rtl/>
        </w:rPr>
        <w:t>و</w:t>
      </w:r>
      <w:r w:rsidR="00586AC1">
        <w:rPr>
          <w:rFonts w:hint="cs"/>
          <w:rtl/>
        </w:rPr>
        <w:t xml:space="preserve">طبقاً للممارسات الشائعة، </w:t>
      </w:r>
      <w:r w:rsidR="00E6264F" w:rsidRPr="006B00B9">
        <w:rPr>
          <w:rFonts w:hint="cs"/>
          <w:rtl/>
        </w:rPr>
        <w:t>تقوم وحدة ال</w:t>
      </w:r>
      <w:r w:rsidR="00E6264F">
        <w:rPr>
          <w:rFonts w:hint="cs"/>
          <w:rtl/>
        </w:rPr>
        <w:t xml:space="preserve">مراجَعة الداخلية </w:t>
      </w:r>
      <w:proofErr w:type="spellStart"/>
      <w:r w:rsidR="00E6264F">
        <w:rPr>
          <w:rFonts w:hint="cs"/>
          <w:rtl/>
        </w:rPr>
        <w:t>بإ</w:t>
      </w:r>
      <w:r w:rsidR="00E6264F" w:rsidRPr="006B00B9">
        <w:rPr>
          <w:rFonts w:hint="cs"/>
          <w:rtl/>
        </w:rPr>
        <w:t>طلاع</w:t>
      </w:r>
      <w:proofErr w:type="spellEnd"/>
      <w:r w:rsidR="00E6264F" w:rsidRPr="006B00B9">
        <w:rPr>
          <w:rFonts w:hint="cs"/>
          <w:rtl/>
        </w:rPr>
        <w:t xml:space="preserve"> المراجع الخارجي على تقارير ال</w:t>
      </w:r>
      <w:r w:rsidR="00E6264F">
        <w:rPr>
          <w:rFonts w:hint="cs"/>
          <w:rtl/>
        </w:rPr>
        <w:t>مراجَعة</w:t>
      </w:r>
      <w:r w:rsidR="00E6264F" w:rsidRPr="006B00B9">
        <w:rPr>
          <w:rFonts w:hint="cs"/>
          <w:rtl/>
        </w:rPr>
        <w:t xml:space="preserve"> وخطط ال</w:t>
      </w:r>
      <w:r w:rsidR="00E6264F">
        <w:rPr>
          <w:rFonts w:hint="cs"/>
          <w:rtl/>
        </w:rPr>
        <w:t>مراجَعة</w:t>
      </w:r>
      <w:r w:rsidR="00E6264F" w:rsidRPr="006B00B9">
        <w:rPr>
          <w:rFonts w:hint="cs"/>
          <w:rtl/>
        </w:rPr>
        <w:t xml:space="preserve"> الخاصة بها.</w:t>
      </w:r>
    </w:p>
    <w:p w14:paraId="060A5634" w14:textId="485B8451" w:rsidR="00E6264F" w:rsidRPr="006B00B9" w:rsidRDefault="00BA2030" w:rsidP="00AA3B4C">
      <w:pPr>
        <w:rPr>
          <w:rtl/>
        </w:rPr>
      </w:pPr>
      <w:r>
        <w:rPr>
          <w:rFonts w:hint="cs"/>
          <w:rtl/>
        </w:rPr>
        <w:t>174</w:t>
      </w:r>
      <w:r w:rsidR="00E6264F" w:rsidRPr="006B00B9">
        <w:rPr>
          <w:rtl/>
        </w:rPr>
        <w:tab/>
      </w:r>
      <w:r w:rsidR="00E6264F" w:rsidRPr="006B00B9">
        <w:rPr>
          <w:rFonts w:hint="cs"/>
          <w:rtl/>
        </w:rPr>
        <w:t>ونواصل مراقبة نشاط وحدة ال</w:t>
      </w:r>
      <w:r w:rsidR="00E6264F">
        <w:rPr>
          <w:rFonts w:hint="cs"/>
          <w:rtl/>
        </w:rPr>
        <w:t>مراجَعة</w:t>
      </w:r>
      <w:r w:rsidR="00E6264F" w:rsidRPr="006B00B9">
        <w:rPr>
          <w:rFonts w:hint="cs"/>
          <w:rtl/>
        </w:rPr>
        <w:t xml:space="preserve"> الداخلية حسبما تقتضيه أفضل الممارسات.</w:t>
      </w:r>
    </w:p>
    <w:p w14:paraId="5599B3C0" w14:textId="77777777" w:rsidR="00E6264F" w:rsidRPr="006B00B9" w:rsidRDefault="00E6264F" w:rsidP="00AA3B4C">
      <w:pPr>
        <w:pStyle w:val="Heading1"/>
        <w:rPr>
          <w:rtl/>
          <w:lang w:bidi="ar-EG"/>
        </w:rPr>
      </w:pPr>
      <w:bookmarkStart w:id="461" w:name="_Toc419449777"/>
      <w:bookmarkStart w:id="462" w:name="_Toc419450429"/>
      <w:bookmarkStart w:id="463" w:name="_Toc452157790"/>
      <w:bookmarkStart w:id="464" w:name="_Toc482949400"/>
      <w:bookmarkStart w:id="465" w:name="_Toc522551938"/>
      <w:bookmarkStart w:id="466" w:name="_Toc11068243"/>
      <w:bookmarkStart w:id="467" w:name="_Toc56010588"/>
      <w:bookmarkStart w:id="468" w:name="_Toc56010657"/>
      <w:r w:rsidRPr="006B00B9">
        <w:rPr>
          <w:rFonts w:hint="cs"/>
          <w:rtl/>
        </w:rPr>
        <w:lastRenderedPageBreak/>
        <w:t>متابعة التوصيات والاقتراحات السابقة</w:t>
      </w:r>
      <w:bookmarkEnd w:id="461"/>
      <w:bookmarkEnd w:id="462"/>
      <w:bookmarkEnd w:id="463"/>
      <w:bookmarkEnd w:id="464"/>
      <w:bookmarkEnd w:id="465"/>
      <w:bookmarkEnd w:id="466"/>
      <w:bookmarkEnd w:id="467"/>
      <w:bookmarkEnd w:id="468"/>
    </w:p>
    <w:p w14:paraId="0491A2B2" w14:textId="4FBF9309" w:rsidR="00E6264F" w:rsidRPr="006B00B9" w:rsidRDefault="00BA2030" w:rsidP="00AA3B4C">
      <w:pPr>
        <w:rPr>
          <w:rtl/>
        </w:rPr>
      </w:pPr>
      <w:r>
        <w:rPr>
          <w:rFonts w:hint="cs"/>
          <w:rtl/>
          <w:lang w:bidi="ar-EG"/>
        </w:rPr>
        <w:t>175</w:t>
      </w:r>
      <w:r w:rsidR="00E6264F" w:rsidRPr="006B00B9">
        <w:rPr>
          <w:lang w:bidi="ar-EG"/>
        </w:rPr>
        <w:tab/>
      </w:r>
      <w:r w:rsidR="00E6264F" w:rsidRPr="006B00B9">
        <w:rPr>
          <w:rFonts w:hint="cs"/>
          <w:rtl/>
        </w:rPr>
        <w:t xml:space="preserve">يجمع </w:t>
      </w:r>
      <w:r w:rsidR="00E6264F" w:rsidRPr="00EF1A67">
        <w:rPr>
          <w:rStyle w:val="Hyperlink"/>
          <w:rFonts w:hint="cs"/>
          <w:color w:val="auto"/>
          <w:u w:val="none"/>
          <w:rtl/>
        </w:rPr>
        <w:t xml:space="preserve">الملحق </w:t>
      </w:r>
      <w:r w:rsidR="00E6264F" w:rsidRPr="00EF1A67">
        <w:rPr>
          <w:rStyle w:val="Hyperlink"/>
          <w:color w:val="auto"/>
          <w:u w:val="none"/>
          <w:lang w:bidi="ar-EG"/>
        </w:rPr>
        <w:t>I</w:t>
      </w:r>
      <w:r w:rsidR="00E6264F" w:rsidRPr="00EF1A67">
        <w:rPr>
          <w:rFonts w:hint="cs"/>
          <w:rtl/>
        </w:rPr>
        <w:t xml:space="preserve"> </w:t>
      </w:r>
      <w:r w:rsidR="00E6264F" w:rsidRPr="006B00B9">
        <w:rPr>
          <w:rFonts w:hint="cs"/>
          <w:rtl/>
        </w:rPr>
        <w:t xml:space="preserve">جميع التوصيات السابقة </w:t>
      </w:r>
      <w:r w:rsidR="00586AC1">
        <w:rPr>
          <w:rFonts w:hint="cs"/>
          <w:rtl/>
        </w:rPr>
        <w:t xml:space="preserve">والتعليقات </w:t>
      </w:r>
      <w:r w:rsidR="00E6264F" w:rsidRPr="006B00B9">
        <w:rPr>
          <w:rFonts w:hint="cs"/>
          <w:rtl/>
        </w:rPr>
        <w:t xml:space="preserve">التي وردت من إدارة الاتحاد وقت تقديم التقرير. ويظهر </w:t>
      </w:r>
      <w:r w:rsidR="00E6264F" w:rsidRPr="00EF1A67">
        <w:rPr>
          <w:rStyle w:val="Hyperlink"/>
          <w:rFonts w:hint="cs"/>
          <w:color w:val="auto"/>
          <w:u w:val="none"/>
          <w:rtl/>
        </w:rPr>
        <w:t>الملحق</w:t>
      </w:r>
      <w:r w:rsidR="00E6264F" w:rsidRPr="00EF1A67">
        <w:rPr>
          <w:rStyle w:val="Hyperlink"/>
          <w:rFonts w:hint="eastAsia"/>
          <w:color w:val="auto"/>
          <w:u w:val="none"/>
          <w:rtl/>
        </w:rPr>
        <w:t> </w:t>
      </w:r>
      <w:r w:rsidR="00E6264F" w:rsidRPr="00EF1A67">
        <w:rPr>
          <w:rStyle w:val="Hyperlink"/>
          <w:color w:val="auto"/>
          <w:u w:val="none"/>
          <w:lang w:bidi="ar-EG"/>
        </w:rPr>
        <w:t>II</w:t>
      </w:r>
      <w:r w:rsidR="00E6264F" w:rsidRPr="00EF1A67">
        <w:rPr>
          <w:rFonts w:hint="cs"/>
          <w:rtl/>
        </w:rPr>
        <w:t xml:space="preserve"> </w:t>
      </w:r>
      <w:r w:rsidR="00E6264F" w:rsidRPr="006B00B9">
        <w:rPr>
          <w:rFonts w:hint="cs"/>
          <w:rtl/>
        </w:rPr>
        <w:t>متابعة جميع الاقتراحات.</w:t>
      </w:r>
    </w:p>
    <w:p w14:paraId="621B4740" w14:textId="20ADA15B" w:rsidR="00E6264F" w:rsidRDefault="00BA2030" w:rsidP="00AA3B4C">
      <w:pPr>
        <w:rPr>
          <w:rtl/>
          <w:lang w:bidi="ar-EG"/>
        </w:rPr>
      </w:pPr>
      <w:r>
        <w:rPr>
          <w:rFonts w:hint="cs"/>
          <w:rtl/>
        </w:rPr>
        <w:t>176</w:t>
      </w:r>
      <w:r w:rsidR="00246492">
        <w:rPr>
          <w:rtl/>
        </w:rPr>
        <w:tab/>
      </w:r>
      <w:r w:rsidR="00E6264F" w:rsidRPr="006B00B9">
        <w:rPr>
          <w:rFonts w:hint="cs"/>
          <w:rtl/>
        </w:rPr>
        <w:t>إن التوصيات التي جرى تقييمها على أنها "مغلقة" لن تدرج مجدداً في تقرير المراجع للسنة القادمة ما</w:t>
      </w:r>
      <w:r w:rsidR="00E6264F" w:rsidRPr="006B00B9">
        <w:rPr>
          <w:rFonts w:hint="eastAsia"/>
          <w:rtl/>
        </w:rPr>
        <w:t> </w:t>
      </w:r>
      <w:r w:rsidR="00E6264F" w:rsidRPr="006B00B9">
        <w:rPr>
          <w:rFonts w:hint="cs"/>
          <w:rtl/>
        </w:rPr>
        <w:t>لم تكن بحاجة إلى متابعة</w:t>
      </w:r>
      <w:r w:rsidR="00E6264F" w:rsidRPr="006B00B9">
        <w:rPr>
          <w:rFonts w:hint="eastAsia"/>
          <w:rtl/>
        </w:rPr>
        <w:t> </w:t>
      </w:r>
      <w:r w:rsidR="00E6264F" w:rsidRPr="006B00B9">
        <w:rPr>
          <w:rFonts w:hint="cs"/>
          <w:rtl/>
        </w:rPr>
        <w:t>سنوية.</w:t>
      </w:r>
    </w:p>
    <w:p w14:paraId="4B89521E" w14:textId="77777777" w:rsidR="00E6264F" w:rsidRDefault="00E6264F" w:rsidP="00AA3B4C">
      <w:pPr>
        <w:rPr>
          <w:rtl/>
          <w:lang w:bidi="ar-EG"/>
        </w:rPr>
      </w:pPr>
    </w:p>
    <w:p w14:paraId="6E202A01" w14:textId="77777777" w:rsidR="00E6264F" w:rsidRDefault="00E6264F" w:rsidP="00AA3B4C">
      <w:pPr>
        <w:rPr>
          <w:rtl/>
          <w:lang w:bidi="ar-EG"/>
        </w:rPr>
        <w:sectPr w:rsidR="00E6264F"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pPr>
    </w:p>
    <w:p w14:paraId="4C22A9BB" w14:textId="77777777" w:rsidR="00136706" w:rsidRPr="002C2E2D" w:rsidRDefault="00136706" w:rsidP="000E18E5">
      <w:pPr>
        <w:pStyle w:val="Annextitle"/>
        <w:spacing w:after="240"/>
        <w:jc w:val="both"/>
        <w:rPr>
          <w:rtl/>
        </w:rPr>
      </w:pPr>
      <w:bookmarkStart w:id="469" w:name="_الملحـق_1_-"/>
      <w:bookmarkStart w:id="470" w:name="_Toc398208504"/>
      <w:bookmarkStart w:id="471" w:name="_Toc398209021"/>
      <w:bookmarkStart w:id="472" w:name="_Toc398208505"/>
      <w:bookmarkStart w:id="473" w:name="_Toc398209022"/>
      <w:bookmarkStart w:id="474" w:name="_Toc419449778"/>
      <w:bookmarkStart w:id="475" w:name="_Toc419450430"/>
      <w:bookmarkStart w:id="476" w:name="_Toc482949401"/>
      <w:bookmarkStart w:id="477" w:name="_Toc522551939"/>
      <w:bookmarkStart w:id="478" w:name="_Toc11068244"/>
      <w:bookmarkStart w:id="479" w:name="_Toc56010589"/>
      <w:bookmarkStart w:id="480" w:name="_Toc56010658"/>
      <w:bookmarkStart w:id="481" w:name="Annexes"/>
      <w:bookmarkEnd w:id="469"/>
      <w:r w:rsidRPr="00606BDF">
        <w:rPr>
          <w:rtl/>
        </w:rPr>
        <w:lastRenderedPageBreak/>
        <w:t xml:space="preserve">الملحـق </w:t>
      </w:r>
      <w:bookmarkEnd w:id="470"/>
      <w:bookmarkEnd w:id="471"/>
      <w:r>
        <w:t>I</w:t>
      </w:r>
      <w:r>
        <w:rPr>
          <w:rFonts w:hint="cs"/>
          <w:rtl/>
        </w:rPr>
        <w:t xml:space="preserve"> - </w:t>
      </w:r>
      <w:r w:rsidRPr="00606BDF">
        <w:rPr>
          <w:rtl/>
        </w:rPr>
        <w:t>متابعة التوصيات</w:t>
      </w:r>
      <w:r w:rsidRPr="00606BDF">
        <w:rPr>
          <w:rFonts w:hint="cs"/>
          <w:rtl/>
        </w:rPr>
        <w:t xml:space="preserve"> </w:t>
      </w:r>
      <w:r w:rsidRPr="002C2E2D">
        <w:rPr>
          <w:rFonts w:hint="cs"/>
          <w:rtl/>
        </w:rPr>
        <w:t>الواردة</w:t>
      </w:r>
      <w:r w:rsidRPr="002C2E2D">
        <w:rPr>
          <w:rtl/>
        </w:rPr>
        <w:t xml:space="preserve"> </w:t>
      </w:r>
      <w:r w:rsidRPr="002C2E2D">
        <w:rPr>
          <w:rFonts w:hint="cs"/>
          <w:rtl/>
        </w:rPr>
        <w:t>في</w:t>
      </w:r>
      <w:r w:rsidRPr="002C2E2D">
        <w:rPr>
          <w:rFonts w:hint="eastAsia"/>
          <w:rtl/>
        </w:rPr>
        <w:t> </w:t>
      </w:r>
      <w:r w:rsidRPr="002C2E2D">
        <w:rPr>
          <w:rFonts w:hint="cs"/>
          <w:rtl/>
        </w:rPr>
        <w:t>تقاريرنا</w:t>
      </w:r>
      <w:r w:rsidRPr="002C2E2D">
        <w:rPr>
          <w:rtl/>
        </w:rPr>
        <w:t xml:space="preserve"> </w:t>
      </w:r>
      <w:r w:rsidRPr="002C2E2D">
        <w:rPr>
          <w:rFonts w:hint="cs"/>
          <w:rtl/>
        </w:rPr>
        <w:t>السابق</w:t>
      </w:r>
      <w:bookmarkEnd w:id="472"/>
      <w:bookmarkEnd w:id="473"/>
      <w:r w:rsidRPr="002C2E2D">
        <w:rPr>
          <w:rFonts w:hint="cs"/>
          <w:rtl/>
        </w:rPr>
        <w:t>ة</w:t>
      </w:r>
      <w:bookmarkEnd w:id="474"/>
      <w:bookmarkEnd w:id="475"/>
      <w:bookmarkEnd w:id="476"/>
      <w:bookmarkEnd w:id="477"/>
      <w:bookmarkEnd w:id="478"/>
      <w:bookmarkEnd w:id="479"/>
      <w:bookmarkEnd w:id="480"/>
    </w:p>
    <w:tbl>
      <w:tblPr>
        <w:bidiVisual/>
        <w:tblW w:w="5000" w:type="pct"/>
        <w:jc w:val="center"/>
        <w:tblCellMar>
          <w:left w:w="85" w:type="dxa"/>
          <w:right w:w="85" w:type="dxa"/>
        </w:tblCellMar>
        <w:tblLook w:val="0000" w:firstRow="0" w:lastRow="0" w:firstColumn="0" w:lastColumn="0" w:noHBand="0" w:noVBand="0"/>
      </w:tblPr>
      <w:tblGrid>
        <w:gridCol w:w="1021"/>
        <w:gridCol w:w="3619"/>
        <w:gridCol w:w="3776"/>
        <w:gridCol w:w="4354"/>
        <w:gridCol w:w="2926"/>
      </w:tblGrid>
      <w:tr w:rsidR="00136706" w:rsidRPr="00FC62EC" w14:paraId="5DB6B15D" w14:textId="77777777" w:rsidTr="00F74FD5">
        <w:trPr>
          <w:tblHeader/>
          <w:jc w:val="center"/>
        </w:trPr>
        <w:tc>
          <w:tcPr>
            <w:tcW w:w="325" w:type="pct"/>
            <w:tcBorders>
              <w:top w:val="single" w:sz="4" w:space="0" w:color="auto"/>
              <w:left w:val="single" w:sz="4" w:space="0" w:color="auto"/>
              <w:bottom w:val="single" w:sz="4" w:space="0" w:color="auto"/>
              <w:right w:val="single" w:sz="4" w:space="0" w:color="auto"/>
            </w:tcBorders>
          </w:tcPr>
          <w:p w14:paraId="68D637CF" w14:textId="77777777" w:rsidR="00136706" w:rsidRPr="00FC62EC" w:rsidRDefault="00136706" w:rsidP="002F6175">
            <w:pPr>
              <w:widowControl w:val="0"/>
              <w:kinsoku w:val="0"/>
              <w:spacing w:before="60" w:after="60" w:line="260" w:lineRule="exact"/>
              <w:jc w:val="center"/>
              <w:rPr>
                <w:rFonts w:eastAsia="Times New Roman"/>
                <w:b/>
                <w:bCs/>
                <w:position w:val="2"/>
                <w:sz w:val="20"/>
                <w:szCs w:val="20"/>
                <w:lang w:eastAsia="it-IT"/>
              </w:rPr>
            </w:pPr>
            <w:bookmarkStart w:id="482" w:name="_Toc398208506"/>
            <w:bookmarkStart w:id="483" w:name="_Toc398209023"/>
            <w:bookmarkStart w:id="484" w:name="_Toc419449779"/>
            <w:bookmarkStart w:id="485" w:name="_Toc419450431"/>
            <w:bookmarkStart w:id="486" w:name="_Toc482949402"/>
            <w:bookmarkStart w:id="487" w:name="_Toc522551940"/>
            <w:bookmarkStart w:id="488" w:name="_الملحق_II_-"/>
            <w:bookmarkEnd w:id="481"/>
            <w:bookmarkEnd w:id="488"/>
            <w:r w:rsidRPr="00FC62EC">
              <w:rPr>
                <w:rFonts w:hint="cs"/>
                <w:b/>
                <w:bCs/>
                <w:position w:val="2"/>
                <w:sz w:val="20"/>
                <w:szCs w:val="20"/>
                <w:rtl/>
                <w:lang w:bidi="ar-EG"/>
              </w:rPr>
              <w:t>الرقم</w:t>
            </w:r>
          </w:p>
        </w:tc>
        <w:tc>
          <w:tcPr>
            <w:tcW w:w="1153" w:type="pct"/>
            <w:tcBorders>
              <w:top w:val="single" w:sz="4" w:space="0" w:color="auto"/>
              <w:left w:val="single" w:sz="4" w:space="0" w:color="auto"/>
              <w:bottom w:val="single" w:sz="4" w:space="0" w:color="auto"/>
              <w:right w:val="single" w:sz="4" w:space="0" w:color="auto"/>
            </w:tcBorders>
          </w:tcPr>
          <w:p w14:paraId="7D27E7F9" w14:textId="77777777" w:rsidR="00136706" w:rsidRPr="00FC62EC" w:rsidRDefault="00136706" w:rsidP="002F6175">
            <w:pPr>
              <w:widowControl w:val="0"/>
              <w:kinsoku w:val="0"/>
              <w:spacing w:before="60" w:after="60" w:line="260" w:lineRule="exact"/>
              <w:jc w:val="center"/>
              <w:rPr>
                <w:rFonts w:eastAsia="Times New Roman"/>
                <w:b/>
                <w:bCs/>
                <w:position w:val="2"/>
                <w:sz w:val="20"/>
                <w:szCs w:val="20"/>
                <w:lang w:eastAsia="it-IT"/>
              </w:rPr>
            </w:pPr>
            <w:r w:rsidRPr="00FC62EC">
              <w:rPr>
                <w:rFonts w:hint="cs"/>
                <w:b/>
                <w:bCs/>
                <w:position w:val="2"/>
                <w:sz w:val="20"/>
                <w:szCs w:val="20"/>
                <w:rtl/>
              </w:rPr>
              <w:t>التوصية</w:t>
            </w:r>
            <w:r w:rsidRPr="00FC62EC">
              <w:rPr>
                <w:b/>
                <w:bCs/>
                <w:position w:val="2"/>
                <w:sz w:val="20"/>
                <w:szCs w:val="20"/>
                <w:rtl/>
              </w:rPr>
              <w:t xml:space="preserve"> </w:t>
            </w:r>
            <w:r w:rsidRPr="00FC62EC">
              <w:rPr>
                <w:rFonts w:hint="cs"/>
                <w:b/>
                <w:bCs/>
                <w:position w:val="2"/>
                <w:sz w:val="20"/>
                <w:szCs w:val="20"/>
                <w:rtl/>
              </w:rPr>
              <w:t>التي</w:t>
            </w:r>
            <w:r w:rsidRPr="00FC62EC">
              <w:rPr>
                <w:b/>
                <w:bCs/>
                <w:position w:val="2"/>
                <w:sz w:val="20"/>
                <w:szCs w:val="20"/>
                <w:rtl/>
              </w:rPr>
              <w:t xml:space="preserve"> </w:t>
            </w:r>
            <w:r w:rsidRPr="00FC62EC">
              <w:rPr>
                <w:rFonts w:hint="cs"/>
                <w:b/>
                <w:bCs/>
                <w:position w:val="2"/>
                <w:sz w:val="20"/>
                <w:szCs w:val="20"/>
                <w:rtl/>
              </w:rPr>
              <w:t>تقدم</w:t>
            </w:r>
            <w:r w:rsidRPr="00FC62EC">
              <w:rPr>
                <w:b/>
                <w:bCs/>
                <w:position w:val="2"/>
                <w:sz w:val="20"/>
                <w:szCs w:val="20"/>
                <w:rtl/>
              </w:rPr>
              <w:t xml:space="preserve"> </w:t>
            </w:r>
            <w:r w:rsidRPr="00FC62EC">
              <w:rPr>
                <w:rFonts w:hint="cs"/>
                <w:b/>
                <w:bCs/>
                <w:position w:val="2"/>
                <w:sz w:val="20"/>
                <w:szCs w:val="20"/>
                <w:rtl/>
              </w:rPr>
              <w:t>بها</w:t>
            </w:r>
            <w:r w:rsidRPr="00FC62EC">
              <w:rPr>
                <w:b/>
                <w:bCs/>
                <w:position w:val="2"/>
                <w:sz w:val="20"/>
                <w:szCs w:val="20"/>
                <w:rtl/>
              </w:rPr>
              <w:t xml:space="preserve"> </w:t>
            </w:r>
            <w:r w:rsidRPr="00FC62EC">
              <w:rPr>
                <w:rFonts w:hint="cs"/>
                <w:b/>
                <w:bCs/>
                <w:position w:val="2"/>
                <w:sz w:val="20"/>
                <w:szCs w:val="20"/>
                <w:rtl/>
              </w:rPr>
              <w:t>ديوان</w:t>
            </w:r>
            <w:r w:rsidRPr="00FC62EC">
              <w:rPr>
                <w:b/>
                <w:bCs/>
                <w:position w:val="2"/>
                <w:sz w:val="20"/>
                <w:szCs w:val="20"/>
                <w:rtl/>
              </w:rPr>
              <w:t xml:space="preserve"> </w:t>
            </w:r>
            <w:r w:rsidRPr="00FC62EC">
              <w:rPr>
                <w:rFonts w:hint="cs"/>
                <w:b/>
                <w:bCs/>
                <w:position w:val="2"/>
                <w:sz w:val="20"/>
                <w:szCs w:val="20"/>
                <w:rtl/>
              </w:rPr>
              <w:t>مراجَعة</w:t>
            </w:r>
            <w:r w:rsidRPr="00FC62EC">
              <w:rPr>
                <w:b/>
                <w:bCs/>
                <w:position w:val="2"/>
                <w:sz w:val="20"/>
                <w:szCs w:val="20"/>
                <w:rtl/>
              </w:rPr>
              <w:br/>
            </w:r>
            <w:r w:rsidRPr="00FC62EC">
              <w:rPr>
                <w:rFonts w:hint="cs"/>
                <w:b/>
                <w:bCs/>
                <w:position w:val="2"/>
                <w:sz w:val="20"/>
                <w:szCs w:val="20"/>
                <w:rtl/>
              </w:rPr>
              <w:t>الحسابات</w:t>
            </w:r>
            <w:r w:rsidRPr="00FC62EC">
              <w:rPr>
                <w:b/>
                <w:bCs/>
                <w:position w:val="2"/>
                <w:sz w:val="20"/>
                <w:szCs w:val="20"/>
                <w:rtl/>
              </w:rPr>
              <w:t xml:space="preserve"> </w:t>
            </w:r>
            <w:r w:rsidRPr="00FC62EC">
              <w:rPr>
                <w:rFonts w:hint="cs"/>
                <w:b/>
                <w:bCs/>
                <w:position w:val="2"/>
                <w:sz w:val="20"/>
                <w:szCs w:val="20"/>
                <w:rtl/>
              </w:rPr>
              <w:t>الإيطالي</w:t>
            </w:r>
          </w:p>
        </w:tc>
        <w:tc>
          <w:tcPr>
            <w:tcW w:w="1203" w:type="pct"/>
            <w:tcBorders>
              <w:top w:val="single" w:sz="4" w:space="0" w:color="auto"/>
              <w:left w:val="single" w:sz="4" w:space="0" w:color="auto"/>
              <w:bottom w:val="single" w:sz="4" w:space="0" w:color="auto"/>
              <w:right w:val="single" w:sz="4" w:space="0" w:color="auto"/>
            </w:tcBorders>
          </w:tcPr>
          <w:p w14:paraId="7EFB2B3F" w14:textId="77777777" w:rsidR="00136706" w:rsidRPr="00FC62EC" w:rsidRDefault="00136706" w:rsidP="002F6175">
            <w:pPr>
              <w:widowControl w:val="0"/>
              <w:kinsoku w:val="0"/>
              <w:spacing w:before="60" w:after="60" w:line="260" w:lineRule="exact"/>
              <w:jc w:val="center"/>
              <w:rPr>
                <w:rFonts w:eastAsia="Times New Roman"/>
                <w:b/>
                <w:bCs/>
                <w:position w:val="2"/>
                <w:sz w:val="20"/>
                <w:szCs w:val="20"/>
                <w:lang w:eastAsia="it-IT"/>
              </w:rPr>
            </w:pPr>
            <w:r w:rsidRPr="00FC62EC">
              <w:rPr>
                <w:rFonts w:hint="cs"/>
                <w:b/>
                <w:bCs/>
                <w:position w:val="2"/>
                <w:sz w:val="20"/>
                <w:szCs w:val="20"/>
                <w:rtl/>
              </w:rPr>
              <w:t>التعليقات</w:t>
            </w:r>
            <w:r w:rsidRPr="00FC62EC">
              <w:rPr>
                <w:b/>
                <w:bCs/>
                <w:position w:val="2"/>
                <w:sz w:val="20"/>
                <w:szCs w:val="20"/>
                <w:rtl/>
              </w:rPr>
              <w:t xml:space="preserve"> </w:t>
            </w:r>
            <w:r w:rsidRPr="00FC62EC">
              <w:rPr>
                <w:rFonts w:hint="cs"/>
                <w:b/>
                <w:bCs/>
                <w:position w:val="2"/>
                <w:sz w:val="20"/>
                <w:szCs w:val="20"/>
                <w:rtl/>
              </w:rPr>
              <w:t>التي وردت</w:t>
            </w:r>
            <w:r w:rsidRPr="00FC62EC">
              <w:rPr>
                <w:b/>
                <w:bCs/>
                <w:position w:val="2"/>
                <w:sz w:val="20"/>
                <w:szCs w:val="20"/>
                <w:rtl/>
              </w:rPr>
              <w:t xml:space="preserve"> </w:t>
            </w:r>
            <w:r w:rsidRPr="00FC62EC">
              <w:rPr>
                <w:rFonts w:hint="cs"/>
                <w:b/>
                <w:bCs/>
                <w:position w:val="2"/>
                <w:sz w:val="20"/>
                <w:szCs w:val="20"/>
                <w:rtl/>
              </w:rPr>
              <w:t>من</w:t>
            </w:r>
            <w:r w:rsidRPr="00FC62EC">
              <w:rPr>
                <w:b/>
                <w:bCs/>
                <w:position w:val="2"/>
                <w:sz w:val="20"/>
                <w:szCs w:val="20"/>
                <w:rtl/>
              </w:rPr>
              <w:t xml:space="preserve"> </w:t>
            </w:r>
            <w:r w:rsidRPr="00FC62EC">
              <w:rPr>
                <w:rFonts w:hint="cs"/>
                <w:b/>
                <w:bCs/>
                <w:position w:val="2"/>
                <w:sz w:val="20"/>
                <w:szCs w:val="20"/>
                <w:rtl/>
              </w:rPr>
              <w:t>الأمين</w:t>
            </w:r>
            <w:r w:rsidRPr="00FC62EC">
              <w:rPr>
                <w:b/>
                <w:bCs/>
                <w:position w:val="2"/>
                <w:sz w:val="20"/>
                <w:szCs w:val="20"/>
                <w:rtl/>
              </w:rPr>
              <w:t xml:space="preserve"> </w:t>
            </w:r>
            <w:r w:rsidRPr="00FC62EC">
              <w:rPr>
                <w:rFonts w:hint="cs"/>
                <w:b/>
                <w:bCs/>
                <w:position w:val="2"/>
                <w:sz w:val="20"/>
                <w:szCs w:val="20"/>
                <w:rtl/>
              </w:rPr>
              <w:t>العام</w:t>
            </w:r>
            <w:r w:rsidRPr="00FC62EC">
              <w:rPr>
                <w:b/>
                <w:bCs/>
                <w:position w:val="2"/>
                <w:sz w:val="20"/>
                <w:szCs w:val="20"/>
                <w:lang w:val="es-ES_tradnl" w:bidi="ar-EG"/>
              </w:rPr>
              <w:br/>
            </w:r>
            <w:r w:rsidRPr="00C13EEE">
              <w:rPr>
                <w:rFonts w:hint="cs"/>
                <w:b/>
                <w:bCs/>
                <w:position w:val="2"/>
                <w:sz w:val="20"/>
                <w:szCs w:val="20"/>
                <w:rtl/>
              </w:rPr>
              <w:t>وقت</w:t>
            </w:r>
            <w:r w:rsidRPr="00FC62EC">
              <w:rPr>
                <w:rFonts w:hint="cs"/>
                <w:b/>
                <w:bCs/>
                <w:position w:val="2"/>
                <w:sz w:val="20"/>
                <w:szCs w:val="20"/>
                <w:rtl/>
              </w:rPr>
              <w:t xml:space="preserve"> صدور</w:t>
            </w:r>
            <w:r w:rsidRPr="00FC62EC">
              <w:rPr>
                <w:b/>
                <w:bCs/>
                <w:position w:val="2"/>
                <w:sz w:val="20"/>
                <w:szCs w:val="20"/>
                <w:rtl/>
              </w:rPr>
              <w:t xml:space="preserve"> </w:t>
            </w:r>
            <w:r w:rsidRPr="00FC62EC">
              <w:rPr>
                <w:rFonts w:hint="cs"/>
                <w:b/>
                <w:bCs/>
                <w:position w:val="2"/>
                <w:sz w:val="20"/>
                <w:szCs w:val="20"/>
                <w:rtl/>
              </w:rPr>
              <w:t>تقرير المراجعة</w:t>
            </w:r>
          </w:p>
        </w:tc>
        <w:tc>
          <w:tcPr>
            <w:tcW w:w="1387" w:type="pct"/>
            <w:tcBorders>
              <w:top w:val="single" w:sz="4" w:space="0" w:color="auto"/>
              <w:left w:val="single" w:sz="4" w:space="0" w:color="auto"/>
              <w:bottom w:val="single" w:sz="4" w:space="0" w:color="auto"/>
              <w:right w:val="single" w:sz="4" w:space="0" w:color="auto"/>
            </w:tcBorders>
          </w:tcPr>
          <w:p w14:paraId="04B71065" w14:textId="77777777" w:rsidR="00136706" w:rsidRPr="00FC62EC" w:rsidRDefault="00136706" w:rsidP="002F6175">
            <w:pPr>
              <w:widowControl w:val="0"/>
              <w:kinsoku w:val="0"/>
              <w:spacing w:before="60" w:after="60" w:line="260" w:lineRule="exact"/>
              <w:jc w:val="center"/>
              <w:rPr>
                <w:rFonts w:eastAsia="Times New Roman"/>
                <w:b/>
                <w:bCs/>
                <w:position w:val="2"/>
                <w:sz w:val="20"/>
                <w:szCs w:val="20"/>
                <w:lang w:eastAsia="it-IT"/>
              </w:rPr>
            </w:pPr>
            <w:r w:rsidRPr="00FC62EC">
              <w:rPr>
                <w:rFonts w:hint="cs"/>
                <w:b/>
                <w:bCs/>
                <w:position w:val="2"/>
                <w:sz w:val="20"/>
                <w:szCs w:val="20"/>
                <w:rtl/>
              </w:rPr>
              <w:t>الوضع</w:t>
            </w:r>
            <w:r w:rsidRPr="00FC62EC">
              <w:rPr>
                <w:b/>
                <w:bCs/>
                <w:position w:val="2"/>
                <w:sz w:val="20"/>
                <w:szCs w:val="20"/>
                <w:rtl/>
              </w:rPr>
              <w:t xml:space="preserve"> </w:t>
            </w:r>
            <w:r w:rsidRPr="00FC62EC">
              <w:rPr>
                <w:rFonts w:hint="cs"/>
                <w:b/>
                <w:bCs/>
                <w:position w:val="2"/>
                <w:sz w:val="20"/>
                <w:szCs w:val="20"/>
                <w:rtl/>
              </w:rPr>
              <w:t>كما</w:t>
            </w:r>
            <w:r w:rsidRPr="00FC62EC">
              <w:rPr>
                <w:b/>
                <w:bCs/>
                <w:position w:val="2"/>
                <w:sz w:val="20"/>
                <w:szCs w:val="20"/>
                <w:rtl/>
              </w:rPr>
              <w:t xml:space="preserve"> </w:t>
            </w:r>
            <w:r w:rsidRPr="00FC62EC">
              <w:rPr>
                <w:rFonts w:hint="cs"/>
                <w:b/>
                <w:bCs/>
                <w:position w:val="2"/>
                <w:sz w:val="20"/>
                <w:szCs w:val="20"/>
                <w:rtl/>
              </w:rPr>
              <w:t>أبلغت</w:t>
            </w:r>
            <w:r w:rsidRPr="00FC62EC">
              <w:rPr>
                <w:b/>
                <w:bCs/>
                <w:position w:val="2"/>
                <w:sz w:val="20"/>
                <w:szCs w:val="20"/>
                <w:rtl/>
              </w:rPr>
              <w:t xml:space="preserve"> </w:t>
            </w:r>
            <w:r w:rsidRPr="00FC62EC">
              <w:rPr>
                <w:rFonts w:hint="cs"/>
                <w:b/>
                <w:bCs/>
                <w:position w:val="2"/>
                <w:sz w:val="20"/>
                <w:szCs w:val="20"/>
                <w:rtl/>
              </w:rPr>
              <w:t>عنه</w:t>
            </w:r>
            <w:r w:rsidRPr="00FC62EC">
              <w:rPr>
                <w:b/>
                <w:bCs/>
                <w:position w:val="2"/>
                <w:sz w:val="20"/>
                <w:szCs w:val="20"/>
              </w:rPr>
              <w:br/>
            </w:r>
            <w:r w:rsidRPr="00FC62EC">
              <w:rPr>
                <w:rFonts w:hint="cs"/>
                <w:b/>
                <w:bCs/>
                <w:position w:val="2"/>
                <w:sz w:val="20"/>
                <w:szCs w:val="20"/>
                <w:rtl/>
              </w:rPr>
              <w:t>إدارة الاتحاد</w:t>
            </w:r>
          </w:p>
        </w:tc>
        <w:tc>
          <w:tcPr>
            <w:tcW w:w="932" w:type="pct"/>
            <w:tcBorders>
              <w:top w:val="single" w:sz="4" w:space="0" w:color="auto"/>
              <w:left w:val="single" w:sz="4" w:space="0" w:color="auto"/>
              <w:bottom w:val="single" w:sz="4" w:space="0" w:color="auto"/>
              <w:right w:val="single" w:sz="4" w:space="0" w:color="auto"/>
            </w:tcBorders>
          </w:tcPr>
          <w:p w14:paraId="7DFC9395" w14:textId="77777777" w:rsidR="00136706" w:rsidRPr="00FC62EC" w:rsidRDefault="00136706" w:rsidP="002F6175">
            <w:pPr>
              <w:widowControl w:val="0"/>
              <w:kinsoku w:val="0"/>
              <w:spacing w:before="60" w:after="60" w:line="260" w:lineRule="exact"/>
              <w:jc w:val="center"/>
              <w:rPr>
                <w:rFonts w:eastAsia="Times New Roman"/>
                <w:b/>
                <w:bCs/>
                <w:position w:val="2"/>
                <w:sz w:val="20"/>
                <w:szCs w:val="20"/>
                <w:lang w:eastAsia="it-IT"/>
              </w:rPr>
            </w:pPr>
            <w:r w:rsidRPr="00FC62EC">
              <w:rPr>
                <w:rFonts w:hint="cs"/>
                <w:b/>
                <w:bCs/>
                <w:position w:val="2"/>
                <w:sz w:val="20"/>
                <w:szCs w:val="20"/>
                <w:rtl/>
              </w:rPr>
              <w:t>الوضع</w:t>
            </w:r>
            <w:r w:rsidRPr="00FC62EC">
              <w:rPr>
                <w:b/>
                <w:bCs/>
                <w:position w:val="2"/>
                <w:sz w:val="20"/>
                <w:szCs w:val="20"/>
                <w:rtl/>
              </w:rPr>
              <w:t xml:space="preserve"> </w:t>
            </w:r>
            <w:r w:rsidRPr="00FC62EC">
              <w:rPr>
                <w:rFonts w:hint="cs"/>
                <w:b/>
                <w:bCs/>
                <w:position w:val="2"/>
                <w:sz w:val="20"/>
                <w:szCs w:val="20"/>
                <w:rtl/>
              </w:rPr>
              <w:t>حسب</w:t>
            </w:r>
            <w:r w:rsidRPr="00FC62EC">
              <w:rPr>
                <w:b/>
                <w:bCs/>
                <w:position w:val="2"/>
                <w:sz w:val="20"/>
                <w:szCs w:val="20"/>
                <w:rtl/>
              </w:rPr>
              <w:t xml:space="preserve"> </w:t>
            </w:r>
            <w:r w:rsidRPr="00FC62EC">
              <w:rPr>
                <w:rFonts w:hint="cs"/>
                <w:b/>
                <w:bCs/>
                <w:position w:val="2"/>
                <w:sz w:val="20"/>
                <w:szCs w:val="20"/>
                <w:rtl/>
              </w:rPr>
              <w:t>تقييم ديوان</w:t>
            </w:r>
            <w:r w:rsidRPr="00FC62EC">
              <w:rPr>
                <w:b/>
                <w:bCs/>
                <w:position w:val="2"/>
                <w:sz w:val="20"/>
                <w:szCs w:val="20"/>
                <w:rtl/>
              </w:rPr>
              <w:t xml:space="preserve"> </w:t>
            </w:r>
            <w:r w:rsidRPr="00FC62EC">
              <w:rPr>
                <w:b/>
                <w:bCs/>
                <w:position w:val="2"/>
                <w:sz w:val="20"/>
                <w:szCs w:val="20"/>
                <w:rtl/>
              </w:rPr>
              <w:br/>
            </w:r>
            <w:r w:rsidRPr="00FC62EC">
              <w:rPr>
                <w:rFonts w:hint="cs"/>
                <w:b/>
                <w:bCs/>
                <w:position w:val="2"/>
                <w:sz w:val="20"/>
                <w:szCs w:val="20"/>
                <w:rtl/>
              </w:rPr>
              <w:t>مراجَعة</w:t>
            </w:r>
            <w:r w:rsidRPr="00FC62EC">
              <w:rPr>
                <w:b/>
                <w:bCs/>
                <w:position w:val="2"/>
                <w:sz w:val="20"/>
                <w:szCs w:val="20"/>
                <w:rtl/>
              </w:rPr>
              <w:t xml:space="preserve"> </w:t>
            </w:r>
            <w:r w:rsidRPr="00FC62EC">
              <w:rPr>
                <w:rFonts w:hint="cs"/>
                <w:b/>
                <w:bCs/>
                <w:position w:val="2"/>
                <w:sz w:val="20"/>
                <w:szCs w:val="20"/>
                <w:rtl/>
              </w:rPr>
              <w:t>الحسابات</w:t>
            </w:r>
            <w:r w:rsidRPr="00FC62EC">
              <w:rPr>
                <w:b/>
                <w:bCs/>
                <w:position w:val="2"/>
                <w:sz w:val="20"/>
                <w:szCs w:val="20"/>
                <w:rtl/>
              </w:rPr>
              <w:t xml:space="preserve"> </w:t>
            </w:r>
            <w:r w:rsidRPr="00FC62EC">
              <w:rPr>
                <w:rFonts w:hint="cs"/>
                <w:b/>
                <w:bCs/>
                <w:position w:val="2"/>
                <w:sz w:val="20"/>
                <w:szCs w:val="20"/>
                <w:rtl/>
              </w:rPr>
              <w:t>الإيطالي</w:t>
            </w:r>
          </w:p>
        </w:tc>
      </w:tr>
      <w:tr w:rsidR="00136706" w:rsidRPr="00FC62EC" w14:paraId="6B652DF8" w14:textId="77777777" w:rsidTr="00F74FD5">
        <w:trPr>
          <w:jc w:val="center"/>
        </w:trPr>
        <w:tc>
          <w:tcPr>
            <w:tcW w:w="325" w:type="pct"/>
            <w:tcBorders>
              <w:top w:val="single" w:sz="4" w:space="0" w:color="auto"/>
              <w:left w:val="single" w:sz="4" w:space="0" w:color="auto"/>
              <w:bottom w:val="single" w:sz="4" w:space="0" w:color="auto"/>
              <w:right w:val="single" w:sz="4" w:space="0" w:color="auto"/>
            </w:tcBorders>
          </w:tcPr>
          <w:p w14:paraId="44BF2EE7" w14:textId="77777777" w:rsidR="00136706" w:rsidRPr="00FC62EC" w:rsidRDefault="00136706" w:rsidP="002F6175">
            <w:pPr>
              <w:widowControl w:val="0"/>
              <w:kinsoku w:val="0"/>
              <w:spacing w:before="60" w:after="60" w:line="260" w:lineRule="exact"/>
              <w:jc w:val="center"/>
              <w:rPr>
                <w:b/>
                <w:bCs/>
                <w:position w:val="2"/>
                <w:sz w:val="20"/>
                <w:szCs w:val="20"/>
                <w:lang w:eastAsia="it-IT"/>
              </w:rPr>
            </w:pPr>
            <w:r w:rsidRPr="00FC62EC">
              <w:rPr>
                <w:b/>
                <w:bCs/>
                <w:position w:val="2"/>
                <w:sz w:val="20"/>
                <w:szCs w:val="20"/>
                <w:rtl/>
                <w:lang w:eastAsia="it-IT"/>
              </w:rPr>
              <w:t xml:space="preserve">التوصية </w:t>
            </w:r>
            <w:r w:rsidRPr="00FC62EC">
              <w:rPr>
                <w:b/>
                <w:bCs/>
                <w:position w:val="2"/>
                <w:sz w:val="20"/>
                <w:szCs w:val="20"/>
                <w:lang w:eastAsia="it-IT"/>
              </w:rPr>
              <w:t>1/2018</w:t>
            </w:r>
          </w:p>
        </w:tc>
        <w:tc>
          <w:tcPr>
            <w:tcW w:w="1153" w:type="pct"/>
            <w:tcBorders>
              <w:top w:val="single" w:sz="4" w:space="0" w:color="auto"/>
              <w:left w:val="single" w:sz="4" w:space="0" w:color="auto"/>
              <w:bottom w:val="single" w:sz="4" w:space="0" w:color="auto"/>
              <w:right w:val="single" w:sz="4" w:space="0" w:color="auto"/>
            </w:tcBorders>
          </w:tcPr>
          <w:p w14:paraId="75771FE4" w14:textId="77777777" w:rsidR="00136706" w:rsidRPr="00FC62EC" w:rsidRDefault="00136706" w:rsidP="002F6175">
            <w:pPr>
              <w:widowControl w:val="0"/>
              <w:kinsoku w:val="0"/>
              <w:spacing w:before="60" w:after="60" w:line="260" w:lineRule="exact"/>
              <w:rPr>
                <w:b/>
                <w:color w:val="800000"/>
                <w:position w:val="2"/>
                <w:sz w:val="20"/>
                <w:szCs w:val="20"/>
                <w:lang w:eastAsia="it-IT"/>
              </w:rPr>
            </w:pPr>
            <w:r w:rsidRPr="00FC62EC">
              <w:rPr>
                <w:rFonts w:hint="cs"/>
                <w:position w:val="2"/>
                <w:sz w:val="20"/>
                <w:szCs w:val="20"/>
                <w:rtl/>
                <w:lang w:bidi="ar-EG"/>
              </w:rPr>
              <w:t xml:space="preserve">نجدد توصيتنا </w:t>
            </w:r>
            <w:r w:rsidRPr="00FC62EC">
              <w:rPr>
                <w:position w:val="2"/>
                <w:sz w:val="20"/>
                <w:szCs w:val="20"/>
                <w:lang w:bidi="ar-EG"/>
              </w:rPr>
              <w:t>1/2012</w:t>
            </w:r>
            <w:r w:rsidRPr="00FC62EC">
              <w:rPr>
                <w:rFonts w:hint="cs"/>
                <w:position w:val="2"/>
                <w:sz w:val="20"/>
                <w:szCs w:val="20"/>
                <w:rtl/>
              </w:rPr>
              <w:t xml:space="preserve">، وبالتالي نوصي بالتوقيع المزدوج على الأقل كقاعدة عامة لإدارة الحسابات المصرفية وبذل الجهود اللازمة، في جميع الأحوال، لضمان الامتثال لشروط التوقيعات المشتركة والفردية فوق عتبة </w:t>
            </w:r>
            <w:r w:rsidRPr="00FC62EC">
              <w:rPr>
                <w:position w:val="2"/>
                <w:sz w:val="20"/>
                <w:szCs w:val="20"/>
              </w:rPr>
              <w:t>5 000</w:t>
            </w:r>
            <w:r w:rsidRPr="00FC62EC">
              <w:rPr>
                <w:rFonts w:hint="cs"/>
                <w:position w:val="2"/>
                <w:sz w:val="20"/>
                <w:szCs w:val="20"/>
                <w:rtl/>
              </w:rPr>
              <w:t xml:space="preserve"> دولار أمريكي.</w:t>
            </w:r>
          </w:p>
        </w:tc>
        <w:tc>
          <w:tcPr>
            <w:tcW w:w="1203" w:type="pct"/>
            <w:tcBorders>
              <w:top w:val="single" w:sz="4" w:space="0" w:color="auto"/>
              <w:left w:val="single" w:sz="4" w:space="0" w:color="auto"/>
              <w:bottom w:val="single" w:sz="4" w:space="0" w:color="auto"/>
              <w:right w:val="single" w:sz="4" w:space="0" w:color="auto"/>
            </w:tcBorders>
          </w:tcPr>
          <w:p w14:paraId="760F7512" w14:textId="77777777" w:rsidR="00136706" w:rsidRPr="00FC62EC" w:rsidRDefault="00136706" w:rsidP="002F6175">
            <w:pPr>
              <w:widowControl w:val="0"/>
              <w:kinsoku w:val="0"/>
              <w:autoSpaceDE w:val="0"/>
              <w:autoSpaceDN w:val="0"/>
              <w:spacing w:before="60" w:after="60" w:line="260" w:lineRule="exact"/>
              <w:rPr>
                <w:position w:val="2"/>
                <w:sz w:val="20"/>
                <w:szCs w:val="20"/>
                <w:lang w:eastAsia="it-IT"/>
              </w:rPr>
            </w:pPr>
            <w:r w:rsidRPr="00FC62EC">
              <w:rPr>
                <w:rFonts w:hint="cs"/>
                <w:spacing w:val="-2"/>
                <w:position w:val="2"/>
                <w:sz w:val="20"/>
                <w:szCs w:val="20"/>
                <w:rtl/>
                <w:lang w:bidi="ar-EG"/>
              </w:rPr>
              <w:t>نأخذ علماً بهذه التوصية. والتوقيع المزدوج موجود بالفعل في جميع المصارف كما أن جميع المعاملات التي يقوم به الموظفون تظهر بجلاء. وسنقوم باستعراض جميع مصارفنا للتأكد من أن تعليماتنا مسجلة على نحو سليم.</w:t>
            </w:r>
          </w:p>
        </w:tc>
        <w:tc>
          <w:tcPr>
            <w:tcW w:w="1387" w:type="pct"/>
            <w:tcBorders>
              <w:top w:val="single" w:sz="4" w:space="0" w:color="auto"/>
              <w:left w:val="single" w:sz="4" w:space="0" w:color="auto"/>
              <w:bottom w:val="single" w:sz="4" w:space="0" w:color="auto"/>
              <w:right w:val="single" w:sz="4" w:space="0" w:color="auto"/>
            </w:tcBorders>
          </w:tcPr>
          <w:p w14:paraId="4A0B2E7F"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ديسمبر 2019:</w:t>
            </w:r>
          </w:p>
          <w:p w14:paraId="2A039AD3" w14:textId="77777777" w:rsidR="00136706" w:rsidRPr="00FC62EC" w:rsidRDefault="00136706" w:rsidP="002F6175">
            <w:pPr>
              <w:keepNext/>
              <w:spacing w:before="60" w:after="60" w:line="260" w:lineRule="exact"/>
              <w:rPr>
                <w:position w:val="2"/>
                <w:sz w:val="20"/>
                <w:szCs w:val="20"/>
                <w:highlight w:val="magenta"/>
                <w:rtl/>
                <w:lang w:eastAsia="it-IT"/>
              </w:rPr>
            </w:pPr>
            <w:r w:rsidRPr="00FC62EC">
              <w:rPr>
                <w:position w:val="2"/>
                <w:sz w:val="20"/>
                <w:szCs w:val="20"/>
                <w:rtl/>
                <w:lang w:eastAsia="it-IT"/>
              </w:rPr>
              <w:t>لقد قمنا بمراجعة كاملة للمفوضين بالتوقيع للتأكد من أن تعليماتنا مسجلة بشكل صحيح.</w:t>
            </w:r>
          </w:p>
          <w:p w14:paraId="67575E93" w14:textId="77777777" w:rsidR="00136706" w:rsidRPr="00FC62EC" w:rsidRDefault="00136706" w:rsidP="002F6175">
            <w:pPr>
              <w:keepNext/>
              <w:spacing w:before="60" w:after="60" w:line="260" w:lineRule="exact"/>
              <w:rPr>
                <w:position w:val="2"/>
                <w:sz w:val="20"/>
                <w:szCs w:val="20"/>
                <w:highlight w:val="magenta"/>
                <w:rtl/>
                <w:lang w:eastAsia="it-IT" w:bidi="ar-EG"/>
              </w:rPr>
            </w:pPr>
            <w:r w:rsidRPr="00FC62EC">
              <w:rPr>
                <w:position w:val="2"/>
                <w:sz w:val="20"/>
                <w:szCs w:val="20"/>
                <w:rtl/>
                <w:lang w:eastAsia="it-IT"/>
              </w:rPr>
              <w:t xml:space="preserve">سنتابع هذا الملف بداية عام 2020 من خلال مراجعة تأكيدات </w:t>
            </w:r>
            <w:r w:rsidRPr="00FC62EC">
              <w:rPr>
                <w:rFonts w:hint="cs"/>
                <w:position w:val="2"/>
                <w:sz w:val="20"/>
                <w:szCs w:val="20"/>
                <w:rtl/>
                <w:lang w:eastAsia="it-IT"/>
              </w:rPr>
              <w:t>المصارف</w:t>
            </w:r>
            <w:r w:rsidRPr="00FC62EC">
              <w:rPr>
                <w:position w:val="2"/>
                <w:sz w:val="20"/>
                <w:szCs w:val="20"/>
                <w:rtl/>
                <w:lang w:eastAsia="it-IT"/>
              </w:rPr>
              <w:t xml:space="preserve"> </w:t>
            </w:r>
            <w:r w:rsidRPr="00FC62EC">
              <w:rPr>
                <w:rFonts w:hint="cs"/>
                <w:position w:val="2"/>
                <w:sz w:val="20"/>
                <w:szCs w:val="20"/>
                <w:rtl/>
                <w:lang w:eastAsia="it-IT"/>
              </w:rPr>
              <w:t xml:space="preserve">حتى </w:t>
            </w:r>
            <w:r w:rsidRPr="00FC62EC">
              <w:rPr>
                <w:position w:val="2"/>
                <w:sz w:val="20"/>
                <w:szCs w:val="20"/>
                <w:lang w:val="en-GB" w:eastAsia="it-IT"/>
              </w:rPr>
              <w:t>2019.12.31</w:t>
            </w:r>
            <w:r w:rsidRPr="00FC62EC">
              <w:rPr>
                <w:rFonts w:hint="cs"/>
                <w:position w:val="2"/>
                <w:sz w:val="20"/>
                <w:szCs w:val="20"/>
                <w:rtl/>
                <w:lang w:val="en-GB" w:eastAsia="it-IT" w:bidi="ar-EG"/>
              </w:rPr>
              <w:t>.</w:t>
            </w:r>
          </w:p>
          <w:p w14:paraId="1DD42A03"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سبتمبر 2020:</w:t>
            </w:r>
          </w:p>
          <w:p w14:paraId="6F5C6B2F" w14:textId="77777777" w:rsidR="00136706" w:rsidRPr="00FC62EC" w:rsidRDefault="00136706" w:rsidP="002F6175">
            <w:pPr>
              <w:keepNext/>
              <w:spacing w:before="60" w:after="60" w:line="260" w:lineRule="exact"/>
              <w:rPr>
                <w:position w:val="2"/>
                <w:sz w:val="20"/>
                <w:szCs w:val="20"/>
                <w:highlight w:val="magenta"/>
                <w:lang w:eastAsia="it-IT"/>
              </w:rPr>
            </w:pPr>
            <w:r w:rsidRPr="00FC62EC">
              <w:rPr>
                <w:position w:val="2"/>
                <w:sz w:val="20"/>
                <w:szCs w:val="20"/>
                <w:rtl/>
                <w:lang w:eastAsia="it-IT"/>
              </w:rPr>
              <w:t>لم تسجل بعض البنوك تعليماتنا حتى الآن، لذلك ما زلنا نقوم بمتابعة منتظمة لهذه المشكلة.</w:t>
            </w:r>
          </w:p>
        </w:tc>
        <w:tc>
          <w:tcPr>
            <w:tcW w:w="932" w:type="pct"/>
            <w:tcBorders>
              <w:top w:val="single" w:sz="4" w:space="0" w:color="auto"/>
              <w:left w:val="single" w:sz="4" w:space="0" w:color="auto"/>
              <w:bottom w:val="single" w:sz="4" w:space="0" w:color="auto"/>
              <w:right w:val="single" w:sz="4" w:space="0" w:color="auto"/>
            </w:tcBorders>
          </w:tcPr>
          <w:p w14:paraId="4788EFD2" w14:textId="77777777" w:rsidR="00136706" w:rsidRPr="00FC62EC" w:rsidRDefault="00136706" w:rsidP="002F6175">
            <w:pPr>
              <w:widowControl w:val="0"/>
              <w:kinsoku w:val="0"/>
              <w:spacing w:before="60" w:after="60" w:line="260" w:lineRule="exact"/>
              <w:rPr>
                <w:rFonts w:eastAsia="Times New Roman"/>
                <w:position w:val="2"/>
                <w:sz w:val="20"/>
                <w:szCs w:val="20"/>
                <w:lang w:eastAsia="it-IT"/>
              </w:rPr>
            </w:pPr>
            <w:r w:rsidRPr="00FC62EC">
              <w:rPr>
                <w:rFonts w:eastAsia="Times New Roman" w:hint="cs"/>
                <w:position w:val="2"/>
                <w:sz w:val="20"/>
                <w:szCs w:val="20"/>
                <w:rtl/>
                <w:lang w:eastAsia="it-IT"/>
              </w:rPr>
              <w:t>مستمرة</w:t>
            </w:r>
          </w:p>
        </w:tc>
      </w:tr>
      <w:tr w:rsidR="00136706" w:rsidRPr="00FC62EC" w14:paraId="72431B5F" w14:textId="77777777" w:rsidTr="00F74FD5">
        <w:trPr>
          <w:jc w:val="center"/>
        </w:trPr>
        <w:tc>
          <w:tcPr>
            <w:tcW w:w="325" w:type="pct"/>
            <w:tcBorders>
              <w:top w:val="single" w:sz="4" w:space="0" w:color="auto"/>
              <w:left w:val="single" w:sz="4" w:space="0" w:color="auto"/>
              <w:bottom w:val="single" w:sz="4" w:space="0" w:color="auto"/>
              <w:right w:val="single" w:sz="4" w:space="0" w:color="auto"/>
            </w:tcBorders>
          </w:tcPr>
          <w:p w14:paraId="23A16567" w14:textId="77777777" w:rsidR="00136706" w:rsidRPr="00FC62EC" w:rsidRDefault="00136706" w:rsidP="002F6175">
            <w:pPr>
              <w:widowControl w:val="0"/>
              <w:kinsoku w:val="0"/>
              <w:spacing w:before="60" w:after="60" w:line="260" w:lineRule="exact"/>
              <w:jc w:val="center"/>
              <w:rPr>
                <w:b/>
                <w:bCs/>
                <w:position w:val="2"/>
                <w:sz w:val="20"/>
                <w:szCs w:val="20"/>
                <w:lang w:eastAsia="it-IT"/>
              </w:rPr>
            </w:pPr>
            <w:r w:rsidRPr="00FC62EC">
              <w:rPr>
                <w:b/>
                <w:bCs/>
                <w:position w:val="2"/>
                <w:sz w:val="20"/>
                <w:szCs w:val="20"/>
                <w:rtl/>
                <w:lang w:eastAsia="it-IT"/>
              </w:rPr>
              <w:t xml:space="preserve">التوصية </w:t>
            </w:r>
            <w:r w:rsidRPr="00FC62EC">
              <w:rPr>
                <w:b/>
                <w:bCs/>
                <w:position w:val="2"/>
                <w:sz w:val="20"/>
                <w:szCs w:val="20"/>
                <w:lang w:eastAsia="it-IT"/>
              </w:rPr>
              <w:t>2/2018</w:t>
            </w:r>
          </w:p>
        </w:tc>
        <w:tc>
          <w:tcPr>
            <w:tcW w:w="1153" w:type="pct"/>
            <w:tcBorders>
              <w:top w:val="single" w:sz="4" w:space="0" w:color="auto"/>
              <w:left w:val="single" w:sz="4" w:space="0" w:color="auto"/>
              <w:bottom w:val="single" w:sz="4" w:space="0" w:color="auto"/>
              <w:right w:val="single" w:sz="4" w:space="0" w:color="auto"/>
            </w:tcBorders>
          </w:tcPr>
          <w:p w14:paraId="01BBDFE3" w14:textId="77777777" w:rsidR="00136706" w:rsidRPr="00FC62EC" w:rsidRDefault="00136706" w:rsidP="002F6175">
            <w:pPr>
              <w:widowControl w:val="0"/>
              <w:kinsoku w:val="0"/>
              <w:spacing w:before="60" w:after="60" w:line="260" w:lineRule="exact"/>
              <w:rPr>
                <w:position w:val="2"/>
                <w:sz w:val="20"/>
                <w:szCs w:val="20"/>
                <w:lang w:eastAsia="it-IT"/>
              </w:rPr>
            </w:pPr>
            <w:r w:rsidRPr="00FC62EC">
              <w:rPr>
                <w:rFonts w:hint="cs"/>
                <w:position w:val="2"/>
                <w:sz w:val="20"/>
                <w:szCs w:val="20"/>
                <w:rtl/>
                <w:lang w:bidi="ar-EG"/>
              </w:rPr>
              <w:t>أخذاً بعين الاعتبار ال</w:t>
            </w:r>
            <w:r w:rsidRPr="00FC62EC">
              <w:rPr>
                <w:rFonts w:hint="cs"/>
                <w:position w:val="2"/>
                <w:sz w:val="20"/>
                <w:szCs w:val="20"/>
                <w:rtl/>
              </w:rPr>
              <w:t xml:space="preserve">توجيهات المقدمة في المعيار </w:t>
            </w:r>
            <w:r w:rsidRPr="00FC62EC">
              <w:rPr>
                <w:position w:val="2"/>
                <w:sz w:val="20"/>
                <w:szCs w:val="20"/>
              </w:rPr>
              <w:t>IPSAS 39</w:t>
            </w:r>
            <w:r w:rsidRPr="00FC62EC">
              <w:rPr>
                <w:rFonts w:hint="cs"/>
                <w:position w:val="2"/>
                <w:sz w:val="20"/>
                <w:szCs w:val="20"/>
                <w:rtl/>
              </w:rPr>
              <w:t xml:space="preserve">، نوصي بأن تقوم الإدارة </w:t>
            </w:r>
            <w:r w:rsidRPr="00FC62EC">
              <w:rPr>
                <w:rFonts w:hint="cs"/>
                <w:color w:val="000000"/>
                <w:position w:val="2"/>
                <w:sz w:val="20"/>
                <w:szCs w:val="20"/>
                <w:rtl/>
              </w:rPr>
              <w:t xml:space="preserve">أيضاً بالكشف، في </w:t>
            </w:r>
            <w:r w:rsidRPr="00FC62EC">
              <w:rPr>
                <w:rFonts w:hint="cs"/>
                <w:position w:val="2"/>
                <w:sz w:val="20"/>
                <w:szCs w:val="20"/>
                <w:rtl/>
              </w:rPr>
              <w:t xml:space="preserve">الملاحظات بتقرير الإدارة المالية، عن مبلغ </w:t>
            </w:r>
            <w:r w:rsidRPr="00FC62EC">
              <w:rPr>
                <w:color w:val="000000"/>
                <w:position w:val="2"/>
                <w:sz w:val="20"/>
                <w:szCs w:val="20"/>
                <w:rtl/>
              </w:rPr>
              <w:t xml:space="preserve">الخصوم </w:t>
            </w:r>
            <w:proofErr w:type="spellStart"/>
            <w:r w:rsidRPr="00FC62EC">
              <w:rPr>
                <w:color w:val="000000"/>
                <w:position w:val="2"/>
                <w:sz w:val="20"/>
                <w:szCs w:val="20"/>
                <w:rtl/>
              </w:rPr>
              <w:t>الإكتوارية</w:t>
            </w:r>
            <w:proofErr w:type="spellEnd"/>
            <w:r w:rsidRPr="00FC62EC">
              <w:rPr>
                <w:color w:val="000000"/>
                <w:position w:val="2"/>
                <w:sz w:val="20"/>
                <w:szCs w:val="20"/>
                <w:rtl/>
              </w:rPr>
              <w:t xml:space="preserve"> للتأمين الصحي بعد انتهاء مدة الخدمة</w:t>
            </w:r>
            <w:r w:rsidRPr="00FC62EC">
              <w:rPr>
                <w:rFonts w:hint="cs"/>
                <w:color w:val="000000"/>
                <w:position w:val="2"/>
                <w:sz w:val="20"/>
                <w:szCs w:val="20"/>
                <w:rtl/>
              </w:rPr>
              <w:t xml:space="preserve"> المحسوبة باستعمال معدل الخصم ل</w:t>
            </w:r>
            <w:r w:rsidRPr="00FC62EC">
              <w:rPr>
                <w:color w:val="000000"/>
                <w:position w:val="2"/>
                <w:sz w:val="20"/>
                <w:szCs w:val="20"/>
                <w:rtl/>
              </w:rPr>
              <w:t>لسندات الحكومية السويسرية طويلة الأجل</w:t>
            </w:r>
            <w:r w:rsidRPr="00FC62EC">
              <w:rPr>
                <w:rFonts w:hint="cs"/>
                <w:color w:val="000000"/>
                <w:position w:val="2"/>
                <w:sz w:val="20"/>
                <w:szCs w:val="20"/>
                <w:rtl/>
              </w:rPr>
              <w:t xml:space="preserve"> بدءاً من البيانات المالية لعام </w:t>
            </w:r>
            <w:r w:rsidRPr="00FC62EC">
              <w:rPr>
                <w:color w:val="000000"/>
                <w:position w:val="2"/>
                <w:sz w:val="20"/>
                <w:szCs w:val="20"/>
              </w:rPr>
              <w:t>2019</w:t>
            </w:r>
            <w:r w:rsidRPr="00FC62EC">
              <w:rPr>
                <w:rFonts w:hint="cs"/>
                <w:color w:val="000000"/>
                <w:position w:val="2"/>
                <w:sz w:val="20"/>
                <w:szCs w:val="20"/>
                <w:rtl/>
              </w:rPr>
              <w:t xml:space="preserve">، وذلك </w:t>
            </w:r>
            <w:r w:rsidRPr="00FC62EC">
              <w:rPr>
                <w:rFonts w:hint="cs"/>
                <w:position w:val="2"/>
                <w:sz w:val="20"/>
                <w:szCs w:val="20"/>
                <w:rtl/>
              </w:rPr>
              <w:t xml:space="preserve">على الرغم من أنها قررت اعتماد معدل الخصم </w:t>
            </w:r>
            <w:r w:rsidRPr="00FC62EC">
              <w:rPr>
                <w:rFonts w:hint="cs"/>
                <w:position w:val="2"/>
                <w:sz w:val="20"/>
                <w:szCs w:val="20"/>
                <w:rtl/>
                <w:lang w:bidi="ar-EG"/>
              </w:rPr>
              <w:t xml:space="preserve">الناجم عن منحنى </w:t>
            </w:r>
            <w:r w:rsidRPr="00FC62EC">
              <w:rPr>
                <w:color w:val="000000"/>
                <w:position w:val="2"/>
                <w:sz w:val="20"/>
                <w:szCs w:val="20"/>
                <w:rtl/>
              </w:rPr>
              <w:t>العائدات لثلاثين سنة من أجل سندات الشركات عالية القيمة بالفرنك السويسري</w:t>
            </w:r>
            <w:r w:rsidRPr="00FC62EC">
              <w:rPr>
                <w:rFonts w:hint="cs"/>
                <w:color w:val="000000"/>
                <w:position w:val="2"/>
                <w:sz w:val="20"/>
                <w:szCs w:val="20"/>
                <w:rtl/>
              </w:rPr>
              <w:t>.</w:t>
            </w:r>
          </w:p>
        </w:tc>
        <w:tc>
          <w:tcPr>
            <w:tcW w:w="1203" w:type="pct"/>
            <w:tcBorders>
              <w:top w:val="single" w:sz="4" w:space="0" w:color="auto"/>
              <w:left w:val="single" w:sz="4" w:space="0" w:color="auto"/>
              <w:bottom w:val="single" w:sz="4" w:space="0" w:color="auto"/>
              <w:right w:val="single" w:sz="4" w:space="0" w:color="auto"/>
            </w:tcBorders>
          </w:tcPr>
          <w:p w14:paraId="1F88B52C" w14:textId="77777777" w:rsidR="00136706" w:rsidRPr="00FC62EC" w:rsidRDefault="00136706" w:rsidP="002F6175">
            <w:pPr>
              <w:widowControl w:val="0"/>
              <w:kinsoku w:val="0"/>
              <w:autoSpaceDE w:val="0"/>
              <w:autoSpaceDN w:val="0"/>
              <w:spacing w:before="60" w:after="60" w:line="260" w:lineRule="exact"/>
              <w:rPr>
                <w:position w:val="2"/>
                <w:sz w:val="20"/>
                <w:szCs w:val="20"/>
                <w:lang w:eastAsia="it-IT"/>
              </w:rPr>
            </w:pPr>
            <w:r w:rsidRPr="00FC62EC">
              <w:rPr>
                <w:rFonts w:hint="cs"/>
                <w:spacing w:val="-2"/>
                <w:position w:val="2"/>
                <w:sz w:val="20"/>
                <w:szCs w:val="20"/>
                <w:rtl/>
                <w:lang w:bidi="ar-EG"/>
              </w:rPr>
              <w:t xml:space="preserve">نأخذ علماً بهذه التوصية. سيُطلب إلى الخبير </w:t>
            </w:r>
            <w:proofErr w:type="spellStart"/>
            <w:r w:rsidRPr="00FC62EC">
              <w:rPr>
                <w:rFonts w:hint="cs"/>
                <w:spacing w:val="-2"/>
                <w:position w:val="2"/>
                <w:sz w:val="20"/>
                <w:szCs w:val="20"/>
                <w:rtl/>
                <w:lang w:bidi="ar-EG"/>
              </w:rPr>
              <w:t>الإكتواري</w:t>
            </w:r>
            <w:proofErr w:type="spellEnd"/>
            <w:r w:rsidRPr="00FC62EC">
              <w:rPr>
                <w:rFonts w:hint="cs"/>
                <w:spacing w:val="-2"/>
                <w:position w:val="2"/>
                <w:sz w:val="20"/>
                <w:szCs w:val="20"/>
                <w:rtl/>
                <w:lang w:bidi="ar-EG"/>
              </w:rPr>
              <w:t xml:space="preserve"> لدينا إجراء تحليل للحساسية لعام </w:t>
            </w:r>
            <w:r w:rsidRPr="00FC62EC">
              <w:rPr>
                <w:spacing w:val="-2"/>
                <w:position w:val="2"/>
                <w:sz w:val="20"/>
                <w:szCs w:val="20"/>
                <w:lang w:bidi="ar-EG"/>
              </w:rPr>
              <w:t>2019</w:t>
            </w:r>
            <w:r w:rsidRPr="00FC62EC">
              <w:rPr>
                <w:rFonts w:hint="cs"/>
                <w:spacing w:val="-2"/>
                <w:position w:val="2"/>
                <w:sz w:val="20"/>
                <w:szCs w:val="20"/>
                <w:rtl/>
              </w:rPr>
              <w:t xml:space="preserve">. وسيجري الكشف عن مبلغ الخصوم المحسوبة باستعمال معدل خصم قائم على السندات الحكومية السويسرية طويلة الأجل في الملاحظة بتقرير الإدارة المالية لعام </w:t>
            </w:r>
            <w:r w:rsidRPr="00FC62EC">
              <w:rPr>
                <w:spacing w:val="-2"/>
                <w:position w:val="2"/>
                <w:sz w:val="20"/>
                <w:szCs w:val="20"/>
              </w:rPr>
              <w:t>2019</w:t>
            </w:r>
            <w:r w:rsidRPr="00FC62EC">
              <w:rPr>
                <w:rFonts w:hint="cs"/>
                <w:spacing w:val="-2"/>
                <w:position w:val="2"/>
                <w:sz w:val="20"/>
                <w:szCs w:val="20"/>
                <w:rtl/>
              </w:rPr>
              <w:t>.</w:t>
            </w:r>
          </w:p>
        </w:tc>
        <w:tc>
          <w:tcPr>
            <w:tcW w:w="1387" w:type="pct"/>
            <w:tcBorders>
              <w:top w:val="single" w:sz="4" w:space="0" w:color="auto"/>
              <w:left w:val="single" w:sz="4" w:space="0" w:color="auto"/>
              <w:bottom w:val="single" w:sz="4" w:space="0" w:color="auto"/>
              <w:right w:val="single" w:sz="4" w:space="0" w:color="auto"/>
            </w:tcBorders>
          </w:tcPr>
          <w:p w14:paraId="5A9B2B2F"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ديسمبر 2019:</w:t>
            </w:r>
          </w:p>
          <w:p w14:paraId="0DD47E86" w14:textId="77777777" w:rsidR="00136706" w:rsidRPr="00FC62EC" w:rsidRDefault="00136706" w:rsidP="00461A99">
            <w:pPr>
              <w:keepNext/>
              <w:spacing w:before="60" w:after="60" w:line="260" w:lineRule="exact"/>
              <w:rPr>
                <w:position w:val="2"/>
                <w:sz w:val="20"/>
                <w:szCs w:val="20"/>
                <w:rtl/>
                <w:lang w:eastAsia="it-IT"/>
              </w:rPr>
            </w:pPr>
            <w:r w:rsidRPr="00FC62EC">
              <w:rPr>
                <w:position w:val="2"/>
                <w:sz w:val="20"/>
                <w:szCs w:val="20"/>
                <w:rtl/>
                <w:lang w:eastAsia="it-IT"/>
              </w:rPr>
              <w:t>التقينا بخ</w:t>
            </w:r>
            <w:r w:rsidRPr="00FC62EC">
              <w:rPr>
                <w:rFonts w:hint="cs"/>
                <w:position w:val="2"/>
                <w:sz w:val="20"/>
                <w:szCs w:val="20"/>
                <w:rtl/>
                <w:lang w:eastAsia="it-IT"/>
              </w:rPr>
              <w:t>برائنا</w:t>
            </w:r>
            <w:r w:rsidRPr="00FC62EC">
              <w:rPr>
                <w:position w:val="2"/>
                <w:sz w:val="20"/>
                <w:szCs w:val="20"/>
                <w:rtl/>
                <w:lang w:eastAsia="it-IT"/>
              </w:rPr>
              <w:t xml:space="preserve"> </w:t>
            </w:r>
            <w:proofErr w:type="spellStart"/>
            <w:r w:rsidRPr="00FC62EC">
              <w:rPr>
                <w:position w:val="2"/>
                <w:sz w:val="20"/>
                <w:szCs w:val="20"/>
                <w:rtl/>
                <w:lang w:eastAsia="it-IT"/>
              </w:rPr>
              <w:t>الاكتواريين</w:t>
            </w:r>
            <w:proofErr w:type="spellEnd"/>
            <w:r w:rsidRPr="00FC62EC">
              <w:rPr>
                <w:position w:val="2"/>
                <w:sz w:val="20"/>
                <w:szCs w:val="20"/>
                <w:rtl/>
                <w:lang w:eastAsia="it-IT"/>
              </w:rPr>
              <w:t xml:space="preserve"> وطلبنا إجراء تقييم 2019 بناءً على معدلي الخصم المختلفين على النحو </w:t>
            </w:r>
            <w:proofErr w:type="spellStart"/>
            <w:r w:rsidRPr="00FC62EC">
              <w:rPr>
                <w:position w:val="2"/>
                <w:sz w:val="20"/>
                <w:szCs w:val="20"/>
                <w:rtl/>
                <w:lang w:eastAsia="it-IT"/>
              </w:rPr>
              <w:t>الموصى</w:t>
            </w:r>
            <w:proofErr w:type="spellEnd"/>
            <w:r w:rsidRPr="00FC62EC">
              <w:rPr>
                <w:position w:val="2"/>
                <w:sz w:val="20"/>
                <w:szCs w:val="20"/>
                <w:rtl/>
                <w:lang w:eastAsia="it-IT"/>
              </w:rPr>
              <w:t xml:space="preserve"> به.</w:t>
            </w:r>
          </w:p>
          <w:p w14:paraId="2C0682FE" w14:textId="77777777" w:rsidR="00136706" w:rsidRPr="00FC62EC" w:rsidRDefault="00136706" w:rsidP="00461A99">
            <w:pPr>
              <w:keepNext/>
              <w:spacing w:before="60" w:after="60" w:line="260" w:lineRule="exact"/>
              <w:rPr>
                <w:position w:val="2"/>
                <w:sz w:val="20"/>
                <w:szCs w:val="20"/>
                <w:lang w:eastAsia="it-IT"/>
              </w:rPr>
            </w:pPr>
            <w:r w:rsidRPr="00FC62EC">
              <w:rPr>
                <w:position w:val="2"/>
                <w:sz w:val="20"/>
                <w:szCs w:val="20"/>
                <w:rtl/>
                <w:lang w:eastAsia="it-IT"/>
              </w:rPr>
              <w:t>سيكون تقرير 2019 متاحا</w:t>
            </w:r>
            <w:r w:rsidRPr="00FC62EC">
              <w:rPr>
                <w:rFonts w:hint="cs"/>
                <w:position w:val="2"/>
                <w:sz w:val="20"/>
                <w:szCs w:val="20"/>
                <w:rtl/>
                <w:lang w:eastAsia="it-IT"/>
              </w:rPr>
              <w:t>ً</w:t>
            </w:r>
            <w:r w:rsidRPr="00FC62EC">
              <w:rPr>
                <w:position w:val="2"/>
                <w:sz w:val="20"/>
                <w:szCs w:val="20"/>
                <w:rtl/>
                <w:lang w:eastAsia="it-IT"/>
              </w:rPr>
              <w:t xml:space="preserve"> في فبراير وسيتم الكشف عن النتيجة في تقرير ال</w:t>
            </w:r>
            <w:r w:rsidRPr="00FC62EC">
              <w:rPr>
                <w:rFonts w:hint="cs"/>
                <w:position w:val="2"/>
                <w:sz w:val="20"/>
                <w:szCs w:val="20"/>
                <w:rtl/>
                <w:lang w:eastAsia="it-IT"/>
              </w:rPr>
              <w:t>إدارة</w:t>
            </w:r>
            <w:r w:rsidRPr="00FC62EC">
              <w:rPr>
                <w:position w:val="2"/>
                <w:sz w:val="20"/>
                <w:szCs w:val="20"/>
                <w:rtl/>
                <w:lang w:eastAsia="it-IT"/>
              </w:rPr>
              <w:t xml:space="preserve"> المالي</w:t>
            </w:r>
            <w:r w:rsidRPr="00FC62EC">
              <w:rPr>
                <w:rFonts w:hint="cs"/>
                <w:position w:val="2"/>
                <w:sz w:val="20"/>
                <w:szCs w:val="20"/>
                <w:rtl/>
                <w:lang w:eastAsia="it-IT"/>
              </w:rPr>
              <w:t>ة</w:t>
            </w:r>
            <w:r w:rsidRPr="00FC62EC">
              <w:rPr>
                <w:position w:val="2"/>
                <w:sz w:val="20"/>
                <w:szCs w:val="20"/>
                <w:rtl/>
                <w:lang w:eastAsia="it-IT"/>
              </w:rPr>
              <w:t>.</w:t>
            </w:r>
          </w:p>
          <w:p w14:paraId="10DC197A"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سبتمبر 2020:</w:t>
            </w:r>
          </w:p>
          <w:p w14:paraId="66CA1092" w14:textId="77777777" w:rsidR="00136706" w:rsidRPr="00FC62EC" w:rsidRDefault="00136706" w:rsidP="002F6175">
            <w:pPr>
              <w:keepNext/>
              <w:spacing w:before="60" w:after="60" w:line="260" w:lineRule="exact"/>
              <w:rPr>
                <w:position w:val="2"/>
                <w:sz w:val="20"/>
                <w:szCs w:val="20"/>
                <w:lang w:eastAsia="it-IT"/>
              </w:rPr>
            </w:pPr>
            <w:r w:rsidRPr="00FC62EC">
              <w:rPr>
                <w:rFonts w:hint="cs"/>
                <w:position w:val="2"/>
                <w:sz w:val="20"/>
                <w:szCs w:val="20"/>
                <w:rtl/>
                <w:lang w:eastAsia="it-IT"/>
              </w:rPr>
              <w:t>تم إجراء تحليل الحساسية وتم الكشف عنه في تقرير الإدارة المالية لعام 2019</w:t>
            </w:r>
          </w:p>
        </w:tc>
        <w:tc>
          <w:tcPr>
            <w:tcW w:w="932" w:type="pct"/>
            <w:tcBorders>
              <w:top w:val="single" w:sz="4" w:space="0" w:color="auto"/>
              <w:left w:val="single" w:sz="4" w:space="0" w:color="auto"/>
              <w:bottom w:val="single" w:sz="4" w:space="0" w:color="auto"/>
              <w:right w:val="single" w:sz="4" w:space="0" w:color="auto"/>
            </w:tcBorders>
          </w:tcPr>
          <w:p w14:paraId="70EA942B" w14:textId="77777777" w:rsidR="00136706" w:rsidRPr="00FC62EC" w:rsidRDefault="00136706" w:rsidP="002F6175">
            <w:pPr>
              <w:widowControl w:val="0"/>
              <w:kinsoku w:val="0"/>
              <w:spacing w:before="60" w:after="60" w:line="260" w:lineRule="exact"/>
              <w:rPr>
                <w:rFonts w:eastAsia="Times New Roman"/>
                <w:position w:val="2"/>
                <w:sz w:val="20"/>
                <w:szCs w:val="20"/>
                <w:lang w:eastAsia="it-IT"/>
              </w:rPr>
            </w:pPr>
            <w:r w:rsidRPr="00FC62EC">
              <w:rPr>
                <w:rFonts w:eastAsia="Times New Roman" w:hint="cs"/>
                <w:position w:val="2"/>
                <w:sz w:val="20"/>
                <w:szCs w:val="20"/>
                <w:rtl/>
                <w:lang w:eastAsia="it-IT"/>
              </w:rPr>
              <w:t>مغلقة</w:t>
            </w:r>
          </w:p>
        </w:tc>
      </w:tr>
      <w:tr w:rsidR="00136706" w:rsidRPr="00FC62EC" w14:paraId="13EA6968" w14:textId="77777777" w:rsidTr="00F74FD5">
        <w:trPr>
          <w:jc w:val="center"/>
        </w:trPr>
        <w:tc>
          <w:tcPr>
            <w:tcW w:w="325" w:type="pct"/>
            <w:tcBorders>
              <w:top w:val="single" w:sz="4" w:space="0" w:color="auto"/>
              <w:left w:val="single" w:sz="4" w:space="0" w:color="auto"/>
              <w:bottom w:val="single" w:sz="4" w:space="0" w:color="auto"/>
              <w:right w:val="single" w:sz="4" w:space="0" w:color="auto"/>
            </w:tcBorders>
          </w:tcPr>
          <w:p w14:paraId="137DFF21" w14:textId="77777777" w:rsidR="00136706" w:rsidRPr="00FC62EC" w:rsidRDefault="00136706" w:rsidP="002F6175">
            <w:pPr>
              <w:widowControl w:val="0"/>
              <w:kinsoku w:val="0"/>
              <w:spacing w:before="60" w:after="60" w:line="260" w:lineRule="exact"/>
              <w:jc w:val="center"/>
              <w:rPr>
                <w:b/>
                <w:bCs/>
                <w:position w:val="2"/>
                <w:sz w:val="20"/>
                <w:szCs w:val="20"/>
                <w:lang w:eastAsia="it-IT"/>
              </w:rPr>
            </w:pPr>
            <w:r w:rsidRPr="00FC62EC">
              <w:rPr>
                <w:b/>
                <w:bCs/>
                <w:position w:val="2"/>
                <w:sz w:val="20"/>
                <w:szCs w:val="20"/>
                <w:rtl/>
                <w:lang w:eastAsia="it-IT"/>
              </w:rPr>
              <w:t xml:space="preserve">التوصية </w:t>
            </w:r>
            <w:r w:rsidRPr="00FC62EC">
              <w:rPr>
                <w:b/>
                <w:bCs/>
                <w:position w:val="2"/>
                <w:sz w:val="20"/>
                <w:szCs w:val="20"/>
                <w:lang w:eastAsia="it-IT"/>
              </w:rPr>
              <w:t>3/2018</w:t>
            </w:r>
          </w:p>
        </w:tc>
        <w:tc>
          <w:tcPr>
            <w:tcW w:w="1153" w:type="pct"/>
            <w:tcBorders>
              <w:top w:val="single" w:sz="4" w:space="0" w:color="auto"/>
              <w:left w:val="single" w:sz="4" w:space="0" w:color="auto"/>
              <w:bottom w:val="single" w:sz="4" w:space="0" w:color="auto"/>
              <w:right w:val="single" w:sz="4" w:space="0" w:color="auto"/>
            </w:tcBorders>
          </w:tcPr>
          <w:p w14:paraId="63B152F4" w14:textId="77777777" w:rsidR="00136706" w:rsidRPr="00FC62EC" w:rsidRDefault="00136706" w:rsidP="002F6175">
            <w:pPr>
              <w:widowControl w:val="0"/>
              <w:kinsoku w:val="0"/>
              <w:spacing w:before="60" w:after="60" w:line="260" w:lineRule="exact"/>
              <w:rPr>
                <w:position w:val="2"/>
                <w:sz w:val="20"/>
                <w:szCs w:val="20"/>
                <w:lang w:eastAsia="it-IT"/>
              </w:rPr>
            </w:pPr>
            <w:r w:rsidRPr="00FC62EC">
              <w:rPr>
                <w:rFonts w:hint="cs"/>
                <w:position w:val="2"/>
                <w:sz w:val="20"/>
                <w:szCs w:val="20"/>
                <w:rtl/>
                <w:lang w:bidi="ar"/>
              </w:rPr>
              <w:t xml:space="preserve">نوصي </w:t>
            </w:r>
            <w:r w:rsidRPr="00FC62EC">
              <w:rPr>
                <w:rFonts w:hint="cs"/>
                <w:position w:val="2"/>
                <w:sz w:val="20"/>
                <w:szCs w:val="20"/>
                <w:rtl/>
                <w:lang w:bidi="ar-EG"/>
              </w:rPr>
              <w:t>بما يلي: ’</w:t>
            </w:r>
            <w:proofErr w:type="gramStart"/>
            <w:r w:rsidRPr="00FC62EC">
              <w:rPr>
                <w:position w:val="2"/>
                <w:sz w:val="20"/>
                <w:szCs w:val="20"/>
                <w:lang w:bidi="ar-EG"/>
              </w:rPr>
              <w:t>1</w:t>
            </w:r>
            <w:r w:rsidRPr="00FC62EC">
              <w:rPr>
                <w:rFonts w:hint="cs"/>
                <w:position w:val="2"/>
                <w:sz w:val="20"/>
                <w:szCs w:val="20"/>
                <w:rtl/>
                <w:lang w:bidi="ar-EG"/>
              </w:rPr>
              <w:t>‘</w:t>
            </w:r>
            <w:r w:rsidRPr="00FC62EC">
              <w:rPr>
                <w:rFonts w:hint="cs"/>
                <w:position w:val="2"/>
                <w:sz w:val="20"/>
                <w:szCs w:val="20"/>
                <w:rtl/>
              </w:rPr>
              <w:t xml:space="preserve"> أن</w:t>
            </w:r>
            <w:proofErr w:type="gramEnd"/>
            <w:r w:rsidRPr="00FC62EC">
              <w:rPr>
                <w:rFonts w:hint="cs"/>
                <w:position w:val="2"/>
                <w:sz w:val="20"/>
                <w:szCs w:val="20"/>
                <w:rtl/>
              </w:rPr>
              <w:t xml:space="preserve"> تُطبق أيضاً إجراءات المشتريات الجديدة السارية منذ أبريل </w:t>
            </w:r>
            <w:r w:rsidRPr="00FC62EC">
              <w:rPr>
                <w:position w:val="2"/>
                <w:sz w:val="20"/>
                <w:szCs w:val="20"/>
              </w:rPr>
              <w:t>2019</w:t>
            </w:r>
            <w:r w:rsidRPr="00FC62EC">
              <w:rPr>
                <w:rFonts w:hint="cs"/>
                <w:position w:val="2"/>
                <w:sz w:val="20"/>
                <w:szCs w:val="20"/>
                <w:rtl/>
              </w:rPr>
              <w:t xml:space="preserve"> فيما يخص المشتريات منخفضة القيمة والمشتريات التي تقل قيمتها عن </w:t>
            </w:r>
            <w:r w:rsidRPr="00FC62EC">
              <w:rPr>
                <w:position w:val="2"/>
                <w:sz w:val="20"/>
                <w:szCs w:val="20"/>
              </w:rPr>
              <w:t>20 000</w:t>
            </w:r>
            <w:r w:rsidRPr="00FC62EC">
              <w:rPr>
                <w:rFonts w:hint="cs"/>
                <w:position w:val="2"/>
                <w:sz w:val="20"/>
                <w:szCs w:val="20"/>
                <w:rtl/>
              </w:rPr>
              <w:t xml:space="preserve"> فرنك سويسري/دولار أمريكي على تنفيذ مشاريع المساعدة التقنية </w:t>
            </w:r>
            <w:r w:rsidRPr="00FC62EC">
              <w:rPr>
                <w:color w:val="000000"/>
                <w:position w:val="2"/>
                <w:sz w:val="20"/>
                <w:szCs w:val="20"/>
                <w:rtl/>
              </w:rPr>
              <w:t>في إطار برنامج الأمم المتحدة الإنمائي</w:t>
            </w:r>
            <w:r w:rsidRPr="00FC62EC">
              <w:rPr>
                <w:rFonts w:hint="cs"/>
                <w:color w:val="000000"/>
                <w:position w:val="2"/>
                <w:sz w:val="20"/>
                <w:szCs w:val="20"/>
                <w:rtl/>
              </w:rPr>
              <w:t xml:space="preserve"> </w:t>
            </w:r>
            <w:r w:rsidRPr="00FC62EC">
              <w:rPr>
                <w:color w:val="000000"/>
                <w:position w:val="2"/>
                <w:sz w:val="20"/>
                <w:szCs w:val="20"/>
              </w:rPr>
              <w:t>(UNDP)</w:t>
            </w:r>
            <w:r w:rsidRPr="00FC62EC">
              <w:rPr>
                <w:color w:val="000000"/>
                <w:position w:val="2"/>
                <w:sz w:val="20"/>
                <w:szCs w:val="20"/>
                <w:rtl/>
              </w:rPr>
              <w:t xml:space="preserve"> وترتيبات الصناديق </w:t>
            </w:r>
            <w:proofErr w:type="spellStart"/>
            <w:r w:rsidRPr="00FC62EC">
              <w:rPr>
                <w:color w:val="000000"/>
                <w:position w:val="2"/>
                <w:sz w:val="20"/>
                <w:szCs w:val="20"/>
                <w:rtl/>
              </w:rPr>
              <w:t>الاستئمانية</w:t>
            </w:r>
            <w:proofErr w:type="spellEnd"/>
            <w:r w:rsidRPr="00FC62EC">
              <w:rPr>
                <w:rFonts w:hint="cs"/>
                <w:position w:val="2"/>
                <w:sz w:val="20"/>
                <w:szCs w:val="20"/>
                <w:rtl/>
              </w:rPr>
              <w:t>. و</w:t>
            </w:r>
            <w:r w:rsidRPr="00FC62EC">
              <w:rPr>
                <w:rFonts w:hint="cs"/>
                <w:position w:val="2"/>
                <w:sz w:val="20"/>
                <w:szCs w:val="20"/>
                <w:rtl/>
                <w:lang w:bidi="ar-EG"/>
              </w:rPr>
              <w:t>’</w:t>
            </w:r>
            <w:proofErr w:type="gramStart"/>
            <w:r w:rsidRPr="00FC62EC">
              <w:rPr>
                <w:position w:val="2"/>
                <w:sz w:val="20"/>
                <w:szCs w:val="20"/>
                <w:lang w:bidi="ar-EG"/>
              </w:rPr>
              <w:t>2</w:t>
            </w:r>
            <w:r w:rsidRPr="00FC62EC">
              <w:rPr>
                <w:rFonts w:hint="cs"/>
                <w:position w:val="2"/>
                <w:sz w:val="20"/>
                <w:szCs w:val="20"/>
                <w:rtl/>
                <w:lang w:bidi="ar-EG"/>
              </w:rPr>
              <w:t>‘</w:t>
            </w:r>
            <w:r w:rsidRPr="00FC62EC">
              <w:rPr>
                <w:rFonts w:hint="cs"/>
                <w:position w:val="2"/>
                <w:sz w:val="20"/>
                <w:szCs w:val="20"/>
                <w:rtl/>
              </w:rPr>
              <w:t xml:space="preserve"> أن</w:t>
            </w:r>
            <w:proofErr w:type="gramEnd"/>
            <w:r w:rsidRPr="00FC62EC">
              <w:rPr>
                <w:rFonts w:hint="cs"/>
                <w:position w:val="2"/>
                <w:sz w:val="20"/>
                <w:szCs w:val="20"/>
                <w:rtl/>
              </w:rPr>
              <w:t xml:space="preserve"> تراقب الإدارة على نحو فعال جميع أوامر الشراء تحت مستوى العتبة البالغ </w:t>
            </w:r>
            <w:r w:rsidRPr="00FC62EC">
              <w:rPr>
                <w:position w:val="2"/>
                <w:sz w:val="20"/>
                <w:szCs w:val="20"/>
              </w:rPr>
              <w:t>20 000</w:t>
            </w:r>
            <w:r w:rsidRPr="00FC62EC">
              <w:rPr>
                <w:rFonts w:hint="cs"/>
                <w:position w:val="2"/>
                <w:sz w:val="20"/>
                <w:szCs w:val="20"/>
                <w:rtl/>
              </w:rPr>
              <w:t xml:space="preserve"> فرنك سويسري/دولار أمريكي.</w:t>
            </w:r>
          </w:p>
        </w:tc>
        <w:tc>
          <w:tcPr>
            <w:tcW w:w="1203" w:type="pct"/>
            <w:tcBorders>
              <w:top w:val="single" w:sz="4" w:space="0" w:color="auto"/>
              <w:left w:val="single" w:sz="4" w:space="0" w:color="auto"/>
              <w:bottom w:val="single" w:sz="4" w:space="0" w:color="auto"/>
              <w:right w:val="single" w:sz="4" w:space="0" w:color="auto"/>
            </w:tcBorders>
          </w:tcPr>
          <w:p w14:paraId="24C83CCC" w14:textId="77777777" w:rsidR="00136706" w:rsidRPr="00FC62EC" w:rsidRDefault="00136706" w:rsidP="002F6175">
            <w:pPr>
              <w:widowControl w:val="0"/>
              <w:kinsoku w:val="0"/>
              <w:autoSpaceDE w:val="0"/>
              <w:autoSpaceDN w:val="0"/>
              <w:spacing w:before="60" w:after="60" w:line="260" w:lineRule="exact"/>
              <w:rPr>
                <w:position w:val="2"/>
                <w:sz w:val="20"/>
                <w:szCs w:val="20"/>
                <w:lang w:eastAsia="it-IT"/>
              </w:rPr>
            </w:pPr>
            <w:r w:rsidRPr="00FC62EC">
              <w:rPr>
                <w:rFonts w:hint="cs"/>
                <w:position w:val="2"/>
                <w:sz w:val="20"/>
                <w:szCs w:val="20"/>
                <w:rtl/>
              </w:rPr>
              <w:t xml:space="preserve">جرى بالفعل تنفيذ هذه التوصية. وعلى الرغم من أنه لم يُشر إليها صراحة في الإجراءات السارية منذ </w:t>
            </w:r>
            <w:r w:rsidRPr="00FC62EC">
              <w:rPr>
                <w:position w:val="2"/>
                <w:sz w:val="20"/>
                <w:szCs w:val="20"/>
              </w:rPr>
              <w:t>1</w:t>
            </w:r>
            <w:r w:rsidRPr="00FC62EC">
              <w:rPr>
                <w:rFonts w:hint="cs"/>
                <w:position w:val="2"/>
                <w:sz w:val="20"/>
                <w:szCs w:val="20"/>
                <w:rtl/>
              </w:rPr>
              <w:t xml:space="preserve"> أبريل </w:t>
            </w:r>
            <w:r w:rsidRPr="00FC62EC">
              <w:rPr>
                <w:position w:val="2"/>
                <w:sz w:val="20"/>
                <w:szCs w:val="20"/>
              </w:rPr>
              <w:t>2019</w:t>
            </w:r>
            <w:r w:rsidRPr="00FC62EC">
              <w:rPr>
                <w:rFonts w:hint="cs"/>
                <w:position w:val="2"/>
                <w:sz w:val="20"/>
                <w:szCs w:val="20"/>
                <w:rtl/>
              </w:rPr>
              <w:t xml:space="preserve">، فقد تم فهمها ضمنياً وتقديمها إلى جميع أصحاب المصلحة الداخليين في الاتحاد على أنها تنطبق على جميع حالات المشتريات التي تندرج في إطار هذه الإجراءات بغض النظر عن مصدر التمويل، وقد طُبقت على هذا النحو منذ </w:t>
            </w:r>
            <w:r w:rsidRPr="00FC62EC">
              <w:rPr>
                <w:position w:val="2"/>
                <w:sz w:val="20"/>
                <w:szCs w:val="20"/>
              </w:rPr>
              <w:t>1</w:t>
            </w:r>
            <w:r w:rsidRPr="00FC62EC">
              <w:rPr>
                <w:rFonts w:hint="cs"/>
                <w:position w:val="2"/>
                <w:sz w:val="20"/>
                <w:szCs w:val="20"/>
                <w:rtl/>
              </w:rPr>
              <w:t xml:space="preserve"> أبريل </w:t>
            </w:r>
            <w:r w:rsidRPr="00FC62EC">
              <w:rPr>
                <w:position w:val="2"/>
                <w:sz w:val="20"/>
                <w:szCs w:val="20"/>
              </w:rPr>
              <w:t>2019</w:t>
            </w:r>
            <w:r w:rsidRPr="00FC62EC">
              <w:rPr>
                <w:rFonts w:hint="cs"/>
                <w:position w:val="2"/>
                <w:sz w:val="20"/>
                <w:szCs w:val="20"/>
                <w:rtl/>
              </w:rPr>
              <w:t xml:space="preserve">. وبغية ضمان عدم استمرار أي </w:t>
            </w:r>
            <w:r w:rsidRPr="00FC62EC">
              <w:rPr>
                <w:position w:val="2"/>
                <w:sz w:val="20"/>
                <w:szCs w:val="20"/>
                <w:rtl/>
              </w:rPr>
              <w:t xml:space="preserve">شكوك في هذا الصدد، تم تحديث نص الإجراءات الجديدة </w:t>
            </w:r>
            <w:r w:rsidRPr="00FC62EC">
              <w:rPr>
                <w:rFonts w:hint="cs"/>
                <w:position w:val="2"/>
                <w:sz w:val="20"/>
                <w:szCs w:val="20"/>
                <w:rtl/>
              </w:rPr>
              <w:t>للإشارة إلى أن هذه الإجراءات</w:t>
            </w:r>
            <w:r w:rsidRPr="00FC62EC">
              <w:rPr>
                <w:position w:val="2"/>
                <w:sz w:val="20"/>
                <w:szCs w:val="20"/>
                <w:rtl/>
              </w:rPr>
              <w:t xml:space="preserve"> تنطبق بغض النظر عن مصدر التمويل</w:t>
            </w:r>
            <w:r w:rsidRPr="00FC62EC">
              <w:rPr>
                <w:rFonts w:hint="cs"/>
                <w:position w:val="2"/>
                <w:sz w:val="20"/>
                <w:szCs w:val="20"/>
                <w:rtl/>
              </w:rPr>
              <w:t>.</w:t>
            </w:r>
          </w:p>
        </w:tc>
        <w:tc>
          <w:tcPr>
            <w:tcW w:w="1387" w:type="pct"/>
            <w:tcBorders>
              <w:top w:val="single" w:sz="4" w:space="0" w:color="auto"/>
              <w:left w:val="single" w:sz="4" w:space="0" w:color="auto"/>
              <w:bottom w:val="single" w:sz="4" w:space="0" w:color="auto"/>
              <w:right w:val="single" w:sz="4" w:space="0" w:color="auto"/>
            </w:tcBorders>
          </w:tcPr>
          <w:p w14:paraId="30D13600"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ديسمبر 2019:</w:t>
            </w:r>
          </w:p>
          <w:p w14:paraId="65117A4F" w14:textId="77777777" w:rsidR="00136706" w:rsidRPr="00FC62EC" w:rsidRDefault="00136706" w:rsidP="00461A99">
            <w:pPr>
              <w:keepNext/>
              <w:spacing w:before="60" w:after="60" w:line="260" w:lineRule="exact"/>
              <w:rPr>
                <w:position w:val="2"/>
                <w:sz w:val="20"/>
                <w:szCs w:val="20"/>
                <w:lang w:eastAsia="it-IT"/>
              </w:rPr>
            </w:pPr>
            <w:r w:rsidRPr="00FC62EC">
              <w:rPr>
                <w:rFonts w:hint="cs"/>
                <w:position w:val="2"/>
                <w:sz w:val="20"/>
                <w:szCs w:val="20"/>
                <w:rtl/>
                <w:lang w:eastAsia="it-IT"/>
              </w:rPr>
              <w:t xml:space="preserve">تم التنفيذ. </w:t>
            </w:r>
            <w:r w:rsidRPr="00FC62EC">
              <w:rPr>
                <w:position w:val="2"/>
                <w:sz w:val="20"/>
                <w:szCs w:val="20"/>
                <w:rtl/>
                <w:lang w:eastAsia="it-IT"/>
              </w:rPr>
              <w:t>ألغيت القواعد الأساسية في المجلس في</w:t>
            </w:r>
            <w:r w:rsidRPr="00FC62EC">
              <w:rPr>
                <w:rFonts w:hint="cs"/>
                <w:position w:val="2"/>
                <w:sz w:val="20"/>
                <w:szCs w:val="20"/>
                <w:rtl/>
                <w:lang w:eastAsia="it-IT"/>
              </w:rPr>
              <w:t> </w:t>
            </w:r>
            <w:r w:rsidRPr="00FC62EC">
              <w:rPr>
                <w:position w:val="2"/>
                <w:sz w:val="20"/>
                <w:szCs w:val="20"/>
                <w:rtl/>
                <w:lang w:eastAsia="it-IT"/>
              </w:rPr>
              <w:t>يونيو</w:t>
            </w:r>
            <w:r w:rsidRPr="00FC62EC">
              <w:rPr>
                <w:rFonts w:hint="cs"/>
                <w:position w:val="2"/>
                <w:sz w:val="20"/>
                <w:szCs w:val="20"/>
                <w:rtl/>
                <w:lang w:eastAsia="it-IT"/>
              </w:rPr>
              <w:t> </w:t>
            </w:r>
            <w:r w:rsidRPr="00FC62EC">
              <w:rPr>
                <w:position w:val="2"/>
                <w:sz w:val="20"/>
                <w:szCs w:val="20"/>
                <w:rtl/>
                <w:lang w:eastAsia="it-IT"/>
              </w:rPr>
              <w:t xml:space="preserve">2019. </w:t>
            </w:r>
            <w:r w:rsidRPr="00FC62EC">
              <w:rPr>
                <w:rFonts w:hint="cs"/>
                <w:position w:val="2"/>
                <w:sz w:val="20"/>
                <w:szCs w:val="20"/>
                <w:rtl/>
                <w:lang w:eastAsia="it-IT"/>
              </w:rPr>
              <w:t xml:space="preserve">ويحكم </w:t>
            </w:r>
            <w:r w:rsidRPr="00FC62EC">
              <w:rPr>
                <w:position w:val="2"/>
                <w:sz w:val="20"/>
                <w:szCs w:val="20"/>
                <w:rtl/>
                <w:lang w:eastAsia="it-IT"/>
              </w:rPr>
              <w:t xml:space="preserve">دليل مشتريات الاتحاد، الذي </w:t>
            </w:r>
            <w:r w:rsidRPr="00FC62EC">
              <w:rPr>
                <w:rFonts w:hint="cs"/>
                <w:position w:val="2"/>
                <w:sz w:val="20"/>
                <w:szCs w:val="20"/>
                <w:rtl/>
                <w:lang w:eastAsia="it-IT"/>
              </w:rPr>
              <w:t>صدر</w:t>
            </w:r>
            <w:r w:rsidRPr="00FC62EC">
              <w:rPr>
                <w:position w:val="2"/>
                <w:sz w:val="20"/>
                <w:szCs w:val="20"/>
                <w:rtl/>
                <w:lang w:eastAsia="it-IT"/>
              </w:rPr>
              <w:t xml:space="preserve"> في</w:t>
            </w:r>
            <w:r w:rsidRPr="00FC62EC">
              <w:rPr>
                <w:rFonts w:hint="cs"/>
                <w:position w:val="2"/>
                <w:sz w:val="20"/>
                <w:szCs w:val="20"/>
                <w:rtl/>
                <w:lang w:eastAsia="it-IT"/>
              </w:rPr>
              <w:t> </w:t>
            </w:r>
            <w:r w:rsidRPr="00FC62EC">
              <w:rPr>
                <w:position w:val="2"/>
                <w:sz w:val="20"/>
                <w:szCs w:val="20"/>
                <w:rtl/>
                <w:lang w:eastAsia="it-IT"/>
              </w:rPr>
              <w:t xml:space="preserve">يونيو 2019، </w:t>
            </w:r>
            <w:r w:rsidRPr="00FC62EC">
              <w:rPr>
                <w:rFonts w:hint="cs"/>
                <w:position w:val="2"/>
                <w:sz w:val="20"/>
                <w:szCs w:val="20"/>
                <w:rtl/>
                <w:lang w:eastAsia="it-IT"/>
              </w:rPr>
              <w:t>في الوقت الراهن،</w:t>
            </w:r>
            <w:r w:rsidRPr="00FC62EC">
              <w:rPr>
                <w:position w:val="2"/>
                <w:sz w:val="20"/>
                <w:szCs w:val="20"/>
                <w:rtl/>
                <w:lang w:eastAsia="it-IT"/>
              </w:rPr>
              <w:t xml:space="preserve"> جميع المشتريات في</w:t>
            </w:r>
            <w:r w:rsidRPr="00FC62EC">
              <w:rPr>
                <w:rFonts w:hint="cs"/>
                <w:position w:val="2"/>
                <w:sz w:val="20"/>
                <w:szCs w:val="20"/>
                <w:rtl/>
                <w:lang w:eastAsia="it-IT"/>
              </w:rPr>
              <w:t> </w:t>
            </w:r>
            <w:r w:rsidRPr="00FC62EC">
              <w:rPr>
                <w:position w:val="2"/>
                <w:sz w:val="20"/>
                <w:szCs w:val="20"/>
                <w:rtl/>
                <w:lang w:eastAsia="it-IT"/>
              </w:rPr>
              <w:t>الاتحاد بغض النظر عن مصدر التمويل.</w:t>
            </w:r>
          </w:p>
          <w:p w14:paraId="6A8E2082"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سبتمبر 2020:</w:t>
            </w:r>
          </w:p>
          <w:p w14:paraId="69820612"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position w:val="2"/>
                <w:sz w:val="20"/>
                <w:szCs w:val="20"/>
                <w:rtl/>
                <w:lang w:eastAsia="it-IT"/>
              </w:rPr>
              <w:t>تم التنفيذ.</w:t>
            </w:r>
          </w:p>
        </w:tc>
        <w:tc>
          <w:tcPr>
            <w:tcW w:w="932" w:type="pct"/>
            <w:tcBorders>
              <w:top w:val="single" w:sz="4" w:space="0" w:color="auto"/>
              <w:left w:val="single" w:sz="4" w:space="0" w:color="auto"/>
              <w:bottom w:val="single" w:sz="4" w:space="0" w:color="auto"/>
              <w:right w:val="single" w:sz="4" w:space="0" w:color="auto"/>
            </w:tcBorders>
          </w:tcPr>
          <w:p w14:paraId="3C2FE17E" w14:textId="77777777" w:rsidR="00136706" w:rsidRPr="00FC62EC" w:rsidRDefault="00136706" w:rsidP="002F6175">
            <w:pPr>
              <w:widowControl w:val="0"/>
              <w:kinsoku w:val="0"/>
              <w:spacing w:before="60" w:after="60" w:line="260" w:lineRule="exact"/>
              <w:rPr>
                <w:rFonts w:eastAsia="Times New Roman"/>
                <w:position w:val="2"/>
                <w:sz w:val="20"/>
                <w:szCs w:val="20"/>
                <w:lang w:eastAsia="it-IT"/>
              </w:rPr>
            </w:pPr>
            <w:r w:rsidRPr="00FC62EC">
              <w:rPr>
                <w:rFonts w:eastAsia="Times New Roman" w:hint="cs"/>
                <w:position w:val="2"/>
                <w:sz w:val="20"/>
                <w:szCs w:val="20"/>
                <w:rtl/>
                <w:lang w:eastAsia="it-IT"/>
              </w:rPr>
              <w:t>مغلقة</w:t>
            </w:r>
          </w:p>
        </w:tc>
      </w:tr>
      <w:tr w:rsidR="00136706" w:rsidRPr="00FC62EC" w14:paraId="25F9209C" w14:textId="77777777" w:rsidTr="00F74FD5">
        <w:trPr>
          <w:jc w:val="center"/>
        </w:trPr>
        <w:tc>
          <w:tcPr>
            <w:tcW w:w="325" w:type="pct"/>
            <w:tcBorders>
              <w:top w:val="single" w:sz="4" w:space="0" w:color="auto"/>
              <w:left w:val="single" w:sz="4" w:space="0" w:color="auto"/>
              <w:bottom w:val="single" w:sz="4" w:space="0" w:color="auto"/>
              <w:right w:val="single" w:sz="4" w:space="0" w:color="auto"/>
            </w:tcBorders>
          </w:tcPr>
          <w:p w14:paraId="22DA6AF6" w14:textId="77777777" w:rsidR="00136706" w:rsidRPr="00FC62EC" w:rsidRDefault="00136706" w:rsidP="002F6175">
            <w:pPr>
              <w:widowControl w:val="0"/>
              <w:kinsoku w:val="0"/>
              <w:spacing w:before="60" w:after="60" w:line="260" w:lineRule="exact"/>
              <w:jc w:val="center"/>
              <w:rPr>
                <w:b/>
                <w:bCs/>
                <w:position w:val="2"/>
                <w:sz w:val="20"/>
                <w:szCs w:val="20"/>
                <w:lang w:eastAsia="it-IT"/>
              </w:rPr>
            </w:pPr>
            <w:r w:rsidRPr="00FC62EC">
              <w:rPr>
                <w:b/>
                <w:bCs/>
                <w:position w:val="2"/>
                <w:sz w:val="20"/>
                <w:szCs w:val="20"/>
                <w:rtl/>
                <w:lang w:eastAsia="it-IT"/>
              </w:rPr>
              <w:lastRenderedPageBreak/>
              <w:t xml:space="preserve">التوصية </w:t>
            </w:r>
            <w:r w:rsidRPr="00FC62EC">
              <w:rPr>
                <w:b/>
                <w:bCs/>
                <w:position w:val="2"/>
                <w:sz w:val="20"/>
                <w:szCs w:val="20"/>
                <w:lang w:eastAsia="it-IT"/>
              </w:rPr>
              <w:t>4/2018</w:t>
            </w:r>
          </w:p>
        </w:tc>
        <w:tc>
          <w:tcPr>
            <w:tcW w:w="1153" w:type="pct"/>
            <w:tcBorders>
              <w:top w:val="single" w:sz="4" w:space="0" w:color="auto"/>
              <w:left w:val="single" w:sz="4" w:space="0" w:color="auto"/>
              <w:bottom w:val="single" w:sz="4" w:space="0" w:color="auto"/>
              <w:right w:val="single" w:sz="4" w:space="0" w:color="auto"/>
            </w:tcBorders>
          </w:tcPr>
          <w:p w14:paraId="30463157" w14:textId="77777777" w:rsidR="00136706" w:rsidRPr="00FC62EC" w:rsidRDefault="00136706" w:rsidP="002F6175">
            <w:pPr>
              <w:widowControl w:val="0"/>
              <w:kinsoku w:val="0"/>
              <w:spacing w:before="60" w:after="60" w:line="260" w:lineRule="exact"/>
              <w:rPr>
                <w:spacing w:val="-7"/>
                <w:position w:val="2"/>
                <w:sz w:val="20"/>
                <w:szCs w:val="20"/>
                <w:highlight w:val="yellow"/>
                <w:lang w:eastAsia="it-IT"/>
              </w:rPr>
            </w:pPr>
            <w:r w:rsidRPr="00FC62EC">
              <w:rPr>
                <w:rFonts w:hint="cs"/>
                <w:spacing w:val="-7"/>
                <w:position w:val="2"/>
                <w:sz w:val="20"/>
                <w:szCs w:val="20"/>
                <w:rtl/>
                <w:lang w:bidi="ar"/>
              </w:rPr>
              <w:t xml:space="preserve">نوصي </w:t>
            </w:r>
            <w:r w:rsidRPr="00FC62EC">
              <w:rPr>
                <w:rFonts w:hint="cs"/>
                <w:spacing w:val="-7"/>
                <w:position w:val="2"/>
                <w:sz w:val="20"/>
                <w:szCs w:val="20"/>
                <w:rtl/>
                <w:lang w:bidi="ar-EG"/>
              </w:rPr>
              <w:t xml:space="preserve">بأن تقوم الإدارة بتحديث </w:t>
            </w:r>
            <w:r w:rsidRPr="00FC62EC">
              <w:rPr>
                <w:color w:val="000000"/>
                <w:spacing w:val="-7"/>
                <w:position w:val="2"/>
                <w:sz w:val="20"/>
                <w:szCs w:val="20"/>
                <w:rtl/>
              </w:rPr>
              <w:t>برمجيات إدارة المخاطر الاستراتيجية</w:t>
            </w:r>
            <w:r w:rsidRPr="00FC62EC">
              <w:rPr>
                <w:rFonts w:hint="cs"/>
                <w:color w:val="000000"/>
                <w:spacing w:val="-7"/>
                <w:position w:val="2"/>
                <w:sz w:val="20"/>
                <w:szCs w:val="20"/>
                <w:rtl/>
              </w:rPr>
              <w:t xml:space="preserve"> </w:t>
            </w:r>
            <w:r w:rsidRPr="00FC62EC">
              <w:rPr>
                <w:color w:val="000000"/>
                <w:spacing w:val="-7"/>
                <w:position w:val="2"/>
                <w:sz w:val="20"/>
                <w:szCs w:val="20"/>
              </w:rPr>
              <w:t>(SRM)</w:t>
            </w:r>
            <w:r w:rsidRPr="00FC62EC">
              <w:rPr>
                <w:rFonts w:hint="cs"/>
                <w:color w:val="000000"/>
                <w:spacing w:val="-7"/>
                <w:position w:val="2"/>
                <w:sz w:val="20"/>
                <w:szCs w:val="20"/>
                <w:rtl/>
              </w:rPr>
              <w:t xml:space="preserve"> </w:t>
            </w:r>
            <w:r w:rsidRPr="00FC62EC">
              <w:rPr>
                <w:color w:val="000000"/>
                <w:spacing w:val="-7"/>
                <w:position w:val="2"/>
                <w:sz w:val="20"/>
                <w:szCs w:val="20"/>
                <w:rtl/>
              </w:rPr>
              <w:t>بالاتحاد للسماح بمراقبة أوامر</w:t>
            </w:r>
            <w:r w:rsidRPr="00FC62EC">
              <w:rPr>
                <w:rFonts w:hint="cs"/>
                <w:color w:val="000000"/>
                <w:spacing w:val="-7"/>
                <w:position w:val="2"/>
                <w:sz w:val="20"/>
                <w:szCs w:val="20"/>
                <w:rtl/>
              </w:rPr>
              <w:t xml:space="preserve"> الشراء أو العقود</w:t>
            </w:r>
            <w:r w:rsidRPr="00FC62EC">
              <w:rPr>
                <w:color w:val="000000"/>
                <w:spacing w:val="-7"/>
                <w:position w:val="2"/>
                <w:sz w:val="20"/>
                <w:szCs w:val="20"/>
                <w:rtl/>
              </w:rPr>
              <w:t xml:space="preserve"> </w:t>
            </w:r>
            <w:r w:rsidRPr="00FC62EC">
              <w:rPr>
                <w:rFonts w:hint="cs"/>
                <w:color w:val="000000"/>
                <w:spacing w:val="-7"/>
                <w:position w:val="2"/>
                <w:sz w:val="20"/>
                <w:szCs w:val="20"/>
                <w:rtl/>
              </w:rPr>
              <w:t xml:space="preserve">التي تتجاوز قيمتها </w:t>
            </w:r>
            <w:r w:rsidRPr="00FC62EC">
              <w:rPr>
                <w:spacing w:val="-7"/>
                <w:position w:val="2"/>
                <w:sz w:val="20"/>
                <w:szCs w:val="20"/>
                <w:lang w:bidi="ar-EG"/>
              </w:rPr>
              <w:t>20 000</w:t>
            </w:r>
            <w:r w:rsidRPr="00FC62EC">
              <w:rPr>
                <w:spacing w:val="-7"/>
                <w:position w:val="2"/>
                <w:sz w:val="20"/>
                <w:szCs w:val="20"/>
                <w:rtl/>
                <w:lang w:bidi="ar-EG"/>
              </w:rPr>
              <w:t xml:space="preserve"> فرنك سويسري </w:t>
            </w:r>
            <w:r w:rsidRPr="00FC62EC">
              <w:rPr>
                <w:rFonts w:hint="cs"/>
                <w:spacing w:val="-7"/>
                <w:position w:val="2"/>
                <w:sz w:val="20"/>
                <w:szCs w:val="20"/>
                <w:rtl/>
                <w:lang w:bidi="ar-EG"/>
              </w:rPr>
              <w:t>لكل</w:t>
            </w:r>
            <w:r w:rsidRPr="00FC62EC">
              <w:rPr>
                <w:spacing w:val="-7"/>
                <w:position w:val="2"/>
                <w:sz w:val="20"/>
                <w:szCs w:val="20"/>
                <w:rtl/>
                <w:lang w:bidi="ar-EG"/>
              </w:rPr>
              <w:t xml:space="preserve"> مور</w:t>
            </w:r>
            <w:r w:rsidRPr="00FC62EC">
              <w:rPr>
                <w:rFonts w:hint="cs"/>
                <w:spacing w:val="-7"/>
                <w:position w:val="2"/>
                <w:sz w:val="20"/>
                <w:szCs w:val="20"/>
                <w:rtl/>
                <w:lang w:bidi="ar-EG"/>
              </w:rPr>
              <w:t>ّ</w:t>
            </w:r>
            <w:r w:rsidRPr="00FC62EC">
              <w:rPr>
                <w:spacing w:val="-7"/>
                <w:position w:val="2"/>
                <w:sz w:val="20"/>
                <w:szCs w:val="20"/>
                <w:rtl/>
                <w:lang w:bidi="ar-EG"/>
              </w:rPr>
              <w:t>د</w:t>
            </w:r>
            <w:r w:rsidRPr="00FC62EC">
              <w:rPr>
                <w:rFonts w:hint="cs"/>
                <w:spacing w:val="-7"/>
                <w:position w:val="2"/>
                <w:sz w:val="20"/>
                <w:szCs w:val="20"/>
                <w:rtl/>
                <w:lang w:bidi="ar-EG"/>
              </w:rPr>
              <w:t xml:space="preserve"> في</w:t>
            </w:r>
            <w:r w:rsidRPr="00FC62EC">
              <w:rPr>
                <w:rFonts w:hint="eastAsia"/>
                <w:spacing w:val="-7"/>
                <w:position w:val="2"/>
                <w:sz w:val="20"/>
                <w:szCs w:val="20"/>
                <w:rtl/>
                <w:lang w:bidi="ar-EG"/>
              </w:rPr>
              <w:t> </w:t>
            </w:r>
            <w:r w:rsidRPr="00FC62EC">
              <w:rPr>
                <w:rFonts w:hint="cs"/>
                <w:spacing w:val="-7"/>
                <w:position w:val="2"/>
                <w:sz w:val="20"/>
                <w:szCs w:val="20"/>
                <w:rtl/>
                <w:lang w:bidi="ar-EG"/>
              </w:rPr>
              <w:t>كل سنة تقويمية.</w:t>
            </w:r>
          </w:p>
        </w:tc>
        <w:tc>
          <w:tcPr>
            <w:tcW w:w="1203" w:type="pct"/>
            <w:tcBorders>
              <w:top w:val="single" w:sz="4" w:space="0" w:color="auto"/>
              <w:left w:val="single" w:sz="4" w:space="0" w:color="auto"/>
              <w:bottom w:val="single" w:sz="4" w:space="0" w:color="auto"/>
              <w:right w:val="single" w:sz="4" w:space="0" w:color="auto"/>
            </w:tcBorders>
          </w:tcPr>
          <w:p w14:paraId="0FDFA582" w14:textId="77777777" w:rsidR="00136706" w:rsidRPr="00FC62EC" w:rsidRDefault="00136706" w:rsidP="002F6175">
            <w:pPr>
              <w:widowControl w:val="0"/>
              <w:kinsoku w:val="0"/>
              <w:autoSpaceDE w:val="0"/>
              <w:autoSpaceDN w:val="0"/>
              <w:spacing w:before="60" w:after="60" w:line="260" w:lineRule="exact"/>
              <w:rPr>
                <w:position w:val="2"/>
                <w:sz w:val="20"/>
                <w:szCs w:val="20"/>
                <w:highlight w:val="yellow"/>
                <w:lang w:eastAsia="it-IT"/>
              </w:rPr>
            </w:pPr>
            <w:r w:rsidRPr="00FC62EC">
              <w:rPr>
                <w:rFonts w:hint="cs"/>
                <w:position w:val="2"/>
                <w:sz w:val="20"/>
                <w:szCs w:val="20"/>
                <w:rtl/>
                <w:lang w:bidi="ar"/>
              </w:rPr>
              <w:t xml:space="preserve">نحيط علماً بهذه التوصية. تتاح اليوم تقارير إلكترونية من </w:t>
            </w:r>
            <w:r w:rsidRPr="00FC62EC">
              <w:rPr>
                <w:color w:val="000000"/>
                <w:position w:val="2"/>
                <w:sz w:val="20"/>
                <w:szCs w:val="20"/>
                <w:rtl/>
              </w:rPr>
              <w:t>نظام تخطيط موارد المؤسسة</w:t>
            </w:r>
            <w:r w:rsidRPr="00FC62EC">
              <w:rPr>
                <w:rFonts w:hint="cs"/>
                <w:position w:val="2"/>
                <w:sz w:val="20"/>
                <w:szCs w:val="20"/>
                <w:rtl/>
              </w:rPr>
              <w:t xml:space="preserve"> تشمل "أوامر شراء تتضمن المبلغ الإجمالي لكل مورّد".</w:t>
            </w:r>
          </w:p>
        </w:tc>
        <w:tc>
          <w:tcPr>
            <w:tcW w:w="1387" w:type="pct"/>
            <w:tcBorders>
              <w:top w:val="single" w:sz="4" w:space="0" w:color="auto"/>
              <w:left w:val="single" w:sz="4" w:space="0" w:color="auto"/>
              <w:bottom w:val="single" w:sz="4" w:space="0" w:color="auto"/>
              <w:right w:val="single" w:sz="4" w:space="0" w:color="auto"/>
            </w:tcBorders>
          </w:tcPr>
          <w:p w14:paraId="11DD29F8"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ديسمبر 2019:</w:t>
            </w:r>
          </w:p>
          <w:p w14:paraId="6C9FDC58" w14:textId="77777777" w:rsidR="00136706" w:rsidRPr="00FC62EC" w:rsidRDefault="00136706" w:rsidP="00461A99">
            <w:pPr>
              <w:keepNext/>
              <w:spacing w:before="60" w:after="60" w:line="260" w:lineRule="exact"/>
              <w:rPr>
                <w:position w:val="2"/>
                <w:sz w:val="20"/>
                <w:szCs w:val="20"/>
                <w:lang w:eastAsia="it-IT"/>
              </w:rPr>
            </w:pPr>
            <w:r w:rsidRPr="00FC62EC">
              <w:rPr>
                <w:rFonts w:hint="cs"/>
                <w:position w:val="2"/>
                <w:sz w:val="20"/>
                <w:szCs w:val="20"/>
                <w:rtl/>
                <w:lang w:eastAsia="it-IT"/>
              </w:rPr>
              <w:t xml:space="preserve">جرى تحديث نظام </w:t>
            </w:r>
            <w:r w:rsidRPr="00FC62EC">
              <w:rPr>
                <w:position w:val="2"/>
                <w:sz w:val="20"/>
                <w:szCs w:val="20"/>
                <w:rtl/>
                <w:lang w:eastAsia="it-IT"/>
              </w:rPr>
              <w:t>تخطيط موارد المؤسسة</w:t>
            </w:r>
            <w:r w:rsidRPr="00FC62EC">
              <w:rPr>
                <w:rFonts w:hint="cs"/>
                <w:position w:val="2"/>
                <w:sz w:val="20"/>
                <w:szCs w:val="20"/>
                <w:rtl/>
                <w:lang w:eastAsia="it-IT"/>
              </w:rPr>
              <w:t xml:space="preserve"> في نوفمبر 2019.</w:t>
            </w:r>
          </w:p>
          <w:p w14:paraId="4BD50039"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سبتمبر 2020:</w:t>
            </w:r>
          </w:p>
          <w:p w14:paraId="4576660B" w14:textId="77777777" w:rsidR="00136706" w:rsidRPr="00FC62EC" w:rsidRDefault="00136706" w:rsidP="002F6175">
            <w:pPr>
              <w:keepNext/>
              <w:spacing w:before="60" w:after="60" w:line="260" w:lineRule="exact"/>
              <w:rPr>
                <w:b/>
                <w:bCs/>
                <w:position w:val="2"/>
                <w:sz w:val="20"/>
                <w:szCs w:val="20"/>
                <w:highlight w:val="magenta"/>
                <w:lang w:eastAsia="it-IT"/>
              </w:rPr>
            </w:pPr>
            <w:r w:rsidRPr="00FC62EC">
              <w:rPr>
                <w:rFonts w:hint="cs"/>
                <w:position w:val="2"/>
                <w:sz w:val="20"/>
                <w:szCs w:val="20"/>
                <w:rtl/>
                <w:lang w:eastAsia="it-IT"/>
              </w:rPr>
              <w:t>تم التنفيذ.</w:t>
            </w:r>
          </w:p>
        </w:tc>
        <w:tc>
          <w:tcPr>
            <w:tcW w:w="932" w:type="pct"/>
            <w:tcBorders>
              <w:top w:val="single" w:sz="4" w:space="0" w:color="auto"/>
              <w:left w:val="single" w:sz="4" w:space="0" w:color="auto"/>
              <w:bottom w:val="single" w:sz="4" w:space="0" w:color="auto"/>
              <w:right w:val="single" w:sz="4" w:space="0" w:color="auto"/>
            </w:tcBorders>
          </w:tcPr>
          <w:p w14:paraId="6A359DF1" w14:textId="77777777" w:rsidR="00136706" w:rsidRPr="00FC62EC" w:rsidRDefault="00136706" w:rsidP="002F6175">
            <w:pPr>
              <w:widowControl w:val="0"/>
              <w:kinsoku w:val="0"/>
              <w:spacing w:before="60" w:after="60" w:line="260" w:lineRule="exact"/>
              <w:rPr>
                <w:rFonts w:eastAsia="Times New Roman"/>
                <w:position w:val="2"/>
                <w:sz w:val="20"/>
                <w:szCs w:val="20"/>
                <w:lang w:eastAsia="it-IT"/>
              </w:rPr>
            </w:pPr>
            <w:r w:rsidRPr="00FC62EC">
              <w:rPr>
                <w:rFonts w:eastAsia="Times New Roman" w:hint="cs"/>
                <w:position w:val="2"/>
                <w:sz w:val="20"/>
                <w:szCs w:val="20"/>
                <w:rtl/>
                <w:lang w:eastAsia="it-IT"/>
              </w:rPr>
              <w:t>مغلقة</w:t>
            </w:r>
          </w:p>
        </w:tc>
      </w:tr>
      <w:tr w:rsidR="00136706" w:rsidRPr="00FC62EC" w14:paraId="7038DFBE" w14:textId="77777777" w:rsidTr="00F74FD5">
        <w:trPr>
          <w:jc w:val="center"/>
        </w:trPr>
        <w:tc>
          <w:tcPr>
            <w:tcW w:w="325" w:type="pct"/>
            <w:vMerge w:val="restart"/>
            <w:tcBorders>
              <w:top w:val="single" w:sz="4" w:space="0" w:color="auto"/>
              <w:left w:val="single" w:sz="4" w:space="0" w:color="auto"/>
              <w:right w:val="single" w:sz="4" w:space="0" w:color="auto"/>
            </w:tcBorders>
          </w:tcPr>
          <w:p w14:paraId="6164D663" w14:textId="77777777" w:rsidR="00136706" w:rsidRPr="00FC62EC" w:rsidRDefault="00136706" w:rsidP="002F6175">
            <w:pPr>
              <w:widowControl w:val="0"/>
              <w:kinsoku w:val="0"/>
              <w:spacing w:before="60" w:after="60" w:line="260" w:lineRule="exact"/>
              <w:jc w:val="center"/>
              <w:rPr>
                <w:b/>
                <w:bCs/>
                <w:position w:val="2"/>
                <w:sz w:val="20"/>
                <w:szCs w:val="20"/>
                <w:lang w:eastAsia="it-IT"/>
              </w:rPr>
            </w:pPr>
            <w:r w:rsidRPr="00FC62EC">
              <w:rPr>
                <w:b/>
                <w:bCs/>
                <w:position w:val="2"/>
                <w:sz w:val="20"/>
                <w:szCs w:val="20"/>
                <w:rtl/>
                <w:lang w:eastAsia="it-IT"/>
              </w:rPr>
              <w:t xml:space="preserve">التوصية </w:t>
            </w:r>
            <w:r w:rsidRPr="00FC62EC">
              <w:rPr>
                <w:b/>
                <w:bCs/>
                <w:position w:val="2"/>
                <w:sz w:val="20"/>
                <w:szCs w:val="20"/>
                <w:lang w:eastAsia="it-IT"/>
              </w:rPr>
              <w:t>5/2018</w:t>
            </w:r>
          </w:p>
        </w:tc>
        <w:tc>
          <w:tcPr>
            <w:tcW w:w="1153" w:type="pct"/>
            <w:vMerge w:val="restart"/>
            <w:tcBorders>
              <w:top w:val="single" w:sz="4" w:space="0" w:color="auto"/>
              <w:left w:val="single" w:sz="4" w:space="0" w:color="auto"/>
              <w:right w:val="single" w:sz="4" w:space="0" w:color="auto"/>
            </w:tcBorders>
          </w:tcPr>
          <w:p w14:paraId="74818C5F" w14:textId="77777777" w:rsidR="00136706" w:rsidRPr="00FC62EC" w:rsidRDefault="00136706" w:rsidP="002F6175">
            <w:pPr>
              <w:widowControl w:val="0"/>
              <w:kinsoku w:val="0"/>
              <w:spacing w:before="60" w:after="60" w:line="260" w:lineRule="exact"/>
              <w:rPr>
                <w:position w:val="2"/>
                <w:sz w:val="20"/>
                <w:szCs w:val="20"/>
                <w:lang w:eastAsia="it-IT"/>
              </w:rPr>
            </w:pPr>
            <w:r w:rsidRPr="00FC62EC">
              <w:rPr>
                <w:rFonts w:hint="cs"/>
                <w:position w:val="2"/>
                <w:sz w:val="20"/>
                <w:szCs w:val="20"/>
                <w:rtl/>
                <w:lang w:bidi="ar-EG"/>
              </w:rPr>
              <w:t>نوصي بوضع مبادئ توجيهية تغطي جميع جوانب العملية المتعلقة باختيار المورّدين. وينبغي أن يستعرض المدير الإقليمي عملية الشراء وأن يوافق على المورّد المفضل.</w:t>
            </w:r>
          </w:p>
        </w:tc>
        <w:tc>
          <w:tcPr>
            <w:tcW w:w="1203" w:type="pct"/>
            <w:tcBorders>
              <w:top w:val="single" w:sz="4" w:space="0" w:color="auto"/>
              <w:left w:val="single" w:sz="4" w:space="0" w:color="auto"/>
              <w:bottom w:val="single" w:sz="4" w:space="0" w:color="auto"/>
              <w:right w:val="single" w:sz="4" w:space="0" w:color="auto"/>
            </w:tcBorders>
          </w:tcPr>
          <w:p w14:paraId="28F314BF" w14:textId="77777777" w:rsidR="00136706" w:rsidRPr="00FC62EC" w:rsidRDefault="00136706" w:rsidP="002F6175">
            <w:pPr>
              <w:widowControl w:val="0"/>
              <w:kinsoku w:val="0"/>
              <w:spacing w:before="60" w:after="60" w:line="260" w:lineRule="exact"/>
              <w:rPr>
                <w:position w:val="2"/>
                <w:sz w:val="20"/>
                <w:szCs w:val="20"/>
                <w:highlight w:val="yellow"/>
                <w:lang w:eastAsia="it-IT"/>
              </w:rPr>
            </w:pPr>
            <w:r w:rsidRPr="00FC62EC">
              <w:rPr>
                <w:rFonts w:hint="cs"/>
                <w:position w:val="2"/>
                <w:sz w:val="20"/>
                <w:szCs w:val="20"/>
                <w:rtl/>
                <w:lang w:bidi="ar"/>
              </w:rPr>
              <w:t>في ضوء بدء العمل بإجراءات المشتريات الجديدة في</w:t>
            </w:r>
            <w:r w:rsidRPr="00FC62EC">
              <w:rPr>
                <w:rFonts w:hint="eastAsia"/>
                <w:position w:val="2"/>
                <w:sz w:val="20"/>
                <w:szCs w:val="20"/>
                <w:rtl/>
                <w:lang w:bidi="ar"/>
              </w:rPr>
              <w:t> </w:t>
            </w:r>
            <w:r w:rsidRPr="00FC62EC">
              <w:rPr>
                <w:position w:val="2"/>
                <w:sz w:val="20"/>
                <w:szCs w:val="20"/>
              </w:rPr>
              <w:t>1</w:t>
            </w:r>
            <w:r w:rsidRPr="00FC62EC">
              <w:rPr>
                <w:rFonts w:hint="cs"/>
                <w:position w:val="2"/>
                <w:sz w:val="20"/>
                <w:szCs w:val="20"/>
                <w:rtl/>
                <w:lang w:bidi="ar"/>
              </w:rPr>
              <w:t xml:space="preserve"> أبريل </w:t>
            </w:r>
            <w:r w:rsidRPr="00FC62EC">
              <w:rPr>
                <w:position w:val="2"/>
                <w:sz w:val="20"/>
                <w:szCs w:val="20"/>
                <w:lang w:bidi="ar"/>
              </w:rPr>
              <w:t>2019</w:t>
            </w:r>
            <w:r w:rsidRPr="00FC62EC">
              <w:rPr>
                <w:rFonts w:hint="cs"/>
                <w:position w:val="2"/>
                <w:sz w:val="20"/>
                <w:szCs w:val="20"/>
                <w:rtl/>
                <w:lang w:bidi="ar"/>
              </w:rPr>
              <w:t>، قد تكون هناك حاجة إلى إعادة النظر في هذه التوصية.</w:t>
            </w:r>
          </w:p>
        </w:tc>
        <w:tc>
          <w:tcPr>
            <w:tcW w:w="1387" w:type="pct"/>
            <w:vMerge w:val="restart"/>
            <w:tcBorders>
              <w:top w:val="single" w:sz="4" w:space="0" w:color="auto"/>
              <w:left w:val="single" w:sz="4" w:space="0" w:color="auto"/>
              <w:right w:val="single" w:sz="4" w:space="0" w:color="auto"/>
            </w:tcBorders>
          </w:tcPr>
          <w:p w14:paraId="106F9D29"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ديسمبر 2019:</w:t>
            </w:r>
          </w:p>
          <w:p w14:paraId="24ECE318" w14:textId="77777777" w:rsidR="00136706" w:rsidRPr="00FC62EC" w:rsidRDefault="00136706" w:rsidP="00461A99">
            <w:pPr>
              <w:keepNext/>
              <w:spacing w:before="60" w:after="60" w:line="260" w:lineRule="exact"/>
              <w:rPr>
                <w:position w:val="2"/>
                <w:sz w:val="20"/>
                <w:szCs w:val="20"/>
                <w:lang w:eastAsia="it-IT"/>
              </w:rPr>
            </w:pPr>
            <w:r w:rsidRPr="00FC62EC">
              <w:rPr>
                <w:rFonts w:hint="cs"/>
                <w:position w:val="2"/>
                <w:sz w:val="20"/>
                <w:szCs w:val="20"/>
                <w:rtl/>
                <w:lang w:eastAsia="it-IT"/>
              </w:rPr>
              <w:t>ترد الإجراءات الجديدة التي أُدخلت في أبريل 2019 أيضاً في</w:t>
            </w:r>
            <w:r w:rsidRPr="00FC62EC">
              <w:rPr>
                <w:rFonts w:hint="eastAsia"/>
                <w:position w:val="2"/>
                <w:sz w:val="20"/>
                <w:szCs w:val="20"/>
                <w:rtl/>
                <w:lang w:eastAsia="it-IT"/>
              </w:rPr>
              <w:t> </w:t>
            </w:r>
            <w:r w:rsidRPr="00FC62EC">
              <w:rPr>
                <w:rFonts w:hint="cs"/>
                <w:position w:val="2"/>
                <w:sz w:val="20"/>
                <w:szCs w:val="20"/>
                <w:rtl/>
                <w:lang w:eastAsia="it-IT"/>
              </w:rPr>
              <w:t>دليل مشتريات الاتحاد الذي صدر في يونيو 2019.</w:t>
            </w:r>
          </w:p>
          <w:p w14:paraId="2ED0E836"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سبتمبر 2020:</w:t>
            </w:r>
          </w:p>
          <w:p w14:paraId="1F6926F4" w14:textId="77777777" w:rsidR="00136706" w:rsidRPr="00FC62EC" w:rsidRDefault="00136706" w:rsidP="002F6175">
            <w:pPr>
              <w:keepNext/>
              <w:spacing w:before="60" w:after="60" w:line="260" w:lineRule="exact"/>
              <w:rPr>
                <w:b/>
                <w:bCs/>
                <w:position w:val="2"/>
                <w:sz w:val="20"/>
                <w:szCs w:val="20"/>
                <w:highlight w:val="magenta"/>
                <w:lang w:eastAsia="it-IT"/>
              </w:rPr>
            </w:pPr>
            <w:r w:rsidRPr="00FC62EC">
              <w:rPr>
                <w:rFonts w:hint="cs"/>
                <w:position w:val="2"/>
                <w:sz w:val="20"/>
                <w:szCs w:val="20"/>
                <w:rtl/>
                <w:lang w:eastAsia="it-IT"/>
              </w:rPr>
              <w:t>تم التنفيذ.</w:t>
            </w:r>
          </w:p>
        </w:tc>
        <w:tc>
          <w:tcPr>
            <w:tcW w:w="932" w:type="pct"/>
            <w:vMerge w:val="restart"/>
            <w:tcBorders>
              <w:top w:val="single" w:sz="4" w:space="0" w:color="auto"/>
              <w:left w:val="single" w:sz="4" w:space="0" w:color="auto"/>
              <w:right w:val="single" w:sz="4" w:space="0" w:color="auto"/>
            </w:tcBorders>
          </w:tcPr>
          <w:p w14:paraId="20080F1F" w14:textId="77777777" w:rsidR="00136706" w:rsidRPr="00FC62EC" w:rsidRDefault="00136706" w:rsidP="002F6175">
            <w:pPr>
              <w:widowControl w:val="0"/>
              <w:kinsoku w:val="0"/>
              <w:spacing w:before="60" w:after="60" w:line="260" w:lineRule="exact"/>
              <w:rPr>
                <w:rFonts w:eastAsia="Times New Roman"/>
                <w:position w:val="2"/>
                <w:sz w:val="20"/>
                <w:szCs w:val="20"/>
                <w:lang w:eastAsia="it-IT"/>
              </w:rPr>
            </w:pPr>
            <w:r w:rsidRPr="00FC62EC">
              <w:rPr>
                <w:rFonts w:eastAsia="Times New Roman" w:hint="cs"/>
                <w:position w:val="2"/>
                <w:sz w:val="20"/>
                <w:szCs w:val="20"/>
                <w:rtl/>
                <w:lang w:eastAsia="it-IT"/>
              </w:rPr>
              <w:t>مغلقة</w:t>
            </w:r>
          </w:p>
        </w:tc>
      </w:tr>
      <w:tr w:rsidR="00136706" w:rsidRPr="00FC62EC" w14:paraId="4ABD941A" w14:textId="77777777" w:rsidTr="00F74FD5">
        <w:trPr>
          <w:jc w:val="center"/>
        </w:trPr>
        <w:tc>
          <w:tcPr>
            <w:tcW w:w="325" w:type="pct"/>
            <w:vMerge/>
            <w:tcBorders>
              <w:left w:val="single" w:sz="4" w:space="0" w:color="auto"/>
              <w:bottom w:val="single" w:sz="4" w:space="0" w:color="auto"/>
              <w:right w:val="single" w:sz="4" w:space="0" w:color="auto"/>
            </w:tcBorders>
          </w:tcPr>
          <w:p w14:paraId="50EC60CD" w14:textId="77777777" w:rsidR="00136706" w:rsidRPr="00FC62EC" w:rsidRDefault="00136706" w:rsidP="002F6175">
            <w:pPr>
              <w:widowControl w:val="0"/>
              <w:kinsoku w:val="0"/>
              <w:spacing w:before="60" w:after="60" w:line="260" w:lineRule="exact"/>
              <w:jc w:val="center"/>
              <w:rPr>
                <w:b/>
                <w:bCs/>
                <w:position w:val="2"/>
                <w:sz w:val="20"/>
                <w:szCs w:val="20"/>
                <w:lang w:eastAsia="it-IT"/>
              </w:rPr>
            </w:pPr>
          </w:p>
        </w:tc>
        <w:tc>
          <w:tcPr>
            <w:tcW w:w="1153" w:type="pct"/>
            <w:vMerge/>
            <w:tcBorders>
              <w:left w:val="single" w:sz="4" w:space="0" w:color="auto"/>
              <w:bottom w:val="single" w:sz="4" w:space="0" w:color="auto"/>
              <w:right w:val="single" w:sz="4" w:space="0" w:color="auto"/>
            </w:tcBorders>
          </w:tcPr>
          <w:p w14:paraId="174A7E27" w14:textId="77777777" w:rsidR="00136706" w:rsidRPr="00FC62EC" w:rsidRDefault="00136706" w:rsidP="002F6175">
            <w:pPr>
              <w:widowControl w:val="0"/>
              <w:kinsoku w:val="0"/>
              <w:spacing w:before="60" w:after="60" w:line="260" w:lineRule="exact"/>
              <w:rPr>
                <w:position w:val="2"/>
                <w:sz w:val="20"/>
                <w:szCs w:val="20"/>
                <w:lang w:eastAsia="it-IT"/>
              </w:rPr>
            </w:pPr>
          </w:p>
        </w:tc>
        <w:tc>
          <w:tcPr>
            <w:tcW w:w="1203" w:type="pct"/>
            <w:tcBorders>
              <w:top w:val="single" w:sz="4" w:space="0" w:color="auto"/>
              <w:left w:val="single" w:sz="4" w:space="0" w:color="auto"/>
              <w:bottom w:val="single" w:sz="4" w:space="0" w:color="auto"/>
              <w:right w:val="single" w:sz="4" w:space="0" w:color="auto"/>
            </w:tcBorders>
          </w:tcPr>
          <w:p w14:paraId="1FD6644E" w14:textId="77777777" w:rsidR="00136706" w:rsidRPr="00FC62EC" w:rsidRDefault="00136706" w:rsidP="002F6175">
            <w:pPr>
              <w:widowControl w:val="0"/>
              <w:kinsoku w:val="0"/>
              <w:spacing w:before="60" w:after="60" w:line="260" w:lineRule="exact"/>
              <w:rPr>
                <w:b/>
                <w:bCs/>
                <w:position w:val="2"/>
                <w:sz w:val="20"/>
                <w:szCs w:val="20"/>
                <w:rtl/>
                <w:lang w:bidi="ar-EG"/>
              </w:rPr>
            </w:pPr>
            <w:r w:rsidRPr="00FC62EC">
              <w:rPr>
                <w:rFonts w:hint="cs"/>
                <w:b/>
                <w:bCs/>
                <w:position w:val="2"/>
                <w:sz w:val="20"/>
                <w:szCs w:val="20"/>
                <w:rtl/>
                <w:lang w:bidi="ar-EG"/>
              </w:rPr>
              <w:t>ردّنا</w:t>
            </w:r>
          </w:p>
          <w:p w14:paraId="7ED2B868" w14:textId="77777777" w:rsidR="00136706" w:rsidRPr="00FC62EC" w:rsidRDefault="00136706" w:rsidP="002F6175">
            <w:pPr>
              <w:widowControl w:val="0"/>
              <w:kinsoku w:val="0"/>
              <w:spacing w:before="60" w:after="60" w:line="260" w:lineRule="exact"/>
              <w:rPr>
                <w:position w:val="2"/>
                <w:sz w:val="20"/>
                <w:szCs w:val="20"/>
                <w:lang w:eastAsia="it-IT"/>
              </w:rPr>
            </w:pPr>
            <w:r w:rsidRPr="00FC62EC">
              <w:rPr>
                <w:rFonts w:hint="cs"/>
                <w:position w:val="2"/>
                <w:sz w:val="20"/>
                <w:szCs w:val="20"/>
                <w:rtl/>
                <w:lang w:bidi="ar-EG"/>
              </w:rPr>
              <w:t xml:space="preserve">أفادت الإدارة بأنه وفقاً لإجراءات المشتريات الجديدة التي بدأ العمل بها </w:t>
            </w:r>
            <w:r w:rsidRPr="00FC62EC">
              <w:rPr>
                <w:rFonts w:hint="cs"/>
                <w:position w:val="2"/>
                <w:sz w:val="20"/>
                <w:szCs w:val="20"/>
                <w:rtl/>
                <w:lang w:bidi="ar"/>
              </w:rPr>
              <w:t xml:space="preserve">في </w:t>
            </w:r>
            <w:r w:rsidRPr="00FC62EC">
              <w:rPr>
                <w:position w:val="2"/>
                <w:sz w:val="20"/>
                <w:szCs w:val="20"/>
              </w:rPr>
              <w:t>1</w:t>
            </w:r>
            <w:r w:rsidRPr="00FC62EC">
              <w:rPr>
                <w:rFonts w:hint="cs"/>
                <w:position w:val="2"/>
                <w:sz w:val="20"/>
                <w:szCs w:val="20"/>
                <w:rtl/>
                <w:lang w:bidi="ar"/>
              </w:rPr>
              <w:t xml:space="preserve"> أبريل </w:t>
            </w:r>
            <w:r w:rsidRPr="00FC62EC">
              <w:rPr>
                <w:position w:val="2"/>
                <w:sz w:val="20"/>
                <w:szCs w:val="20"/>
                <w:lang w:bidi="ar"/>
              </w:rPr>
              <w:t>2019</w:t>
            </w:r>
            <w:r w:rsidRPr="00FC62EC">
              <w:rPr>
                <w:rFonts w:hint="cs"/>
                <w:position w:val="2"/>
                <w:sz w:val="20"/>
                <w:szCs w:val="20"/>
                <w:rtl/>
                <w:lang w:bidi="ar-EG"/>
              </w:rPr>
              <w:t xml:space="preserve">، سيشارك مدير المشروع في المشتريات منخفضة القيمة التي تقل عن </w:t>
            </w:r>
            <w:r w:rsidRPr="00FC62EC">
              <w:rPr>
                <w:position w:val="2"/>
                <w:sz w:val="20"/>
                <w:szCs w:val="20"/>
                <w:lang w:bidi="ar-EG"/>
              </w:rPr>
              <w:t>5 000</w:t>
            </w:r>
            <w:r w:rsidRPr="00FC62EC">
              <w:rPr>
                <w:rFonts w:hint="cs"/>
                <w:position w:val="2"/>
                <w:sz w:val="20"/>
                <w:szCs w:val="20"/>
                <w:rtl/>
                <w:lang w:bidi="ar-EG"/>
              </w:rPr>
              <w:t xml:space="preserve"> </w:t>
            </w:r>
            <w:r w:rsidRPr="00FC62EC">
              <w:rPr>
                <w:rFonts w:hint="cs"/>
                <w:position w:val="2"/>
                <w:sz w:val="20"/>
                <w:szCs w:val="20"/>
                <w:rtl/>
              </w:rPr>
              <w:t xml:space="preserve">فرنك سويسري لكل معاملة، مع عتبة قدرها </w:t>
            </w:r>
            <w:r w:rsidRPr="00FC62EC">
              <w:rPr>
                <w:position w:val="2"/>
                <w:sz w:val="20"/>
                <w:szCs w:val="20"/>
              </w:rPr>
              <w:t>20 000</w:t>
            </w:r>
            <w:r w:rsidRPr="00FC62EC">
              <w:rPr>
                <w:rFonts w:hint="cs"/>
                <w:position w:val="2"/>
                <w:sz w:val="20"/>
                <w:szCs w:val="20"/>
                <w:rtl/>
              </w:rPr>
              <w:t xml:space="preserve"> فرنك سويسري. وفوق مبلغ </w:t>
            </w:r>
            <w:r w:rsidRPr="00FC62EC">
              <w:rPr>
                <w:position w:val="2"/>
                <w:sz w:val="20"/>
                <w:szCs w:val="20"/>
              </w:rPr>
              <w:t>5 000</w:t>
            </w:r>
            <w:r w:rsidRPr="00FC62EC">
              <w:rPr>
                <w:rFonts w:hint="cs"/>
                <w:position w:val="2"/>
                <w:sz w:val="20"/>
                <w:szCs w:val="20"/>
                <w:rtl/>
              </w:rPr>
              <w:t xml:space="preserve"> فرنك سويسري، ستُرسل عربة التسوق إلى وحدة المشتريات لكي تقوم بتقديم العطاءات شريطة ألا يُطبق التخلي. وبهذه الطريقة، لن يشارك </w:t>
            </w:r>
            <w:r w:rsidRPr="00FC62EC">
              <w:rPr>
                <w:position w:val="2"/>
                <w:sz w:val="20"/>
                <w:szCs w:val="20"/>
                <w:rtl/>
              </w:rPr>
              <w:t xml:space="preserve">مدير المشروع في </w:t>
            </w:r>
            <w:r w:rsidRPr="00FC62EC">
              <w:rPr>
                <w:rFonts w:hint="cs"/>
                <w:position w:val="2"/>
                <w:sz w:val="20"/>
                <w:szCs w:val="20"/>
                <w:rtl/>
              </w:rPr>
              <w:t>تقديم العطاءات</w:t>
            </w:r>
            <w:r w:rsidRPr="00FC62EC">
              <w:rPr>
                <w:position w:val="2"/>
                <w:sz w:val="20"/>
                <w:szCs w:val="20"/>
                <w:rtl/>
              </w:rPr>
              <w:t xml:space="preserve"> (دعوة الموردين) كما كان الحال في الماضي. وسوف نراقب تنفيذ الإجراءات الجديدة في سياق </w:t>
            </w:r>
            <w:r w:rsidRPr="00FC62EC">
              <w:rPr>
                <w:rFonts w:hint="cs"/>
                <w:position w:val="2"/>
                <w:sz w:val="20"/>
                <w:szCs w:val="20"/>
                <w:rtl/>
              </w:rPr>
              <w:t>المراجعات التي سنجريها في المستقبل</w:t>
            </w:r>
            <w:r w:rsidRPr="00FC62EC">
              <w:rPr>
                <w:position w:val="2"/>
                <w:sz w:val="20"/>
                <w:szCs w:val="20"/>
                <w:rtl/>
              </w:rPr>
              <w:t xml:space="preserve">. ونلاحظ أن المدير الإقليمي ليس له </w:t>
            </w:r>
            <w:r w:rsidRPr="00FC62EC">
              <w:rPr>
                <w:rFonts w:hint="cs"/>
                <w:position w:val="2"/>
                <w:sz w:val="20"/>
                <w:szCs w:val="20"/>
                <w:rtl/>
              </w:rPr>
              <w:t xml:space="preserve">أي </w:t>
            </w:r>
            <w:r w:rsidRPr="00FC62EC">
              <w:rPr>
                <w:position w:val="2"/>
                <w:sz w:val="20"/>
                <w:szCs w:val="20"/>
                <w:rtl/>
              </w:rPr>
              <w:t xml:space="preserve">دور في الإجراء الجديد؛ </w:t>
            </w:r>
            <w:r w:rsidRPr="00FC62EC">
              <w:rPr>
                <w:rFonts w:hint="cs"/>
                <w:position w:val="2"/>
                <w:sz w:val="20"/>
                <w:szCs w:val="20"/>
                <w:rtl/>
              </w:rPr>
              <w:t>و</w:t>
            </w:r>
            <w:r w:rsidRPr="00FC62EC">
              <w:rPr>
                <w:position w:val="2"/>
                <w:sz w:val="20"/>
                <w:szCs w:val="20"/>
                <w:rtl/>
              </w:rPr>
              <w:t xml:space="preserve">نعتقد أنه ينبغي </w:t>
            </w:r>
            <w:r w:rsidRPr="00FC62EC">
              <w:rPr>
                <w:rFonts w:hint="cs"/>
                <w:position w:val="2"/>
                <w:sz w:val="20"/>
                <w:szCs w:val="20"/>
                <w:rtl/>
              </w:rPr>
              <w:t>إيلاء الاعتبار</w:t>
            </w:r>
            <w:r w:rsidRPr="00FC62EC">
              <w:rPr>
                <w:position w:val="2"/>
                <w:sz w:val="20"/>
                <w:szCs w:val="20"/>
                <w:rtl/>
              </w:rPr>
              <w:t xml:space="preserve"> إلى وضعه</w:t>
            </w:r>
            <w:r w:rsidRPr="00FC62EC">
              <w:rPr>
                <w:rFonts w:hint="cs"/>
                <w:position w:val="2"/>
                <w:sz w:val="20"/>
                <w:szCs w:val="20"/>
                <w:rtl/>
              </w:rPr>
              <w:t>/وضعها</w:t>
            </w:r>
            <w:r w:rsidRPr="00FC62EC">
              <w:rPr>
                <w:position w:val="2"/>
                <w:sz w:val="20"/>
                <w:szCs w:val="20"/>
                <w:rtl/>
              </w:rPr>
              <w:t xml:space="preserve"> كشخصية رئيسية في </w:t>
            </w:r>
            <w:r w:rsidRPr="00FC62EC">
              <w:rPr>
                <w:rFonts w:hint="cs"/>
                <w:position w:val="2"/>
                <w:sz w:val="20"/>
                <w:szCs w:val="20"/>
                <w:rtl/>
              </w:rPr>
              <w:t>إطار</w:t>
            </w:r>
            <w:r w:rsidRPr="00FC62EC">
              <w:rPr>
                <w:position w:val="2"/>
                <w:sz w:val="20"/>
                <w:szCs w:val="20"/>
                <w:rtl/>
              </w:rPr>
              <w:t xml:space="preserve"> الضوابط الداخلية</w:t>
            </w:r>
            <w:r w:rsidRPr="00FC62EC">
              <w:rPr>
                <w:rFonts w:hint="cs"/>
                <w:position w:val="2"/>
                <w:sz w:val="20"/>
                <w:szCs w:val="20"/>
                <w:rtl/>
              </w:rPr>
              <w:t>.</w:t>
            </w:r>
          </w:p>
        </w:tc>
        <w:tc>
          <w:tcPr>
            <w:tcW w:w="1387" w:type="pct"/>
            <w:vMerge/>
            <w:tcBorders>
              <w:left w:val="single" w:sz="4" w:space="0" w:color="auto"/>
              <w:bottom w:val="single" w:sz="4" w:space="0" w:color="auto"/>
              <w:right w:val="single" w:sz="4" w:space="0" w:color="auto"/>
            </w:tcBorders>
          </w:tcPr>
          <w:p w14:paraId="74F97732" w14:textId="77777777" w:rsidR="00136706" w:rsidRPr="00FC62EC" w:rsidRDefault="00136706" w:rsidP="002F6175">
            <w:pPr>
              <w:keepNext/>
              <w:spacing w:before="60" w:after="60" w:line="260" w:lineRule="exact"/>
              <w:rPr>
                <w:b/>
                <w:bCs/>
                <w:position w:val="2"/>
                <w:sz w:val="20"/>
                <w:szCs w:val="20"/>
                <w:highlight w:val="magenta"/>
                <w:lang w:eastAsia="it-IT"/>
              </w:rPr>
            </w:pPr>
          </w:p>
        </w:tc>
        <w:tc>
          <w:tcPr>
            <w:tcW w:w="932" w:type="pct"/>
            <w:vMerge/>
            <w:tcBorders>
              <w:left w:val="single" w:sz="4" w:space="0" w:color="auto"/>
              <w:bottom w:val="single" w:sz="4" w:space="0" w:color="auto"/>
              <w:right w:val="single" w:sz="4" w:space="0" w:color="auto"/>
            </w:tcBorders>
          </w:tcPr>
          <w:p w14:paraId="215EBE77" w14:textId="77777777" w:rsidR="00136706" w:rsidRPr="00FC62EC" w:rsidRDefault="00136706" w:rsidP="002F6175">
            <w:pPr>
              <w:widowControl w:val="0"/>
              <w:kinsoku w:val="0"/>
              <w:spacing w:before="60" w:after="60" w:line="260" w:lineRule="exact"/>
              <w:rPr>
                <w:rFonts w:eastAsia="Times New Roman"/>
                <w:position w:val="2"/>
                <w:sz w:val="20"/>
                <w:szCs w:val="20"/>
                <w:lang w:eastAsia="it-IT"/>
              </w:rPr>
            </w:pPr>
          </w:p>
        </w:tc>
      </w:tr>
      <w:tr w:rsidR="00136706" w:rsidRPr="00FC62EC" w14:paraId="4FB3E499" w14:textId="77777777" w:rsidTr="00F74FD5">
        <w:trPr>
          <w:jc w:val="center"/>
        </w:trPr>
        <w:tc>
          <w:tcPr>
            <w:tcW w:w="325" w:type="pct"/>
            <w:vMerge w:val="restart"/>
            <w:tcBorders>
              <w:top w:val="single" w:sz="4" w:space="0" w:color="auto"/>
              <w:left w:val="single" w:sz="4" w:space="0" w:color="auto"/>
              <w:right w:val="single" w:sz="4" w:space="0" w:color="auto"/>
            </w:tcBorders>
          </w:tcPr>
          <w:p w14:paraId="65E77E1D" w14:textId="77777777" w:rsidR="00136706" w:rsidRPr="00FC62EC" w:rsidRDefault="00136706" w:rsidP="00461A99">
            <w:pPr>
              <w:keepNext/>
              <w:widowControl w:val="0"/>
              <w:kinsoku w:val="0"/>
              <w:spacing w:before="60" w:after="60" w:line="260" w:lineRule="exact"/>
              <w:jc w:val="center"/>
              <w:rPr>
                <w:b/>
                <w:bCs/>
                <w:position w:val="2"/>
                <w:sz w:val="20"/>
                <w:szCs w:val="20"/>
                <w:lang w:eastAsia="it-IT"/>
              </w:rPr>
            </w:pPr>
            <w:r w:rsidRPr="00FC62EC">
              <w:rPr>
                <w:b/>
                <w:bCs/>
                <w:position w:val="2"/>
                <w:sz w:val="20"/>
                <w:szCs w:val="20"/>
                <w:rtl/>
                <w:lang w:eastAsia="it-IT"/>
              </w:rPr>
              <w:t xml:space="preserve">التوصية </w:t>
            </w:r>
            <w:r w:rsidRPr="00FC62EC">
              <w:rPr>
                <w:b/>
                <w:bCs/>
                <w:position w:val="2"/>
                <w:sz w:val="20"/>
                <w:szCs w:val="20"/>
                <w:lang w:eastAsia="it-IT"/>
              </w:rPr>
              <w:t>6/2018</w:t>
            </w:r>
          </w:p>
        </w:tc>
        <w:tc>
          <w:tcPr>
            <w:tcW w:w="1153" w:type="pct"/>
            <w:vMerge w:val="restart"/>
            <w:tcBorders>
              <w:top w:val="single" w:sz="4" w:space="0" w:color="auto"/>
              <w:left w:val="single" w:sz="4" w:space="0" w:color="auto"/>
              <w:right w:val="single" w:sz="4" w:space="0" w:color="auto"/>
            </w:tcBorders>
          </w:tcPr>
          <w:p w14:paraId="7CDE021D" w14:textId="77777777" w:rsidR="00136706" w:rsidRPr="00FC62EC" w:rsidRDefault="00136706" w:rsidP="00461A99">
            <w:pPr>
              <w:keepNext/>
              <w:widowControl w:val="0"/>
              <w:kinsoku w:val="0"/>
              <w:spacing w:before="60" w:after="60" w:line="260" w:lineRule="exact"/>
              <w:rPr>
                <w:position w:val="2"/>
                <w:sz w:val="20"/>
                <w:szCs w:val="20"/>
                <w:lang w:eastAsia="it-IT"/>
              </w:rPr>
            </w:pPr>
            <w:r w:rsidRPr="00FC62EC">
              <w:rPr>
                <w:rFonts w:hint="cs"/>
                <w:position w:val="2"/>
                <w:sz w:val="20"/>
                <w:szCs w:val="20"/>
                <w:rtl/>
                <w:lang w:bidi="ar-EG"/>
              </w:rPr>
              <w:t>نرى أن السماح لمدير المشروع بالنفاذ إلى صندوق البريد الذي تُجمع فيه العروض ربما يكون قد أثر على إجراءات المشتريات السابقة ونشدد أيضاً على وجود احتمال كبير ل</w:t>
            </w:r>
            <w:r w:rsidRPr="00FC62EC">
              <w:rPr>
                <w:position w:val="2"/>
                <w:sz w:val="20"/>
                <w:szCs w:val="20"/>
                <w:rtl/>
                <w:lang w:bidi="ar-EG"/>
              </w:rPr>
              <w:t xml:space="preserve">لتلاعب بالعطاءات. ولذلك، </w:t>
            </w:r>
            <w:r w:rsidRPr="00FC62EC">
              <w:rPr>
                <w:rFonts w:hint="cs"/>
                <w:position w:val="2"/>
                <w:sz w:val="20"/>
                <w:szCs w:val="20"/>
                <w:rtl/>
                <w:lang w:bidi="ar-EG"/>
              </w:rPr>
              <w:t>بغية</w:t>
            </w:r>
            <w:r w:rsidRPr="00FC62EC">
              <w:rPr>
                <w:position w:val="2"/>
                <w:sz w:val="20"/>
                <w:szCs w:val="20"/>
                <w:rtl/>
                <w:lang w:bidi="ar-EG"/>
              </w:rPr>
              <w:t xml:space="preserve"> تحسين الضوابط، نوصي </w:t>
            </w:r>
            <w:r w:rsidRPr="00FC62EC">
              <w:rPr>
                <w:rFonts w:hint="cs"/>
                <w:position w:val="2"/>
                <w:sz w:val="20"/>
                <w:szCs w:val="20"/>
                <w:rtl/>
                <w:lang w:bidi="ar-EG"/>
              </w:rPr>
              <w:t>ب</w:t>
            </w:r>
            <w:r w:rsidRPr="00FC62EC">
              <w:rPr>
                <w:position w:val="2"/>
                <w:sz w:val="20"/>
                <w:szCs w:val="20"/>
                <w:rtl/>
                <w:lang w:bidi="ar-EG"/>
              </w:rPr>
              <w:t xml:space="preserve">أن </w:t>
            </w:r>
            <w:r w:rsidRPr="00FC62EC">
              <w:rPr>
                <w:rFonts w:hint="cs"/>
                <w:position w:val="2"/>
                <w:sz w:val="20"/>
                <w:szCs w:val="20"/>
                <w:rtl/>
                <w:lang w:bidi="ar-EG"/>
              </w:rPr>
              <w:t>يتمتع الموظف</w:t>
            </w:r>
            <w:r w:rsidRPr="00FC62EC">
              <w:rPr>
                <w:position w:val="2"/>
                <w:sz w:val="20"/>
                <w:szCs w:val="20"/>
                <w:rtl/>
                <w:lang w:bidi="ar-EG"/>
              </w:rPr>
              <w:t xml:space="preserve">/مدير المشروع </w:t>
            </w:r>
            <w:r w:rsidRPr="00FC62EC">
              <w:rPr>
                <w:rFonts w:hint="cs"/>
                <w:position w:val="2"/>
                <w:sz w:val="20"/>
                <w:szCs w:val="20"/>
                <w:rtl/>
                <w:lang w:bidi="ar-EG"/>
              </w:rPr>
              <w:t>بالنفاذ فقط</w:t>
            </w:r>
            <w:r w:rsidRPr="00FC62EC">
              <w:rPr>
                <w:position w:val="2"/>
                <w:sz w:val="20"/>
                <w:szCs w:val="20"/>
                <w:rtl/>
                <w:lang w:bidi="ar-EG"/>
              </w:rPr>
              <w:t xml:space="preserve"> إلى العروض الواردة بعد الموعد النهائي لتقديمها (</w:t>
            </w:r>
            <w:r w:rsidRPr="00FC62EC">
              <w:rPr>
                <w:rFonts w:hint="cs"/>
                <w:position w:val="2"/>
                <w:sz w:val="20"/>
                <w:szCs w:val="20"/>
                <w:rtl/>
                <w:lang w:bidi="ar-EG"/>
              </w:rPr>
              <w:t>مثلاً</w:t>
            </w:r>
            <w:r w:rsidRPr="00FC62EC">
              <w:rPr>
                <w:position w:val="2"/>
                <w:sz w:val="20"/>
                <w:szCs w:val="20"/>
                <w:rtl/>
                <w:lang w:bidi="ar-EG"/>
              </w:rPr>
              <w:t xml:space="preserve">، عن </w:t>
            </w:r>
            <w:r w:rsidRPr="00FC62EC">
              <w:rPr>
                <w:position w:val="2"/>
                <w:sz w:val="20"/>
                <w:szCs w:val="20"/>
                <w:rtl/>
                <w:lang w:bidi="ar-EG"/>
              </w:rPr>
              <w:lastRenderedPageBreak/>
              <w:t xml:space="preserve">طريق </w:t>
            </w:r>
            <w:r w:rsidRPr="00FC62EC">
              <w:rPr>
                <w:rFonts w:hint="cs"/>
                <w:position w:val="2"/>
                <w:sz w:val="20"/>
                <w:szCs w:val="20"/>
                <w:rtl/>
                <w:lang w:bidi="ar-EG"/>
              </w:rPr>
              <w:t>تحديد إرسال</w:t>
            </w:r>
            <w:r w:rsidRPr="00FC62EC">
              <w:rPr>
                <w:position w:val="2"/>
                <w:sz w:val="20"/>
                <w:szCs w:val="20"/>
                <w:rtl/>
                <w:lang w:bidi="ar-EG"/>
              </w:rPr>
              <w:t xml:space="preserve"> العطاءات إلى شعبة المشتريات </w:t>
            </w:r>
            <w:r w:rsidRPr="00FC62EC">
              <w:rPr>
                <w:rFonts w:hint="cs"/>
                <w:position w:val="2"/>
                <w:sz w:val="20"/>
                <w:szCs w:val="20"/>
                <w:rtl/>
                <w:lang w:bidi="ar-EG"/>
              </w:rPr>
              <w:t>وإحالتها</w:t>
            </w:r>
            <w:r w:rsidRPr="00FC62EC">
              <w:rPr>
                <w:position w:val="2"/>
                <w:sz w:val="20"/>
                <w:szCs w:val="20"/>
                <w:rtl/>
                <w:lang w:bidi="ar-EG"/>
              </w:rPr>
              <w:t xml:space="preserve"> إلى مدير المشروع بعد الموعد النهائي).</w:t>
            </w:r>
          </w:p>
        </w:tc>
        <w:tc>
          <w:tcPr>
            <w:tcW w:w="1203" w:type="pct"/>
            <w:tcBorders>
              <w:top w:val="single" w:sz="4" w:space="0" w:color="auto"/>
              <w:left w:val="single" w:sz="4" w:space="0" w:color="auto"/>
              <w:bottom w:val="single" w:sz="4" w:space="0" w:color="auto"/>
              <w:right w:val="single" w:sz="4" w:space="0" w:color="auto"/>
            </w:tcBorders>
          </w:tcPr>
          <w:p w14:paraId="6C03FBBB" w14:textId="77777777" w:rsidR="00136706" w:rsidRPr="00FC62EC" w:rsidRDefault="00136706" w:rsidP="00461A99">
            <w:pPr>
              <w:keepNext/>
              <w:widowControl w:val="0"/>
              <w:kinsoku w:val="0"/>
              <w:spacing w:before="60" w:after="60" w:line="260" w:lineRule="exact"/>
              <w:rPr>
                <w:position w:val="2"/>
                <w:sz w:val="20"/>
                <w:szCs w:val="20"/>
                <w:highlight w:val="yellow"/>
                <w:lang w:eastAsia="it-IT"/>
              </w:rPr>
            </w:pPr>
            <w:r w:rsidRPr="00FC62EC">
              <w:rPr>
                <w:rFonts w:hint="cs"/>
                <w:position w:val="2"/>
                <w:sz w:val="20"/>
                <w:szCs w:val="20"/>
                <w:rtl/>
                <w:lang w:bidi="ar"/>
              </w:rPr>
              <w:lastRenderedPageBreak/>
              <w:t>في ضوء بدء العمل بإجراءات المشتريات الجديدة في</w:t>
            </w:r>
            <w:r w:rsidRPr="00FC62EC">
              <w:rPr>
                <w:rFonts w:hint="eastAsia"/>
                <w:position w:val="2"/>
                <w:sz w:val="20"/>
                <w:szCs w:val="20"/>
                <w:rtl/>
                <w:lang w:bidi="ar"/>
              </w:rPr>
              <w:t> </w:t>
            </w:r>
            <w:r w:rsidRPr="00FC62EC">
              <w:rPr>
                <w:position w:val="2"/>
                <w:sz w:val="20"/>
                <w:szCs w:val="20"/>
              </w:rPr>
              <w:t>1</w:t>
            </w:r>
            <w:r w:rsidRPr="00FC62EC">
              <w:rPr>
                <w:rFonts w:hint="cs"/>
                <w:position w:val="2"/>
                <w:sz w:val="20"/>
                <w:szCs w:val="20"/>
                <w:rtl/>
                <w:lang w:bidi="ar"/>
              </w:rPr>
              <w:t xml:space="preserve"> أبريل </w:t>
            </w:r>
            <w:r w:rsidRPr="00FC62EC">
              <w:rPr>
                <w:position w:val="2"/>
                <w:sz w:val="20"/>
                <w:szCs w:val="20"/>
                <w:lang w:bidi="ar"/>
              </w:rPr>
              <w:t>2019</w:t>
            </w:r>
            <w:r w:rsidRPr="00FC62EC">
              <w:rPr>
                <w:rFonts w:hint="cs"/>
                <w:position w:val="2"/>
                <w:sz w:val="20"/>
                <w:szCs w:val="20"/>
                <w:rtl/>
                <w:lang w:bidi="ar"/>
              </w:rPr>
              <w:t>، قد تكون هناك حاجة إلى إعادة النظر في هذه التوصية.</w:t>
            </w:r>
          </w:p>
        </w:tc>
        <w:tc>
          <w:tcPr>
            <w:tcW w:w="1387" w:type="pct"/>
            <w:vMerge w:val="restart"/>
            <w:tcBorders>
              <w:top w:val="single" w:sz="4" w:space="0" w:color="auto"/>
              <w:left w:val="single" w:sz="4" w:space="0" w:color="auto"/>
              <w:right w:val="single" w:sz="4" w:space="0" w:color="auto"/>
            </w:tcBorders>
          </w:tcPr>
          <w:p w14:paraId="6FDD3608" w14:textId="77777777" w:rsidR="00136706" w:rsidRPr="00FC62EC" w:rsidRDefault="00136706" w:rsidP="00461A99">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ديسمبر 2019:</w:t>
            </w:r>
          </w:p>
          <w:p w14:paraId="146ECFEA" w14:textId="77777777" w:rsidR="00136706" w:rsidRPr="00FC62EC" w:rsidRDefault="00136706" w:rsidP="00461A99">
            <w:pPr>
              <w:keepNext/>
              <w:spacing w:before="60" w:after="60" w:line="260" w:lineRule="exact"/>
              <w:rPr>
                <w:position w:val="2"/>
                <w:sz w:val="20"/>
                <w:szCs w:val="20"/>
                <w:lang w:eastAsia="it-IT"/>
              </w:rPr>
            </w:pPr>
            <w:r w:rsidRPr="00FC62EC">
              <w:rPr>
                <w:rFonts w:hint="cs"/>
                <w:position w:val="2"/>
                <w:sz w:val="20"/>
                <w:szCs w:val="20"/>
                <w:rtl/>
                <w:lang w:eastAsia="it-IT"/>
              </w:rPr>
              <w:t>تم التأكيد على إجراءات المشتريات الجديدة المذكورة في</w:t>
            </w:r>
            <w:r w:rsidRPr="00FC62EC">
              <w:rPr>
                <w:rFonts w:hint="eastAsia"/>
                <w:position w:val="2"/>
                <w:sz w:val="20"/>
                <w:szCs w:val="20"/>
                <w:rtl/>
                <w:lang w:eastAsia="it-IT"/>
              </w:rPr>
              <w:t> </w:t>
            </w:r>
            <w:r w:rsidRPr="00FC62EC">
              <w:rPr>
                <w:rFonts w:hint="cs"/>
                <w:position w:val="2"/>
                <w:sz w:val="20"/>
                <w:szCs w:val="20"/>
                <w:rtl/>
                <w:lang w:eastAsia="it-IT"/>
              </w:rPr>
              <w:t>دليل مشتريات الاتحاد الصادر في يونيو 2019.</w:t>
            </w:r>
          </w:p>
          <w:p w14:paraId="7A2AF2FC" w14:textId="77777777" w:rsidR="00136706" w:rsidRPr="00FC62EC" w:rsidRDefault="00136706" w:rsidP="00461A99">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سبتمبر 2020:</w:t>
            </w:r>
          </w:p>
          <w:p w14:paraId="5CB8A97A" w14:textId="77777777" w:rsidR="00136706" w:rsidRPr="00FC62EC" w:rsidRDefault="00136706" w:rsidP="00461A99">
            <w:pPr>
              <w:keepNext/>
              <w:spacing w:before="60" w:after="60" w:line="260" w:lineRule="exact"/>
              <w:rPr>
                <w:b/>
                <w:bCs/>
                <w:position w:val="2"/>
                <w:sz w:val="20"/>
                <w:szCs w:val="20"/>
                <w:highlight w:val="magenta"/>
                <w:lang w:eastAsia="it-IT"/>
              </w:rPr>
            </w:pPr>
            <w:r w:rsidRPr="00FC62EC">
              <w:rPr>
                <w:rFonts w:hint="cs"/>
                <w:position w:val="2"/>
                <w:sz w:val="20"/>
                <w:szCs w:val="20"/>
                <w:rtl/>
                <w:lang w:eastAsia="it-IT"/>
              </w:rPr>
              <w:t>تم التنفيذ.</w:t>
            </w:r>
          </w:p>
        </w:tc>
        <w:tc>
          <w:tcPr>
            <w:tcW w:w="932" w:type="pct"/>
            <w:vMerge w:val="restart"/>
            <w:tcBorders>
              <w:top w:val="single" w:sz="4" w:space="0" w:color="auto"/>
              <w:left w:val="single" w:sz="4" w:space="0" w:color="auto"/>
              <w:right w:val="single" w:sz="4" w:space="0" w:color="auto"/>
            </w:tcBorders>
          </w:tcPr>
          <w:p w14:paraId="334A97F2" w14:textId="77777777" w:rsidR="00136706" w:rsidRPr="00FC62EC" w:rsidRDefault="00136706" w:rsidP="00461A99">
            <w:pPr>
              <w:keepNext/>
              <w:widowControl w:val="0"/>
              <w:kinsoku w:val="0"/>
              <w:spacing w:before="60" w:after="60" w:line="260" w:lineRule="exact"/>
              <w:rPr>
                <w:rFonts w:eastAsia="Times New Roman"/>
                <w:position w:val="2"/>
                <w:sz w:val="20"/>
                <w:szCs w:val="20"/>
                <w:lang w:eastAsia="it-IT"/>
              </w:rPr>
            </w:pPr>
            <w:r w:rsidRPr="00FC62EC">
              <w:rPr>
                <w:rFonts w:eastAsia="Times New Roman" w:hint="cs"/>
                <w:position w:val="2"/>
                <w:sz w:val="20"/>
                <w:szCs w:val="20"/>
                <w:rtl/>
                <w:lang w:eastAsia="it-IT"/>
              </w:rPr>
              <w:t>مغلقة</w:t>
            </w:r>
          </w:p>
        </w:tc>
      </w:tr>
      <w:tr w:rsidR="00136706" w:rsidRPr="00FC62EC" w14:paraId="577E6FEC" w14:textId="77777777" w:rsidTr="00F74FD5">
        <w:trPr>
          <w:jc w:val="center"/>
        </w:trPr>
        <w:tc>
          <w:tcPr>
            <w:tcW w:w="325" w:type="pct"/>
            <w:vMerge/>
            <w:tcBorders>
              <w:left w:val="single" w:sz="4" w:space="0" w:color="auto"/>
              <w:bottom w:val="single" w:sz="4" w:space="0" w:color="auto"/>
              <w:right w:val="single" w:sz="4" w:space="0" w:color="auto"/>
            </w:tcBorders>
          </w:tcPr>
          <w:p w14:paraId="43559893" w14:textId="77777777" w:rsidR="00136706" w:rsidRPr="00FC62EC" w:rsidRDefault="00136706" w:rsidP="002F6175">
            <w:pPr>
              <w:widowControl w:val="0"/>
              <w:kinsoku w:val="0"/>
              <w:spacing w:before="60" w:after="60" w:line="260" w:lineRule="exact"/>
              <w:jc w:val="center"/>
              <w:rPr>
                <w:b/>
                <w:bCs/>
                <w:position w:val="2"/>
                <w:sz w:val="20"/>
                <w:szCs w:val="20"/>
                <w:lang w:eastAsia="it-IT"/>
              </w:rPr>
            </w:pPr>
          </w:p>
        </w:tc>
        <w:tc>
          <w:tcPr>
            <w:tcW w:w="1153" w:type="pct"/>
            <w:vMerge/>
            <w:tcBorders>
              <w:left w:val="single" w:sz="4" w:space="0" w:color="auto"/>
              <w:bottom w:val="single" w:sz="4" w:space="0" w:color="auto"/>
              <w:right w:val="single" w:sz="4" w:space="0" w:color="auto"/>
            </w:tcBorders>
          </w:tcPr>
          <w:p w14:paraId="45CB14D2" w14:textId="77777777" w:rsidR="00136706" w:rsidRPr="00FC62EC" w:rsidRDefault="00136706" w:rsidP="002F6175">
            <w:pPr>
              <w:widowControl w:val="0"/>
              <w:kinsoku w:val="0"/>
              <w:spacing w:before="60" w:after="60" w:line="260" w:lineRule="exact"/>
              <w:rPr>
                <w:position w:val="2"/>
                <w:sz w:val="20"/>
                <w:szCs w:val="20"/>
                <w:lang w:eastAsia="it-IT"/>
              </w:rPr>
            </w:pPr>
          </w:p>
        </w:tc>
        <w:tc>
          <w:tcPr>
            <w:tcW w:w="1203" w:type="pct"/>
            <w:tcBorders>
              <w:top w:val="single" w:sz="4" w:space="0" w:color="auto"/>
              <w:left w:val="single" w:sz="4" w:space="0" w:color="auto"/>
              <w:bottom w:val="single" w:sz="4" w:space="0" w:color="auto"/>
              <w:right w:val="single" w:sz="4" w:space="0" w:color="auto"/>
            </w:tcBorders>
          </w:tcPr>
          <w:p w14:paraId="1AEA98D4" w14:textId="77777777" w:rsidR="00136706" w:rsidRPr="00FC62EC" w:rsidRDefault="00136706" w:rsidP="002F6175">
            <w:pPr>
              <w:widowControl w:val="0"/>
              <w:kinsoku w:val="0"/>
              <w:spacing w:before="60" w:after="60" w:line="260" w:lineRule="exact"/>
              <w:rPr>
                <w:b/>
                <w:bCs/>
                <w:position w:val="2"/>
                <w:sz w:val="20"/>
                <w:szCs w:val="20"/>
                <w:rtl/>
                <w:lang w:bidi="ar-EG"/>
              </w:rPr>
            </w:pPr>
            <w:r w:rsidRPr="00FC62EC">
              <w:rPr>
                <w:rFonts w:hint="cs"/>
                <w:b/>
                <w:bCs/>
                <w:position w:val="2"/>
                <w:sz w:val="20"/>
                <w:szCs w:val="20"/>
                <w:rtl/>
                <w:lang w:bidi="ar-EG"/>
              </w:rPr>
              <w:t>ردّنا</w:t>
            </w:r>
          </w:p>
          <w:p w14:paraId="34F5BD01" w14:textId="77777777" w:rsidR="00136706" w:rsidRPr="00FC62EC" w:rsidRDefault="00136706" w:rsidP="002F6175">
            <w:pPr>
              <w:widowControl w:val="0"/>
              <w:kinsoku w:val="0"/>
              <w:spacing w:before="60" w:after="60" w:line="260" w:lineRule="exact"/>
              <w:rPr>
                <w:position w:val="2"/>
                <w:sz w:val="20"/>
                <w:szCs w:val="20"/>
                <w:highlight w:val="yellow"/>
                <w:lang w:eastAsia="it-IT"/>
              </w:rPr>
            </w:pPr>
            <w:r w:rsidRPr="00FC62EC">
              <w:rPr>
                <w:rFonts w:hint="cs"/>
                <w:position w:val="2"/>
                <w:sz w:val="20"/>
                <w:szCs w:val="20"/>
                <w:rtl/>
                <w:lang w:bidi="ar-EG"/>
              </w:rPr>
              <w:t xml:space="preserve">أشارت الإدارة إلى أنه مع بدء العمل بإجراءات المشتريات الجديدة، سيلتمس مديرو المشاريع في </w:t>
            </w:r>
            <w:r w:rsidRPr="00FC62EC">
              <w:rPr>
                <w:rFonts w:hint="cs"/>
                <w:position w:val="2"/>
                <w:sz w:val="20"/>
                <w:szCs w:val="20"/>
                <w:rtl/>
                <w:lang w:bidi="ar-EG"/>
              </w:rPr>
              <w:lastRenderedPageBreak/>
              <w:t>المكاتب الإقليمية عروض الأسعار عموماً للمشتريات منخفضة القيمة فقط</w:t>
            </w:r>
            <w:r w:rsidRPr="00FC62EC">
              <w:rPr>
                <w:rFonts w:hint="cs"/>
                <w:position w:val="2"/>
                <w:sz w:val="20"/>
                <w:szCs w:val="20"/>
                <w:rtl/>
              </w:rPr>
              <w:t xml:space="preserve">. وبالنسبة لعربات التسوق فوق </w:t>
            </w:r>
            <w:r w:rsidRPr="00FC62EC">
              <w:rPr>
                <w:position w:val="2"/>
                <w:sz w:val="20"/>
                <w:szCs w:val="20"/>
              </w:rPr>
              <w:t>5 000</w:t>
            </w:r>
            <w:r w:rsidRPr="00FC62EC">
              <w:rPr>
                <w:rFonts w:hint="cs"/>
                <w:position w:val="2"/>
                <w:sz w:val="20"/>
                <w:szCs w:val="20"/>
                <w:rtl/>
              </w:rPr>
              <w:t xml:space="preserve"> فرنك سويسري، تلتمس وحدة المشتريات عروض الأسعار من خلال </w:t>
            </w:r>
            <w:r w:rsidRPr="00FC62EC">
              <w:rPr>
                <w:color w:val="000000"/>
                <w:position w:val="2"/>
                <w:sz w:val="20"/>
                <w:szCs w:val="20"/>
                <w:rtl/>
              </w:rPr>
              <w:t>تقديم عطاءا</w:t>
            </w:r>
            <w:r w:rsidRPr="00FC62EC">
              <w:rPr>
                <w:rFonts w:hint="cs"/>
                <w:color w:val="000000"/>
                <w:position w:val="2"/>
                <w:sz w:val="20"/>
                <w:szCs w:val="20"/>
                <w:rtl/>
              </w:rPr>
              <w:t xml:space="preserve">ت </w:t>
            </w:r>
            <w:r w:rsidRPr="00FC62EC">
              <w:rPr>
                <w:color w:val="000000"/>
                <w:position w:val="2"/>
                <w:sz w:val="20"/>
                <w:szCs w:val="20"/>
                <w:rtl/>
              </w:rPr>
              <w:t>تنافسية</w:t>
            </w:r>
            <w:r w:rsidRPr="00FC62EC">
              <w:rPr>
                <w:rFonts w:hint="cs"/>
                <w:position w:val="2"/>
                <w:sz w:val="20"/>
                <w:szCs w:val="20"/>
                <w:rtl/>
              </w:rPr>
              <w:t xml:space="preserve"> ما لم يُطبق التخلي. وسنراقب تنفيذ الإجراءات الجديدة في سياق المراجعات التي سنجريها في المستقبل. و</w:t>
            </w:r>
            <w:r w:rsidRPr="00FC62EC">
              <w:rPr>
                <w:position w:val="2"/>
                <w:sz w:val="20"/>
                <w:szCs w:val="20"/>
                <w:rtl/>
              </w:rPr>
              <w:t xml:space="preserve">نؤكد أن ملاحظتنا تتصل بجميع إجراءات </w:t>
            </w:r>
            <w:r w:rsidRPr="00FC62EC">
              <w:rPr>
                <w:rFonts w:hint="cs"/>
                <w:position w:val="2"/>
                <w:sz w:val="20"/>
                <w:szCs w:val="20"/>
                <w:rtl/>
              </w:rPr>
              <w:t>المشتريات</w:t>
            </w:r>
            <w:r w:rsidRPr="00FC62EC">
              <w:rPr>
                <w:position w:val="2"/>
                <w:sz w:val="20"/>
                <w:szCs w:val="20"/>
                <w:rtl/>
              </w:rPr>
              <w:t xml:space="preserve">، بغض النظر عن </w:t>
            </w:r>
            <w:r w:rsidRPr="00FC62EC">
              <w:rPr>
                <w:rFonts w:hint="cs"/>
                <w:position w:val="2"/>
                <w:sz w:val="20"/>
                <w:szCs w:val="20"/>
                <w:rtl/>
              </w:rPr>
              <w:t>العتبة</w:t>
            </w:r>
            <w:r w:rsidRPr="00FC62EC">
              <w:rPr>
                <w:position w:val="2"/>
                <w:sz w:val="20"/>
                <w:szCs w:val="20"/>
                <w:rtl/>
              </w:rPr>
              <w:t>.</w:t>
            </w:r>
          </w:p>
        </w:tc>
        <w:tc>
          <w:tcPr>
            <w:tcW w:w="1387" w:type="pct"/>
            <w:vMerge/>
            <w:tcBorders>
              <w:left w:val="single" w:sz="4" w:space="0" w:color="auto"/>
              <w:bottom w:val="single" w:sz="4" w:space="0" w:color="auto"/>
              <w:right w:val="single" w:sz="4" w:space="0" w:color="auto"/>
            </w:tcBorders>
          </w:tcPr>
          <w:p w14:paraId="5260ADD9" w14:textId="77777777" w:rsidR="00136706" w:rsidRPr="00FC62EC" w:rsidRDefault="00136706" w:rsidP="002F6175">
            <w:pPr>
              <w:keepNext/>
              <w:spacing w:before="60" w:after="60" w:line="260" w:lineRule="exact"/>
              <w:rPr>
                <w:b/>
                <w:bCs/>
                <w:position w:val="2"/>
                <w:sz w:val="20"/>
                <w:szCs w:val="20"/>
                <w:highlight w:val="magenta"/>
                <w:lang w:eastAsia="it-IT"/>
              </w:rPr>
            </w:pPr>
          </w:p>
        </w:tc>
        <w:tc>
          <w:tcPr>
            <w:tcW w:w="932" w:type="pct"/>
            <w:vMerge/>
            <w:tcBorders>
              <w:left w:val="single" w:sz="4" w:space="0" w:color="auto"/>
              <w:bottom w:val="single" w:sz="4" w:space="0" w:color="auto"/>
              <w:right w:val="single" w:sz="4" w:space="0" w:color="auto"/>
            </w:tcBorders>
          </w:tcPr>
          <w:p w14:paraId="61FA398B" w14:textId="77777777" w:rsidR="00136706" w:rsidRPr="00FC62EC" w:rsidRDefault="00136706" w:rsidP="002F6175">
            <w:pPr>
              <w:widowControl w:val="0"/>
              <w:kinsoku w:val="0"/>
              <w:spacing w:before="60" w:after="60" w:line="260" w:lineRule="exact"/>
              <w:rPr>
                <w:rFonts w:eastAsia="Times New Roman"/>
                <w:position w:val="2"/>
                <w:sz w:val="20"/>
                <w:szCs w:val="20"/>
                <w:lang w:eastAsia="it-IT"/>
              </w:rPr>
            </w:pPr>
          </w:p>
        </w:tc>
      </w:tr>
      <w:tr w:rsidR="00136706" w:rsidRPr="00FC62EC" w14:paraId="5B60CCFE" w14:textId="77777777" w:rsidTr="00F74FD5">
        <w:trPr>
          <w:jc w:val="center"/>
        </w:trPr>
        <w:tc>
          <w:tcPr>
            <w:tcW w:w="325" w:type="pct"/>
            <w:tcBorders>
              <w:top w:val="single" w:sz="4" w:space="0" w:color="auto"/>
              <w:left w:val="single" w:sz="4" w:space="0" w:color="auto"/>
              <w:bottom w:val="single" w:sz="4" w:space="0" w:color="auto"/>
              <w:right w:val="single" w:sz="4" w:space="0" w:color="auto"/>
            </w:tcBorders>
          </w:tcPr>
          <w:p w14:paraId="28989630" w14:textId="77777777" w:rsidR="00136706" w:rsidRPr="00FC62EC" w:rsidRDefault="00136706" w:rsidP="002F6175">
            <w:pPr>
              <w:widowControl w:val="0"/>
              <w:kinsoku w:val="0"/>
              <w:spacing w:before="60" w:after="60" w:line="260" w:lineRule="exact"/>
              <w:jc w:val="center"/>
              <w:rPr>
                <w:b/>
                <w:bCs/>
                <w:position w:val="2"/>
                <w:sz w:val="20"/>
                <w:szCs w:val="20"/>
                <w:lang w:eastAsia="it-IT"/>
              </w:rPr>
            </w:pPr>
            <w:r w:rsidRPr="00FC62EC">
              <w:rPr>
                <w:b/>
                <w:bCs/>
                <w:position w:val="2"/>
                <w:sz w:val="20"/>
                <w:szCs w:val="20"/>
                <w:rtl/>
                <w:lang w:eastAsia="it-IT"/>
              </w:rPr>
              <w:t xml:space="preserve">التوصية </w:t>
            </w:r>
            <w:r w:rsidRPr="00FC62EC">
              <w:rPr>
                <w:b/>
                <w:bCs/>
                <w:position w:val="2"/>
                <w:sz w:val="20"/>
                <w:szCs w:val="20"/>
                <w:lang w:eastAsia="it-IT"/>
              </w:rPr>
              <w:t>7/2018</w:t>
            </w:r>
          </w:p>
        </w:tc>
        <w:tc>
          <w:tcPr>
            <w:tcW w:w="1153" w:type="pct"/>
            <w:tcBorders>
              <w:top w:val="single" w:sz="4" w:space="0" w:color="auto"/>
              <w:left w:val="single" w:sz="4" w:space="0" w:color="auto"/>
              <w:bottom w:val="single" w:sz="4" w:space="0" w:color="auto"/>
              <w:right w:val="single" w:sz="4" w:space="0" w:color="auto"/>
            </w:tcBorders>
          </w:tcPr>
          <w:p w14:paraId="00C68708" w14:textId="77777777" w:rsidR="00136706" w:rsidRPr="00FC62EC" w:rsidRDefault="00136706" w:rsidP="002F6175">
            <w:pPr>
              <w:widowControl w:val="0"/>
              <w:kinsoku w:val="0"/>
              <w:spacing w:before="60" w:after="60" w:line="260" w:lineRule="exact"/>
              <w:rPr>
                <w:position w:val="2"/>
                <w:sz w:val="20"/>
                <w:szCs w:val="20"/>
                <w:lang w:eastAsia="it-IT"/>
              </w:rPr>
            </w:pPr>
            <w:r w:rsidRPr="00FC62EC">
              <w:rPr>
                <w:rFonts w:hint="cs"/>
                <w:position w:val="2"/>
                <w:sz w:val="20"/>
                <w:szCs w:val="20"/>
                <w:rtl/>
                <w:lang w:bidi="ar-EG"/>
              </w:rPr>
              <w:t>نوصي بأن تستحدث شعبة المشتريات نظاماً يسمح بتحديد مقدم طلب أمر الشراء فوراً وتلقائياً.</w:t>
            </w:r>
          </w:p>
        </w:tc>
        <w:tc>
          <w:tcPr>
            <w:tcW w:w="1203" w:type="pct"/>
            <w:tcBorders>
              <w:top w:val="single" w:sz="4" w:space="0" w:color="auto"/>
              <w:left w:val="single" w:sz="4" w:space="0" w:color="auto"/>
              <w:bottom w:val="single" w:sz="4" w:space="0" w:color="auto"/>
              <w:right w:val="single" w:sz="4" w:space="0" w:color="auto"/>
            </w:tcBorders>
          </w:tcPr>
          <w:p w14:paraId="5B36FE58" w14:textId="77777777" w:rsidR="00136706" w:rsidRPr="00FC62EC" w:rsidRDefault="00136706" w:rsidP="002F6175">
            <w:pPr>
              <w:widowControl w:val="0"/>
              <w:kinsoku w:val="0"/>
              <w:spacing w:before="60" w:after="60" w:line="260" w:lineRule="exact"/>
              <w:rPr>
                <w:position w:val="2"/>
                <w:sz w:val="20"/>
                <w:szCs w:val="20"/>
                <w:highlight w:val="yellow"/>
                <w:lang w:eastAsia="it-IT"/>
              </w:rPr>
            </w:pPr>
            <w:r w:rsidRPr="00FC62EC">
              <w:rPr>
                <w:rFonts w:hint="cs"/>
                <w:position w:val="2"/>
                <w:sz w:val="20"/>
                <w:szCs w:val="20"/>
                <w:rtl/>
                <w:lang w:bidi="ar"/>
              </w:rPr>
              <w:t>تمت الموافقة عليها، سيُكلف الموظف الذي ينشئ عربة التسوق بإنشاء عربة التسوق باستعمال الوظيفة المعيارية: "باسم مقدم الطلب". وسيُنفذ التبليغ التلقائي بالبريد الإلكتروني لمقدم الطلب.</w:t>
            </w:r>
          </w:p>
        </w:tc>
        <w:tc>
          <w:tcPr>
            <w:tcW w:w="1387" w:type="pct"/>
            <w:tcBorders>
              <w:top w:val="single" w:sz="4" w:space="0" w:color="auto"/>
              <w:left w:val="single" w:sz="4" w:space="0" w:color="auto"/>
              <w:bottom w:val="single" w:sz="4" w:space="0" w:color="auto"/>
              <w:right w:val="single" w:sz="4" w:space="0" w:color="auto"/>
            </w:tcBorders>
          </w:tcPr>
          <w:p w14:paraId="67C857E6"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ديسمبر 2019:</w:t>
            </w:r>
          </w:p>
          <w:p w14:paraId="0BE1075F" w14:textId="77777777" w:rsidR="00136706" w:rsidRPr="00FC62EC" w:rsidRDefault="00136706" w:rsidP="00461A99">
            <w:pPr>
              <w:keepNext/>
              <w:spacing w:before="60" w:after="60" w:line="260" w:lineRule="exact"/>
              <w:rPr>
                <w:position w:val="2"/>
                <w:sz w:val="20"/>
                <w:szCs w:val="20"/>
                <w:lang w:eastAsia="it-IT"/>
              </w:rPr>
            </w:pPr>
            <w:r w:rsidRPr="00FC62EC">
              <w:rPr>
                <w:rFonts w:hint="cs"/>
                <w:position w:val="2"/>
                <w:sz w:val="20"/>
                <w:szCs w:val="20"/>
                <w:rtl/>
                <w:lang w:eastAsia="it-IT"/>
              </w:rPr>
              <w:t>جاري التنفيذ.</w:t>
            </w:r>
          </w:p>
          <w:p w14:paraId="52E481CE"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سبتمبر 2020:</w:t>
            </w:r>
          </w:p>
          <w:p w14:paraId="2354A1D1" w14:textId="77777777" w:rsidR="00136706" w:rsidRPr="00FC62EC" w:rsidRDefault="00136706" w:rsidP="002F6175">
            <w:pPr>
              <w:keepNext/>
              <w:spacing w:before="60" w:after="60" w:line="260" w:lineRule="exact"/>
              <w:rPr>
                <w:b/>
                <w:bCs/>
                <w:position w:val="2"/>
                <w:sz w:val="20"/>
                <w:szCs w:val="20"/>
                <w:highlight w:val="magenta"/>
                <w:lang w:eastAsia="it-IT"/>
              </w:rPr>
            </w:pPr>
            <w:r w:rsidRPr="00FC62EC">
              <w:rPr>
                <w:position w:val="2"/>
                <w:sz w:val="20"/>
                <w:szCs w:val="20"/>
                <w:rtl/>
                <w:lang w:eastAsia="it-IT"/>
              </w:rPr>
              <w:t>جاري التنفيذ.</w:t>
            </w:r>
          </w:p>
        </w:tc>
        <w:tc>
          <w:tcPr>
            <w:tcW w:w="932" w:type="pct"/>
            <w:tcBorders>
              <w:top w:val="single" w:sz="4" w:space="0" w:color="auto"/>
              <w:left w:val="single" w:sz="4" w:space="0" w:color="auto"/>
              <w:bottom w:val="single" w:sz="4" w:space="0" w:color="auto"/>
              <w:right w:val="single" w:sz="4" w:space="0" w:color="auto"/>
            </w:tcBorders>
          </w:tcPr>
          <w:p w14:paraId="00D08A93" w14:textId="77777777" w:rsidR="00136706" w:rsidRPr="00FC62EC" w:rsidRDefault="00136706" w:rsidP="002F6175">
            <w:pPr>
              <w:widowControl w:val="0"/>
              <w:kinsoku w:val="0"/>
              <w:spacing w:before="60" w:after="60" w:line="260" w:lineRule="exact"/>
              <w:rPr>
                <w:rFonts w:eastAsia="Times New Roman"/>
                <w:position w:val="2"/>
                <w:sz w:val="20"/>
                <w:szCs w:val="20"/>
                <w:lang w:eastAsia="it-IT"/>
              </w:rPr>
            </w:pPr>
            <w:r w:rsidRPr="00FC62EC">
              <w:rPr>
                <w:rFonts w:eastAsia="Times New Roman" w:hint="cs"/>
                <w:position w:val="2"/>
                <w:sz w:val="20"/>
                <w:szCs w:val="20"/>
                <w:rtl/>
                <w:lang w:eastAsia="it-IT"/>
              </w:rPr>
              <w:t>مستمرة</w:t>
            </w:r>
          </w:p>
        </w:tc>
      </w:tr>
      <w:tr w:rsidR="00136706" w:rsidRPr="00FC62EC" w14:paraId="01BA0DE6" w14:textId="77777777" w:rsidTr="00F74FD5">
        <w:trPr>
          <w:jc w:val="center"/>
        </w:trPr>
        <w:tc>
          <w:tcPr>
            <w:tcW w:w="325" w:type="pct"/>
            <w:tcBorders>
              <w:top w:val="single" w:sz="4" w:space="0" w:color="auto"/>
              <w:left w:val="single" w:sz="4" w:space="0" w:color="auto"/>
              <w:bottom w:val="single" w:sz="4" w:space="0" w:color="auto"/>
              <w:right w:val="single" w:sz="4" w:space="0" w:color="auto"/>
            </w:tcBorders>
          </w:tcPr>
          <w:p w14:paraId="2BA510D4" w14:textId="77777777" w:rsidR="00136706" w:rsidRPr="00FC62EC" w:rsidRDefault="00136706" w:rsidP="002F6175">
            <w:pPr>
              <w:widowControl w:val="0"/>
              <w:kinsoku w:val="0"/>
              <w:spacing w:before="60" w:after="60" w:line="260" w:lineRule="exact"/>
              <w:jc w:val="center"/>
              <w:rPr>
                <w:b/>
                <w:bCs/>
                <w:position w:val="2"/>
                <w:sz w:val="20"/>
                <w:szCs w:val="20"/>
                <w:lang w:eastAsia="it-IT"/>
              </w:rPr>
            </w:pPr>
            <w:r w:rsidRPr="00FC62EC">
              <w:rPr>
                <w:b/>
                <w:bCs/>
                <w:position w:val="2"/>
                <w:sz w:val="20"/>
                <w:szCs w:val="20"/>
                <w:rtl/>
                <w:lang w:eastAsia="it-IT"/>
              </w:rPr>
              <w:t xml:space="preserve">التوصية </w:t>
            </w:r>
            <w:r w:rsidRPr="00FC62EC">
              <w:rPr>
                <w:b/>
                <w:bCs/>
                <w:position w:val="2"/>
                <w:sz w:val="20"/>
                <w:szCs w:val="20"/>
                <w:lang w:eastAsia="it-IT"/>
              </w:rPr>
              <w:t>8/2018</w:t>
            </w:r>
          </w:p>
        </w:tc>
        <w:tc>
          <w:tcPr>
            <w:tcW w:w="1153" w:type="pct"/>
            <w:tcBorders>
              <w:top w:val="single" w:sz="4" w:space="0" w:color="auto"/>
              <w:left w:val="single" w:sz="4" w:space="0" w:color="auto"/>
              <w:bottom w:val="single" w:sz="4" w:space="0" w:color="auto"/>
              <w:right w:val="single" w:sz="4" w:space="0" w:color="auto"/>
            </w:tcBorders>
          </w:tcPr>
          <w:p w14:paraId="7683712D" w14:textId="77777777" w:rsidR="00136706" w:rsidRPr="00FC62EC" w:rsidRDefault="00136706" w:rsidP="002F6175">
            <w:pPr>
              <w:widowControl w:val="0"/>
              <w:kinsoku w:val="0"/>
              <w:spacing w:before="60" w:after="60" w:line="260" w:lineRule="exact"/>
              <w:rPr>
                <w:spacing w:val="-4"/>
                <w:position w:val="2"/>
                <w:sz w:val="20"/>
                <w:szCs w:val="20"/>
                <w:highlight w:val="yellow"/>
                <w:lang w:eastAsia="it-IT" w:bidi="ar-EG"/>
              </w:rPr>
            </w:pPr>
            <w:r w:rsidRPr="00FC62EC">
              <w:rPr>
                <w:rFonts w:hint="cs"/>
                <w:spacing w:val="-4"/>
                <w:position w:val="2"/>
                <w:sz w:val="20"/>
                <w:szCs w:val="20"/>
                <w:rtl/>
                <w:lang w:bidi="ar-EG"/>
              </w:rPr>
              <w:t xml:space="preserve">ولذلك، نجدد توصيتنا رقم </w:t>
            </w:r>
            <w:r w:rsidRPr="00FC62EC">
              <w:rPr>
                <w:spacing w:val="-4"/>
                <w:position w:val="2"/>
                <w:sz w:val="20"/>
                <w:szCs w:val="20"/>
                <w:lang w:bidi="ar-EG"/>
              </w:rPr>
              <w:t>9/2017</w:t>
            </w:r>
            <w:r w:rsidRPr="00FC62EC">
              <w:rPr>
                <w:rFonts w:hint="cs"/>
                <w:spacing w:val="-4"/>
                <w:position w:val="2"/>
                <w:sz w:val="20"/>
                <w:szCs w:val="20"/>
                <w:rtl/>
              </w:rPr>
              <w:t xml:space="preserve"> ونوصي بأن يوقّع </w:t>
            </w:r>
            <w:r w:rsidRPr="00FC62EC">
              <w:rPr>
                <w:color w:val="000000"/>
                <w:spacing w:val="-4"/>
                <w:position w:val="2"/>
                <w:sz w:val="20"/>
                <w:szCs w:val="20"/>
                <w:rtl/>
              </w:rPr>
              <w:t xml:space="preserve">الموظفون المشاركون في عملية المشتريات إعلان عدم تضارب </w:t>
            </w:r>
            <w:r w:rsidRPr="00FC62EC">
              <w:rPr>
                <w:rFonts w:hint="cs"/>
                <w:color w:val="000000"/>
                <w:spacing w:val="-4"/>
                <w:position w:val="2"/>
                <w:sz w:val="20"/>
                <w:szCs w:val="20"/>
                <w:rtl/>
              </w:rPr>
              <w:t>ال</w:t>
            </w:r>
            <w:r w:rsidRPr="00FC62EC">
              <w:rPr>
                <w:color w:val="000000"/>
                <w:spacing w:val="-4"/>
                <w:position w:val="2"/>
                <w:sz w:val="20"/>
                <w:szCs w:val="20"/>
                <w:rtl/>
              </w:rPr>
              <w:t>مصا</w:t>
            </w:r>
            <w:r w:rsidRPr="00FC62EC">
              <w:rPr>
                <w:rFonts w:hint="cs"/>
                <w:color w:val="000000"/>
                <w:spacing w:val="-4"/>
                <w:position w:val="2"/>
                <w:sz w:val="20"/>
                <w:szCs w:val="20"/>
                <w:rtl/>
              </w:rPr>
              <w:t>لح</w:t>
            </w:r>
            <w:r w:rsidRPr="00FC62EC">
              <w:rPr>
                <w:rFonts w:hint="cs"/>
                <w:spacing w:val="-4"/>
                <w:position w:val="2"/>
                <w:sz w:val="20"/>
                <w:szCs w:val="20"/>
                <w:rtl/>
              </w:rPr>
              <w:t xml:space="preserve"> </w:t>
            </w:r>
            <w:r w:rsidRPr="00FC62EC">
              <w:rPr>
                <w:spacing w:val="-4"/>
                <w:position w:val="2"/>
                <w:sz w:val="20"/>
                <w:szCs w:val="20"/>
              </w:rPr>
              <w:t>(DACI)</w:t>
            </w:r>
            <w:r w:rsidRPr="00FC62EC">
              <w:rPr>
                <w:rFonts w:hint="cs"/>
                <w:spacing w:val="-4"/>
                <w:position w:val="2"/>
                <w:sz w:val="20"/>
                <w:szCs w:val="20"/>
                <w:rtl/>
              </w:rPr>
              <w:t xml:space="preserve"> وذلك بالنسبة لجميع المشتريات بغض النظر عن العتبة.</w:t>
            </w:r>
          </w:p>
        </w:tc>
        <w:tc>
          <w:tcPr>
            <w:tcW w:w="1203" w:type="pct"/>
            <w:tcBorders>
              <w:top w:val="single" w:sz="4" w:space="0" w:color="auto"/>
              <w:left w:val="single" w:sz="4" w:space="0" w:color="auto"/>
              <w:bottom w:val="single" w:sz="4" w:space="0" w:color="auto"/>
              <w:right w:val="single" w:sz="4" w:space="0" w:color="auto"/>
            </w:tcBorders>
          </w:tcPr>
          <w:p w14:paraId="2B99B539" w14:textId="77777777" w:rsidR="00136706" w:rsidRPr="00FC62EC" w:rsidRDefault="00136706" w:rsidP="002F6175">
            <w:pPr>
              <w:widowControl w:val="0"/>
              <w:kinsoku w:val="0"/>
              <w:spacing w:before="60" w:after="60" w:line="260" w:lineRule="exact"/>
              <w:rPr>
                <w:position w:val="2"/>
                <w:sz w:val="20"/>
                <w:szCs w:val="20"/>
                <w:highlight w:val="yellow"/>
                <w:lang w:eastAsia="it-IT"/>
              </w:rPr>
            </w:pPr>
            <w:r w:rsidRPr="00FC62EC">
              <w:rPr>
                <w:rFonts w:hint="cs"/>
                <w:position w:val="2"/>
                <w:sz w:val="20"/>
                <w:szCs w:val="20"/>
                <w:rtl/>
              </w:rPr>
              <w:t xml:space="preserve">يتمسك الاتحاد بموقفه المتمثل في أن يوقّع الموظفون الرئيسيون المشاركون في عملية المشتريات فقط إعلان عدم تضارب المصالح. وتُنفذ هذه التوصية جزئياً اعتباراً من </w:t>
            </w:r>
            <w:r w:rsidRPr="00FC62EC">
              <w:rPr>
                <w:position w:val="2"/>
                <w:sz w:val="20"/>
                <w:szCs w:val="20"/>
              </w:rPr>
              <w:t>1</w:t>
            </w:r>
            <w:r w:rsidRPr="00FC62EC">
              <w:rPr>
                <w:rFonts w:hint="cs"/>
                <w:position w:val="2"/>
                <w:sz w:val="20"/>
                <w:szCs w:val="20"/>
                <w:rtl/>
              </w:rPr>
              <w:t xml:space="preserve"> أبريل </w:t>
            </w:r>
            <w:r w:rsidRPr="00FC62EC">
              <w:rPr>
                <w:position w:val="2"/>
                <w:sz w:val="20"/>
                <w:szCs w:val="20"/>
              </w:rPr>
              <w:t>2019</w:t>
            </w:r>
            <w:r w:rsidRPr="00FC62EC">
              <w:rPr>
                <w:rFonts w:hint="cs"/>
                <w:position w:val="2"/>
                <w:sz w:val="20"/>
                <w:szCs w:val="20"/>
                <w:rtl/>
              </w:rPr>
              <w:t>. ومنذ هذا التاريخ، كلما اقترحت الوحدة الطالبة مورّداً لحالة تتعلق بعتبة تتجاوز</w:t>
            </w:r>
            <w:r w:rsidRPr="00FC62EC">
              <w:rPr>
                <w:rFonts w:hint="eastAsia"/>
                <w:position w:val="2"/>
                <w:sz w:val="20"/>
                <w:szCs w:val="20"/>
                <w:rtl/>
              </w:rPr>
              <w:t> </w:t>
            </w:r>
            <w:r w:rsidRPr="00FC62EC">
              <w:rPr>
                <w:position w:val="2"/>
                <w:sz w:val="20"/>
                <w:szCs w:val="20"/>
              </w:rPr>
              <w:t>5 000</w:t>
            </w:r>
            <w:r w:rsidRPr="00FC62EC">
              <w:rPr>
                <w:rFonts w:hint="cs"/>
                <w:position w:val="2"/>
                <w:sz w:val="20"/>
                <w:szCs w:val="20"/>
                <w:rtl/>
              </w:rPr>
              <w:t xml:space="preserve"> فرنك سويسري، توقّع إعلان عدم تضارب المصالح.</w:t>
            </w:r>
          </w:p>
        </w:tc>
        <w:tc>
          <w:tcPr>
            <w:tcW w:w="1387" w:type="pct"/>
            <w:tcBorders>
              <w:top w:val="single" w:sz="4" w:space="0" w:color="auto"/>
              <w:left w:val="single" w:sz="4" w:space="0" w:color="auto"/>
              <w:bottom w:val="single" w:sz="4" w:space="0" w:color="auto"/>
              <w:right w:val="single" w:sz="4" w:space="0" w:color="auto"/>
            </w:tcBorders>
          </w:tcPr>
          <w:p w14:paraId="42CA1882"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ديسمبر 2019:</w:t>
            </w:r>
          </w:p>
          <w:p w14:paraId="5E1B1408" w14:textId="037ABE5A" w:rsidR="00136706" w:rsidRPr="00FC62EC" w:rsidRDefault="00136706" w:rsidP="002F6175">
            <w:pPr>
              <w:keepNext/>
              <w:spacing w:before="60" w:after="60" w:line="260" w:lineRule="exact"/>
              <w:rPr>
                <w:position w:val="2"/>
                <w:sz w:val="20"/>
                <w:szCs w:val="20"/>
                <w:rtl/>
                <w:lang w:eastAsia="it-IT"/>
              </w:rPr>
            </w:pPr>
            <w:r w:rsidRPr="00FC62EC">
              <w:rPr>
                <w:rFonts w:hint="cs"/>
                <w:spacing w:val="-4"/>
                <w:position w:val="2"/>
                <w:sz w:val="20"/>
                <w:szCs w:val="20"/>
                <w:rtl/>
                <w:lang w:eastAsia="it-IT"/>
              </w:rPr>
              <w:t>تم التنفيذ طبقاً لديل مشتريات الاتحاد الصادر في</w:t>
            </w:r>
            <w:r w:rsidRPr="00FC62EC">
              <w:rPr>
                <w:rFonts w:hint="eastAsia"/>
                <w:spacing w:val="-4"/>
                <w:position w:val="2"/>
                <w:sz w:val="20"/>
                <w:szCs w:val="20"/>
                <w:rtl/>
                <w:lang w:eastAsia="it-IT"/>
              </w:rPr>
              <w:t> </w:t>
            </w:r>
            <w:r w:rsidRPr="00FC62EC">
              <w:rPr>
                <w:rFonts w:hint="cs"/>
                <w:spacing w:val="-4"/>
                <w:position w:val="2"/>
                <w:sz w:val="20"/>
                <w:szCs w:val="20"/>
                <w:rtl/>
                <w:lang w:eastAsia="it-IT"/>
              </w:rPr>
              <w:t>يونيو</w:t>
            </w:r>
            <w:r w:rsidRPr="00FC62EC">
              <w:rPr>
                <w:rFonts w:hint="eastAsia"/>
                <w:spacing w:val="-4"/>
                <w:position w:val="2"/>
                <w:sz w:val="20"/>
                <w:szCs w:val="20"/>
                <w:rtl/>
                <w:lang w:eastAsia="it-IT"/>
              </w:rPr>
              <w:t> </w:t>
            </w:r>
            <w:r w:rsidRPr="00FC62EC">
              <w:rPr>
                <w:rFonts w:hint="cs"/>
                <w:spacing w:val="-4"/>
                <w:position w:val="2"/>
                <w:sz w:val="20"/>
                <w:szCs w:val="20"/>
                <w:rtl/>
                <w:lang w:eastAsia="it-IT"/>
              </w:rPr>
              <w:t>2019.</w:t>
            </w:r>
            <w:r w:rsidRPr="00FC62EC">
              <w:rPr>
                <w:rFonts w:hint="cs"/>
                <w:position w:val="2"/>
                <w:sz w:val="20"/>
                <w:szCs w:val="20"/>
                <w:rtl/>
                <w:lang w:eastAsia="it-IT"/>
              </w:rPr>
              <w:t xml:space="preserve"> تم تحديد الموظفين الرئيسيين الذين يتعين توقيعهم على إعلان عدم تضارب المصالح، و</w:t>
            </w:r>
            <w:r w:rsidRPr="00FC62EC">
              <w:rPr>
                <w:position w:val="2"/>
                <w:sz w:val="20"/>
                <w:szCs w:val="20"/>
                <w:rtl/>
                <w:lang w:eastAsia="it-IT"/>
              </w:rPr>
              <w:t xml:space="preserve">في كل مرة </w:t>
            </w:r>
            <w:r w:rsidRPr="00FC62EC">
              <w:rPr>
                <w:rFonts w:hint="cs"/>
                <w:position w:val="2"/>
                <w:sz w:val="20"/>
                <w:szCs w:val="20"/>
                <w:rtl/>
                <w:lang w:eastAsia="it-IT"/>
              </w:rPr>
              <w:t>يتقدم فيها البائعون</w:t>
            </w:r>
            <w:r w:rsidRPr="00FC62EC">
              <w:rPr>
                <w:position w:val="2"/>
                <w:sz w:val="20"/>
                <w:szCs w:val="20"/>
                <w:rtl/>
                <w:lang w:eastAsia="it-IT"/>
              </w:rPr>
              <w:t xml:space="preserve"> </w:t>
            </w:r>
            <w:r w:rsidRPr="00FC62EC">
              <w:rPr>
                <w:rFonts w:hint="cs"/>
                <w:position w:val="2"/>
                <w:sz w:val="20"/>
                <w:szCs w:val="20"/>
                <w:rtl/>
                <w:lang w:eastAsia="it-IT"/>
              </w:rPr>
              <w:t xml:space="preserve">بعروض تزيد </w:t>
            </w:r>
            <w:r w:rsidRPr="00FC62EC">
              <w:rPr>
                <w:position w:val="2"/>
                <w:sz w:val="20"/>
                <w:szCs w:val="20"/>
                <w:rtl/>
                <w:lang w:eastAsia="it-IT"/>
              </w:rPr>
              <w:t xml:space="preserve">عن </w:t>
            </w:r>
            <w:r w:rsidR="00CD5316">
              <w:rPr>
                <w:position w:val="2"/>
                <w:sz w:val="20"/>
                <w:szCs w:val="20"/>
                <w:lang w:eastAsia="it-IT"/>
              </w:rPr>
              <w:t>5 000</w:t>
            </w:r>
            <w:r w:rsidRPr="00FC62EC">
              <w:rPr>
                <w:position w:val="2"/>
                <w:sz w:val="20"/>
                <w:szCs w:val="20"/>
                <w:rtl/>
                <w:lang w:eastAsia="it-IT"/>
              </w:rPr>
              <w:t xml:space="preserve"> فرنك سويسري، يوقع مقدمو الطلبات على هذا </w:t>
            </w:r>
            <w:r w:rsidRPr="00FC62EC">
              <w:rPr>
                <w:rFonts w:hint="cs"/>
                <w:position w:val="2"/>
                <w:sz w:val="20"/>
                <w:szCs w:val="20"/>
                <w:rtl/>
                <w:lang w:eastAsia="it-IT"/>
              </w:rPr>
              <w:t>الإعلان</w:t>
            </w:r>
            <w:r w:rsidRPr="00FC62EC">
              <w:rPr>
                <w:position w:val="2"/>
                <w:sz w:val="20"/>
                <w:szCs w:val="20"/>
                <w:rtl/>
                <w:lang w:eastAsia="it-IT"/>
              </w:rPr>
              <w:t>.</w:t>
            </w:r>
          </w:p>
          <w:p w14:paraId="4FDC6AD2"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سبتمبر 2020:</w:t>
            </w:r>
          </w:p>
          <w:p w14:paraId="55FAD40D" w14:textId="77777777" w:rsidR="00136706" w:rsidRPr="00FC62EC" w:rsidRDefault="00136706" w:rsidP="002F6175">
            <w:pPr>
              <w:keepNext/>
              <w:spacing w:before="60" w:after="60" w:line="260" w:lineRule="exact"/>
              <w:rPr>
                <w:b/>
                <w:bCs/>
                <w:position w:val="2"/>
                <w:sz w:val="20"/>
                <w:szCs w:val="20"/>
                <w:highlight w:val="magenta"/>
                <w:lang w:eastAsia="it-IT"/>
              </w:rPr>
            </w:pPr>
            <w:r w:rsidRPr="00FC62EC">
              <w:rPr>
                <w:rFonts w:hint="cs"/>
                <w:position w:val="2"/>
                <w:sz w:val="20"/>
                <w:szCs w:val="20"/>
                <w:rtl/>
                <w:lang w:eastAsia="it-IT"/>
              </w:rPr>
              <w:t>تم التنفيذ.</w:t>
            </w:r>
          </w:p>
        </w:tc>
        <w:tc>
          <w:tcPr>
            <w:tcW w:w="932" w:type="pct"/>
            <w:tcBorders>
              <w:top w:val="single" w:sz="4" w:space="0" w:color="auto"/>
              <w:left w:val="single" w:sz="4" w:space="0" w:color="auto"/>
              <w:bottom w:val="single" w:sz="4" w:space="0" w:color="auto"/>
              <w:right w:val="single" w:sz="4" w:space="0" w:color="auto"/>
            </w:tcBorders>
          </w:tcPr>
          <w:p w14:paraId="12A5E7CB" w14:textId="77777777" w:rsidR="00136706" w:rsidRPr="00FC62EC" w:rsidRDefault="00136706" w:rsidP="002F6175">
            <w:pPr>
              <w:widowControl w:val="0"/>
              <w:kinsoku w:val="0"/>
              <w:spacing w:before="60" w:after="60" w:line="260" w:lineRule="exact"/>
              <w:rPr>
                <w:rFonts w:eastAsia="Times New Roman"/>
                <w:position w:val="2"/>
                <w:sz w:val="20"/>
                <w:szCs w:val="20"/>
                <w:lang w:eastAsia="it-IT"/>
              </w:rPr>
            </w:pPr>
            <w:r w:rsidRPr="00FC62EC">
              <w:rPr>
                <w:rFonts w:eastAsia="Times New Roman" w:hint="cs"/>
                <w:position w:val="2"/>
                <w:sz w:val="20"/>
                <w:szCs w:val="20"/>
                <w:rtl/>
                <w:lang w:eastAsia="it-IT"/>
              </w:rPr>
              <w:t>مغلقة</w:t>
            </w:r>
          </w:p>
        </w:tc>
      </w:tr>
      <w:tr w:rsidR="00136706" w:rsidRPr="00FC62EC" w14:paraId="3806FD18" w14:textId="77777777" w:rsidTr="00F74FD5">
        <w:trPr>
          <w:jc w:val="center"/>
        </w:trPr>
        <w:tc>
          <w:tcPr>
            <w:tcW w:w="325" w:type="pct"/>
            <w:tcBorders>
              <w:top w:val="single" w:sz="4" w:space="0" w:color="auto"/>
              <w:left w:val="single" w:sz="4" w:space="0" w:color="auto"/>
              <w:bottom w:val="single" w:sz="4" w:space="0" w:color="auto"/>
              <w:right w:val="single" w:sz="4" w:space="0" w:color="auto"/>
            </w:tcBorders>
          </w:tcPr>
          <w:p w14:paraId="59B3D80A" w14:textId="77777777" w:rsidR="00136706" w:rsidRPr="00FC62EC" w:rsidRDefault="00136706" w:rsidP="002F6175">
            <w:pPr>
              <w:widowControl w:val="0"/>
              <w:kinsoku w:val="0"/>
              <w:spacing w:before="60" w:after="60" w:line="260" w:lineRule="exact"/>
              <w:jc w:val="center"/>
              <w:rPr>
                <w:b/>
                <w:bCs/>
                <w:position w:val="2"/>
                <w:sz w:val="20"/>
                <w:szCs w:val="20"/>
                <w:lang w:eastAsia="it-IT"/>
              </w:rPr>
            </w:pPr>
            <w:r w:rsidRPr="00FC62EC">
              <w:rPr>
                <w:b/>
                <w:bCs/>
                <w:position w:val="2"/>
                <w:sz w:val="20"/>
                <w:szCs w:val="20"/>
                <w:rtl/>
                <w:lang w:eastAsia="it-IT"/>
              </w:rPr>
              <w:t xml:space="preserve">التوصية </w:t>
            </w:r>
            <w:r w:rsidRPr="00FC62EC">
              <w:rPr>
                <w:b/>
                <w:bCs/>
                <w:position w:val="2"/>
                <w:sz w:val="20"/>
                <w:szCs w:val="20"/>
                <w:lang w:eastAsia="it-IT"/>
              </w:rPr>
              <w:t>9/2018</w:t>
            </w:r>
          </w:p>
        </w:tc>
        <w:tc>
          <w:tcPr>
            <w:tcW w:w="1153" w:type="pct"/>
            <w:tcBorders>
              <w:top w:val="single" w:sz="4" w:space="0" w:color="auto"/>
              <w:left w:val="single" w:sz="4" w:space="0" w:color="auto"/>
              <w:bottom w:val="single" w:sz="4" w:space="0" w:color="auto"/>
              <w:right w:val="single" w:sz="4" w:space="0" w:color="auto"/>
            </w:tcBorders>
          </w:tcPr>
          <w:p w14:paraId="6373ED45" w14:textId="77777777" w:rsidR="00136706" w:rsidRPr="00FC62EC" w:rsidRDefault="00136706" w:rsidP="002F6175">
            <w:pPr>
              <w:widowControl w:val="0"/>
              <w:kinsoku w:val="0"/>
              <w:spacing w:before="60" w:after="60" w:line="260" w:lineRule="exact"/>
              <w:rPr>
                <w:position w:val="2"/>
                <w:sz w:val="20"/>
                <w:szCs w:val="20"/>
                <w:lang w:eastAsia="it-IT"/>
              </w:rPr>
            </w:pPr>
            <w:r w:rsidRPr="00FC62EC">
              <w:rPr>
                <w:rFonts w:hint="cs"/>
                <w:position w:val="2"/>
                <w:sz w:val="20"/>
                <w:szCs w:val="20"/>
                <w:rtl/>
                <w:lang w:bidi="ar-EG"/>
              </w:rPr>
              <w:t>في ضوء ما ذُكر أعلاه، نوصي بوضع إجراء لفحص عينة من بيان الذمة المالية وإعلانات عدم تضارب المصالح بطريقة عشوائية في كل سنة، بغية التحقق من صحة المعلومات التي يُعلن عنها فرادى الموظفين.</w:t>
            </w:r>
          </w:p>
        </w:tc>
        <w:tc>
          <w:tcPr>
            <w:tcW w:w="1203" w:type="pct"/>
            <w:tcBorders>
              <w:top w:val="single" w:sz="4" w:space="0" w:color="auto"/>
              <w:left w:val="single" w:sz="4" w:space="0" w:color="auto"/>
              <w:bottom w:val="single" w:sz="4" w:space="0" w:color="auto"/>
              <w:right w:val="single" w:sz="4" w:space="0" w:color="auto"/>
            </w:tcBorders>
          </w:tcPr>
          <w:p w14:paraId="716267A6" w14:textId="77777777" w:rsidR="00136706" w:rsidRPr="00FC62EC" w:rsidRDefault="00136706" w:rsidP="002F6175">
            <w:pPr>
              <w:widowControl w:val="0"/>
              <w:kinsoku w:val="0"/>
              <w:spacing w:before="60" w:after="60" w:line="260" w:lineRule="exact"/>
              <w:rPr>
                <w:position w:val="2"/>
                <w:sz w:val="20"/>
                <w:szCs w:val="20"/>
                <w:highlight w:val="yellow"/>
                <w:lang w:eastAsia="it-IT"/>
              </w:rPr>
            </w:pPr>
            <w:r w:rsidRPr="00FC62EC">
              <w:rPr>
                <w:rFonts w:hint="cs"/>
                <w:position w:val="2"/>
                <w:sz w:val="20"/>
                <w:szCs w:val="20"/>
                <w:rtl/>
                <w:lang w:bidi="ar"/>
              </w:rPr>
              <w:t xml:space="preserve">يكلف الأمر الإداري </w:t>
            </w:r>
            <w:r w:rsidRPr="00FC62EC">
              <w:rPr>
                <w:position w:val="2"/>
                <w:sz w:val="20"/>
                <w:szCs w:val="20"/>
                <w:lang w:bidi="ar"/>
              </w:rPr>
              <w:t>11/03</w:t>
            </w:r>
            <w:r w:rsidRPr="00FC62EC">
              <w:rPr>
                <w:rFonts w:hint="cs"/>
                <w:position w:val="2"/>
                <w:sz w:val="20"/>
                <w:szCs w:val="20"/>
                <w:rtl/>
              </w:rPr>
              <w:t xml:space="preserve"> المؤرخ </w:t>
            </w:r>
            <w:r w:rsidRPr="00FC62EC">
              <w:rPr>
                <w:position w:val="2"/>
                <w:sz w:val="20"/>
                <w:szCs w:val="20"/>
              </w:rPr>
              <w:t>22</w:t>
            </w:r>
            <w:r w:rsidRPr="00FC62EC">
              <w:rPr>
                <w:rFonts w:hint="cs"/>
                <w:position w:val="2"/>
                <w:sz w:val="20"/>
                <w:szCs w:val="20"/>
                <w:rtl/>
              </w:rPr>
              <w:t xml:space="preserve"> فبراير </w:t>
            </w:r>
            <w:r w:rsidRPr="00FC62EC">
              <w:rPr>
                <w:position w:val="2"/>
                <w:sz w:val="20"/>
                <w:szCs w:val="20"/>
              </w:rPr>
              <w:t>2011</w:t>
            </w:r>
            <w:r w:rsidRPr="00FC62EC">
              <w:rPr>
                <w:rFonts w:hint="cs"/>
                <w:position w:val="2"/>
                <w:sz w:val="20"/>
                <w:szCs w:val="20"/>
                <w:rtl/>
              </w:rPr>
              <w:t xml:space="preserve"> الموظف المعني بالأخلاقيات بتقديم </w:t>
            </w:r>
            <w:r w:rsidRPr="00FC62EC">
              <w:rPr>
                <w:color w:val="000000"/>
                <w:position w:val="2"/>
                <w:sz w:val="20"/>
                <w:szCs w:val="20"/>
                <w:rtl/>
              </w:rPr>
              <w:t>توجيهات ومشورة سرية</w:t>
            </w:r>
            <w:r w:rsidRPr="00FC62EC">
              <w:rPr>
                <w:rFonts w:hint="cs"/>
                <w:position w:val="2"/>
                <w:sz w:val="20"/>
                <w:szCs w:val="20"/>
                <w:rtl/>
              </w:rPr>
              <w:t xml:space="preserve"> لجميع الموظفين فيما يتعلق بالإقرار المالي </w:t>
            </w:r>
            <w:proofErr w:type="spellStart"/>
            <w:r w:rsidRPr="00FC62EC">
              <w:rPr>
                <w:rFonts w:hint="cs"/>
                <w:position w:val="2"/>
                <w:sz w:val="20"/>
                <w:szCs w:val="20"/>
                <w:rtl/>
              </w:rPr>
              <w:t>وباسترعاء</w:t>
            </w:r>
            <w:proofErr w:type="spellEnd"/>
            <w:r w:rsidRPr="00FC62EC">
              <w:rPr>
                <w:rFonts w:hint="cs"/>
                <w:position w:val="2"/>
                <w:sz w:val="20"/>
                <w:szCs w:val="20"/>
                <w:rtl/>
              </w:rPr>
              <w:t xml:space="preserve"> انتباههم كذلك إلى </w:t>
            </w:r>
            <w:r w:rsidRPr="00FC62EC">
              <w:rPr>
                <w:position w:val="2"/>
                <w:sz w:val="20"/>
                <w:szCs w:val="20"/>
                <w:rtl/>
              </w:rPr>
              <w:t>أي</w:t>
            </w:r>
            <w:r w:rsidRPr="00FC62EC">
              <w:rPr>
                <w:rFonts w:hint="cs"/>
                <w:position w:val="2"/>
                <w:sz w:val="20"/>
                <w:szCs w:val="20"/>
                <w:rtl/>
              </w:rPr>
              <w:t xml:space="preserve"> تعارض أو</w:t>
            </w:r>
            <w:r w:rsidRPr="00FC62EC">
              <w:rPr>
                <w:position w:val="2"/>
                <w:sz w:val="20"/>
                <w:szCs w:val="20"/>
                <w:rtl/>
              </w:rPr>
              <w:t xml:space="preserve"> </w:t>
            </w:r>
            <w:r w:rsidRPr="00FC62EC">
              <w:rPr>
                <w:rFonts w:hint="cs"/>
                <w:position w:val="2"/>
                <w:sz w:val="20"/>
                <w:szCs w:val="20"/>
                <w:rtl/>
              </w:rPr>
              <w:t xml:space="preserve">أوجه تضارب </w:t>
            </w:r>
            <w:r w:rsidRPr="00FC62EC">
              <w:rPr>
                <w:position w:val="2"/>
                <w:sz w:val="20"/>
                <w:szCs w:val="20"/>
                <w:rtl/>
              </w:rPr>
              <w:t>محتمل</w:t>
            </w:r>
            <w:r w:rsidRPr="00FC62EC">
              <w:rPr>
                <w:rFonts w:hint="cs"/>
                <w:position w:val="2"/>
                <w:sz w:val="20"/>
                <w:szCs w:val="20"/>
                <w:rtl/>
              </w:rPr>
              <w:t>ة</w:t>
            </w:r>
            <w:r w:rsidRPr="00FC62EC">
              <w:rPr>
                <w:position w:val="2"/>
                <w:sz w:val="20"/>
                <w:szCs w:val="20"/>
                <w:rtl/>
              </w:rPr>
              <w:t xml:space="preserve"> في المصالح </w:t>
            </w:r>
            <w:r w:rsidRPr="00FC62EC">
              <w:rPr>
                <w:rFonts w:hint="cs"/>
                <w:position w:val="2"/>
                <w:sz w:val="20"/>
                <w:szCs w:val="20"/>
                <w:rtl/>
              </w:rPr>
              <w:t>تظهر</w:t>
            </w:r>
            <w:r w:rsidRPr="00FC62EC">
              <w:rPr>
                <w:position w:val="2"/>
                <w:sz w:val="20"/>
                <w:szCs w:val="20"/>
                <w:rtl/>
              </w:rPr>
              <w:t xml:space="preserve"> في </w:t>
            </w:r>
            <w:r w:rsidRPr="00FC62EC">
              <w:rPr>
                <w:rFonts w:hint="cs"/>
                <w:position w:val="2"/>
                <w:sz w:val="20"/>
                <w:szCs w:val="20"/>
                <w:rtl/>
              </w:rPr>
              <w:t xml:space="preserve">الإقرارات المالية. وهذا يعني أن الموظف المعني بالأخلاقيات ليس متلقي وأمين تلك الإقرارات المالية فحسب بل وأيضاً الشخص الذي يتحقق من أن الإعلان كاملاً ويقوم أيضاً باستعراض التبليغات المقدمة لتقييم </w:t>
            </w:r>
            <w:r w:rsidRPr="00FC62EC">
              <w:rPr>
                <w:rFonts w:hint="cs"/>
                <w:position w:val="2"/>
                <w:sz w:val="20"/>
                <w:szCs w:val="20"/>
                <w:rtl/>
              </w:rPr>
              <w:lastRenderedPageBreak/>
              <w:t>ما إذا كانت المتابعة مطلوبة أم لا للتصدي لأي أوجه تضارب محتملة. وإذا خلُص الموظف المعني بالأخلاقيات إلى أن الإعلان قد</w:t>
            </w:r>
            <w:r w:rsidRPr="00FC62EC">
              <w:rPr>
                <w:position w:val="2"/>
                <w:sz w:val="20"/>
                <w:szCs w:val="20"/>
                <w:rtl/>
              </w:rPr>
              <w:t xml:space="preserve"> </w:t>
            </w:r>
            <w:r w:rsidRPr="00FC62EC">
              <w:rPr>
                <w:rFonts w:hint="cs"/>
                <w:position w:val="2"/>
                <w:sz w:val="20"/>
                <w:szCs w:val="20"/>
                <w:rtl/>
              </w:rPr>
              <w:t>ي</w:t>
            </w:r>
            <w:r w:rsidRPr="00FC62EC">
              <w:rPr>
                <w:position w:val="2"/>
                <w:sz w:val="20"/>
                <w:szCs w:val="20"/>
                <w:rtl/>
              </w:rPr>
              <w:t xml:space="preserve">حتوي على قضايا بسيطة لا يمكن حلها من خلال طلب توضيح </w:t>
            </w:r>
            <w:r w:rsidRPr="00FC62EC">
              <w:rPr>
                <w:rFonts w:hint="cs"/>
                <w:position w:val="2"/>
                <w:sz w:val="20"/>
                <w:szCs w:val="20"/>
                <w:rtl/>
              </w:rPr>
              <w:t>من ا</w:t>
            </w:r>
            <w:r w:rsidRPr="00FC62EC">
              <w:rPr>
                <w:position w:val="2"/>
                <w:sz w:val="20"/>
                <w:szCs w:val="20"/>
                <w:rtl/>
              </w:rPr>
              <w:t>لموظف المعني، ولكن يمكن أن توصف بأنها معلومات غير دقيقة</w:t>
            </w:r>
            <w:r w:rsidRPr="00FC62EC">
              <w:rPr>
                <w:rFonts w:hint="cs"/>
                <w:position w:val="2"/>
                <w:sz w:val="20"/>
                <w:szCs w:val="20"/>
                <w:rtl/>
              </w:rPr>
              <w:t xml:space="preserve"> عن عمد</w:t>
            </w:r>
            <w:r w:rsidRPr="00FC62EC">
              <w:rPr>
                <w:position w:val="2"/>
                <w:sz w:val="20"/>
                <w:szCs w:val="20"/>
                <w:rtl/>
              </w:rPr>
              <w:t xml:space="preserve"> أو كاذبة، أو </w:t>
            </w:r>
            <w:r w:rsidRPr="00FC62EC">
              <w:rPr>
                <w:rFonts w:hint="cs"/>
                <w:position w:val="2"/>
                <w:sz w:val="20"/>
                <w:szCs w:val="20"/>
                <w:rtl/>
              </w:rPr>
              <w:t>أنه يشك</w:t>
            </w:r>
            <w:r w:rsidRPr="00FC62EC">
              <w:rPr>
                <w:position w:val="2"/>
                <w:sz w:val="20"/>
                <w:szCs w:val="20"/>
                <w:rtl/>
              </w:rPr>
              <w:t xml:space="preserve"> في حالة محتملة </w:t>
            </w:r>
            <w:r w:rsidRPr="00FC62EC">
              <w:rPr>
                <w:rFonts w:hint="cs"/>
                <w:position w:val="2"/>
                <w:sz w:val="20"/>
                <w:szCs w:val="20"/>
                <w:rtl/>
              </w:rPr>
              <w:t>ل</w:t>
            </w:r>
            <w:r w:rsidRPr="00FC62EC">
              <w:rPr>
                <w:position w:val="2"/>
                <w:sz w:val="20"/>
                <w:szCs w:val="20"/>
                <w:rtl/>
              </w:rPr>
              <w:t xml:space="preserve">تضارب المصالح، أو حالة أو إجراء </w:t>
            </w:r>
            <w:r w:rsidRPr="00FC62EC">
              <w:rPr>
                <w:rFonts w:hint="cs"/>
                <w:position w:val="2"/>
                <w:sz w:val="20"/>
                <w:szCs w:val="20"/>
                <w:rtl/>
              </w:rPr>
              <w:t>ي</w:t>
            </w:r>
            <w:r w:rsidRPr="00FC62EC">
              <w:rPr>
                <w:position w:val="2"/>
                <w:sz w:val="20"/>
                <w:szCs w:val="20"/>
                <w:rtl/>
              </w:rPr>
              <w:t xml:space="preserve">كشف سوء سلوك محتمل، </w:t>
            </w:r>
            <w:r w:rsidRPr="00FC62EC">
              <w:rPr>
                <w:rFonts w:hint="cs"/>
                <w:position w:val="2"/>
                <w:sz w:val="20"/>
                <w:szCs w:val="20"/>
                <w:rtl/>
              </w:rPr>
              <w:t xml:space="preserve">أو مخالفة </w:t>
            </w:r>
            <w:r w:rsidRPr="00FC62EC">
              <w:rPr>
                <w:position w:val="2"/>
                <w:sz w:val="20"/>
                <w:szCs w:val="20"/>
                <w:rtl/>
              </w:rPr>
              <w:t>أو ممارس</w:t>
            </w:r>
            <w:r w:rsidRPr="00FC62EC">
              <w:rPr>
                <w:rFonts w:hint="cs"/>
                <w:position w:val="2"/>
                <w:sz w:val="20"/>
                <w:szCs w:val="20"/>
                <w:rtl/>
              </w:rPr>
              <w:t>ة</w:t>
            </w:r>
            <w:r w:rsidRPr="00FC62EC">
              <w:rPr>
                <w:position w:val="2"/>
                <w:sz w:val="20"/>
                <w:szCs w:val="20"/>
                <w:rtl/>
              </w:rPr>
              <w:t xml:space="preserve"> محظورة أو </w:t>
            </w:r>
            <w:r w:rsidRPr="00FC62EC">
              <w:rPr>
                <w:rFonts w:hint="cs"/>
                <w:position w:val="2"/>
                <w:sz w:val="20"/>
                <w:szCs w:val="20"/>
                <w:rtl/>
              </w:rPr>
              <w:t>سلوك محظور</w:t>
            </w:r>
            <w:r w:rsidRPr="00FC62EC">
              <w:rPr>
                <w:position w:val="2"/>
                <w:sz w:val="20"/>
                <w:szCs w:val="20"/>
                <w:rtl/>
              </w:rPr>
              <w:t xml:space="preserve">، </w:t>
            </w:r>
            <w:r w:rsidRPr="00FC62EC">
              <w:rPr>
                <w:rFonts w:hint="cs"/>
                <w:position w:val="2"/>
                <w:sz w:val="20"/>
                <w:szCs w:val="20"/>
                <w:rtl/>
              </w:rPr>
              <w:t xml:space="preserve">يمكن التحقق من </w:t>
            </w:r>
            <w:r w:rsidRPr="00FC62EC">
              <w:rPr>
                <w:position w:val="2"/>
                <w:sz w:val="20"/>
                <w:szCs w:val="20"/>
                <w:rtl/>
              </w:rPr>
              <w:t>القضية وفقا</w:t>
            </w:r>
            <w:r w:rsidRPr="00FC62EC">
              <w:rPr>
                <w:rFonts w:hint="cs"/>
                <w:position w:val="2"/>
                <w:sz w:val="20"/>
                <w:szCs w:val="20"/>
                <w:rtl/>
              </w:rPr>
              <w:t>ً</w:t>
            </w:r>
            <w:r w:rsidRPr="00FC62EC">
              <w:rPr>
                <w:position w:val="2"/>
                <w:sz w:val="20"/>
                <w:szCs w:val="20"/>
                <w:rtl/>
              </w:rPr>
              <w:t xml:space="preserve"> للمبادئ التوجيهية للتحقيق </w:t>
            </w:r>
            <w:r w:rsidRPr="00FC62EC">
              <w:rPr>
                <w:rFonts w:hint="cs"/>
                <w:position w:val="2"/>
                <w:sz w:val="20"/>
                <w:szCs w:val="20"/>
                <w:rtl/>
              </w:rPr>
              <w:t xml:space="preserve">المنشورة في الأمر الإداري </w:t>
            </w:r>
            <w:r w:rsidRPr="00FC62EC">
              <w:rPr>
                <w:position w:val="2"/>
                <w:sz w:val="20"/>
                <w:szCs w:val="20"/>
              </w:rPr>
              <w:t>19/10</w:t>
            </w:r>
            <w:r w:rsidRPr="00FC62EC">
              <w:rPr>
                <w:rFonts w:hint="cs"/>
                <w:position w:val="2"/>
                <w:sz w:val="20"/>
                <w:szCs w:val="20"/>
                <w:rtl/>
              </w:rPr>
              <w:t xml:space="preserve"> المؤرخ </w:t>
            </w:r>
            <w:r w:rsidRPr="00FC62EC">
              <w:rPr>
                <w:position w:val="2"/>
                <w:sz w:val="20"/>
                <w:szCs w:val="20"/>
              </w:rPr>
              <w:t>2</w:t>
            </w:r>
            <w:r w:rsidRPr="00FC62EC">
              <w:rPr>
                <w:rFonts w:hint="cs"/>
                <w:position w:val="2"/>
                <w:sz w:val="20"/>
                <w:szCs w:val="20"/>
                <w:rtl/>
              </w:rPr>
              <w:t xml:space="preserve"> مايو </w:t>
            </w:r>
            <w:r w:rsidRPr="00FC62EC">
              <w:rPr>
                <w:position w:val="2"/>
                <w:sz w:val="20"/>
                <w:szCs w:val="20"/>
              </w:rPr>
              <w:t>2019</w:t>
            </w:r>
            <w:r w:rsidRPr="00FC62EC">
              <w:rPr>
                <w:rFonts w:hint="cs"/>
                <w:position w:val="2"/>
                <w:sz w:val="20"/>
                <w:szCs w:val="20"/>
                <w:rtl/>
              </w:rPr>
              <w:t xml:space="preserve"> الذي نُشر مؤخراً.</w:t>
            </w:r>
          </w:p>
        </w:tc>
        <w:tc>
          <w:tcPr>
            <w:tcW w:w="1387" w:type="pct"/>
            <w:tcBorders>
              <w:top w:val="single" w:sz="4" w:space="0" w:color="auto"/>
              <w:left w:val="single" w:sz="4" w:space="0" w:color="auto"/>
              <w:bottom w:val="single" w:sz="4" w:space="0" w:color="auto"/>
              <w:right w:val="single" w:sz="4" w:space="0" w:color="auto"/>
            </w:tcBorders>
          </w:tcPr>
          <w:p w14:paraId="672F479C"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lastRenderedPageBreak/>
              <w:t>التحديثات حتى ديسمبر 2019:</w:t>
            </w:r>
          </w:p>
          <w:p w14:paraId="1BDB12B3" w14:textId="77777777" w:rsidR="00136706" w:rsidRPr="00FC62EC" w:rsidRDefault="00136706" w:rsidP="002F6175">
            <w:pPr>
              <w:keepNext/>
              <w:spacing w:before="60" w:after="60" w:line="260" w:lineRule="exact"/>
              <w:rPr>
                <w:position w:val="2"/>
                <w:sz w:val="20"/>
                <w:szCs w:val="20"/>
                <w:rtl/>
                <w:lang w:eastAsia="it-IT"/>
              </w:rPr>
            </w:pPr>
            <w:r w:rsidRPr="00FC62EC">
              <w:rPr>
                <w:position w:val="2"/>
                <w:sz w:val="20"/>
                <w:szCs w:val="20"/>
                <w:rtl/>
                <w:lang w:eastAsia="it-IT"/>
              </w:rPr>
              <w:t xml:space="preserve">خلال دورة المجلس لعام 2019، التزم الاتحاد الدولي للاتصالات بتعزيز استمارة الإقرار المالي السنوية في مجالين: </w:t>
            </w:r>
            <w:r w:rsidRPr="00FC62EC">
              <w:rPr>
                <w:rFonts w:hint="cs"/>
                <w:position w:val="2"/>
                <w:sz w:val="20"/>
                <w:szCs w:val="20"/>
                <w:rtl/>
                <w:lang w:eastAsia="it-IT"/>
              </w:rPr>
              <w:t>ضمان تأكيد</w:t>
            </w:r>
            <w:r w:rsidRPr="00FC62EC">
              <w:rPr>
                <w:position w:val="2"/>
                <w:sz w:val="20"/>
                <w:szCs w:val="20"/>
                <w:rtl/>
                <w:lang w:eastAsia="it-IT"/>
              </w:rPr>
              <w:t xml:space="preserve"> الموظفين الذين </w:t>
            </w:r>
            <w:r w:rsidRPr="00FC62EC">
              <w:rPr>
                <w:rFonts w:hint="cs"/>
                <w:position w:val="2"/>
                <w:sz w:val="20"/>
                <w:szCs w:val="20"/>
                <w:rtl/>
                <w:lang w:eastAsia="it-IT"/>
              </w:rPr>
              <w:t>يقومون بملء</w:t>
            </w:r>
            <w:r w:rsidRPr="00FC62EC">
              <w:rPr>
                <w:position w:val="2"/>
                <w:sz w:val="20"/>
                <w:szCs w:val="20"/>
                <w:rtl/>
                <w:lang w:eastAsia="it-IT"/>
              </w:rPr>
              <w:t xml:space="preserve"> الاستمارة مسؤوليتهم أمام الاتحاد وتوسيع نطاق تغطية عملية الإفصاح المالي. </w:t>
            </w:r>
            <w:r w:rsidRPr="00FC62EC">
              <w:rPr>
                <w:rFonts w:hint="cs"/>
                <w:position w:val="2"/>
                <w:sz w:val="20"/>
                <w:szCs w:val="20"/>
                <w:rtl/>
                <w:lang w:eastAsia="it-IT"/>
              </w:rPr>
              <w:t>بناءً على</w:t>
            </w:r>
            <w:r w:rsidRPr="00FC62EC">
              <w:rPr>
                <w:position w:val="2"/>
                <w:sz w:val="20"/>
                <w:szCs w:val="20"/>
                <w:rtl/>
                <w:lang w:eastAsia="it-IT"/>
              </w:rPr>
              <w:t xml:space="preserve"> هذا الالتزام، قام مكتب الأخلاقيات بصياغة نموذج </w:t>
            </w:r>
            <w:r w:rsidRPr="00FC62EC">
              <w:rPr>
                <w:rFonts w:hint="cs"/>
                <w:position w:val="2"/>
                <w:sz w:val="20"/>
                <w:szCs w:val="20"/>
                <w:rtl/>
                <w:lang w:eastAsia="it-IT"/>
              </w:rPr>
              <w:t>إقرار</w:t>
            </w:r>
            <w:r w:rsidRPr="00FC62EC">
              <w:rPr>
                <w:position w:val="2"/>
                <w:sz w:val="20"/>
                <w:szCs w:val="20"/>
                <w:rtl/>
                <w:lang w:eastAsia="it-IT"/>
              </w:rPr>
              <w:t xml:space="preserve"> منقح يؤكد فيه الموظفون ما إذا كانوا يمتثلون لسياسات وإجراءات الاتحاد ذات الصلة، ويؤكدون مسؤوليتهم </w:t>
            </w:r>
            <w:r w:rsidRPr="00FC62EC">
              <w:rPr>
                <w:rFonts w:hint="cs"/>
                <w:position w:val="2"/>
                <w:sz w:val="20"/>
                <w:szCs w:val="20"/>
                <w:rtl/>
                <w:lang w:eastAsia="it-IT"/>
              </w:rPr>
              <w:t>تجاه</w:t>
            </w:r>
            <w:r w:rsidRPr="00FC62EC">
              <w:rPr>
                <w:position w:val="2"/>
                <w:sz w:val="20"/>
                <w:szCs w:val="20"/>
                <w:rtl/>
                <w:lang w:eastAsia="it-IT"/>
              </w:rPr>
              <w:t xml:space="preserve"> الاتحاد و</w:t>
            </w:r>
            <w:r w:rsidRPr="00FC62EC">
              <w:rPr>
                <w:rFonts w:hint="cs"/>
                <w:position w:val="2"/>
                <w:sz w:val="20"/>
                <w:szCs w:val="20"/>
                <w:rtl/>
                <w:lang w:eastAsia="it-IT"/>
              </w:rPr>
              <w:t xml:space="preserve">إزاء </w:t>
            </w:r>
            <w:r w:rsidRPr="00FC62EC">
              <w:rPr>
                <w:position w:val="2"/>
                <w:sz w:val="20"/>
                <w:szCs w:val="20"/>
                <w:rtl/>
                <w:lang w:eastAsia="it-IT"/>
              </w:rPr>
              <w:t xml:space="preserve">هذه القواعد، ويفصحون عن أي </w:t>
            </w:r>
            <w:r w:rsidRPr="00FC62EC">
              <w:rPr>
                <w:position w:val="2"/>
                <w:sz w:val="20"/>
                <w:szCs w:val="20"/>
                <w:rtl/>
                <w:lang w:eastAsia="it-IT"/>
              </w:rPr>
              <w:lastRenderedPageBreak/>
              <w:t xml:space="preserve">ظروف ينبغي لفت انتباه الاتحاد إليها. </w:t>
            </w:r>
            <w:r w:rsidRPr="00FC62EC">
              <w:rPr>
                <w:rFonts w:hint="cs"/>
                <w:position w:val="2"/>
                <w:sz w:val="20"/>
                <w:szCs w:val="20"/>
                <w:rtl/>
                <w:lang w:eastAsia="it-IT"/>
              </w:rPr>
              <w:t>بحيث</w:t>
            </w:r>
            <w:r w:rsidRPr="00FC62EC">
              <w:rPr>
                <w:position w:val="2"/>
                <w:sz w:val="20"/>
                <w:szCs w:val="20"/>
                <w:rtl/>
                <w:lang w:eastAsia="it-IT"/>
              </w:rPr>
              <w:t xml:space="preserve"> يتم تخفيف </w:t>
            </w:r>
            <w:r w:rsidRPr="00FC62EC">
              <w:rPr>
                <w:rFonts w:hint="cs"/>
                <w:position w:val="2"/>
                <w:sz w:val="20"/>
                <w:szCs w:val="20"/>
                <w:rtl/>
                <w:lang w:eastAsia="it-IT"/>
              </w:rPr>
              <w:t>ذلك</w:t>
            </w:r>
            <w:r w:rsidRPr="00FC62EC">
              <w:rPr>
                <w:position w:val="2"/>
                <w:sz w:val="20"/>
                <w:szCs w:val="20"/>
                <w:rtl/>
                <w:lang w:eastAsia="it-IT"/>
              </w:rPr>
              <w:t xml:space="preserve">. </w:t>
            </w:r>
            <w:r w:rsidRPr="00FC62EC">
              <w:rPr>
                <w:rFonts w:hint="cs"/>
                <w:position w:val="2"/>
                <w:sz w:val="20"/>
                <w:szCs w:val="20"/>
                <w:rtl/>
                <w:lang w:eastAsia="it-IT"/>
              </w:rPr>
              <w:t>و</w:t>
            </w:r>
            <w:r w:rsidRPr="00FC62EC">
              <w:rPr>
                <w:position w:val="2"/>
                <w:sz w:val="20"/>
                <w:szCs w:val="20"/>
                <w:rtl/>
                <w:lang w:eastAsia="it-IT"/>
              </w:rPr>
              <w:t>ستناقش لجنة التنسيق ورقة المفاهيم الخاصة بالت</w:t>
            </w:r>
            <w:r w:rsidRPr="00FC62EC">
              <w:rPr>
                <w:rFonts w:hint="cs"/>
                <w:position w:val="2"/>
                <w:sz w:val="20"/>
                <w:szCs w:val="20"/>
                <w:rtl/>
                <w:lang w:eastAsia="it-IT"/>
              </w:rPr>
              <w:t xml:space="preserve">عديلات </w:t>
            </w:r>
            <w:r w:rsidRPr="00FC62EC">
              <w:rPr>
                <w:position w:val="2"/>
                <w:sz w:val="20"/>
                <w:szCs w:val="20"/>
                <w:rtl/>
                <w:lang w:eastAsia="it-IT"/>
              </w:rPr>
              <w:t xml:space="preserve">المقترحة على </w:t>
            </w:r>
            <w:r w:rsidRPr="00FC62EC">
              <w:rPr>
                <w:rFonts w:hint="cs"/>
                <w:position w:val="2"/>
                <w:sz w:val="20"/>
                <w:szCs w:val="20"/>
                <w:rtl/>
                <w:lang w:eastAsia="it-IT"/>
              </w:rPr>
              <w:t>الإقرار</w:t>
            </w:r>
            <w:r w:rsidRPr="00FC62EC">
              <w:rPr>
                <w:position w:val="2"/>
                <w:sz w:val="20"/>
                <w:szCs w:val="20"/>
                <w:rtl/>
                <w:lang w:eastAsia="it-IT"/>
              </w:rPr>
              <w:t xml:space="preserve"> في ديسمبر 2019.</w:t>
            </w:r>
          </w:p>
          <w:p w14:paraId="3E692D80" w14:textId="77777777" w:rsidR="00136706" w:rsidRPr="00FC62EC" w:rsidRDefault="00136706" w:rsidP="002F6175">
            <w:pPr>
              <w:keepNext/>
              <w:spacing w:before="60" w:after="60" w:line="260" w:lineRule="exact"/>
              <w:rPr>
                <w:position w:val="2"/>
                <w:sz w:val="20"/>
                <w:szCs w:val="20"/>
                <w:lang w:eastAsia="it-IT"/>
              </w:rPr>
            </w:pPr>
            <w:r w:rsidRPr="00FC62EC">
              <w:rPr>
                <w:position w:val="2"/>
                <w:sz w:val="20"/>
                <w:szCs w:val="20"/>
                <w:rtl/>
                <w:lang w:eastAsia="it-IT"/>
              </w:rPr>
              <w:t xml:space="preserve">سيظل مكتب الأخلاقيات هو </w:t>
            </w:r>
            <w:r w:rsidRPr="00FC62EC">
              <w:rPr>
                <w:rFonts w:hint="cs"/>
                <w:position w:val="2"/>
                <w:sz w:val="20"/>
                <w:szCs w:val="20"/>
                <w:rtl/>
                <w:lang w:eastAsia="it-IT"/>
              </w:rPr>
              <w:t xml:space="preserve">الأمين </w:t>
            </w:r>
            <w:r w:rsidRPr="00FC62EC">
              <w:rPr>
                <w:position w:val="2"/>
                <w:sz w:val="20"/>
                <w:szCs w:val="20"/>
                <w:rtl/>
                <w:lang w:eastAsia="it-IT"/>
              </w:rPr>
              <w:t xml:space="preserve">على </w:t>
            </w:r>
            <w:r w:rsidRPr="00FC62EC">
              <w:rPr>
                <w:rFonts w:hint="cs"/>
                <w:position w:val="2"/>
                <w:sz w:val="20"/>
                <w:szCs w:val="20"/>
                <w:rtl/>
                <w:lang w:eastAsia="it-IT"/>
              </w:rPr>
              <w:t>الإقرارات المالية</w:t>
            </w:r>
            <w:r w:rsidRPr="00FC62EC">
              <w:rPr>
                <w:position w:val="2"/>
                <w:sz w:val="20"/>
                <w:szCs w:val="20"/>
                <w:rtl/>
                <w:lang w:eastAsia="it-IT"/>
              </w:rPr>
              <w:t xml:space="preserve"> وسيواصل مراجعة كل إ</w:t>
            </w:r>
            <w:r w:rsidRPr="00FC62EC">
              <w:rPr>
                <w:rFonts w:hint="cs"/>
                <w:position w:val="2"/>
                <w:sz w:val="20"/>
                <w:szCs w:val="20"/>
                <w:rtl/>
                <w:lang w:eastAsia="it-IT"/>
              </w:rPr>
              <w:t>قرار</w:t>
            </w:r>
            <w:r w:rsidRPr="00FC62EC">
              <w:rPr>
                <w:position w:val="2"/>
                <w:sz w:val="20"/>
                <w:szCs w:val="20"/>
                <w:rtl/>
                <w:lang w:eastAsia="it-IT"/>
              </w:rPr>
              <w:t xml:space="preserve"> من أجل تحديد ما إذا كانت هناك حاجة إلى أي متابعة أخرى.</w:t>
            </w:r>
          </w:p>
          <w:p w14:paraId="6403647C"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سبتمبر 2020:</w:t>
            </w:r>
          </w:p>
          <w:p w14:paraId="7132D2D8" w14:textId="77777777" w:rsidR="00136706" w:rsidRPr="00FC62EC" w:rsidRDefault="00136706" w:rsidP="00461A99">
            <w:pPr>
              <w:keepNext/>
              <w:spacing w:before="60" w:after="60" w:line="260" w:lineRule="exact"/>
              <w:rPr>
                <w:spacing w:val="-2"/>
                <w:position w:val="2"/>
                <w:sz w:val="20"/>
                <w:szCs w:val="20"/>
                <w:rtl/>
                <w:lang w:eastAsia="it-IT"/>
              </w:rPr>
            </w:pPr>
            <w:r w:rsidRPr="00FC62EC">
              <w:rPr>
                <w:spacing w:val="-2"/>
                <w:position w:val="2"/>
                <w:sz w:val="20"/>
                <w:szCs w:val="20"/>
                <w:rtl/>
                <w:lang w:eastAsia="it-IT"/>
              </w:rPr>
              <w:t>نُشرت</w:t>
            </w:r>
            <w:r w:rsidRPr="00FC62EC">
              <w:rPr>
                <w:rFonts w:hint="cs"/>
                <w:spacing w:val="-2"/>
                <w:position w:val="2"/>
                <w:sz w:val="20"/>
                <w:szCs w:val="20"/>
                <w:rtl/>
                <w:lang w:eastAsia="it-IT"/>
              </w:rPr>
              <w:t xml:space="preserve"> في سبتمبر 2020</w:t>
            </w:r>
            <w:r w:rsidRPr="00FC62EC">
              <w:rPr>
                <w:spacing w:val="-2"/>
                <w:position w:val="2"/>
                <w:sz w:val="20"/>
                <w:szCs w:val="20"/>
                <w:rtl/>
                <w:lang w:eastAsia="it-IT"/>
              </w:rPr>
              <w:t xml:space="preserve"> سياسة</w:t>
            </w:r>
            <w:r w:rsidRPr="00FC62EC">
              <w:rPr>
                <w:rFonts w:hint="cs"/>
                <w:spacing w:val="-2"/>
                <w:position w:val="2"/>
                <w:sz w:val="20"/>
                <w:szCs w:val="20"/>
                <w:rtl/>
                <w:lang w:eastAsia="it-IT"/>
              </w:rPr>
              <w:t xml:space="preserve"> منقحة</w:t>
            </w:r>
            <w:r w:rsidRPr="00FC62EC">
              <w:rPr>
                <w:spacing w:val="-2"/>
                <w:position w:val="2"/>
                <w:sz w:val="20"/>
                <w:szCs w:val="20"/>
                <w:rtl/>
                <w:lang w:eastAsia="it-IT"/>
              </w:rPr>
              <w:t xml:space="preserve"> </w:t>
            </w:r>
            <w:r w:rsidRPr="00FC62EC">
              <w:rPr>
                <w:rFonts w:hint="cs"/>
                <w:spacing w:val="-2"/>
                <w:position w:val="2"/>
                <w:sz w:val="20"/>
                <w:szCs w:val="20"/>
                <w:rtl/>
                <w:lang w:eastAsia="it-IT"/>
              </w:rPr>
              <w:t>للإقرار المالي،</w:t>
            </w:r>
            <w:r w:rsidRPr="00FC62EC">
              <w:rPr>
                <w:spacing w:val="-2"/>
                <w:position w:val="2"/>
                <w:sz w:val="20"/>
                <w:szCs w:val="20"/>
                <w:rtl/>
                <w:lang w:eastAsia="it-IT"/>
              </w:rPr>
              <w:t xml:space="preserve"> سياسة الاتحاد بشأن إعلان المصالح (</w:t>
            </w:r>
            <w:r w:rsidRPr="00FC62EC">
              <w:rPr>
                <w:rFonts w:hint="cs"/>
                <w:spacing w:val="-2"/>
                <w:position w:val="2"/>
                <w:sz w:val="20"/>
                <w:szCs w:val="20"/>
                <w:rtl/>
                <w:lang w:eastAsia="it-IT"/>
              </w:rPr>
              <w:t>الأمر الإداري 07/20</w:t>
            </w:r>
            <w:r w:rsidRPr="00FC62EC">
              <w:rPr>
                <w:spacing w:val="-2"/>
                <w:position w:val="2"/>
                <w:sz w:val="20"/>
                <w:szCs w:val="20"/>
                <w:rtl/>
                <w:lang w:eastAsia="it-IT"/>
              </w:rPr>
              <w:t>)</w:t>
            </w:r>
            <w:r w:rsidRPr="00FC62EC">
              <w:rPr>
                <w:rFonts w:hint="cs"/>
                <w:spacing w:val="-2"/>
                <w:position w:val="2"/>
                <w:sz w:val="20"/>
                <w:szCs w:val="20"/>
                <w:rtl/>
                <w:lang w:eastAsia="it-IT"/>
              </w:rPr>
              <w:t>.</w:t>
            </w:r>
            <w:r w:rsidRPr="00FC62EC">
              <w:rPr>
                <w:spacing w:val="-2"/>
                <w:position w:val="2"/>
                <w:sz w:val="20"/>
                <w:szCs w:val="20"/>
                <w:rtl/>
                <w:lang w:eastAsia="it-IT"/>
              </w:rPr>
              <w:t xml:space="preserve"> وسيتم توسيع ممارسة الإقرار المالي الجديدة لتشمل جميع الموظفين اعتبارا</w:t>
            </w:r>
            <w:r w:rsidRPr="00FC62EC">
              <w:rPr>
                <w:rFonts w:hint="cs"/>
                <w:spacing w:val="-2"/>
                <w:position w:val="2"/>
                <w:sz w:val="20"/>
                <w:szCs w:val="20"/>
                <w:rtl/>
                <w:lang w:eastAsia="it-IT"/>
              </w:rPr>
              <w:t>ً</w:t>
            </w:r>
            <w:r w:rsidRPr="00FC62EC">
              <w:rPr>
                <w:spacing w:val="-2"/>
                <w:position w:val="2"/>
                <w:sz w:val="20"/>
                <w:szCs w:val="20"/>
                <w:rtl/>
                <w:lang w:eastAsia="it-IT"/>
              </w:rPr>
              <w:t xml:space="preserve"> من يناير 2021 وتتضمن استمارة </w:t>
            </w:r>
            <w:r w:rsidRPr="00FC62EC">
              <w:rPr>
                <w:rFonts w:hint="cs"/>
                <w:spacing w:val="-2"/>
                <w:position w:val="2"/>
                <w:sz w:val="20"/>
                <w:szCs w:val="20"/>
                <w:rtl/>
                <w:lang w:eastAsia="it-IT"/>
              </w:rPr>
              <w:t>إقرار</w:t>
            </w:r>
            <w:r w:rsidRPr="00FC62EC">
              <w:rPr>
                <w:spacing w:val="-2"/>
                <w:position w:val="2"/>
                <w:sz w:val="20"/>
                <w:szCs w:val="20"/>
                <w:rtl/>
                <w:lang w:eastAsia="it-IT"/>
              </w:rPr>
              <w:t xml:space="preserve"> جديدة.</w:t>
            </w:r>
          </w:p>
          <w:p w14:paraId="45CF9497" w14:textId="77777777" w:rsidR="00136706" w:rsidRPr="00FC62EC" w:rsidRDefault="00136706" w:rsidP="00461A99">
            <w:pPr>
              <w:keepNext/>
              <w:spacing w:before="60" w:after="60" w:line="260" w:lineRule="exact"/>
              <w:rPr>
                <w:b/>
                <w:bCs/>
                <w:position w:val="2"/>
                <w:sz w:val="20"/>
                <w:szCs w:val="20"/>
                <w:highlight w:val="magenta"/>
                <w:lang w:eastAsia="it-IT"/>
              </w:rPr>
            </w:pPr>
            <w:r w:rsidRPr="00FC62EC">
              <w:rPr>
                <w:rFonts w:hint="cs"/>
                <w:position w:val="2"/>
                <w:sz w:val="20"/>
                <w:szCs w:val="20"/>
                <w:rtl/>
                <w:lang w:eastAsia="it-IT"/>
              </w:rPr>
              <w:t>و</w:t>
            </w:r>
            <w:r w:rsidRPr="00FC62EC">
              <w:rPr>
                <w:position w:val="2"/>
                <w:sz w:val="20"/>
                <w:szCs w:val="20"/>
                <w:rtl/>
                <w:lang w:eastAsia="it-IT"/>
              </w:rPr>
              <w:t>ي</w:t>
            </w:r>
            <w:r w:rsidRPr="00FC62EC">
              <w:rPr>
                <w:rFonts w:hint="cs"/>
                <w:position w:val="2"/>
                <w:sz w:val="20"/>
                <w:szCs w:val="20"/>
                <w:rtl/>
                <w:lang w:eastAsia="it-IT"/>
              </w:rPr>
              <w:t>ست</w:t>
            </w:r>
            <w:r w:rsidRPr="00FC62EC">
              <w:rPr>
                <w:position w:val="2"/>
                <w:sz w:val="20"/>
                <w:szCs w:val="20"/>
                <w:rtl/>
                <w:lang w:eastAsia="it-IT"/>
              </w:rPr>
              <w:t>كمل مكتب الأخلاقيات حاليا</w:t>
            </w:r>
            <w:r w:rsidRPr="00FC62EC">
              <w:rPr>
                <w:rFonts w:hint="cs"/>
                <w:position w:val="2"/>
                <w:sz w:val="20"/>
                <w:szCs w:val="20"/>
                <w:rtl/>
                <w:lang w:eastAsia="it-IT"/>
              </w:rPr>
              <w:t>ً</w:t>
            </w:r>
            <w:r w:rsidRPr="00FC62EC">
              <w:rPr>
                <w:position w:val="2"/>
                <w:sz w:val="20"/>
                <w:szCs w:val="20"/>
                <w:rtl/>
                <w:lang w:eastAsia="it-IT"/>
              </w:rPr>
              <w:t xml:space="preserve"> عملية </w:t>
            </w:r>
            <w:r w:rsidRPr="00FC62EC">
              <w:rPr>
                <w:rFonts w:hint="cs"/>
                <w:position w:val="2"/>
                <w:sz w:val="20"/>
                <w:szCs w:val="20"/>
                <w:rtl/>
                <w:lang w:eastAsia="it-IT"/>
              </w:rPr>
              <w:t>الإقرار</w:t>
            </w:r>
            <w:r w:rsidRPr="00FC62EC">
              <w:rPr>
                <w:position w:val="2"/>
                <w:sz w:val="20"/>
                <w:szCs w:val="20"/>
                <w:rtl/>
                <w:lang w:eastAsia="it-IT"/>
              </w:rPr>
              <w:t xml:space="preserve"> المالي لنماذج الإ</w:t>
            </w:r>
            <w:r w:rsidRPr="00FC62EC">
              <w:rPr>
                <w:rFonts w:hint="cs"/>
                <w:position w:val="2"/>
                <w:sz w:val="20"/>
                <w:szCs w:val="20"/>
                <w:rtl/>
                <w:lang w:eastAsia="it-IT"/>
              </w:rPr>
              <w:t>قرار</w:t>
            </w:r>
            <w:r w:rsidRPr="00FC62EC">
              <w:rPr>
                <w:position w:val="2"/>
                <w:sz w:val="20"/>
                <w:szCs w:val="20"/>
                <w:rtl/>
                <w:lang w:eastAsia="it-IT"/>
              </w:rPr>
              <w:t xml:space="preserve"> لعام 2019 ويواصل مراجعة كل إ</w:t>
            </w:r>
            <w:r w:rsidRPr="00FC62EC">
              <w:rPr>
                <w:rFonts w:hint="cs"/>
                <w:position w:val="2"/>
                <w:sz w:val="20"/>
                <w:szCs w:val="20"/>
                <w:rtl/>
                <w:lang w:eastAsia="it-IT"/>
              </w:rPr>
              <w:t>قرار</w:t>
            </w:r>
            <w:r w:rsidRPr="00FC62EC">
              <w:rPr>
                <w:position w:val="2"/>
                <w:sz w:val="20"/>
                <w:szCs w:val="20"/>
                <w:rtl/>
                <w:lang w:eastAsia="it-IT"/>
              </w:rPr>
              <w:t xml:space="preserve"> لتحديد ما إذا كانت هناك حاجة إلى أي متابعة أخرى.</w:t>
            </w:r>
          </w:p>
        </w:tc>
        <w:tc>
          <w:tcPr>
            <w:tcW w:w="932" w:type="pct"/>
            <w:tcBorders>
              <w:top w:val="single" w:sz="4" w:space="0" w:color="auto"/>
              <w:left w:val="single" w:sz="4" w:space="0" w:color="auto"/>
              <w:bottom w:val="single" w:sz="4" w:space="0" w:color="auto"/>
              <w:right w:val="single" w:sz="4" w:space="0" w:color="auto"/>
            </w:tcBorders>
          </w:tcPr>
          <w:p w14:paraId="478442E4" w14:textId="77777777" w:rsidR="00136706" w:rsidRPr="00FC62EC" w:rsidRDefault="00136706" w:rsidP="002F6175">
            <w:pPr>
              <w:widowControl w:val="0"/>
              <w:kinsoku w:val="0"/>
              <w:spacing w:before="60" w:after="60" w:line="260" w:lineRule="exact"/>
              <w:rPr>
                <w:rFonts w:eastAsia="Times New Roman"/>
                <w:position w:val="2"/>
                <w:sz w:val="20"/>
                <w:szCs w:val="20"/>
                <w:lang w:eastAsia="it-IT"/>
              </w:rPr>
            </w:pPr>
            <w:r w:rsidRPr="00FC62EC">
              <w:rPr>
                <w:rFonts w:eastAsia="Times New Roman" w:hint="cs"/>
                <w:position w:val="2"/>
                <w:sz w:val="20"/>
                <w:szCs w:val="20"/>
                <w:rtl/>
                <w:lang w:eastAsia="it-IT"/>
              </w:rPr>
              <w:lastRenderedPageBreak/>
              <w:t>مستمرة</w:t>
            </w:r>
          </w:p>
        </w:tc>
      </w:tr>
      <w:tr w:rsidR="00136706" w:rsidRPr="00FC62EC" w14:paraId="368FC2D8" w14:textId="77777777" w:rsidTr="00F74FD5">
        <w:trPr>
          <w:jc w:val="center"/>
        </w:trPr>
        <w:tc>
          <w:tcPr>
            <w:tcW w:w="325" w:type="pct"/>
            <w:tcBorders>
              <w:top w:val="single" w:sz="4" w:space="0" w:color="auto"/>
              <w:left w:val="single" w:sz="4" w:space="0" w:color="auto"/>
              <w:bottom w:val="single" w:sz="4" w:space="0" w:color="auto"/>
              <w:right w:val="single" w:sz="4" w:space="0" w:color="auto"/>
            </w:tcBorders>
          </w:tcPr>
          <w:p w14:paraId="7F285A81" w14:textId="77777777" w:rsidR="00136706" w:rsidRPr="00FC62EC" w:rsidRDefault="00136706" w:rsidP="002F6175">
            <w:pPr>
              <w:widowControl w:val="0"/>
              <w:kinsoku w:val="0"/>
              <w:spacing w:before="60" w:after="60" w:line="260" w:lineRule="exact"/>
              <w:jc w:val="center"/>
              <w:rPr>
                <w:b/>
                <w:bCs/>
                <w:position w:val="2"/>
                <w:sz w:val="20"/>
                <w:szCs w:val="20"/>
                <w:lang w:eastAsia="it-IT"/>
              </w:rPr>
            </w:pPr>
            <w:r w:rsidRPr="00FC62EC">
              <w:rPr>
                <w:b/>
                <w:bCs/>
                <w:position w:val="2"/>
                <w:sz w:val="20"/>
                <w:szCs w:val="20"/>
                <w:rtl/>
                <w:lang w:eastAsia="it-IT"/>
              </w:rPr>
              <w:t xml:space="preserve">التوصية </w:t>
            </w:r>
            <w:r w:rsidRPr="00FC62EC">
              <w:rPr>
                <w:b/>
                <w:bCs/>
                <w:position w:val="2"/>
                <w:sz w:val="20"/>
                <w:szCs w:val="20"/>
                <w:lang w:eastAsia="it-IT"/>
              </w:rPr>
              <w:t>10/2018</w:t>
            </w:r>
          </w:p>
        </w:tc>
        <w:tc>
          <w:tcPr>
            <w:tcW w:w="1153" w:type="pct"/>
            <w:tcBorders>
              <w:top w:val="single" w:sz="4" w:space="0" w:color="auto"/>
              <w:left w:val="single" w:sz="4" w:space="0" w:color="auto"/>
              <w:bottom w:val="single" w:sz="4" w:space="0" w:color="auto"/>
              <w:right w:val="single" w:sz="4" w:space="0" w:color="auto"/>
            </w:tcBorders>
          </w:tcPr>
          <w:p w14:paraId="4A25106E" w14:textId="77777777" w:rsidR="00136706" w:rsidRPr="00FC62EC" w:rsidRDefault="00136706" w:rsidP="002F6175">
            <w:pPr>
              <w:widowControl w:val="0"/>
              <w:kinsoku w:val="0"/>
              <w:spacing w:before="60" w:after="60" w:line="260" w:lineRule="exact"/>
              <w:rPr>
                <w:position w:val="2"/>
                <w:sz w:val="20"/>
                <w:szCs w:val="20"/>
                <w:lang w:eastAsia="it-IT"/>
              </w:rPr>
            </w:pPr>
            <w:r w:rsidRPr="00FC62EC">
              <w:rPr>
                <w:rFonts w:hint="cs"/>
                <w:position w:val="2"/>
                <w:sz w:val="20"/>
                <w:szCs w:val="20"/>
                <w:rtl/>
                <w:lang w:bidi="ar-EG"/>
              </w:rPr>
              <w:t>ولذلك، نوصي بوضع مبادئ توجيهية تبين كيف وإلى أي مدى ينبغي للمدير الإقليمي أن يشارك في عملية الشراء وما هي الفحوص التي ينبغي إجراؤها على مستوى المقر قبل الإذن بالدفع.</w:t>
            </w:r>
          </w:p>
        </w:tc>
        <w:tc>
          <w:tcPr>
            <w:tcW w:w="1203" w:type="pct"/>
            <w:tcBorders>
              <w:top w:val="single" w:sz="4" w:space="0" w:color="auto"/>
              <w:left w:val="single" w:sz="4" w:space="0" w:color="auto"/>
              <w:bottom w:val="single" w:sz="4" w:space="0" w:color="auto"/>
              <w:right w:val="single" w:sz="4" w:space="0" w:color="auto"/>
            </w:tcBorders>
          </w:tcPr>
          <w:p w14:paraId="0AF438AF" w14:textId="77777777" w:rsidR="00136706" w:rsidRPr="00FC62EC" w:rsidRDefault="00136706" w:rsidP="002F6175">
            <w:pPr>
              <w:widowControl w:val="0"/>
              <w:kinsoku w:val="0"/>
              <w:spacing w:before="60" w:after="60" w:line="260" w:lineRule="exact"/>
              <w:rPr>
                <w:position w:val="2"/>
                <w:sz w:val="20"/>
                <w:szCs w:val="20"/>
                <w:lang w:eastAsia="it-IT"/>
              </w:rPr>
            </w:pPr>
            <w:r w:rsidRPr="00FC62EC">
              <w:rPr>
                <w:rFonts w:hint="cs"/>
                <w:position w:val="2"/>
                <w:sz w:val="20"/>
                <w:szCs w:val="20"/>
                <w:rtl/>
                <w:lang w:bidi="ar"/>
              </w:rPr>
              <w:t xml:space="preserve">يوافق الاتحاد على إعادة النظر في دور المدير الإقليمي في عملية المشتريات </w:t>
            </w:r>
            <w:r w:rsidRPr="00FC62EC">
              <w:rPr>
                <w:rFonts w:hint="cs"/>
                <w:position w:val="2"/>
                <w:sz w:val="20"/>
                <w:szCs w:val="20"/>
                <w:rtl/>
                <w:lang w:bidi="ar-EG"/>
              </w:rPr>
              <w:t>والدفع. وقد أنشأ مدير مكتب تنمية الاتصالات فريق عمل داخلياً لتعزيز الضوابط الداخلية. ويتألف الفريق من موظفين من كتب تنمية الاتصالات و</w:t>
            </w:r>
            <w:r w:rsidRPr="00FC62EC">
              <w:rPr>
                <w:color w:val="000000"/>
                <w:position w:val="2"/>
                <w:sz w:val="20"/>
                <w:szCs w:val="20"/>
                <w:rtl/>
              </w:rPr>
              <w:t>دائرة إدارة الموارد المالية</w:t>
            </w:r>
            <w:r w:rsidRPr="00FC62EC">
              <w:rPr>
                <w:rFonts w:hint="cs"/>
                <w:color w:val="000000"/>
                <w:position w:val="2"/>
                <w:sz w:val="20"/>
                <w:szCs w:val="20"/>
                <w:rtl/>
              </w:rPr>
              <w:t xml:space="preserve"> (الشؤون المالية والمشتريات)، </w:t>
            </w:r>
            <w:r w:rsidRPr="00FC62EC">
              <w:rPr>
                <w:color w:val="000000"/>
                <w:position w:val="2"/>
                <w:sz w:val="20"/>
                <w:szCs w:val="20"/>
                <w:rtl/>
              </w:rPr>
              <w:t>والوحدة القانونية،</w:t>
            </w:r>
            <w:r w:rsidRPr="00FC62EC">
              <w:rPr>
                <w:rFonts w:hint="cs"/>
                <w:color w:val="000000"/>
                <w:position w:val="2"/>
                <w:sz w:val="20"/>
                <w:szCs w:val="20"/>
                <w:rtl/>
              </w:rPr>
              <w:t xml:space="preserve"> ودائرة إدارة الموارد البشرية، والأخلاقيات ودائرة خدمات المعلومات. وتشمل اختصاصات الفريق، فيما تشمل، استعراض مواطن الضعف في مختلف عمليات ونتائج تقارير المراجع الداخلي والمراجع الخارجي وإعداد خطة عمل لضمان التخفيف من أي </w:t>
            </w:r>
            <w:r w:rsidRPr="00FC62EC">
              <w:rPr>
                <w:color w:val="000000"/>
                <w:position w:val="2"/>
                <w:sz w:val="20"/>
                <w:szCs w:val="20"/>
                <w:rtl/>
              </w:rPr>
              <w:t>أوجه قصور ومخاطر مرتبطة بها</w:t>
            </w:r>
            <w:r w:rsidRPr="00FC62EC">
              <w:rPr>
                <w:rFonts w:hint="cs"/>
                <w:position w:val="2"/>
                <w:sz w:val="20"/>
                <w:szCs w:val="20"/>
                <w:rtl/>
              </w:rPr>
              <w:t>.</w:t>
            </w:r>
          </w:p>
        </w:tc>
        <w:tc>
          <w:tcPr>
            <w:tcW w:w="1387" w:type="pct"/>
            <w:tcBorders>
              <w:top w:val="single" w:sz="4" w:space="0" w:color="auto"/>
              <w:left w:val="single" w:sz="4" w:space="0" w:color="auto"/>
              <w:bottom w:val="single" w:sz="4" w:space="0" w:color="auto"/>
              <w:right w:val="single" w:sz="4" w:space="0" w:color="auto"/>
            </w:tcBorders>
          </w:tcPr>
          <w:p w14:paraId="562F5A8E"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ديسمبر 2019:</w:t>
            </w:r>
          </w:p>
          <w:p w14:paraId="71B1D046" w14:textId="77777777" w:rsidR="00136706" w:rsidRPr="00FC62EC" w:rsidRDefault="00136706" w:rsidP="00461A99">
            <w:pPr>
              <w:keepNext/>
              <w:spacing w:before="60" w:after="60" w:line="260" w:lineRule="exact"/>
              <w:rPr>
                <w:position w:val="2"/>
                <w:sz w:val="20"/>
                <w:szCs w:val="20"/>
                <w:rtl/>
                <w:lang w:eastAsia="it-IT"/>
              </w:rPr>
            </w:pPr>
            <w:r w:rsidRPr="00FC62EC">
              <w:rPr>
                <w:position w:val="2"/>
                <w:sz w:val="20"/>
                <w:szCs w:val="20"/>
                <w:rtl/>
                <w:lang w:eastAsia="it-IT"/>
              </w:rPr>
              <w:t>وافق المجلس</w:t>
            </w:r>
            <w:r w:rsidRPr="00FC62EC">
              <w:rPr>
                <w:rFonts w:hint="cs"/>
                <w:position w:val="2"/>
                <w:sz w:val="20"/>
                <w:szCs w:val="20"/>
                <w:rtl/>
                <w:lang w:eastAsia="it-IT"/>
              </w:rPr>
              <w:t xml:space="preserve"> في دورته</w:t>
            </w:r>
            <w:r w:rsidRPr="00FC62EC">
              <w:rPr>
                <w:position w:val="2"/>
                <w:sz w:val="20"/>
                <w:szCs w:val="20"/>
                <w:rtl/>
                <w:lang w:eastAsia="it-IT"/>
              </w:rPr>
              <w:t xml:space="preserve"> لعام 2019 على دليل المشتريات المحدث. </w:t>
            </w:r>
            <w:r w:rsidRPr="00FC62EC">
              <w:rPr>
                <w:rFonts w:hint="cs"/>
                <w:position w:val="2"/>
                <w:sz w:val="20"/>
                <w:szCs w:val="20"/>
                <w:rtl/>
                <w:lang w:eastAsia="it-IT"/>
              </w:rPr>
              <w:t>و</w:t>
            </w:r>
            <w:r w:rsidRPr="00FC62EC">
              <w:rPr>
                <w:position w:val="2"/>
                <w:sz w:val="20"/>
                <w:szCs w:val="20"/>
                <w:rtl/>
                <w:lang w:eastAsia="it-IT"/>
              </w:rPr>
              <w:t xml:space="preserve">يوافق الاتحاد على مواصلة </w:t>
            </w:r>
            <w:r w:rsidRPr="00FC62EC">
              <w:rPr>
                <w:rFonts w:hint="cs"/>
                <w:position w:val="2"/>
                <w:sz w:val="20"/>
                <w:szCs w:val="20"/>
                <w:rtl/>
                <w:lang w:eastAsia="it-IT"/>
              </w:rPr>
              <w:t>إعادة النظر في</w:t>
            </w:r>
            <w:r w:rsidRPr="00FC62EC">
              <w:rPr>
                <w:position w:val="2"/>
                <w:sz w:val="20"/>
                <w:szCs w:val="20"/>
                <w:rtl/>
                <w:lang w:eastAsia="it-IT"/>
              </w:rPr>
              <w:t xml:space="preserve"> دور المدير الإقليمي في عملية </w:t>
            </w:r>
            <w:r w:rsidRPr="00FC62EC">
              <w:rPr>
                <w:rFonts w:hint="cs"/>
                <w:position w:val="2"/>
                <w:sz w:val="20"/>
                <w:szCs w:val="20"/>
                <w:rtl/>
                <w:lang w:eastAsia="it-IT"/>
              </w:rPr>
              <w:t>المشتريات</w:t>
            </w:r>
            <w:r w:rsidRPr="00FC62EC">
              <w:rPr>
                <w:position w:val="2"/>
                <w:sz w:val="20"/>
                <w:szCs w:val="20"/>
                <w:rtl/>
                <w:lang w:eastAsia="it-IT"/>
              </w:rPr>
              <w:t xml:space="preserve"> والدفع وبما يتماشى مع دليل المشتريات الجديد.</w:t>
            </w:r>
          </w:p>
          <w:p w14:paraId="4D9013B3" w14:textId="77777777" w:rsidR="00136706" w:rsidRPr="00FC62EC" w:rsidRDefault="00136706" w:rsidP="00461A99">
            <w:pPr>
              <w:keepNext/>
              <w:spacing w:before="60" w:after="60" w:line="260" w:lineRule="exact"/>
              <w:rPr>
                <w:position w:val="2"/>
                <w:sz w:val="20"/>
                <w:szCs w:val="20"/>
                <w:lang w:eastAsia="it-IT"/>
              </w:rPr>
            </w:pPr>
            <w:r w:rsidRPr="00FC62EC">
              <w:rPr>
                <w:position w:val="2"/>
                <w:sz w:val="20"/>
                <w:szCs w:val="20"/>
                <w:rtl/>
                <w:lang w:eastAsia="it-IT"/>
              </w:rPr>
              <w:t>تم تدريب جميع المديرين الإقليميين وغيرهم من الموظفين الإقليميين على دليل المشتريات.</w:t>
            </w:r>
          </w:p>
          <w:p w14:paraId="2B50A70D"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سبتمبر 2020:</w:t>
            </w:r>
          </w:p>
          <w:p w14:paraId="50255C36" w14:textId="77777777" w:rsidR="00136706" w:rsidRPr="00FC62EC" w:rsidRDefault="00136706" w:rsidP="002F6175">
            <w:pPr>
              <w:keepNext/>
              <w:spacing w:before="60" w:after="60" w:line="260" w:lineRule="exact"/>
              <w:rPr>
                <w:position w:val="2"/>
                <w:sz w:val="20"/>
                <w:szCs w:val="20"/>
                <w:highlight w:val="magenta"/>
                <w:lang w:eastAsia="it-IT"/>
              </w:rPr>
            </w:pPr>
            <w:r w:rsidRPr="00FC62EC">
              <w:rPr>
                <w:rFonts w:hint="cs"/>
                <w:position w:val="2"/>
                <w:sz w:val="20"/>
                <w:szCs w:val="20"/>
                <w:rtl/>
                <w:lang w:eastAsia="it-IT"/>
              </w:rPr>
              <w:t>تم التنفيذ</w:t>
            </w:r>
          </w:p>
        </w:tc>
        <w:tc>
          <w:tcPr>
            <w:tcW w:w="932" w:type="pct"/>
            <w:tcBorders>
              <w:top w:val="single" w:sz="4" w:space="0" w:color="auto"/>
              <w:left w:val="single" w:sz="4" w:space="0" w:color="auto"/>
              <w:bottom w:val="single" w:sz="4" w:space="0" w:color="auto"/>
              <w:right w:val="single" w:sz="4" w:space="0" w:color="auto"/>
            </w:tcBorders>
          </w:tcPr>
          <w:p w14:paraId="444F7030" w14:textId="77777777" w:rsidR="00136706" w:rsidRPr="00FC62EC" w:rsidRDefault="00136706" w:rsidP="002F6175">
            <w:pPr>
              <w:widowControl w:val="0"/>
              <w:kinsoku w:val="0"/>
              <w:spacing w:before="60" w:after="60" w:line="260" w:lineRule="exact"/>
              <w:rPr>
                <w:rFonts w:eastAsia="Times New Roman"/>
                <w:position w:val="2"/>
                <w:sz w:val="20"/>
                <w:szCs w:val="20"/>
                <w:lang w:eastAsia="it-IT"/>
              </w:rPr>
            </w:pPr>
            <w:r w:rsidRPr="00FC62EC">
              <w:rPr>
                <w:rFonts w:eastAsia="Times New Roman" w:hint="cs"/>
                <w:position w:val="2"/>
                <w:sz w:val="20"/>
                <w:szCs w:val="20"/>
                <w:rtl/>
                <w:lang w:eastAsia="it-IT"/>
              </w:rPr>
              <w:t>مغلقة</w:t>
            </w:r>
          </w:p>
        </w:tc>
      </w:tr>
      <w:tr w:rsidR="00136706" w:rsidRPr="00FC62EC" w14:paraId="1F839A5D" w14:textId="77777777" w:rsidTr="00F74FD5">
        <w:trPr>
          <w:jc w:val="center"/>
        </w:trPr>
        <w:tc>
          <w:tcPr>
            <w:tcW w:w="325" w:type="pct"/>
            <w:tcBorders>
              <w:top w:val="single" w:sz="4" w:space="0" w:color="auto"/>
              <w:left w:val="single" w:sz="4" w:space="0" w:color="auto"/>
              <w:bottom w:val="single" w:sz="4" w:space="0" w:color="auto"/>
              <w:right w:val="single" w:sz="4" w:space="0" w:color="auto"/>
            </w:tcBorders>
          </w:tcPr>
          <w:p w14:paraId="4432B767" w14:textId="77777777" w:rsidR="00136706" w:rsidRPr="00FC62EC" w:rsidRDefault="00136706" w:rsidP="002F6175">
            <w:pPr>
              <w:widowControl w:val="0"/>
              <w:kinsoku w:val="0"/>
              <w:spacing w:before="60" w:after="60" w:line="260" w:lineRule="exact"/>
              <w:jc w:val="center"/>
              <w:rPr>
                <w:b/>
                <w:bCs/>
                <w:position w:val="2"/>
                <w:sz w:val="20"/>
                <w:szCs w:val="20"/>
                <w:lang w:eastAsia="it-IT"/>
              </w:rPr>
            </w:pPr>
            <w:r w:rsidRPr="00FC62EC">
              <w:rPr>
                <w:b/>
                <w:bCs/>
                <w:position w:val="2"/>
                <w:sz w:val="20"/>
                <w:szCs w:val="20"/>
                <w:rtl/>
                <w:lang w:eastAsia="it-IT"/>
              </w:rPr>
              <w:t xml:space="preserve">التوصية </w:t>
            </w:r>
            <w:r w:rsidRPr="00FC62EC">
              <w:rPr>
                <w:b/>
                <w:bCs/>
                <w:position w:val="2"/>
                <w:sz w:val="20"/>
                <w:szCs w:val="20"/>
                <w:lang w:eastAsia="it-IT"/>
              </w:rPr>
              <w:t>11/2018</w:t>
            </w:r>
          </w:p>
        </w:tc>
        <w:tc>
          <w:tcPr>
            <w:tcW w:w="1153" w:type="pct"/>
            <w:tcBorders>
              <w:top w:val="single" w:sz="4" w:space="0" w:color="auto"/>
              <w:left w:val="single" w:sz="4" w:space="0" w:color="auto"/>
              <w:bottom w:val="single" w:sz="4" w:space="0" w:color="auto"/>
              <w:right w:val="single" w:sz="4" w:space="0" w:color="auto"/>
            </w:tcBorders>
          </w:tcPr>
          <w:p w14:paraId="68B2C993" w14:textId="77777777" w:rsidR="00136706" w:rsidRPr="00FC62EC" w:rsidRDefault="00136706" w:rsidP="002F6175">
            <w:pPr>
              <w:widowControl w:val="0"/>
              <w:kinsoku w:val="0"/>
              <w:spacing w:before="60" w:after="60" w:line="260" w:lineRule="exact"/>
              <w:rPr>
                <w:position w:val="2"/>
                <w:sz w:val="20"/>
                <w:szCs w:val="20"/>
                <w:highlight w:val="yellow"/>
                <w:lang w:eastAsia="it-IT"/>
              </w:rPr>
            </w:pPr>
            <w:r w:rsidRPr="00FC62EC">
              <w:rPr>
                <w:rFonts w:hint="cs"/>
                <w:position w:val="2"/>
                <w:sz w:val="20"/>
                <w:szCs w:val="20"/>
                <w:rtl/>
                <w:lang w:bidi="ar-EG"/>
              </w:rPr>
              <w:t xml:space="preserve">ولذلك، نوصي بإنشاء نظام رصد موحد من خلال قوائم مرجعية أو أدوات موجهة بتكنولوجيا المعلومات تبين الطريقة التي ينبغي بها إشراك المدير الإقليمي ومكتب تنمية الاتصالات على نحو </w:t>
            </w:r>
            <w:r w:rsidRPr="00FC62EC">
              <w:rPr>
                <w:rFonts w:hint="cs"/>
                <w:position w:val="2"/>
                <w:sz w:val="20"/>
                <w:szCs w:val="20"/>
                <w:rtl/>
                <w:lang w:bidi="ar-EG"/>
              </w:rPr>
              <w:lastRenderedPageBreak/>
              <w:t>فعال في التقييم اللاحق لفعالية النفقات.</w:t>
            </w:r>
          </w:p>
        </w:tc>
        <w:tc>
          <w:tcPr>
            <w:tcW w:w="1203" w:type="pct"/>
            <w:tcBorders>
              <w:top w:val="single" w:sz="4" w:space="0" w:color="auto"/>
              <w:left w:val="single" w:sz="4" w:space="0" w:color="auto"/>
              <w:bottom w:val="single" w:sz="4" w:space="0" w:color="auto"/>
              <w:right w:val="single" w:sz="4" w:space="0" w:color="auto"/>
            </w:tcBorders>
          </w:tcPr>
          <w:p w14:paraId="2DEC0078" w14:textId="77777777" w:rsidR="00136706" w:rsidRPr="00FC62EC" w:rsidRDefault="00136706" w:rsidP="002F6175">
            <w:pPr>
              <w:widowControl w:val="0"/>
              <w:kinsoku w:val="0"/>
              <w:autoSpaceDE w:val="0"/>
              <w:autoSpaceDN w:val="0"/>
              <w:spacing w:before="60" w:after="60" w:line="260" w:lineRule="exact"/>
              <w:rPr>
                <w:position w:val="2"/>
                <w:sz w:val="20"/>
                <w:szCs w:val="20"/>
                <w:highlight w:val="yellow"/>
                <w:lang w:eastAsia="it-IT"/>
              </w:rPr>
            </w:pPr>
            <w:r w:rsidRPr="00FC62EC">
              <w:rPr>
                <w:rFonts w:hint="cs"/>
                <w:position w:val="2"/>
                <w:sz w:val="20"/>
                <w:szCs w:val="20"/>
                <w:rtl/>
                <w:lang w:bidi="ar"/>
              </w:rPr>
              <w:lastRenderedPageBreak/>
              <w:t xml:space="preserve">أحاط الاتحاد علماً بالتوصية </w:t>
            </w:r>
            <w:r w:rsidRPr="00FC62EC">
              <w:rPr>
                <w:position w:val="2"/>
                <w:sz w:val="20"/>
                <w:szCs w:val="20"/>
                <w:lang w:bidi="ar"/>
              </w:rPr>
              <w:t>11</w:t>
            </w:r>
            <w:r w:rsidRPr="00FC62EC">
              <w:rPr>
                <w:rFonts w:hint="cs"/>
                <w:position w:val="2"/>
                <w:sz w:val="20"/>
                <w:szCs w:val="20"/>
                <w:rtl/>
              </w:rPr>
              <w:t xml:space="preserve"> وسيواصل دراسة المشاركة الفعالة للمديرين الإقليميين في تقييم فعالية نفقات الاتحاد بخصوص المناطق المعنية.</w:t>
            </w:r>
          </w:p>
        </w:tc>
        <w:tc>
          <w:tcPr>
            <w:tcW w:w="1387" w:type="pct"/>
            <w:tcBorders>
              <w:top w:val="single" w:sz="4" w:space="0" w:color="auto"/>
              <w:left w:val="single" w:sz="4" w:space="0" w:color="auto"/>
              <w:bottom w:val="single" w:sz="4" w:space="0" w:color="auto"/>
              <w:right w:val="single" w:sz="4" w:space="0" w:color="auto"/>
            </w:tcBorders>
          </w:tcPr>
          <w:p w14:paraId="51DABCEE"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ديسمبر 2019:</w:t>
            </w:r>
          </w:p>
          <w:p w14:paraId="4F8EDF49" w14:textId="77777777" w:rsidR="00136706" w:rsidRPr="00FC62EC" w:rsidRDefault="00136706" w:rsidP="00461A99">
            <w:pPr>
              <w:keepNext/>
              <w:spacing w:before="60" w:after="60" w:line="260" w:lineRule="exact"/>
              <w:rPr>
                <w:position w:val="2"/>
                <w:sz w:val="20"/>
                <w:szCs w:val="20"/>
                <w:rtl/>
                <w:lang w:eastAsia="it-IT"/>
              </w:rPr>
            </w:pPr>
            <w:r w:rsidRPr="00FC62EC">
              <w:rPr>
                <w:position w:val="2"/>
                <w:sz w:val="20"/>
                <w:szCs w:val="20"/>
                <w:rtl/>
                <w:lang w:eastAsia="it-IT"/>
              </w:rPr>
              <w:t xml:space="preserve">تعد المشاركة الفعالة للمديرين الإقليميين في تقييم فعالية نفقات الاتحاد في </w:t>
            </w:r>
            <w:r w:rsidRPr="00FC62EC">
              <w:rPr>
                <w:rFonts w:hint="cs"/>
                <w:position w:val="2"/>
                <w:sz w:val="20"/>
                <w:szCs w:val="20"/>
                <w:rtl/>
                <w:lang w:eastAsia="it-IT"/>
              </w:rPr>
              <w:t>مناطقهم</w:t>
            </w:r>
            <w:r w:rsidRPr="00FC62EC">
              <w:rPr>
                <w:position w:val="2"/>
                <w:sz w:val="20"/>
                <w:szCs w:val="20"/>
                <w:rtl/>
                <w:lang w:eastAsia="it-IT"/>
              </w:rPr>
              <w:t xml:space="preserve"> مهمة للغاية. </w:t>
            </w:r>
            <w:r w:rsidRPr="00FC62EC">
              <w:rPr>
                <w:rFonts w:hint="cs"/>
                <w:position w:val="2"/>
                <w:sz w:val="20"/>
                <w:szCs w:val="20"/>
                <w:rtl/>
                <w:lang w:eastAsia="it-IT"/>
              </w:rPr>
              <w:t xml:space="preserve">وقد </w:t>
            </w:r>
            <w:r w:rsidRPr="00FC62EC">
              <w:rPr>
                <w:position w:val="2"/>
                <w:sz w:val="20"/>
                <w:szCs w:val="20"/>
                <w:rtl/>
                <w:lang w:eastAsia="it-IT"/>
              </w:rPr>
              <w:t xml:space="preserve">عزز مكتب تنمية الاتصالات أنشطته التخطيطية على </w:t>
            </w:r>
            <w:r w:rsidRPr="00FC62EC">
              <w:rPr>
                <w:rFonts w:hint="cs"/>
                <w:position w:val="2"/>
                <w:sz w:val="20"/>
                <w:szCs w:val="20"/>
                <w:rtl/>
                <w:lang w:eastAsia="it-IT"/>
              </w:rPr>
              <w:t xml:space="preserve">أساس </w:t>
            </w:r>
            <w:r w:rsidRPr="00FC62EC">
              <w:rPr>
                <w:position w:val="2"/>
                <w:sz w:val="20"/>
                <w:szCs w:val="20"/>
                <w:rtl/>
                <w:lang w:eastAsia="it-IT"/>
              </w:rPr>
              <w:t xml:space="preserve">الإدارة القائمة على </w:t>
            </w:r>
            <w:r w:rsidRPr="00FC62EC">
              <w:rPr>
                <w:position w:val="2"/>
                <w:sz w:val="20"/>
                <w:szCs w:val="20"/>
                <w:rtl/>
                <w:lang w:eastAsia="it-IT"/>
              </w:rPr>
              <w:lastRenderedPageBreak/>
              <w:t>النتائج لعام 2020، بما في ذلك الأنشطة الإقليمية. بالإضافة إلى ذلك، يقوم مكتب تنمية الاتصالات بمراجعة أدوات دعم تكنولوجيا المعلومات الخاصة به في تخطيط ومراقبة نفقاته. ينبغي أن يوفر التخطيط المعزز وأدوات الاتحاد المحسنة أساساً جيداً لتقييم فعالية نفقات الاتحاد في المناطق المعنية.</w:t>
            </w:r>
          </w:p>
          <w:p w14:paraId="3718D1C8" w14:textId="77777777" w:rsidR="00136706" w:rsidRPr="00FC62EC" w:rsidRDefault="00136706" w:rsidP="00461A99">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سبتمبر 2020:</w:t>
            </w:r>
          </w:p>
          <w:p w14:paraId="4E34AC77" w14:textId="77777777" w:rsidR="00136706" w:rsidRPr="00FC62EC" w:rsidRDefault="00136706" w:rsidP="002F6175">
            <w:pPr>
              <w:keepNext/>
              <w:spacing w:before="60" w:after="60" w:line="260" w:lineRule="exact"/>
              <w:rPr>
                <w:spacing w:val="-2"/>
                <w:position w:val="2"/>
                <w:sz w:val="20"/>
                <w:szCs w:val="20"/>
                <w:highlight w:val="magenta"/>
                <w:lang w:eastAsia="it-IT"/>
              </w:rPr>
            </w:pPr>
            <w:r w:rsidRPr="00FC62EC">
              <w:rPr>
                <w:spacing w:val="-2"/>
                <w:position w:val="2"/>
                <w:sz w:val="20"/>
                <w:szCs w:val="20"/>
                <w:rtl/>
                <w:lang w:eastAsia="it-IT"/>
              </w:rPr>
              <w:t>يدرس مكتب تنمية الاتصالات و</w:t>
            </w:r>
            <w:r w:rsidRPr="00FC62EC">
              <w:rPr>
                <w:rFonts w:hint="cs"/>
                <w:spacing w:val="-2"/>
                <w:position w:val="2"/>
                <w:sz w:val="20"/>
                <w:szCs w:val="20"/>
                <w:rtl/>
                <w:lang w:eastAsia="it-IT"/>
              </w:rPr>
              <w:t>دائرة خدمات</w:t>
            </w:r>
            <w:r w:rsidRPr="00FC62EC">
              <w:rPr>
                <w:spacing w:val="-2"/>
                <w:position w:val="2"/>
                <w:sz w:val="20"/>
                <w:szCs w:val="20"/>
                <w:rtl/>
                <w:lang w:eastAsia="it-IT"/>
              </w:rPr>
              <w:t xml:space="preserve"> المعلومات جدوى تضمين التقارير على المستوى الق</w:t>
            </w:r>
            <w:r w:rsidRPr="00FC62EC">
              <w:rPr>
                <w:rFonts w:hint="cs"/>
                <w:spacing w:val="-2"/>
                <w:position w:val="2"/>
                <w:sz w:val="20"/>
                <w:szCs w:val="20"/>
                <w:rtl/>
                <w:lang w:eastAsia="it-IT"/>
              </w:rPr>
              <w:t>ُ</w:t>
            </w:r>
            <w:r w:rsidRPr="00FC62EC">
              <w:rPr>
                <w:spacing w:val="-2"/>
                <w:position w:val="2"/>
                <w:sz w:val="20"/>
                <w:szCs w:val="20"/>
                <w:rtl/>
                <w:lang w:eastAsia="it-IT"/>
              </w:rPr>
              <w:t>طري في</w:t>
            </w:r>
            <w:r w:rsidRPr="00FC62EC">
              <w:rPr>
                <w:rFonts w:hint="eastAsia"/>
                <w:spacing w:val="-2"/>
                <w:position w:val="2"/>
                <w:sz w:val="20"/>
                <w:szCs w:val="20"/>
                <w:rtl/>
                <w:lang w:eastAsia="it-IT"/>
              </w:rPr>
              <w:t> </w:t>
            </w:r>
            <w:r w:rsidRPr="00FC62EC">
              <w:rPr>
                <w:rFonts w:hint="cs"/>
                <w:spacing w:val="-2"/>
                <w:position w:val="2"/>
                <w:sz w:val="20"/>
                <w:szCs w:val="20"/>
                <w:rtl/>
                <w:lang w:eastAsia="it-IT"/>
              </w:rPr>
              <w:t>النظام </w:t>
            </w:r>
            <w:r w:rsidRPr="00FC62EC">
              <w:rPr>
                <w:spacing w:val="-2"/>
                <w:position w:val="2"/>
                <w:sz w:val="20"/>
                <w:szCs w:val="20"/>
                <w:lang w:eastAsia="it-IT"/>
              </w:rPr>
              <w:t>SAP</w:t>
            </w:r>
            <w:r w:rsidRPr="00FC62EC">
              <w:rPr>
                <w:rFonts w:hint="cs"/>
                <w:spacing w:val="-2"/>
                <w:position w:val="2"/>
                <w:sz w:val="20"/>
                <w:szCs w:val="20"/>
                <w:rtl/>
                <w:lang w:eastAsia="it-IT"/>
              </w:rPr>
              <w:t>.</w:t>
            </w:r>
          </w:p>
        </w:tc>
        <w:tc>
          <w:tcPr>
            <w:tcW w:w="932" w:type="pct"/>
            <w:tcBorders>
              <w:top w:val="single" w:sz="4" w:space="0" w:color="auto"/>
              <w:left w:val="single" w:sz="4" w:space="0" w:color="auto"/>
              <w:bottom w:val="single" w:sz="4" w:space="0" w:color="auto"/>
              <w:right w:val="single" w:sz="4" w:space="0" w:color="auto"/>
            </w:tcBorders>
          </w:tcPr>
          <w:p w14:paraId="55C91DA8" w14:textId="77777777" w:rsidR="00136706" w:rsidRPr="00FC62EC" w:rsidRDefault="00136706" w:rsidP="002F6175">
            <w:pPr>
              <w:widowControl w:val="0"/>
              <w:kinsoku w:val="0"/>
              <w:spacing w:before="60" w:after="60" w:line="260" w:lineRule="exact"/>
              <w:rPr>
                <w:rFonts w:eastAsia="Times New Roman"/>
                <w:position w:val="2"/>
                <w:sz w:val="20"/>
                <w:szCs w:val="20"/>
                <w:lang w:eastAsia="it-IT" w:bidi="ar-EG"/>
              </w:rPr>
            </w:pPr>
            <w:r w:rsidRPr="00FC62EC">
              <w:rPr>
                <w:rFonts w:eastAsia="Times New Roman" w:hint="cs"/>
                <w:position w:val="2"/>
                <w:sz w:val="20"/>
                <w:szCs w:val="20"/>
                <w:rtl/>
                <w:lang w:eastAsia="it-IT"/>
              </w:rPr>
              <w:lastRenderedPageBreak/>
              <w:t>مستمر</w:t>
            </w:r>
            <w:r w:rsidRPr="00FC62EC">
              <w:rPr>
                <w:rFonts w:eastAsia="Times New Roman" w:hint="cs"/>
                <w:position w:val="2"/>
                <w:sz w:val="20"/>
                <w:szCs w:val="20"/>
                <w:rtl/>
                <w:lang w:eastAsia="it-IT" w:bidi="ar-EG"/>
              </w:rPr>
              <w:t>ة</w:t>
            </w:r>
          </w:p>
        </w:tc>
      </w:tr>
      <w:tr w:rsidR="00136706" w:rsidRPr="00FC62EC" w14:paraId="70A6A729" w14:textId="77777777" w:rsidTr="00F74FD5">
        <w:trPr>
          <w:jc w:val="center"/>
        </w:trPr>
        <w:tc>
          <w:tcPr>
            <w:tcW w:w="325" w:type="pct"/>
            <w:tcBorders>
              <w:top w:val="single" w:sz="4" w:space="0" w:color="auto"/>
              <w:left w:val="single" w:sz="4" w:space="0" w:color="auto"/>
              <w:bottom w:val="single" w:sz="4" w:space="0" w:color="auto"/>
              <w:right w:val="single" w:sz="4" w:space="0" w:color="auto"/>
            </w:tcBorders>
          </w:tcPr>
          <w:p w14:paraId="16C59D95" w14:textId="77777777" w:rsidR="00136706" w:rsidRPr="00FC62EC" w:rsidRDefault="00136706" w:rsidP="002F6175">
            <w:pPr>
              <w:widowControl w:val="0"/>
              <w:kinsoku w:val="0"/>
              <w:spacing w:before="60" w:after="60" w:line="260" w:lineRule="exact"/>
              <w:jc w:val="center"/>
              <w:rPr>
                <w:b/>
                <w:bCs/>
                <w:position w:val="2"/>
                <w:sz w:val="20"/>
                <w:szCs w:val="20"/>
                <w:lang w:eastAsia="it-IT"/>
              </w:rPr>
            </w:pPr>
            <w:r w:rsidRPr="00FC62EC">
              <w:rPr>
                <w:b/>
                <w:bCs/>
                <w:position w:val="2"/>
                <w:sz w:val="20"/>
                <w:szCs w:val="20"/>
                <w:rtl/>
                <w:lang w:eastAsia="it-IT"/>
              </w:rPr>
              <w:t xml:space="preserve">التوصية </w:t>
            </w:r>
            <w:r w:rsidRPr="00FC62EC">
              <w:rPr>
                <w:b/>
                <w:bCs/>
                <w:position w:val="2"/>
                <w:sz w:val="20"/>
                <w:szCs w:val="20"/>
                <w:lang w:eastAsia="it-IT"/>
              </w:rPr>
              <w:t>12/2018</w:t>
            </w:r>
          </w:p>
        </w:tc>
        <w:tc>
          <w:tcPr>
            <w:tcW w:w="1153" w:type="pct"/>
            <w:tcBorders>
              <w:top w:val="single" w:sz="4" w:space="0" w:color="auto"/>
              <w:left w:val="single" w:sz="4" w:space="0" w:color="auto"/>
              <w:bottom w:val="single" w:sz="4" w:space="0" w:color="auto"/>
              <w:right w:val="single" w:sz="4" w:space="0" w:color="auto"/>
            </w:tcBorders>
          </w:tcPr>
          <w:p w14:paraId="363B0EA8" w14:textId="77777777" w:rsidR="00136706" w:rsidRPr="00FC62EC" w:rsidRDefault="00136706" w:rsidP="002F6175">
            <w:pPr>
              <w:widowControl w:val="0"/>
              <w:kinsoku w:val="0"/>
              <w:spacing w:before="60" w:after="60" w:line="260" w:lineRule="exact"/>
              <w:rPr>
                <w:position w:val="2"/>
                <w:sz w:val="20"/>
                <w:szCs w:val="20"/>
                <w:highlight w:val="yellow"/>
                <w:lang w:eastAsia="it-IT"/>
              </w:rPr>
            </w:pPr>
            <w:r w:rsidRPr="00FC62EC">
              <w:rPr>
                <w:rFonts w:hint="cs"/>
                <w:position w:val="2"/>
                <w:sz w:val="20"/>
                <w:szCs w:val="20"/>
                <w:rtl/>
                <w:lang w:bidi="ar-EG"/>
              </w:rPr>
              <w:t>لذلك، بغية تعزيز نظام الرقابة الداخلية على المستوى الإقليمي أيضاً، نوصي بأن يضع الاتحاد مبادئ توجيهية محددة أو أن ينشر، وفقاً لأفضل الممارسات، دليلاً تشغيلياً إقليمياً مفصلاً حيث يتم توحيد جميع العمليات من قبيل إدارة النقدية وتسجيل الأصول وغيرها، من خلال إجراءات وقوائم مرجعية موحدة لضمان نظام رقابة داخلية فعال على المستوى الإقليمي.</w:t>
            </w:r>
          </w:p>
        </w:tc>
        <w:tc>
          <w:tcPr>
            <w:tcW w:w="1203" w:type="pct"/>
            <w:tcBorders>
              <w:top w:val="single" w:sz="4" w:space="0" w:color="auto"/>
              <w:left w:val="single" w:sz="4" w:space="0" w:color="auto"/>
              <w:bottom w:val="single" w:sz="4" w:space="0" w:color="auto"/>
              <w:right w:val="single" w:sz="4" w:space="0" w:color="auto"/>
            </w:tcBorders>
          </w:tcPr>
          <w:p w14:paraId="12AE1F59" w14:textId="77777777" w:rsidR="00136706" w:rsidRPr="00FC62EC" w:rsidRDefault="00136706" w:rsidP="002F6175">
            <w:pPr>
              <w:widowControl w:val="0"/>
              <w:kinsoku w:val="0"/>
              <w:autoSpaceDE w:val="0"/>
              <w:autoSpaceDN w:val="0"/>
              <w:spacing w:before="60" w:after="60" w:line="260" w:lineRule="exact"/>
              <w:rPr>
                <w:position w:val="2"/>
                <w:sz w:val="20"/>
                <w:szCs w:val="20"/>
                <w:highlight w:val="yellow"/>
                <w:lang w:eastAsia="it-IT"/>
              </w:rPr>
            </w:pPr>
            <w:r w:rsidRPr="00FC62EC">
              <w:rPr>
                <w:rFonts w:hint="cs"/>
                <w:position w:val="2"/>
                <w:sz w:val="20"/>
                <w:szCs w:val="20"/>
                <w:rtl/>
                <w:lang w:bidi="ar"/>
              </w:rPr>
              <w:t xml:space="preserve">نحيط علماً بهذه التوصية. </w:t>
            </w:r>
            <w:r w:rsidRPr="00FC62EC">
              <w:rPr>
                <w:rFonts w:hint="cs"/>
                <w:position w:val="2"/>
                <w:sz w:val="20"/>
                <w:szCs w:val="20"/>
                <w:rtl/>
                <w:lang w:bidi="ar-EG"/>
              </w:rPr>
              <w:t xml:space="preserve">توجد بالفعل المبادئ التوجيهية المتعلقة بالمكاتب الإقليمية/مكاتب المنطقة. وستقوم دائرة إدارة الموارد البشرية والمكتب تنمية الاتصالات/اللجنة الدائمة للتنظيم والإدارة </w:t>
            </w:r>
            <w:r w:rsidRPr="00FC62EC">
              <w:rPr>
                <w:rFonts w:hint="cs"/>
                <w:position w:val="2"/>
                <w:sz w:val="20"/>
                <w:szCs w:val="20"/>
                <w:rtl/>
              </w:rPr>
              <w:t xml:space="preserve">باستعراض كامل لهذه المبادئ التوجيهية لتحسين العمليات والرقابة الداخلية. وأنشأ مدير مكتب تنمية الاتصالات فريق عمل داخلياً لتعزيز الضوابط الداخلية. </w:t>
            </w:r>
            <w:r w:rsidRPr="00FC62EC">
              <w:rPr>
                <w:rFonts w:hint="cs"/>
                <w:position w:val="2"/>
                <w:sz w:val="20"/>
                <w:szCs w:val="20"/>
                <w:rtl/>
                <w:lang w:bidi="ar-EG"/>
              </w:rPr>
              <w:t>ويتألف الفريق من موظفين من كتب تنمية الاتصالات و</w:t>
            </w:r>
            <w:r w:rsidRPr="00FC62EC">
              <w:rPr>
                <w:color w:val="000000"/>
                <w:position w:val="2"/>
                <w:sz w:val="20"/>
                <w:szCs w:val="20"/>
                <w:rtl/>
              </w:rPr>
              <w:t>دائرة إدارة الموارد المالية</w:t>
            </w:r>
            <w:r w:rsidRPr="00FC62EC">
              <w:rPr>
                <w:rFonts w:hint="cs"/>
                <w:color w:val="000000"/>
                <w:position w:val="2"/>
                <w:sz w:val="20"/>
                <w:szCs w:val="20"/>
                <w:rtl/>
              </w:rPr>
              <w:t xml:space="preserve"> (الشؤون المالية والمشتريات)، </w:t>
            </w:r>
            <w:r w:rsidRPr="00FC62EC">
              <w:rPr>
                <w:color w:val="000000"/>
                <w:position w:val="2"/>
                <w:sz w:val="20"/>
                <w:szCs w:val="20"/>
                <w:rtl/>
              </w:rPr>
              <w:t>والوحدة القانونية،</w:t>
            </w:r>
            <w:r w:rsidRPr="00FC62EC">
              <w:rPr>
                <w:rFonts w:hint="cs"/>
                <w:color w:val="000000"/>
                <w:position w:val="2"/>
                <w:sz w:val="20"/>
                <w:szCs w:val="20"/>
                <w:rtl/>
              </w:rPr>
              <w:t xml:space="preserve"> ودائرة إدارة الموارد البشرية، والأخلاقيات ودائرة خدمات المعلومات.</w:t>
            </w:r>
          </w:p>
        </w:tc>
        <w:tc>
          <w:tcPr>
            <w:tcW w:w="1387" w:type="pct"/>
            <w:tcBorders>
              <w:top w:val="single" w:sz="4" w:space="0" w:color="auto"/>
              <w:left w:val="single" w:sz="4" w:space="0" w:color="auto"/>
              <w:bottom w:val="single" w:sz="4" w:space="0" w:color="auto"/>
              <w:right w:val="single" w:sz="4" w:space="0" w:color="auto"/>
            </w:tcBorders>
          </w:tcPr>
          <w:p w14:paraId="3CF5446B"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ديسمبر 2019:</w:t>
            </w:r>
          </w:p>
          <w:p w14:paraId="284E815B" w14:textId="77777777" w:rsidR="00136706" w:rsidRPr="00FC62EC" w:rsidRDefault="00136706" w:rsidP="002F6175">
            <w:pPr>
              <w:keepNext/>
              <w:spacing w:before="60" w:after="60" w:line="260" w:lineRule="exact"/>
              <w:rPr>
                <w:position w:val="2"/>
                <w:sz w:val="20"/>
                <w:szCs w:val="20"/>
                <w:rtl/>
                <w:lang w:eastAsia="it-IT"/>
              </w:rPr>
            </w:pPr>
            <w:r w:rsidRPr="00FC62EC">
              <w:rPr>
                <w:position w:val="2"/>
                <w:sz w:val="20"/>
                <w:szCs w:val="20"/>
                <w:rtl/>
                <w:lang w:eastAsia="it-IT"/>
              </w:rPr>
              <w:t xml:space="preserve">هناك </w:t>
            </w:r>
            <w:r w:rsidRPr="00FC62EC">
              <w:rPr>
                <w:rFonts w:hint="cs"/>
                <w:position w:val="2"/>
                <w:sz w:val="20"/>
                <w:szCs w:val="20"/>
                <w:rtl/>
                <w:lang w:eastAsia="it-IT"/>
              </w:rPr>
              <w:t>عرض</w:t>
            </w:r>
            <w:r w:rsidRPr="00FC62EC">
              <w:rPr>
                <w:position w:val="2"/>
                <w:sz w:val="20"/>
                <w:szCs w:val="20"/>
                <w:rtl/>
                <w:lang w:eastAsia="it-IT"/>
              </w:rPr>
              <w:t xml:space="preserve"> المبادئ التوجيهية قيد ا</w:t>
            </w:r>
            <w:r w:rsidRPr="00FC62EC">
              <w:rPr>
                <w:rFonts w:hint="cs"/>
                <w:position w:val="2"/>
                <w:sz w:val="20"/>
                <w:szCs w:val="20"/>
                <w:rtl/>
                <w:lang w:eastAsia="it-IT"/>
              </w:rPr>
              <w:t>لاستعراض</w:t>
            </w:r>
            <w:r w:rsidRPr="00FC62EC">
              <w:rPr>
                <w:position w:val="2"/>
                <w:sz w:val="20"/>
                <w:szCs w:val="20"/>
                <w:rtl/>
                <w:lang w:eastAsia="it-IT"/>
              </w:rPr>
              <w:t xml:space="preserve"> حاليا</w:t>
            </w:r>
            <w:r w:rsidRPr="00FC62EC">
              <w:rPr>
                <w:rFonts w:hint="cs"/>
                <w:position w:val="2"/>
                <w:sz w:val="20"/>
                <w:szCs w:val="20"/>
                <w:rtl/>
                <w:lang w:eastAsia="it-IT"/>
              </w:rPr>
              <w:t>ً</w:t>
            </w:r>
            <w:r w:rsidRPr="00FC62EC">
              <w:rPr>
                <w:position w:val="2"/>
                <w:sz w:val="20"/>
                <w:szCs w:val="20"/>
                <w:rtl/>
                <w:lang w:eastAsia="it-IT"/>
              </w:rPr>
              <w:t xml:space="preserve">. </w:t>
            </w:r>
            <w:r w:rsidRPr="00FC62EC">
              <w:rPr>
                <w:rFonts w:hint="cs"/>
                <w:position w:val="2"/>
                <w:sz w:val="20"/>
                <w:szCs w:val="20"/>
                <w:rtl/>
                <w:lang w:eastAsia="it-IT"/>
              </w:rPr>
              <w:t>و</w:t>
            </w:r>
            <w:r w:rsidRPr="00FC62EC">
              <w:rPr>
                <w:position w:val="2"/>
                <w:sz w:val="20"/>
                <w:szCs w:val="20"/>
                <w:rtl/>
                <w:lang w:eastAsia="it-IT"/>
              </w:rPr>
              <w:t xml:space="preserve">سيأخذ هذا الاستعراض في الاعتبار عمل </w:t>
            </w:r>
            <w:r w:rsidRPr="00FC62EC">
              <w:rPr>
                <w:rFonts w:hint="cs"/>
                <w:position w:val="2"/>
                <w:sz w:val="20"/>
                <w:szCs w:val="20"/>
                <w:rtl/>
                <w:lang w:eastAsia="it-IT"/>
              </w:rPr>
              <w:t>فريق</w:t>
            </w:r>
            <w:r w:rsidRPr="00FC62EC">
              <w:rPr>
                <w:position w:val="2"/>
                <w:sz w:val="20"/>
                <w:szCs w:val="20"/>
                <w:rtl/>
                <w:lang w:eastAsia="it-IT"/>
              </w:rPr>
              <w:t xml:space="preserve"> العمل الداخلي </w:t>
            </w:r>
            <w:r w:rsidRPr="00FC62EC">
              <w:rPr>
                <w:rFonts w:hint="cs"/>
                <w:position w:val="2"/>
                <w:sz w:val="20"/>
                <w:szCs w:val="20"/>
                <w:rtl/>
                <w:lang w:eastAsia="it-IT"/>
              </w:rPr>
              <w:t>المعني</w:t>
            </w:r>
            <w:r w:rsidRPr="00FC62EC">
              <w:rPr>
                <w:position w:val="2"/>
                <w:sz w:val="20"/>
                <w:szCs w:val="20"/>
                <w:rtl/>
                <w:lang w:eastAsia="it-IT"/>
              </w:rPr>
              <w:t xml:space="preserve"> </w:t>
            </w:r>
            <w:r w:rsidRPr="00FC62EC">
              <w:rPr>
                <w:rFonts w:hint="cs"/>
                <w:position w:val="2"/>
                <w:sz w:val="20"/>
                <w:szCs w:val="20"/>
                <w:rtl/>
                <w:lang w:eastAsia="it-IT"/>
              </w:rPr>
              <w:t>ب</w:t>
            </w:r>
            <w:r w:rsidRPr="00FC62EC">
              <w:rPr>
                <w:position w:val="2"/>
                <w:sz w:val="20"/>
                <w:szCs w:val="20"/>
                <w:rtl/>
                <w:lang w:eastAsia="it-IT"/>
              </w:rPr>
              <w:t>تعزيز الضوابط الداخلية.</w:t>
            </w:r>
          </w:p>
          <w:p w14:paraId="66C55AA5"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سبتمبر 2020:</w:t>
            </w:r>
          </w:p>
          <w:p w14:paraId="3C335CEF" w14:textId="77777777" w:rsidR="00136706" w:rsidRPr="00FC62EC" w:rsidRDefault="00136706" w:rsidP="00461A99">
            <w:pPr>
              <w:keepNext/>
              <w:spacing w:before="60" w:after="60" w:line="260" w:lineRule="exact"/>
              <w:rPr>
                <w:spacing w:val="-2"/>
                <w:position w:val="2"/>
                <w:sz w:val="20"/>
                <w:szCs w:val="20"/>
                <w:rtl/>
                <w:lang w:eastAsia="it-IT"/>
              </w:rPr>
            </w:pPr>
            <w:r w:rsidRPr="00FC62EC">
              <w:rPr>
                <w:spacing w:val="-2"/>
                <w:position w:val="2"/>
                <w:sz w:val="20"/>
                <w:szCs w:val="20"/>
                <w:rtl/>
                <w:lang w:eastAsia="it-IT"/>
              </w:rPr>
              <w:t>تم تبادل المبادئ التوجيهية المنقحة لإدارة النقدية مع المكاتب الإقليمية و</w:t>
            </w:r>
            <w:r w:rsidRPr="00FC62EC">
              <w:rPr>
                <w:rFonts w:hint="cs"/>
                <w:spacing w:val="-2"/>
                <w:position w:val="2"/>
                <w:sz w:val="20"/>
                <w:szCs w:val="20"/>
                <w:rtl/>
                <w:lang w:eastAsia="it-IT"/>
              </w:rPr>
              <w:t>مكاتب المناطق</w:t>
            </w:r>
            <w:r w:rsidRPr="00FC62EC">
              <w:rPr>
                <w:spacing w:val="-2"/>
                <w:position w:val="2"/>
                <w:sz w:val="20"/>
                <w:szCs w:val="20"/>
                <w:rtl/>
                <w:lang w:eastAsia="it-IT"/>
              </w:rPr>
              <w:t xml:space="preserve"> و</w:t>
            </w:r>
            <w:r w:rsidRPr="00FC62EC">
              <w:rPr>
                <w:rFonts w:hint="cs"/>
                <w:spacing w:val="-2"/>
                <w:position w:val="2"/>
                <w:sz w:val="20"/>
                <w:szCs w:val="20"/>
                <w:rtl/>
                <w:lang w:eastAsia="it-IT"/>
              </w:rPr>
              <w:t>تم تنظيم</w:t>
            </w:r>
            <w:r w:rsidRPr="00FC62EC">
              <w:rPr>
                <w:spacing w:val="-2"/>
                <w:position w:val="2"/>
                <w:sz w:val="20"/>
                <w:szCs w:val="20"/>
                <w:rtl/>
                <w:lang w:eastAsia="it-IT"/>
              </w:rPr>
              <w:t xml:space="preserve"> </w:t>
            </w:r>
            <w:r w:rsidRPr="00FC62EC">
              <w:rPr>
                <w:rFonts w:hint="cs"/>
                <w:spacing w:val="-2"/>
                <w:position w:val="2"/>
                <w:sz w:val="20"/>
                <w:szCs w:val="20"/>
                <w:rtl/>
                <w:lang w:eastAsia="it-IT"/>
              </w:rPr>
              <w:t>جلسات</w:t>
            </w:r>
            <w:r w:rsidRPr="00FC62EC">
              <w:rPr>
                <w:spacing w:val="-2"/>
                <w:position w:val="2"/>
                <w:sz w:val="20"/>
                <w:szCs w:val="20"/>
                <w:rtl/>
                <w:lang w:eastAsia="it-IT"/>
              </w:rPr>
              <w:t xml:space="preserve"> إعلامية.</w:t>
            </w:r>
          </w:p>
          <w:p w14:paraId="1981135E" w14:textId="77777777" w:rsidR="00136706" w:rsidRPr="00FC62EC" w:rsidRDefault="00136706" w:rsidP="00461A99">
            <w:pPr>
              <w:keepNext/>
              <w:spacing w:before="60" w:after="60" w:line="260" w:lineRule="exact"/>
              <w:rPr>
                <w:position w:val="2"/>
                <w:sz w:val="20"/>
                <w:szCs w:val="20"/>
                <w:highlight w:val="magenta"/>
                <w:lang w:eastAsia="it-IT"/>
              </w:rPr>
            </w:pPr>
            <w:r w:rsidRPr="00FC62EC">
              <w:rPr>
                <w:rFonts w:hint="cs"/>
                <w:position w:val="2"/>
                <w:sz w:val="20"/>
                <w:szCs w:val="20"/>
                <w:rtl/>
                <w:lang w:eastAsia="it-IT"/>
              </w:rPr>
              <w:t>و</w:t>
            </w:r>
            <w:r w:rsidRPr="00FC62EC">
              <w:rPr>
                <w:position w:val="2"/>
                <w:sz w:val="20"/>
                <w:szCs w:val="20"/>
                <w:rtl/>
                <w:lang w:eastAsia="it-IT"/>
              </w:rPr>
              <w:t xml:space="preserve">أُعدت مبادئ توجيهية </w:t>
            </w:r>
            <w:r w:rsidRPr="00FC62EC">
              <w:rPr>
                <w:rFonts w:hint="cs"/>
                <w:position w:val="2"/>
                <w:sz w:val="20"/>
                <w:szCs w:val="20"/>
                <w:rtl/>
                <w:lang w:eastAsia="it-IT"/>
              </w:rPr>
              <w:t xml:space="preserve">بشأن </w:t>
            </w:r>
            <w:r w:rsidRPr="00FC62EC">
              <w:rPr>
                <w:position w:val="2"/>
                <w:sz w:val="20"/>
                <w:szCs w:val="20"/>
                <w:rtl/>
                <w:lang w:eastAsia="it-IT"/>
              </w:rPr>
              <w:t xml:space="preserve">شراء أصول المشاريع وجرد أصول المشاريع </w:t>
            </w:r>
            <w:r w:rsidRPr="00FC62EC">
              <w:rPr>
                <w:rFonts w:hint="cs"/>
                <w:position w:val="2"/>
                <w:sz w:val="20"/>
                <w:szCs w:val="20"/>
                <w:rtl/>
                <w:lang w:eastAsia="it-IT"/>
              </w:rPr>
              <w:t xml:space="preserve">الواقعة </w:t>
            </w:r>
            <w:r w:rsidRPr="00FC62EC">
              <w:rPr>
                <w:position w:val="2"/>
                <w:sz w:val="20"/>
                <w:szCs w:val="20"/>
                <w:rtl/>
                <w:lang w:eastAsia="it-IT"/>
              </w:rPr>
              <w:t xml:space="preserve">تحت وصاية الاتحاد. </w:t>
            </w:r>
            <w:r w:rsidRPr="00FC62EC">
              <w:rPr>
                <w:rFonts w:hint="cs"/>
                <w:position w:val="2"/>
                <w:sz w:val="20"/>
                <w:szCs w:val="20"/>
                <w:rtl/>
                <w:lang w:eastAsia="it-IT"/>
              </w:rPr>
              <w:t>و</w:t>
            </w:r>
            <w:r w:rsidRPr="00FC62EC">
              <w:rPr>
                <w:position w:val="2"/>
                <w:sz w:val="20"/>
                <w:szCs w:val="20"/>
                <w:rtl/>
                <w:lang w:eastAsia="it-IT"/>
              </w:rPr>
              <w:t xml:space="preserve">تم </w:t>
            </w:r>
            <w:r w:rsidRPr="00FC62EC">
              <w:rPr>
                <w:rFonts w:hint="cs"/>
                <w:position w:val="2"/>
                <w:sz w:val="20"/>
                <w:szCs w:val="20"/>
                <w:rtl/>
                <w:lang w:eastAsia="it-IT"/>
              </w:rPr>
              <w:t>تشكيل</w:t>
            </w:r>
            <w:r w:rsidRPr="00FC62EC">
              <w:rPr>
                <w:position w:val="2"/>
                <w:sz w:val="20"/>
                <w:szCs w:val="20"/>
                <w:rtl/>
                <w:lang w:eastAsia="it-IT"/>
              </w:rPr>
              <w:t xml:space="preserve"> </w:t>
            </w:r>
            <w:r w:rsidRPr="00FC62EC">
              <w:rPr>
                <w:rFonts w:hint="cs"/>
                <w:position w:val="2"/>
                <w:sz w:val="20"/>
                <w:szCs w:val="20"/>
                <w:rtl/>
                <w:lang w:eastAsia="it-IT"/>
              </w:rPr>
              <w:t>ال</w:t>
            </w:r>
            <w:r w:rsidRPr="00FC62EC">
              <w:rPr>
                <w:position w:val="2"/>
                <w:sz w:val="20"/>
                <w:szCs w:val="20"/>
                <w:rtl/>
                <w:lang w:eastAsia="it-IT"/>
              </w:rPr>
              <w:t xml:space="preserve">نظام </w:t>
            </w:r>
            <w:r w:rsidRPr="00FC62EC">
              <w:rPr>
                <w:position w:val="2"/>
                <w:sz w:val="20"/>
                <w:szCs w:val="20"/>
                <w:lang w:eastAsia="it-IT"/>
              </w:rPr>
              <w:t>SAP</w:t>
            </w:r>
            <w:r w:rsidRPr="00FC62EC">
              <w:rPr>
                <w:position w:val="2"/>
                <w:sz w:val="20"/>
                <w:szCs w:val="20"/>
                <w:rtl/>
                <w:lang w:eastAsia="it-IT"/>
              </w:rPr>
              <w:t xml:space="preserve"> وأصبح جاهزا</w:t>
            </w:r>
            <w:r w:rsidRPr="00FC62EC">
              <w:rPr>
                <w:rFonts w:hint="cs"/>
                <w:position w:val="2"/>
                <w:sz w:val="20"/>
                <w:szCs w:val="20"/>
                <w:rtl/>
                <w:lang w:eastAsia="it-IT"/>
              </w:rPr>
              <w:t>ً</w:t>
            </w:r>
            <w:r w:rsidRPr="00FC62EC">
              <w:rPr>
                <w:position w:val="2"/>
                <w:sz w:val="20"/>
                <w:szCs w:val="20"/>
                <w:rtl/>
                <w:lang w:eastAsia="it-IT"/>
              </w:rPr>
              <w:t xml:space="preserve"> لإدراج أصول المشروع </w:t>
            </w:r>
            <w:r w:rsidRPr="00FC62EC">
              <w:rPr>
                <w:rFonts w:hint="cs"/>
                <w:position w:val="2"/>
                <w:sz w:val="20"/>
                <w:szCs w:val="20"/>
                <w:rtl/>
                <w:lang w:eastAsia="it-IT"/>
              </w:rPr>
              <w:t xml:space="preserve">الواقعة </w:t>
            </w:r>
            <w:r w:rsidRPr="00FC62EC">
              <w:rPr>
                <w:position w:val="2"/>
                <w:sz w:val="20"/>
                <w:szCs w:val="20"/>
                <w:rtl/>
                <w:lang w:eastAsia="it-IT"/>
              </w:rPr>
              <w:t>تحت وصاية الاتحاد في نظام الجرد.</w:t>
            </w:r>
          </w:p>
        </w:tc>
        <w:tc>
          <w:tcPr>
            <w:tcW w:w="932" w:type="pct"/>
            <w:tcBorders>
              <w:top w:val="single" w:sz="4" w:space="0" w:color="auto"/>
              <w:left w:val="single" w:sz="4" w:space="0" w:color="auto"/>
              <w:bottom w:val="single" w:sz="4" w:space="0" w:color="auto"/>
              <w:right w:val="single" w:sz="4" w:space="0" w:color="auto"/>
            </w:tcBorders>
          </w:tcPr>
          <w:p w14:paraId="07D0CF20" w14:textId="77777777" w:rsidR="00136706" w:rsidRPr="00FC62EC" w:rsidRDefault="00136706" w:rsidP="002F6175">
            <w:pPr>
              <w:widowControl w:val="0"/>
              <w:kinsoku w:val="0"/>
              <w:spacing w:before="60" w:after="60" w:line="260" w:lineRule="exact"/>
              <w:rPr>
                <w:rFonts w:eastAsia="Times New Roman"/>
                <w:position w:val="2"/>
                <w:sz w:val="20"/>
                <w:szCs w:val="20"/>
                <w:lang w:eastAsia="it-IT"/>
              </w:rPr>
            </w:pPr>
            <w:r w:rsidRPr="00FC62EC">
              <w:rPr>
                <w:rFonts w:eastAsia="Times New Roman" w:hint="cs"/>
                <w:position w:val="2"/>
                <w:sz w:val="20"/>
                <w:szCs w:val="20"/>
                <w:rtl/>
                <w:lang w:eastAsia="it-IT"/>
              </w:rPr>
              <w:t>مستمرة</w:t>
            </w:r>
          </w:p>
        </w:tc>
      </w:tr>
      <w:tr w:rsidR="00136706" w:rsidRPr="00FC62EC" w14:paraId="498A528C" w14:textId="77777777" w:rsidTr="00F74FD5">
        <w:trPr>
          <w:jc w:val="center"/>
        </w:trPr>
        <w:tc>
          <w:tcPr>
            <w:tcW w:w="325" w:type="pct"/>
            <w:tcBorders>
              <w:top w:val="single" w:sz="4" w:space="0" w:color="auto"/>
              <w:left w:val="single" w:sz="4" w:space="0" w:color="auto"/>
              <w:bottom w:val="single" w:sz="4" w:space="0" w:color="auto"/>
              <w:right w:val="single" w:sz="4" w:space="0" w:color="auto"/>
            </w:tcBorders>
          </w:tcPr>
          <w:p w14:paraId="4467B400" w14:textId="77777777" w:rsidR="00136706" w:rsidRPr="00FC62EC" w:rsidRDefault="00136706" w:rsidP="002F6175">
            <w:pPr>
              <w:widowControl w:val="0"/>
              <w:kinsoku w:val="0"/>
              <w:spacing w:before="60" w:after="60" w:line="260" w:lineRule="exact"/>
              <w:jc w:val="center"/>
              <w:rPr>
                <w:b/>
                <w:bCs/>
                <w:position w:val="2"/>
                <w:sz w:val="20"/>
                <w:szCs w:val="20"/>
                <w:lang w:eastAsia="it-IT"/>
              </w:rPr>
            </w:pPr>
            <w:r w:rsidRPr="00FC62EC">
              <w:rPr>
                <w:b/>
                <w:bCs/>
                <w:position w:val="2"/>
                <w:sz w:val="20"/>
                <w:szCs w:val="20"/>
                <w:rtl/>
                <w:lang w:eastAsia="it-IT"/>
              </w:rPr>
              <w:t xml:space="preserve">التوصية </w:t>
            </w:r>
            <w:r w:rsidRPr="00FC62EC">
              <w:rPr>
                <w:b/>
                <w:bCs/>
                <w:position w:val="2"/>
                <w:sz w:val="20"/>
                <w:szCs w:val="20"/>
                <w:lang w:eastAsia="it-IT"/>
              </w:rPr>
              <w:t>13/2018</w:t>
            </w:r>
          </w:p>
        </w:tc>
        <w:tc>
          <w:tcPr>
            <w:tcW w:w="1153" w:type="pct"/>
            <w:tcBorders>
              <w:top w:val="single" w:sz="4" w:space="0" w:color="auto"/>
              <w:left w:val="single" w:sz="4" w:space="0" w:color="auto"/>
              <w:bottom w:val="single" w:sz="4" w:space="0" w:color="auto"/>
              <w:right w:val="single" w:sz="4" w:space="0" w:color="auto"/>
            </w:tcBorders>
          </w:tcPr>
          <w:p w14:paraId="59713140" w14:textId="77777777" w:rsidR="00136706" w:rsidRPr="00FC62EC" w:rsidRDefault="00136706" w:rsidP="002F6175">
            <w:pPr>
              <w:widowControl w:val="0"/>
              <w:kinsoku w:val="0"/>
              <w:spacing w:before="60" w:after="60" w:line="260" w:lineRule="exact"/>
              <w:rPr>
                <w:position w:val="2"/>
                <w:sz w:val="20"/>
                <w:szCs w:val="20"/>
                <w:highlight w:val="yellow"/>
                <w:lang w:eastAsia="it-IT"/>
              </w:rPr>
            </w:pPr>
            <w:r w:rsidRPr="00FC62EC">
              <w:rPr>
                <w:rFonts w:hint="cs"/>
                <w:position w:val="2"/>
                <w:sz w:val="20"/>
                <w:szCs w:val="20"/>
                <w:rtl/>
                <w:lang w:bidi="ar-EG"/>
              </w:rPr>
              <w:t>بغية تحسين نظام الرقابة الداخلية على المستوى الإقليمي، نوصي بأن تضع الإدارة قائمة محددة ومفصلة بالنفقات التي يمكن أن يأذن بها المديرون الإقليميون أو يستبعدونها.</w:t>
            </w:r>
          </w:p>
        </w:tc>
        <w:tc>
          <w:tcPr>
            <w:tcW w:w="1203" w:type="pct"/>
            <w:tcBorders>
              <w:top w:val="single" w:sz="4" w:space="0" w:color="auto"/>
              <w:left w:val="single" w:sz="4" w:space="0" w:color="auto"/>
              <w:bottom w:val="single" w:sz="4" w:space="0" w:color="auto"/>
              <w:right w:val="single" w:sz="4" w:space="0" w:color="auto"/>
            </w:tcBorders>
          </w:tcPr>
          <w:p w14:paraId="667B4881" w14:textId="77777777" w:rsidR="00136706" w:rsidRPr="00FC62EC" w:rsidRDefault="00136706" w:rsidP="002F6175">
            <w:pPr>
              <w:widowControl w:val="0"/>
              <w:kinsoku w:val="0"/>
              <w:autoSpaceDE w:val="0"/>
              <w:autoSpaceDN w:val="0"/>
              <w:spacing w:before="60" w:after="60" w:line="260" w:lineRule="exact"/>
              <w:rPr>
                <w:position w:val="2"/>
                <w:sz w:val="20"/>
                <w:szCs w:val="20"/>
                <w:highlight w:val="yellow"/>
                <w:lang w:eastAsia="it-IT"/>
              </w:rPr>
            </w:pPr>
            <w:r w:rsidRPr="00FC62EC">
              <w:rPr>
                <w:rFonts w:hint="cs"/>
                <w:position w:val="2"/>
                <w:sz w:val="20"/>
                <w:szCs w:val="20"/>
                <w:rtl/>
                <w:lang w:bidi="ar"/>
              </w:rPr>
              <w:t>ستُؤخذ هذه التوصية بعين الاعتبار أثناء استعراض المبادئ التوجيهية.</w:t>
            </w:r>
          </w:p>
        </w:tc>
        <w:tc>
          <w:tcPr>
            <w:tcW w:w="1387" w:type="pct"/>
            <w:tcBorders>
              <w:top w:val="single" w:sz="4" w:space="0" w:color="auto"/>
              <w:left w:val="single" w:sz="4" w:space="0" w:color="auto"/>
              <w:bottom w:val="single" w:sz="4" w:space="0" w:color="auto"/>
              <w:right w:val="single" w:sz="4" w:space="0" w:color="auto"/>
            </w:tcBorders>
          </w:tcPr>
          <w:p w14:paraId="2299580E"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ديسمبر 2019:</w:t>
            </w:r>
          </w:p>
          <w:p w14:paraId="6FD3C6BB" w14:textId="04A81247" w:rsidR="00136706" w:rsidRPr="00FC62EC" w:rsidRDefault="00136706" w:rsidP="00461A99">
            <w:pPr>
              <w:keepNext/>
              <w:spacing w:before="60" w:after="60" w:line="260" w:lineRule="exact"/>
              <w:rPr>
                <w:position w:val="2"/>
                <w:sz w:val="20"/>
                <w:szCs w:val="20"/>
                <w:lang w:eastAsia="it-IT"/>
              </w:rPr>
            </w:pPr>
            <w:r w:rsidRPr="00FC62EC">
              <w:rPr>
                <w:rFonts w:hint="cs"/>
                <w:position w:val="2"/>
                <w:sz w:val="20"/>
                <w:szCs w:val="20"/>
                <w:rtl/>
                <w:lang w:eastAsia="it-IT"/>
              </w:rPr>
              <w:t xml:space="preserve">ستؤخذ هذه التوصية بعين الاعتبار عند وضع وتنفيذ الخطط التشغيلية لمكتب تنمية الاتصالات في عام </w:t>
            </w:r>
            <w:r w:rsidR="006267A7">
              <w:rPr>
                <w:position w:val="2"/>
                <w:sz w:val="20"/>
                <w:szCs w:val="20"/>
                <w:lang w:eastAsia="it-IT"/>
              </w:rPr>
              <w:t>2020</w:t>
            </w:r>
            <w:r w:rsidRPr="00FC62EC">
              <w:rPr>
                <w:rFonts w:hint="cs"/>
                <w:position w:val="2"/>
                <w:sz w:val="20"/>
                <w:szCs w:val="20"/>
                <w:rtl/>
                <w:lang w:eastAsia="it-IT"/>
              </w:rPr>
              <w:t>.</w:t>
            </w:r>
          </w:p>
          <w:p w14:paraId="2A7BF63C"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سبتمبر 2020:</w:t>
            </w:r>
          </w:p>
          <w:p w14:paraId="70A230D6" w14:textId="2F6E9D8F" w:rsidR="00136706" w:rsidRPr="00FC62EC" w:rsidRDefault="00136706" w:rsidP="002F6175">
            <w:pPr>
              <w:keepNext/>
              <w:spacing w:before="60" w:after="60" w:line="260" w:lineRule="exact"/>
              <w:rPr>
                <w:position w:val="2"/>
                <w:sz w:val="20"/>
                <w:szCs w:val="20"/>
                <w:highlight w:val="magenta"/>
                <w:lang w:eastAsia="it-IT"/>
              </w:rPr>
            </w:pPr>
            <w:r w:rsidRPr="00FC62EC">
              <w:rPr>
                <w:position w:val="2"/>
                <w:sz w:val="20"/>
                <w:szCs w:val="20"/>
                <w:rtl/>
                <w:lang w:eastAsia="it-IT"/>
              </w:rPr>
              <w:t>في يوليو 2020، و</w:t>
            </w:r>
            <w:r w:rsidRPr="00FC62EC">
              <w:rPr>
                <w:rFonts w:hint="cs"/>
                <w:position w:val="2"/>
                <w:sz w:val="20"/>
                <w:szCs w:val="20"/>
                <w:rtl/>
                <w:lang w:eastAsia="it-IT"/>
              </w:rPr>
              <w:t>في إطار</w:t>
            </w:r>
            <w:r w:rsidRPr="00FC62EC">
              <w:rPr>
                <w:position w:val="2"/>
                <w:sz w:val="20"/>
                <w:szCs w:val="20"/>
                <w:rtl/>
                <w:lang w:eastAsia="it-IT"/>
              </w:rPr>
              <w:t xml:space="preserve"> عملية الإدارة القائمة على النتائج، </w:t>
            </w:r>
            <w:r w:rsidRPr="00FC62EC">
              <w:rPr>
                <w:rFonts w:hint="cs"/>
                <w:position w:val="2"/>
                <w:sz w:val="20"/>
                <w:szCs w:val="20"/>
                <w:rtl/>
                <w:lang w:eastAsia="it-IT"/>
              </w:rPr>
              <w:t xml:space="preserve">أصدر </w:t>
            </w:r>
            <w:r w:rsidRPr="00FC62EC">
              <w:rPr>
                <w:position w:val="2"/>
                <w:sz w:val="20"/>
                <w:szCs w:val="20"/>
                <w:rtl/>
                <w:lang w:eastAsia="it-IT"/>
              </w:rPr>
              <w:t xml:space="preserve">مكتب تنمية الاتصالات وثيقة </w:t>
            </w:r>
            <w:r w:rsidRPr="00FC62EC">
              <w:rPr>
                <w:rFonts w:hint="cs"/>
                <w:position w:val="2"/>
                <w:sz w:val="20"/>
                <w:szCs w:val="20"/>
                <w:rtl/>
                <w:lang w:eastAsia="it-IT"/>
              </w:rPr>
              <w:t>ل</w:t>
            </w:r>
            <w:r w:rsidRPr="00FC62EC">
              <w:rPr>
                <w:position w:val="2"/>
                <w:sz w:val="20"/>
                <w:szCs w:val="20"/>
                <w:rtl/>
                <w:lang w:eastAsia="it-IT"/>
              </w:rPr>
              <w:t>تفويض السلط</w:t>
            </w:r>
            <w:r w:rsidRPr="00FC62EC">
              <w:rPr>
                <w:rFonts w:hint="cs"/>
                <w:position w:val="2"/>
                <w:sz w:val="20"/>
                <w:szCs w:val="20"/>
                <w:rtl/>
                <w:lang w:eastAsia="it-IT"/>
              </w:rPr>
              <w:t>ات</w:t>
            </w:r>
            <w:r w:rsidRPr="00FC62EC">
              <w:rPr>
                <w:position w:val="2"/>
                <w:sz w:val="20"/>
                <w:szCs w:val="20"/>
                <w:rtl/>
                <w:lang w:eastAsia="it-IT"/>
              </w:rPr>
              <w:t xml:space="preserve"> تحتوي على عتبات الموافقة المطبقة على </w:t>
            </w:r>
            <w:r w:rsidRPr="00FC62EC">
              <w:rPr>
                <w:rFonts w:hint="cs"/>
                <w:position w:val="2"/>
                <w:sz w:val="20"/>
                <w:szCs w:val="20"/>
                <w:rtl/>
                <w:lang w:eastAsia="it-IT"/>
              </w:rPr>
              <w:t xml:space="preserve">المديرين الإقليميين، </w:t>
            </w:r>
            <w:r w:rsidRPr="00FC62EC">
              <w:rPr>
                <w:position w:val="2"/>
                <w:sz w:val="20"/>
                <w:szCs w:val="20"/>
                <w:rtl/>
                <w:lang w:eastAsia="it-IT"/>
              </w:rPr>
              <w:t xml:space="preserve">حيث حددت عتبة قدرها </w:t>
            </w:r>
            <w:r w:rsidR="006267A7">
              <w:rPr>
                <w:position w:val="2"/>
                <w:sz w:val="20"/>
                <w:szCs w:val="20"/>
                <w:lang w:eastAsia="it-IT"/>
              </w:rPr>
              <w:t>15 000</w:t>
            </w:r>
            <w:r w:rsidRPr="00FC62EC">
              <w:rPr>
                <w:position w:val="2"/>
                <w:sz w:val="20"/>
                <w:szCs w:val="20"/>
                <w:rtl/>
                <w:lang w:eastAsia="it-IT"/>
              </w:rPr>
              <w:t xml:space="preserve"> دولار </w:t>
            </w:r>
            <w:r w:rsidRPr="00FC62EC">
              <w:rPr>
                <w:rFonts w:hint="cs"/>
                <w:position w:val="2"/>
                <w:sz w:val="20"/>
                <w:szCs w:val="20"/>
                <w:rtl/>
                <w:lang w:eastAsia="it-IT"/>
              </w:rPr>
              <w:t xml:space="preserve">أمريكي </w:t>
            </w:r>
            <w:r w:rsidRPr="00FC62EC">
              <w:rPr>
                <w:position w:val="2"/>
                <w:sz w:val="20"/>
                <w:szCs w:val="20"/>
                <w:rtl/>
                <w:lang w:eastAsia="it-IT"/>
              </w:rPr>
              <w:t xml:space="preserve">للموافقات على الإنفاق على مستوى </w:t>
            </w:r>
            <w:r w:rsidRPr="00FC62EC">
              <w:rPr>
                <w:rFonts w:hint="cs"/>
                <w:position w:val="2"/>
                <w:sz w:val="20"/>
                <w:szCs w:val="20"/>
                <w:rtl/>
                <w:lang w:eastAsia="it-IT"/>
              </w:rPr>
              <w:t>المدير الإقليمي</w:t>
            </w:r>
            <w:r w:rsidRPr="00FC62EC">
              <w:rPr>
                <w:position w:val="2"/>
                <w:sz w:val="20"/>
                <w:szCs w:val="20"/>
                <w:rtl/>
                <w:lang w:eastAsia="it-IT"/>
              </w:rPr>
              <w:t xml:space="preserve"> مع خطوط مساءلة واضحة.</w:t>
            </w:r>
          </w:p>
        </w:tc>
        <w:tc>
          <w:tcPr>
            <w:tcW w:w="932" w:type="pct"/>
            <w:tcBorders>
              <w:top w:val="single" w:sz="4" w:space="0" w:color="auto"/>
              <w:left w:val="single" w:sz="4" w:space="0" w:color="auto"/>
              <w:bottom w:val="single" w:sz="4" w:space="0" w:color="auto"/>
              <w:right w:val="single" w:sz="4" w:space="0" w:color="auto"/>
            </w:tcBorders>
          </w:tcPr>
          <w:p w14:paraId="1938882B" w14:textId="77777777" w:rsidR="00136706" w:rsidRPr="00FC62EC" w:rsidRDefault="00136706" w:rsidP="002F6175">
            <w:pPr>
              <w:widowControl w:val="0"/>
              <w:kinsoku w:val="0"/>
              <w:spacing w:before="60" w:after="60" w:line="260" w:lineRule="exact"/>
              <w:rPr>
                <w:rFonts w:eastAsia="Times New Roman"/>
                <w:position w:val="2"/>
                <w:sz w:val="20"/>
                <w:szCs w:val="20"/>
                <w:lang w:eastAsia="it-IT"/>
              </w:rPr>
            </w:pPr>
            <w:r w:rsidRPr="00FC62EC">
              <w:rPr>
                <w:rFonts w:eastAsia="Times New Roman" w:hint="cs"/>
                <w:position w:val="2"/>
                <w:sz w:val="20"/>
                <w:szCs w:val="20"/>
                <w:rtl/>
                <w:lang w:eastAsia="it-IT"/>
              </w:rPr>
              <w:t>مستمرة</w:t>
            </w:r>
          </w:p>
          <w:p w14:paraId="28CC8801" w14:textId="77777777" w:rsidR="00136706" w:rsidRPr="00FC62EC" w:rsidRDefault="00136706" w:rsidP="002F6175">
            <w:pPr>
              <w:widowControl w:val="0"/>
              <w:kinsoku w:val="0"/>
              <w:spacing w:before="60" w:after="60" w:line="260" w:lineRule="exact"/>
              <w:rPr>
                <w:rFonts w:eastAsia="Times New Roman"/>
                <w:spacing w:val="-8"/>
                <w:position w:val="2"/>
                <w:sz w:val="20"/>
                <w:szCs w:val="20"/>
                <w:lang w:eastAsia="it-IT"/>
              </w:rPr>
            </w:pPr>
            <w:r w:rsidRPr="00FC62EC">
              <w:rPr>
                <w:rFonts w:eastAsia="Times New Roman"/>
                <w:spacing w:val="-8"/>
                <w:position w:val="2"/>
                <w:sz w:val="20"/>
                <w:szCs w:val="20"/>
                <w:rtl/>
                <w:lang w:eastAsia="it-IT"/>
              </w:rPr>
              <w:t xml:space="preserve">سنراقب التنفيذ في </w:t>
            </w:r>
            <w:r w:rsidRPr="00FC62EC">
              <w:rPr>
                <w:rFonts w:eastAsia="Times New Roman" w:hint="cs"/>
                <w:spacing w:val="-8"/>
                <w:position w:val="2"/>
                <w:sz w:val="20"/>
                <w:szCs w:val="20"/>
                <w:rtl/>
                <w:lang w:eastAsia="it-IT"/>
              </w:rPr>
              <w:t>سياق مراجعاتنا المقبلة.</w:t>
            </w:r>
            <w:r w:rsidRPr="00FC62EC">
              <w:rPr>
                <w:rFonts w:eastAsia="Times New Roman"/>
                <w:spacing w:val="-8"/>
                <w:position w:val="2"/>
                <w:sz w:val="20"/>
                <w:szCs w:val="20"/>
                <w:rtl/>
                <w:lang w:eastAsia="it-IT"/>
              </w:rPr>
              <w:t xml:space="preserve"> </w:t>
            </w:r>
          </w:p>
        </w:tc>
      </w:tr>
      <w:tr w:rsidR="00136706" w:rsidRPr="00FC62EC" w14:paraId="275AA0D9" w14:textId="77777777" w:rsidTr="00F74FD5">
        <w:trPr>
          <w:jc w:val="center"/>
        </w:trPr>
        <w:tc>
          <w:tcPr>
            <w:tcW w:w="325" w:type="pct"/>
            <w:tcBorders>
              <w:top w:val="single" w:sz="4" w:space="0" w:color="auto"/>
              <w:left w:val="single" w:sz="4" w:space="0" w:color="auto"/>
              <w:bottom w:val="single" w:sz="4" w:space="0" w:color="auto"/>
              <w:right w:val="single" w:sz="4" w:space="0" w:color="auto"/>
            </w:tcBorders>
          </w:tcPr>
          <w:p w14:paraId="5A8DA9F0" w14:textId="77777777" w:rsidR="00136706" w:rsidRPr="00FC62EC" w:rsidRDefault="00136706" w:rsidP="002F6175">
            <w:pPr>
              <w:widowControl w:val="0"/>
              <w:kinsoku w:val="0"/>
              <w:spacing w:before="60" w:after="60" w:line="260" w:lineRule="exact"/>
              <w:jc w:val="center"/>
              <w:rPr>
                <w:b/>
                <w:bCs/>
                <w:position w:val="2"/>
                <w:sz w:val="20"/>
                <w:szCs w:val="20"/>
                <w:lang w:eastAsia="it-IT"/>
              </w:rPr>
            </w:pPr>
            <w:r w:rsidRPr="00FC62EC">
              <w:rPr>
                <w:b/>
                <w:bCs/>
                <w:position w:val="2"/>
                <w:sz w:val="20"/>
                <w:szCs w:val="20"/>
                <w:rtl/>
                <w:lang w:eastAsia="it-IT"/>
              </w:rPr>
              <w:lastRenderedPageBreak/>
              <w:t xml:space="preserve">التوصية </w:t>
            </w:r>
            <w:r w:rsidRPr="00FC62EC">
              <w:rPr>
                <w:b/>
                <w:bCs/>
                <w:position w:val="2"/>
                <w:sz w:val="20"/>
                <w:szCs w:val="20"/>
                <w:lang w:eastAsia="it-IT"/>
              </w:rPr>
              <w:t>14/2018</w:t>
            </w:r>
          </w:p>
        </w:tc>
        <w:tc>
          <w:tcPr>
            <w:tcW w:w="1153" w:type="pct"/>
            <w:tcBorders>
              <w:top w:val="single" w:sz="4" w:space="0" w:color="auto"/>
              <w:left w:val="single" w:sz="4" w:space="0" w:color="auto"/>
              <w:bottom w:val="single" w:sz="4" w:space="0" w:color="auto"/>
              <w:right w:val="single" w:sz="4" w:space="0" w:color="auto"/>
            </w:tcBorders>
          </w:tcPr>
          <w:p w14:paraId="07BD374E" w14:textId="77777777" w:rsidR="00136706" w:rsidRPr="00FC62EC" w:rsidRDefault="00136706" w:rsidP="002F6175">
            <w:pPr>
              <w:widowControl w:val="0"/>
              <w:kinsoku w:val="0"/>
              <w:spacing w:before="60" w:after="60" w:line="260" w:lineRule="exact"/>
              <w:rPr>
                <w:position w:val="2"/>
                <w:sz w:val="20"/>
                <w:szCs w:val="20"/>
                <w:lang w:eastAsia="it-IT"/>
              </w:rPr>
            </w:pPr>
            <w:r w:rsidRPr="00FC62EC">
              <w:rPr>
                <w:rFonts w:hint="cs"/>
                <w:position w:val="2"/>
                <w:sz w:val="20"/>
                <w:szCs w:val="20"/>
                <w:rtl/>
                <w:lang w:bidi="ar-EG"/>
              </w:rPr>
              <w:t xml:space="preserve">بغية تحسين نظام الرقابة الداخلية على المستوى الإقليمي، نوصي </w:t>
            </w:r>
            <w:r w:rsidRPr="00FC62EC">
              <w:rPr>
                <w:rFonts w:hint="cs"/>
                <w:color w:val="000000"/>
                <w:position w:val="2"/>
                <w:sz w:val="20"/>
                <w:szCs w:val="20"/>
                <w:rtl/>
              </w:rPr>
              <w:t>بأن يجري المديرون الإقليميون عمليات تحقق غير معلنة ل</w:t>
            </w:r>
            <w:r w:rsidRPr="00FC62EC">
              <w:rPr>
                <w:color w:val="000000"/>
                <w:position w:val="2"/>
                <w:sz w:val="20"/>
                <w:szCs w:val="20"/>
                <w:rtl/>
              </w:rPr>
              <w:t xml:space="preserve">سجل </w:t>
            </w:r>
            <w:r w:rsidRPr="00FC62EC">
              <w:rPr>
                <w:rFonts w:hint="cs"/>
                <w:color w:val="000000"/>
                <w:position w:val="2"/>
                <w:sz w:val="20"/>
                <w:szCs w:val="20"/>
                <w:rtl/>
              </w:rPr>
              <w:t>ا</w:t>
            </w:r>
            <w:r w:rsidRPr="00FC62EC">
              <w:rPr>
                <w:color w:val="000000"/>
                <w:position w:val="2"/>
                <w:sz w:val="20"/>
                <w:szCs w:val="20"/>
                <w:rtl/>
              </w:rPr>
              <w:t>لمبالغ النقدية الصغيرة</w:t>
            </w:r>
            <w:r w:rsidRPr="00FC62EC">
              <w:rPr>
                <w:rFonts w:hint="cs"/>
                <w:color w:val="000000"/>
                <w:position w:val="2"/>
                <w:sz w:val="20"/>
                <w:szCs w:val="20"/>
                <w:rtl/>
              </w:rPr>
              <w:t xml:space="preserve"> في مكاتب المناطق والاحتفاظ بسجل المراجعة لعمليات التحقق التي يقومون بها في نموذج موحد ينبغي </w:t>
            </w:r>
            <w:r w:rsidRPr="00FC62EC">
              <w:rPr>
                <w:rFonts w:hint="cs"/>
                <w:position w:val="2"/>
                <w:sz w:val="20"/>
                <w:szCs w:val="20"/>
                <w:rtl/>
              </w:rPr>
              <w:t>أن يحال على الفور إلى المقر ودائرة إدارة الموارد المالية.</w:t>
            </w:r>
          </w:p>
        </w:tc>
        <w:tc>
          <w:tcPr>
            <w:tcW w:w="1203" w:type="pct"/>
            <w:tcBorders>
              <w:top w:val="single" w:sz="4" w:space="0" w:color="auto"/>
              <w:left w:val="single" w:sz="4" w:space="0" w:color="auto"/>
              <w:bottom w:val="single" w:sz="4" w:space="0" w:color="auto"/>
              <w:right w:val="single" w:sz="4" w:space="0" w:color="auto"/>
            </w:tcBorders>
          </w:tcPr>
          <w:p w14:paraId="00FF5A05" w14:textId="77777777" w:rsidR="00136706" w:rsidRPr="00FC62EC" w:rsidRDefault="00136706" w:rsidP="002F6175">
            <w:pPr>
              <w:widowControl w:val="0"/>
              <w:kinsoku w:val="0"/>
              <w:autoSpaceDE w:val="0"/>
              <w:autoSpaceDN w:val="0"/>
              <w:spacing w:before="60" w:after="60" w:line="260" w:lineRule="exact"/>
              <w:rPr>
                <w:position w:val="2"/>
                <w:sz w:val="20"/>
                <w:szCs w:val="20"/>
                <w:highlight w:val="yellow"/>
                <w:lang w:eastAsia="it-IT"/>
              </w:rPr>
            </w:pPr>
            <w:r w:rsidRPr="00FC62EC">
              <w:rPr>
                <w:rFonts w:hint="cs"/>
                <w:position w:val="2"/>
                <w:sz w:val="20"/>
                <w:szCs w:val="20"/>
                <w:rtl/>
              </w:rPr>
              <w:t>نحيط علماً بهذه التوصية ولكن نود الإشارة إلى حقيقة أن النفقات النثرية تخضع للمراقبة والتوقيع شهرياً من رئيس المكتب الإقليمي/مكتب المنطقة قبل أن يقدمها إلى المقر. وسيتواصل التحقق من جدوى عمليات التحقق غير المعلنة تماشياً مع التوصية</w:t>
            </w:r>
            <w:r w:rsidRPr="00FC62EC">
              <w:rPr>
                <w:rFonts w:hint="eastAsia"/>
                <w:position w:val="2"/>
                <w:sz w:val="20"/>
                <w:szCs w:val="20"/>
                <w:rtl/>
              </w:rPr>
              <w:t> </w:t>
            </w:r>
            <w:r w:rsidRPr="00FC62EC">
              <w:rPr>
                <w:position w:val="2"/>
                <w:sz w:val="20"/>
                <w:szCs w:val="20"/>
              </w:rPr>
              <w:t>12</w:t>
            </w:r>
            <w:r w:rsidRPr="00FC62EC">
              <w:rPr>
                <w:rFonts w:hint="cs"/>
                <w:position w:val="2"/>
                <w:sz w:val="20"/>
                <w:szCs w:val="20"/>
                <w:rtl/>
              </w:rPr>
              <w:t xml:space="preserve"> من التقرير الخاص لعام </w:t>
            </w:r>
            <w:r w:rsidRPr="00FC62EC">
              <w:rPr>
                <w:position w:val="2"/>
                <w:sz w:val="20"/>
                <w:szCs w:val="20"/>
              </w:rPr>
              <w:t>2018</w:t>
            </w:r>
            <w:r w:rsidRPr="00FC62EC">
              <w:rPr>
                <w:rFonts w:hint="cs"/>
                <w:position w:val="2"/>
                <w:sz w:val="20"/>
                <w:szCs w:val="20"/>
                <w:rtl/>
              </w:rPr>
              <w:t xml:space="preserve"> بشأن تعزيز الحضور الإقليمي.</w:t>
            </w:r>
          </w:p>
        </w:tc>
        <w:tc>
          <w:tcPr>
            <w:tcW w:w="1387" w:type="pct"/>
            <w:tcBorders>
              <w:top w:val="single" w:sz="4" w:space="0" w:color="auto"/>
              <w:left w:val="single" w:sz="4" w:space="0" w:color="auto"/>
              <w:bottom w:val="single" w:sz="4" w:space="0" w:color="auto"/>
              <w:right w:val="single" w:sz="4" w:space="0" w:color="auto"/>
            </w:tcBorders>
          </w:tcPr>
          <w:p w14:paraId="5F2D2B82"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ديسمبر 2019:</w:t>
            </w:r>
          </w:p>
          <w:p w14:paraId="62EB152F" w14:textId="77777777" w:rsidR="00136706" w:rsidRPr="00FC62EC" w:rsidRDefault="00136706" w:rsidP="00461A99">
            <w:pPr>
              <w:keepNext/>
              <w:spacing w:before="60" w:after="60" w:line="260" w:lineRule="exact"/>
              <w:rPr>
                <w:spacing w:val="-4"/>
                <w:position w:val="2"/>
                <w:sz w:val="20"/>
                <w:szCs w:val="20"/>
                <w:lang w:eastAsia="it-IT"/>
              </w:rPr>
            </w:pPr>
            <w:r w:rsidRPr="00FC62EC">
              <w:rPr>
                <w:spacing w:val="-4"/>
                <w:position w:val="2"/>
                <w:sz w:val="20"/>
                <w:szCs w:val="20"/>
                <w:rtl/>
                <w:lang w:eastAsia="it-IT"/>
              </w:rPr>
              <w:t>وجه</w:t>
            </w:r>
            <w:r w:rsidRPr="00FC62EC">
              <w:rPr>
                <w:rFonts w:hint="cs"/>
                <w:spacing w:val="-4"/>
                <w:position w:val="2"/>
                <w:sz w:val="20"/>
                <w:szCs w:val="20"/>
                <w:rtl/>
                <w:lang w:eastAsia="it-IT"/>
              </w:rPr>
              <w:t>ت</w:t>
            </w:r>
            <w:r w:rsidRPr="00FC62EC">
              <w:rPr>
                <w:spacing w:val="-4"/>
                <w:position w:val="2"/>
                <w:sz w:val="20"/>
                <w:szCs w:val="20"/>
                <w:rtl/>
                <w:lang w:eastAsia="it-IT"/>
              </w:rPr>
              <w:t xml:space="preserve"> مدير</w:t>
            </w:r>
            <w:r w:rsidRPr="00FC62EC">
              <w:rPr>
                <w:rFonts w:hint="cs"/>
                <w:spacing w:val="-4"/>
                <w:position w:val="2"/>
                <w:sz w:val="20"/>
                <w:szCs w:val="20"/>
                <w:rtl/>
                <w:lang w:eastAsia="it-IT"/>
              </w:rPr>
              <w:t>ة</w:t>
            </w:r>
            <w:r w:rsidRPr="00FC62EC">
              <w:rPr>
                <w:spacing w:val="-4"/>
                <w:position w:val="2"/>
                <w:sz w:val="20"/>
                <w:szCs w:val="20"/>
                <w:rtl/>
                <w:lang w:eastAsia="it-IT"/>
              </w:rPr>
              <w:t xml:space="preserve"> مكتب تنمية الاتصالات في 23 أغسطس 2019 مذكرة داخلية بشأن "تعزيز الضوابط الداخلية" إلى جميع موظفي مكتب تنمية الاتصالات في </w:t>
            </w:r>
            <w:r w:rsidRPr="00FC62EC">
              <w:rPr>
                <w:rFonts w:hint="cs"/>
                <w:spacing w:val="-4"/>
                <w:position w:val="2"/>
                <w:sz w:val="20"/>
                <w:szCs w:val="20"/>
                <w:rtl/>
                <w:lang w:eastAsia="it-IT"/>
              </w:rPr>
              <w:t>الفئتين الفنية والعليا</w:t>
            </w:r>
            <w:r w:rsidRPr="00FC62EC">
              <w:rPr>
                <w:spacing w:val="-4"/>
                <w:position w:val="2"/>
                <w:sz w:val="20"/>
                <w:szCs w:val="20"/>
                <w:rtl/>
                <w:lang w:eastAsia="it-IT"/>
              </w:rPr>
              <w:t>. تغطي هذه المذكرة مواضيع مثل الحسابات المصرفية و</w:t>
            </w:r>
            <w:r w:rsidRPr="00FC62EC">
              <w:rPr>
                <w:rFonts w:hint="cs"/>
                <w:spacing w:val="-4"/>
                <w:position w:val="2"/>
                <w:sz w:val="20"/>
                <w:szCs w:val="20"/>
                <w:rtl/>
                <w:lang w:eastAsia="it-IT"/>
              </w:rPr>
              <w:t>النفقات النثرية</w:t>
            </w:r>
            <w:r w:rsidRPr="00FC62EC">
              <w:rPr>
                <w:spacing w:val="-4"/>
                <w:position w:val="2"/>
                <w:sz w:val="20"/>
                <w:szCs w:val="20"/>
                <w:rtl/>
                <w:lang w:eastAsia="it-IT"/>
              </w:rPr>
              <w:t xml:space="preserve"> وبدل التمثيل، من بين أمور أخرى. بالإضافة إلى ذلك، قامت دائرة إدارة </w:t>
            </w:r>
            <w:r w:rsidRPr="00FC62EC">
              <w:rPr>
                <w:rFonts w:hint="cs"/>
                <w:spacing w:val="-4"/>
                <w:position w:val="2"/>
                <w:sz w:val="20"/>
                <w:szCs w:val="20"/>
                <w:rtl/>
                <w:lang w:eastAsia="it-IT"/>
              </w:rPr>
              <w:t>الموارد المالية</w:t>
            </w:r>
            <w:r w:rsidRPr="00FC62EC">
              <w:rPr>
                <w:spacing w:val="-4"/>
                <w:position w:val="2"/>
                <w:sz w:val="20"/>
                <w:szCs w:val="20"/>
                <w:rtl/>
                <w:lang w:eastAsia="it-IT"/>
              </w:rPr>
              <w:t xml:space="preserve"> بمراجعة إدارة النقد والمبادئ التوجيهية المالية للمكاتب الإقليمية/</w:t>
            </w:r>
            <w:r w:rsidRPr="00FC62EC">
              <w:rPr>
                <w:rFonts w:hint="cs"/>
                <w:spacing w:val="-4"/>
                <w:position w:val="2"/>
                <w:sz w:val="20"/>
                <w:szCs w:val="20"/>
                <w:rtl/>
                <w:lang w:eastAsia="it-IT"/>
              </w:rPr>
              <w:t>مكاتب المناطق.</w:t>
            </w:r>
          </w:p>
          <w:p w14:paraId="6F989426"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سبتمبر 2020:</w:t>
            </w:r>
          </w:p>
          <w:p w14:paraId="4B785B1B" w14:textId="77777777" w:rsidR="00136706" w:rsidRPr="00FC62EC" w:rsidRDefault="00136706" w:rsidP="002F6175">
            <w:pPr>
              <w:keepNext/>
              <w:spacing w:before="60" w:after="60" w:line="260" w:lineRule="exact"/>
              <w:rPr>
                <w:position w:val="2"/>
                <w:sz w:val="20"/>
                <w:szCs w:val="20"/>
                <w:highlight w:val="magenta"/>
                <w:lang w:eastAsia="it-IT"/>
              </w:rPr>
            </w:pPr>
            <w:r w:rsidRPr="00FC62EC">
              <w:rPr>
                <w:position w:val="2"/>
                <w:sz w:val="20"/>
                <w:szCs w:val="20"/>
                <w:rtl/>
                <w:lang w:eastAsia="it-IT"/>
              </w:rPr>
              <w:t xml:space="preserve">في المبادئ التوجيهية المالية </w:t>
            </w:r>
            <w:r w:rsidRPr="00FC62EC">
              <w:rPr>
                <w:rFonts w:hint="cs"/>
                <w:position w:val="2"/>
                <w:sz w:val="20"/>
                <w:szCs w:val="20"/>
                <w:rtl/>
                <w:lang w:eastAsia="it-IT"/>
              </w:rPr>
              <w:t xml:space="preserve">المنقحة </w:t>
            </w:r>
            <w:r w:rsidRPr="00FC62EC">
              <w:rPr>
                <w:position w:val="2"/>
                <w:sz w:val="20"/>
                <w:szCs w:val="20"/>
                <w:rtl/>
                <w:lang w:eastAsia="it-IT"/>
              </w:rPr>
              <w:t xml:space="preserve">الخاصة </w:t>
            </w:r>
            <w:r w:rsidRPr="00FC62EC">
              <w:rPr>
                <w:i/>
                <w:iCs/>
                <w:position w:val="2"/>
                <w:sz w:val="20"/>
                <w:szCs w:val="20"/>
                <w:rtl/>
                <w:lang w:eastAsia="it-IT"/>
              </w:rPr>
              <w:t xml:space="preserve">بإدارة النقد </w:t>
            </w:r>
            <w:r w:rsidRPr="00FC62EC">
              <w:rPr>
                <w:rFonts w:hint="cs"/>
                <w:i/>
                <w:iCs/>
                <w:position w:val="2"/>
                <w:sz w:val="20"/>
                <w:szCs w:val="20"/>
                <w:rtl/>
                <w:lang w:eastAsia="it-IT"/>
              </w:rPr>
              <w:t>في</w:t>
            </w:r>
            <w:r w:rsidRPr="00FC62EC">
              <w:rPr>
                <w:rFonts w:hint="eastAsia"/>
                <w:i/>
                <w:iCs/>
                <w:position w:val="2"/>
                <w:sz w:val="20"/>
                <w:szCs w:val="20"/>
                <w:rtl/>
                <w:lang w:eastAsia="it-IT"/>
              </w:rPr>
              <w:t> </w:t>
            </w:r>
            <w:r w:rsidRPr="00FC62EC">
              <w:rPr>
                <w:i/>
                <w:iCs/>
                <w:position w:val="2"/>
                <w:sz w:val="20"/>
                <w:szCs w:val="20"/>
                <w:rtl/>
                <w:lang w:eastAsia="it-IT"/>
              </w:rPr>
              <w:t>المكاتب الإقليمية/مكاتب المناطق</w:t>
            </w:r>
            <w:r w:rsidRPr="00FC62EC">
              <w:rPr>
                <w:position w:val="2"/>
                <w:sz w:val="20"/>
                <w:szCs w:val="20"/>
                <w:rtl/>
                <w:lang w:eastAsia="it-IT"/>
              </w:rPr>
              <w:t xml:space="preserve">، يمكن إجراء </w:t>
            </w:r>
            <w:r w:rsidRPr="00FC62EC">
              <w:rPr>
                <w:rFonts w:hint="cs"/>
                <w:position w:val="2"/>
                <w:sz w:val="20"/>
                <w:szCs w:val="20"/>
                <w:rtl/>
                <w:lang w:eastAsia="it-IT"/>
              </w:rPr>
              <w:t>عمليات التحقق</w:t>
            </w:r>
            <w:r w:rsidRPr="00FC62EC">
              <w:rPr>
                <w:position w:val="2"/>
                <w:sz w:val="20"/>
                <w:szCs w:val="20"/>
                <w:rtl/>
                <w:lang w:eastAsia="it-IT"/>
              </w:rPr>
              <w:t xml:space="preserve"> غير المعلن</w:t>
            </w:r>
            <w:r w:rsidRPr="00FC62EC">
              <w:rPr>
                <w:rFonts w:hint="cs"/>
                <w:position w:val="2"/>
                <w:sz w:val="20"/>
                <w:szCs w:val="20"/>
                <w:rtl/>
                <w:lang w:eastAsia="it-IT"/>
              </w:rPr>
              <w:t>ة</w:t>
            </w:r>
            <w:r w:rsidRPr="00FC62EC">
              <w:rPr>
                <w:position w:val="2"/>
                <w:sz w:val="20"/>
                <w:szCs w:val="20"/>
                <w:rtl/>
                <w:lang w:eastAsia="it-IT"/>
              </w:rPr>
              <w:t xml:space="preserve"> من قبل المديرين الإقليميين أو</w:t>
            </w:r>
            <w:r w:rsidRPr="00FC62EC">
              <w:rPr>
                <w:rFonts w:hint="cs"/>
                <w:position w:val="2"/>
                <w:sz w:val="20"/>
                <w:szCs w:val="20"/>
                <w:rtl/>
                <w:lang w:eastAsia="it-IT"/>
              </w:rPr>
              <w:t xml:space="preserve"> دائرة</w:t>
            </w:r>
            <w:r w:rsidRPr="00FC62EC">
              <w:rPr>
                <w:position w:val="2"/>
                <w:sz w:val="20"/>
                <w:szCs w:val="20"/>
                <w:rtl/>
                <w:lang w:eastAsia="it-IT"/>
              </w:rPr>
              <w:t xml:space="preserve"> إدارة الموارد </w:t>
            </w:r>
            <w:r w:rsidRPr="00FC62EC">
              <w:rPr>
                <w:rFonts w:hint="cs"/>
                <w:position w:val="2"/>
                <w:sz w:val="20"/>
                <w:szCs w:val="20"/>
                <w:rtl/>
                <w:lang w:eastAsia="it-IT"/>
              </w:rPr>
              <w:t>المالية.</w:t>
            </w:r>
          </w:p>
        </w:tc>
        <w:tc>
          <w:tcPr>
            <w:tcW w:w="932" w:type="pct"/>
            <w:tcBorders>
              <w:top w:val="single" w:sz="4" w:space="0" w:color="auto"/>
              <w:left w:val="single" w:sz="4" w:space="0" w:color="auto"/>
              <w:bottom w:val="single" w:sz="4" w:space="0" w:color="auto"/>
              <w:right w:val="single" w:sz="4" w:space="0" w:color="auto"/>
            </w:tcBorders>
          </w:tcPr>
          <w:p w14:paraId="634C0AD3" w14:textId="77777777" w:rsidR="00136706" w:rsidRPr="00FC62EC" w:rsidRDefault="00136706" w:rsidP="002F6175">
            <w:pPr>
              <w:widowControl w:val="0"/>
              <w:kinsoku w:val="0"/>
              <w:spacing w:before="60" w:after="60" w:line="260" w:lineRule="exact"/>
              <w:rPr>
                <w:rFonts w:eastAsia="Times New Roman"/>
                <w:position w:val="2"/>
                <w:sz w:val="20"/>
                <w:szCs w:val="20"/>
                <w:lang w:eastAsia="it-IT"/>
              </w:rPr>
            </w:pPr>
            <w:r w:rsidRPr="00FC62EC">
              <w:rPr>
                <w:rFonts w:eastAsia="Times New Roman" w:hint="cs"/>
                <w:position w:val="2"/>
                <w:sz w:val="20"/>
                <w:szCs w:val="20"/>
                <w:rtl/>
                <w:lang w:eastAsia="it-IT"/>
              </w:rPr>
              <w:t>مستمر</w:t>
            </w:r>
          </w:p>
          <w:p w14:paraId="77482FB1" w14:textId="77777777" w:rsidR="00136706" w:rsidRPr="00FC62EC" w:rsidRDefault="00136706" w:rsidP="002F6175">
            <w:pPr>
              <w:widowControl w:val="0"/>
              <w:kinsoku w:val="0"/>
              <w:spacing w:before="60" w:after="60" w:line="260" w:lineRule="exact"/>
              <w:rPr>
                <w:rFonts w:eastAsia="Times New Roman"/>
                <w:spacing w:val="-8"/>
                <w:position w:val="2"/>
                <w:sz w:val="20"/>
                <w:szCs w:val="20"/>
                <w:lang w:eastAsia="it-IT"/>
              </w:rPr>
            </w:pPr>
            <w:r w:rsidRPr="00FC62EC">
              <w:rPr>
                <w:rFonts w:eastAsia="Times New Roman"/>
                <w:spacing w:val="-8"/>
                <w:position w:val="2"/>
                <w:sz w:val="20"/>
                <w:szCs w:val="20"/>
                <w:rtl/>
                <w:lang w:eastAsia="it-IT"/>
              </w:rPr>
              <w:t>سنراقب التنفيذ في سياق مراجعاتنا المقبلة.</w:t>
            </w:r>
          </w:p>
        </w:tc>
      </w:tr>
      <w:tr w:rsidR="00136706" w:rsidRPr="00FC62EC" w14:paraId="754C0D0D" w14:textId="77777777" w:rsidTr="00F74FD5">
        <w:trPr>
          <w:jc w:val="center"/>
        </w:trPr>
        <w:tc>
          <w:tcPr>
            <w:tcW w:w="325" w:type="pct"/>
            <w:tcBorders>
              <w:top w:val="single" w:sz="4" w:space="0" w:color="auto"/>
              <w:left w:val="single" w:sz="4" w:space="0" w:color="auto"/>
              <w:bottom w:val="single" w:sz="4" w:space="0" w:color="auto"/>
              <w:right w:val="single" w:sz="4" w:space="0" w:color="auto"/>
            </w:tcBorders>
          </w:tcPr>
          <w:p w14:paraId="5AD96EEF" w14:textId="77777777" w:rsidR="00136706" w:rsidRPr="00FC62EC" w:rsidRDefault="00136706" w:rsidP="002F6175">
            <w:pPr>
              <w:widowControl w:val="0"/>
              <w:kinsoku w:val="0"/>
              <w:spacing w:before="60" w:after="60" w:line="260" w:lineRule="exact"/>
              <w:jc w:val="center"/>
              <w:rPr>
                <w:b/>
                <w:bCs/>
                <w:position w:val="2"/>
                <w:sz w:val="20"/>
                <w:szCs w:val="20"/>
                <w:lang w:eastAsia="it-IT"/>
              </w:rPr>
            </w:pPr>
            <w:r w:rsidRPr="00FC62EC">
              <w:rPr>
                <w:b/>
                <w:bCs/>
                <w:position w:val="2"/>
                <w:sz w:val="20"/>
                <w:szCs w:val="20"/>
                <w:rtl/>
                <w:lang w:eastAsia="it-IT"/>
              </w:rPr>
              <w:t xml:space="preserve">التوصية </w:t>
            </w:r>
            <w:r w:rsidRPr="00FC62EC">
              <w:rPr>
                <w:b/>
                <w:bCs/>
                <w:position w:val="2"/>
                <w:sz w:val="20"/>
                <w:szCs w:val="20"/>
                <w:lang w:eastAsia="it-IT"/>
              </w:rPr>
              <w:t>15/2018</w:t>
            </w:r>
          </w:p>
        </w:tc>
        <w:tc>
          <w:tcPr>
            <w:tcW w:w="1153" w:type="pct"/>
            <w:tcBorders>
              <w:top w:val="single" w:sz="4" w:space="0" w:color="auto"/>
              <w:left w:val="single" w:sz="4" w:space="0" w:color="auto"/>
              <w:bottom w:val="single" w:sz="4" w:space="0" w:color="auto"/>
              <w:right w:val="single" w:sz="4" w:space="0" w:color="auto"/>
            </w:tcBorders>
          </w:tcPr>
          <w:p w14:paraId="6281B950" w14:textId="77777777" w:rsidR="00136706" w:rsidRPr="00FC62EC" w:rsidRDefault="00136706" w:rsidP="002F6175">
            <w:pPr>
              <w:widowControl w:val="0"/>
              <w:kinsoku w:val="0"/>
              <w:spacing w:before="60" w:after="60" w:line="260" w:lineRule="exact"/>
              <w:rPr>
                <w:spacing w:val="-2"/>
                <w:position w:val="2"/>
                <w:sz w:val="20"/>
                <w:szCs w:val="20"/>
                <w:highlight w:val="yellow"/>
                <w:lang w:eastAsia="it-IT"/>
              </w:rPr>
            </w:pPr>
            <w:r w:rsidRPr="00FC62EC">
              <w:rPr>
                <w:spacing w:val="-2"/>
                <w:position w:val="2"/>
                <w:sz w:val="20"/>
                <w:szCs w:val="20"/>
                <w:rtl/>
                <w:lang w:bidi="ar-EG"/>
              </w:rPr>
              <w:t xml:space="preserve">بغية تعزيز فعالية الضوابط على السفر في مهام </w:t>
            </w:r>
            <w:r w:rsidRPr="00FC62EC">
              <w:rPr>
                <w:rFonts w:hint="cs"/>
                <w:spacing w:val="-2"/>
                <w:position w:val="2"/>
                <w:sz w:val="20"/>
                <w:szCs w:val="20"/>
                <w:rtl/>
                <w:lang w:bidi="ar-EG"/>
              </w:rPr>
              <w:t>رسمية المتصل بالحضور الإقليمي</w:t>
            </w:r>
            <w:r w:rsidRPr="00FC62EC">
              <w:rPr>
                <w:spacing w:val="-2"/>
                <w:position w:val="2"/>
                <w:sz w:val="20"/>
                <w:szCs w:val="20"/>
                <w:rtl/>
                <w:lang w:bidi="ar-EG"/>
              </w:rPr>
              <w:t xml:space="preserve">، نوصي بإقامة رصد برنامجي وتقني فعال من خلال مؤشرات أداء دقيقة </w:t>
            </w:r>
            <w:r w:rsidRPr="00FC62EC">
              <w:rPr>
                <w:rFonts w:hint="cs"/>
                <w:spacing w:val="-2"/>
                <w:position w:val="2"/>
                <w:sz w:val="20"/>
                <w:szCs w:val="20"/>
                <w:rtl/>
                <w:lang w:bidi="ar-EG"/>
              </w:rPr>
              <w:t>ومتينة</w:t>
            </w:r>
            <w:r w:rsidRPr="00FC62EC">
              <w:rPr>
                <w:spacing w:val="-2"/>
                <w:position w:val="2"/>
                <w:sz w:val="20"/>
                <w:szCs w:val="20"/>
                <w:rtl/>
                <w:lang w:bidi="ar-EG"/>
              </w:rPr>
              <w:t xml:space="preserve"> ومتسقة لتقييم ما إذا كان </w:t>
            </w:r>
            <w:r w:rsidRPr="00FC62EC">
              <w:rPr>
                <w:rFonts w:hint="cs"/>
                <w:spacing w:val="-2"/>
                <w:position w:val="2"/>
                <w:sz w:val="20"/>
                <w:szCs w:val="20"/>
                <w:rtl/>
                <w:lang w:bidi="ar-EG"/>
              </w:rPr>
              <w:t>الرحلة الرسمية المعنية</w:t>
            </w:r>
            <w:r w:rsidRPr="00FC62EC">
              <w:rPr>
                <w:spacing w:val="-2"/>
                <w:position w:val="2"/>
                <w:sz w:val="20"/>
                <w:szCs w:val="20"/>
                <w:rtl/>
                <w:lang w:bidi="ar-EG"/>
              </w:rPr>
              <w:t xml:space="preserve"> ضروري</w:t>
            </w:r>
            <w:r w:rsidRPr="00FC62EC">
              <w:rPr>
                <w:rFonts w:hint="cs"/>
                <w:spacing w:val="-2"/>
                <w:position w:val="2"/>
                <w:sz w:val="20"/>
                <w:szCs w:val="20"/>
                <w:rtl/>
                <w:lang w:bidi="ar-EG"/>
              </w:rPr>
              <w:t>ة</w:t>
            </w:r>
            <w:r w:rsidRPr="00FC62EC">
              <w:rPr>
                <w:spacing w:val="-2"/>
                <w:position w:val="2"/>
                <w:sz w:val="20"/>
                <w:szCs w:val="20"/>
                <w:rtl/>
                <w:lang w:bidi="ar-EG"/>
              </w:rPr>
              <w:t xml:space="preserve"> للاتحاد </w:t>
            </w:r>
            <w:r w:rsidRPr="00FC62EC">
              <w:rPr>
                <w:rFonts w:hint="cs"/>
                <w:spacing w:val="-2"/>
                <w:position w:val="2"/>
                <w:sz w:val="20"/>
                <w:szCs w:val="20"/>
                <w:rtl/>
                <w:lang w:bidi="ar-EG"/>
              </w:rPr>
              <w:t>أم لا</w:t>
            </w:r>
            <w:r w:rsidRPr="00FC62EC">
              <w:rPr>
                <w:spacing w:val="-2"/>
                <w:position w:val="2"/>
                <w:sz w:val="20"/>
                <w:szCs w:val="20"/>
                <w:rtl/>
                <w:lang w:bidi="ar-EG"/>
              </w:rPr>
              <w:t xml:space="preserve">، مع إمكانية وجود هيئة/وحدة مستقلة </w:t>
            </w:r>
            <w:r w:rsidRPr="00FC62EC">
              <w:rPr>
                <w:rFonts w:hint="cs"/>
                <w:spacing w:val="-2"/>
                <w:position w:val="2"/>
                <w:sz w:val="20"/>
                <w:szCs w:val="20"/>
                <w:rtl/>
                <w:lang w:bidi="ar-EG"/>
              </w:rPr>
              <w:t>تُعنى ب</w:t>
            </w:r>
            <w:r w:rsidRPr="00FC62EC">
              <w:rPr>
                <w:spacing w:val="-2"/>
                <w:position w:val="2"/>
                <w:sz w:val="20"/>
                <w:szCs w:val="20"/>
                <w:rtl/>
                <w:lang w:bidi="ar-EG"/>
              </w:rPr>
              <w:t xml:space="preserve">تقييم ما إذا </w:t>
            </w:r>
            <w:r w:rsidRPr="00FC62EC">
              <w:rPr>
                <w:rFonts w:hint="cs"/>
                <w:spacing w:val="-2"/>
                <w:position w:val="2"/>
                <w:sz w:val="20"/>
                <w:szCs w:val="20"/>
                <w:rtl/>
                <w:lang w:bidi="ar-EG"/>
              </w:rPr>
              <w:t xml:space="preserve">كانت الرحلة الرسمية قد </w:t>
            </w:r>
            <w:r w:rsidRPr="00FC62EC">
              <w:rPr>
                <w:spacing w:val="-2"/>
                <w:position w:val="2"/>
                <w:sz w:val="20"/>
                <w:szCs w:val="20"/>
                <w:rtl/>
                <w:lang w:bidi="ar-EG"/>
              </w:rPr>
              <w:t>حقق</w:t>
            </w:r>
            <w:r w:rsidRPr="00FC62EC">
              <w:rPr>
                <w:rFonts w:hint="cs"/>
                <w:spacing w:val="-2"/>
                <w:position w:val="2"/>
                <w:sz w:val="20"/>
                <w:szCs w:val="20"/>
                <w:rtl/>
                <w:lang w:bidi="ar-EG"/>
              </w:rPr>
              <w:t>ت</w:t>
            </w:r>
            <w:r w:rsidRPr="00FC62EC">
              <w:rPr>
                <w:spacing w:val="-2"/>
                <w:position w:val="2"/>
                <w:sz w:val="20"/>
                <w:szCs w:val="20"/>
                <w:rtl/>
                <w:lang w:bidi="ar-EG"/>
              </w:rPr>
              <w:t xml:space="preserve"> أهدافه</w:t>
            </w:r>
            <w:r w:rsidRPr="00FC62EC">
              <w:rPr>
                <w:rFonts w:hint="cs"/>
                <w:spacing w:val="-2"/>
                <w:position w:val="2"/>
                <w:sz w:val="20"/>
                <w:szCs w:val="20"/>
                <w:rtl/>
                <w:lang w:bidi="ar-EG"/>
              </w:rPr>
              <w:t>ا</w:t>
            </w:r>
            <w:r w:rsidRPr="00FC62EC">
              <w:rPr>
                <w:spacing w:val="-2"/>
                <w:position w:val="2"/>
                <w:sz w:val="20"/>
                <w:szCs w:val="20"/>
                <w:rtl/>
                <w:lang w:bidi="ar-EG"/>
              </w:rPr>
              <w:t xml:space="preserve"> المخططة</w:t>
            </w:r>
            <w:r w:rsidRPr="00FC62EC">
              <w:rPr>
                <w:rFonts w:hint="cs"/>
                <w:spacing w:val="-2"/>
                <w:position w:val="2"/>
                <w:sz w:val="20"/>
                <w:szCs w:val="20"/>
                <w:rtl/>
                <w:lang w:bidi="ar-EG"/>
              </w:rPr>
              <w:t xml:space="preserve"> أم لا</w:t>
            </w:r>
            <w:r w:rsidRPr="00FC62EC">
              <w:rPr>
                <w:spacing w:val="-2"/>
                <w:position w:val="2"/>
                <w:sz w:val="20"/>
                <w:szCs w:val="20"/>
                <w:rtl/>
                <w:lang w:bidi="ar-EG"/>
              </w:rPr>
              <w:t>.</w:t>
            </w:r>
          </w:p>
        </w:tc>
        <w:tc>
          <w:tcPr>
            <w:tcW w:w="1203" w:type="pct"/>
            <w:tcBorders>
              <w:top w:val="single" w:sz="4" w:space="0" w:color="auto"/>
              <w:left w:val="single" w:sz="4" w:space="0" w:color="auto"/>
              <w:bottom w:val="single" w:sz="4" w:space="0" w:color="auto"/>
              <w:right w:val="single" w:sz="4" w:space="0" w:color="auto"/>
            </w:tcBorders>
          </w:tcPr>
          <w:p w14:paraId="25AF20E2" w14:textId="77777777" w:rsidR="00136706" w:rsidRPr="00FC62EC" w:rsidRDefault="00136706" w:rsidP="002F6175">
            <w:pPr>
              <w:widowControl w:val="0"/>
              <w:kinsoku w:val="0"/>
              <w:autoSpaceDE w:val="0"/>
              <w:autoSpaceDN w:val="0"/>
              <w:spacing w:before="60" w:after="60" w:line="260" w:lineRule="exact"/>
              <w:rPr>
                <w:position w:val="2"/>
                <w:sz w:val="20"/>
                <w:szCs w:val="20"/>
                <w:highlight w:val="yellow"/>
                <w:lang w:eastAsia="it-IT"/>
              </w:rPr>
            </w:pPr>
            <w:r w:rsidRPr="00FC62EC">
              <w:rPr>
                <w:rFonts w:hint="cs"/>
                <w:position w:val="2"/>
                <w:sz w:val="20"/>
                <w:szCs w:val="20"/>
                <w:rtl/>
                <w:lang w:bidi="ar"/>
              </w:rPr>
              <w:t xml:space="preserve">أحاط الاتحاد علماً بالتوصية </w:t>
            </w:r>
            <w:r w:rsidRPr="00FC62EC">
              <w:rPr>
                <w:position w:val="2"/>
                <w:sz w:val="20"/>
                <w:szCs w:val="20"/>
                <w:lang w:bidi="ar"/>
              </w:rPr>
              <w:t>15</w:t>
            </w:r>
            <w:r w:rsidRPr="00FC62EC">
              <w:rPr>
                <w:rFonts w:hint="cs"/>
                <w:position w:val="2"/>
                <w:sz w:val="20"/>
                <w:szCs w:val="20"/>
                <w:rtl/>
              </w:rPr>
              <w:t xml:space="preserve"> وسيدرس</w:t>
            </w:r>
            <w:r w:rsidRPr="00FC62EC">
              <w:rPr>
                <w:position w:val="2"/>
                <w:sz w:val="20"/>
                <w:szCs w:val="20"/>
                <w:rtl/>
              </w:rPr>
              <w:t xml:space="preserve"> المزيد من التحسينات في مجال رصد السفر </w:t>
            </w:r>
            <w:r w:rsidRPr="00FC62EC">
              <w:rPr>
                <w:rFonts w:hint="cs"/>
                <w:position w:val="2"/>
                <w:sz w:val="20"/>
                <w:szCs w:val="20"/>
                <w:rtl/>
              </w:rPr>
              <w:t>في مهام رسمية</w:t>
            </w:r>
            <w:r w:rsidRPr="00FC62EC">
              <w:rPr>
                <w:position w:val="2"/>
                <w:sz w:val="20"/>
                <w:szCs w:val="20"/>
                <w:rtl/>
              </w:rPr>
              <w:t xml:space="preserve">. </w:t>
            </w:r>
            <w:r w:rsidRPr="00FC62EC">
              <w:rPr>
                <w:rFonts w:hint="cs"/>
                <w:position w:val="2"/>
                <w:sz w:val="20"/>
                <w:szCs w:val="20"/>
                <w:rtl/>
              </w:rPr>
              <w:t>و</w:t>
            </w:r>
            <w:r w:rsidRPr="00FC62EC">
              <w:rPr>
                <w:position w:val="2"/>
                <w:sz w:val="20"/>
                <w:szCs w:val="20"/>
                <w:rtl/>
              </w:rPr>
              <w:t xml:space="preserve">يرجى </w:t>
            </w:r>
            <w:r w:rsidRPr="00FC62EC">
              <w:rPr>
                <w:rFonts w:hint="cs"/>
                <w:position w:val="2"/>
                <w:sz w:val="20"/>
                <w:szCs w:val="20"/>
                <w:rtl/>
              </w:rPr>
              <w:t>ملاحظة</w:t>
            </w:r>
            <w:r w:rsidRPr="00FC62EC">
              <w:rPr>
                <w:position w:val="2"/>
                <w:sz w:val="20"/>
                <w:szCs w:val="20"/>
                <w:rtl/>
              </w:rPr>
              <w:t xml:space="preserve"> أن</w:t>
            </w:r>
            <w:r w:rsidRPr="00FC62EC">
              <w:rPr>
                <w:rFonts w:hint="cs"/>
                <w:position w:val="2"/>
                <w:sz w:val="20"/>
                <w:szCs w:val="20"/>
                <w:rtl/>
              </w:rPr>
              <w:t>ه يتعين تقديم</w:t>
            </w:r>
            <w:r w:rsidRPr="00FC62EC">
              <w:rPr>
                <w:position w:val="2"/>
                <w:sz w:val="20"/>
                <w:szCs w:val="20"/>
                <w:rtl/>
              </w:rPr>
              <w:t xml:space="preserve"> كل نموذج </w:t>
            </w:r>
            <w:r w:rsidRPr="00FC62EC">
              <w:rPr>
                <w:rFonts w:hint="cs"/>
                <w:position w:val="2"/>
                <w:sz w:val="20"/>
                <w:szCs w:val="20"/>
                <w:rtl/>
              </w:rPr>
              <w:t xml:space="preserve">من نماذج </w:t>
            </w:r>
            <w:r w:rsidRPr="00FC62EC">
              <w:rPr>
                <w:position w:val="2"/>
                <w:sz w:val="20"/>
                <w:szCs w:val="20"/>
                <w:rtl/>
              </w:rPr>
              <w:t xml:space="preserve">طلب </w:t>
            </w:r>
            <w:r w:rsidRPr="00FC62EC">
              <w:rPr>
                <w:rFonts w:hint="cs"/>
                <w:position w:val="2"/>
                <w:sz w:val="20"/>
                <w:szCs w:val="20"/>
                <w:rtl/>
              </w:rPr>
              <w:t>القيام ب</w:t>
            </w:r>
            <w:r w:rsidRPr="00FC62EC">
              <w:rPr>
                <w:position w:val="2"/>
                <w:sz w:val="20"/>
                <w:szCs w:val="20"/>
                <w:rtl/>
              </w:rPr>
              <w:t>بعثة ل</w:t>
            </w:r>
            <w:r w:rsidRPr="00FC62EC">
              <w:rPr>
                <w:rFonts w:hint="cs"/>
                <w:position w:val="2"/>
                <w:sz w:val="20"/>
                <w:szCs w:val="20"/>
                <w:rtl/>
              </w:rPr>
              <w:t>موظفي مكتب تنمية الاتصالات</w:t>
            </w:r>
            <w:r w:rsidRPr="00FC62EC">
              <w:rPr>
                <w:position w:val="2"/>
                <w:sz w:val="20"/>
                <w:szCs w:val="20"/>
                <w:rtl/>
              </w:rPr>
              <w:t xml:space="preserve"> إلى المشرف</w:t>
            </w:r>
            <w:r w:rsidRPr="00FC62EC">
              <w:rPr>
                <w:rFonts w:hint="cs"/>
                <w:position w:val="2"/>
                <w:sz w:val="20"/>
                <w:szCs w:val="20"/>
                <w:rtl/>
              </w:rPr>
              <w:t xml:space="preserve"> المسؤول </w:t>
            </w:r>
            <w:r w:rsidRPr="00FC62EC">
              <w:rPr>
                <w:position w:val="2"/>
                <w:sz w:val="20"/>
                <w:szCs w:val="20"/>
                <w:rtl/>
              </w:rPr>
              <w:t xml:space="preserve">بما في ذلك المديرون الإقليميون للموافقة عليه. </w:t>
            </w:r>
            <w:r w:rsidRPr="00FC62EC">
              <w:rPr>
                <w:rFonts w:hint="cs"/>
                <w:position w:val="2"/>
                <w:sz w:val="20"/>
                <w:szCs w:val="20"/>
                <w:rtl/>
              </w:rPr>
              <w:t>وال</w:t>
            </w:r>
            <w:r w:rsidRPr="00FC62EC">
              <w:rPr>
                <w:position w:val="2"/>
                <w:sz w:val="20"/>
                <w:szCs w:val="20"/>
                <w:rtl/>
              </w:rPr>
              <w:t>نموذج</w:t>
            </w:r>
            <w:r w:rsidRPr="00FC62EC">
              <w:rPr>
                <w:rFonts w:hint="cs"/>
                <w:position w:val="2"/>
                <w:sz w:val="20"/>
                <w:szCs w:val="20"/>
                <w:rtl/>
              </w:rPr>
              <w:t xml:space="preserve"> المعتمد</w:t>
            </w:r>
            <w:r w:rsidRPr="00FC62EC">
              <w:rPr>
                <w:position w:val="2"/>
                <w:sz w:val="20"/>
                <w:szCs w:val="20"/>
                <w:rtl/>
              </w:rPr>
              <w:t xml:space="preserve"> </w:t>
            </w:r>
            <w:r w:rsidRPr="00FC62EC">
              <w:rPr>
                <w:rFonts w:hint="cs"/>
                <w:position w:val="2"/>
                <w:sz w:val="20"/>
                <w:szCs w:val="20"/>
                <w:rtl/>
              </w:rPr>
              <w:t>ل</w:t>
            </w:r>
            <w:r w:rsidRPr="00FC62EC">
              <w:rPr>
                <w:position w:val="2"/>
                <w:sz w:val="20"/>
                <w:szCs w:val="20"/>
                <w:rtl/>
              </w:rPr>
              <w:t>طلب</w:t>
            </w:r>
            <w:r w:rsidRPr="00FC62EC">
              <w:rPr>
                <w:rFonts w:hint="cs"/>
                <w:position w:val="2"/>
                <w:sz w:val="20"/>
                <w:szCs w:val="20"/>
                <w:rtl/>
              </w:rPr>
              <w:t xml:space="preserve"> القيام</w:t>
            </w:r>
            <w:r w:rsidRPr="00FC62EC">
              <w:rPr>
                <w:position w:val="2"/>
                <w:sz w:val="20"/>
                <w:szCs w:val="20"/>
                <w:rtl/>
              </w:rPr>
              <w:t xml:space="preserve"> </w:t>
            </w:r>
            <w:r w:rsidRPr="00FC62EC">
              <w:rPr>
                <w:rFonts w:hint="cs"/>
                <w:position w:val="2"/>
                <w:sz w:val="20"/>
                <w:szCs w:val="20"/>
                <w:rtl/>
              </w:rPr>
              <w:t>ب</w:t>
            </w:r>
            <w:r w:rsidRPr="00FC62EC">
              <w:rPr>
                <w:position w:val="2"/>
                <w:sz w:val="20"/>
                <w:szCs w:val="20"/>
                <w:rtl/>
              </w:rPr>
              <w:t xml:space="preserve">بعثة إلزامي </w:t>
            </w:r>
            <w:r w:rsidRPr="00FC62EC">
              <w:rPr>
                <w:rFonts w:hint="cs"/>
                <w:position w:val="2"/>
                <w:sz w:val="20"/>
                <w:szCs w:val="20"/>
                <w:rtl/>
              </w:rPr>
              <w:t>للحصول على</w:t>
            </w:r>
            <w:r w:rsidRPr="00FC62EC">
              <w:rPr>
                <w:position w:val="2"/>
                <w:sz w:val="20"/>
                <w:szCs w:val="20"/>
                <w:rtl/>
              </w:rPr>
              <w:t xml:space="preserve"> إذن </w:t>
            </w:r>
            <w:r w:rsidRPr="00FC62EC">
              <w:rPr>
                <w:rFonts w:hint="cs"/>
                <w:position w:val="2"/>
                <w:sz w:val="20"/>
                <w:szCs w:val="20"/>
                <w:rtl/>
              </w:rPr>
              <w:t>إلكتروني بالسفر.</w:t>
            </w:r>
          </w:p>
        </w:tc>
        <w:tc>
          <w:tcPr>
            <w:tcW w:w="1387" w:type="pct"/>
            <w:tcBorders>
              <w:top w:val="single" w:sz="4" w:space="0" w:color="auto"/>
              <w:left w:val="single" w:sz="4" w:space="0" w:color="auto"/>
              <w:bottom w:val="single" w:sz="4" w:space="0" w:color="auto"/>
              <w:right w:val="single" w:sz="4" w:space="0" w:color="auto"/>
            </w:tcBorders>
          </w:tcPr>
          <w:p w14:paraId="4A8D4A61"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ديسمبر 2019:</w:t>
            </w:r>
          </w:p>
          <w:p w14:paraId="296B41A2" w14:textId="77777777" w:rsidR="00136706" w:rsidRPr="00FC62EC" w:rsidRDefault="00136706" w:rsidP="002F6175">
            <w:pPr>
              <w:keepNext/>
              <w:spacing w:before="60" w:after="60" w:line="260" w:lineRule="exact"/>
              <w:rPr>
                <w:spacing w:val="-8"/>
                <w:position w:val="2"/>
                <w:sz w:val="20"/>
                <w:szCs w:val="20"/>
                <w:rtl/>
                <w:lang w:eastAsia="it-IT"/>
              </w:rPr>
            </w:pPr>
            <w:r w:rsidRPr="00FC62EC">
              <w:rPr>
                <w:spacing w:val="-8"/>
                <w:position w:val="2"/>
                <w:sz w:val="20"/>
                <w:szCs w:val="20"/>
                <w:rtl/>
                <w:lang w:eastAsia="it-IT"/>
              </w:rPr>
              <w:t xml:space="preserve">تم </w:t>
            </w:r>
            <w:r w:rsidRPr="00FC62EC">
              <w:rPr>
                <w:rFonts w:hint="cs"/>
                <w:spacing w:val="-8"/>
                <w:position w:val="2"/>
                <w:sz w:val="20"/>
                <w:szCs w:val="20"/>
                <w:rtl/>
                <w:lang w:eastAsia="it-IT"/>
              </w:rPr>
              <w:t>وضع</w:t>
            </w:r>
            <w:r w:rsidRPr="00FC62EC">
              <w:rPr>
                <w:spacing w:val="-8"/>
                <w:position w:val="2"/>
                <w:sz w:val="20"/>
                <w:szCs w:val="20"/>
                <w:rtl/>
                <w:lang w:eastAsia="it-IT"/>
              </w:rPr>
              <w:t xml:space="preserve"> خطط </w:t>
            </w:r>
            <w:r w:rsidRPr="00FC62EC">
              <w:rPr>
                <w:rFonts w:hint="cs"/>
                <w:spacing w:val="-8"/>
                <w:position w:val="2"/>
                <w:sz w:val="20"/>
                <w:szCs w:val="20"/>
                <w:rtl/>
                <w:lang w:eastAsia="it-IT"/>
              </w:rPr>
              <w:t>ل</w:t>
            </w:r>
            <w:r w:rsidRPr="00FC62EC">
              <w:rPr>
                <w:spacing w:val="-8"/>
                <w:position w:val="2"/>
                <w:sz w:val="20"/>
                <w:szCs w:val="20"/>
                <w:rtl/>
                <w:lang w:eastAsia="it-IT"/>
              </w:rPr>
              <w:t>لمهام السنوية وس</w:t>
            </w:r>
            <w:r w:rsidRPr="00FC62EC">
              <w:rPr>
                <w:rFonts w:hint="cs"/>
                <w:spacing w:val="-8"/>
                <w:position w:val="2"/>
                <w:sz w:val="20"/>
                <w:szCs w:val="20"/>
                <w:rtl/>
                <w:lang w:eastAsia="it-IT"/>
              </w:rPr>
              <w:t>يتواصل ذلك</w:t>
            </w:r>
            <w:r w:rsidRPr="00FC62EC">
              <w:rPr>
                <w:spacing w:val="-8"/>
                <w:position w:val="2"/>
                <w:sz w:val="20"/>
                <w:szCs w:val="20"/>
                <w:rtl/>
                <w:lang w:eastAsia="it-IT"/>
              </w:rPr>
              <w:t xml:space="preserve"> في عام 2020.</w:t>
            </w:r>
          </w:p>
          <w:p w14:paraId="12C1A7E4"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سبتمبر 2020:</w:t>
            </w:r>
          </w:p>
          <w:p w14:paraId="2A52869C" w14:textId="77777777" w:rsidR="00136706" w:rsidRPr="00FC62EC" w:rsidRDefault="00136706" w:rsidP="002F6175">
            <w:pPr>
              <w:keepNext/>
              <w:spacing w:before="60" w:after="60" w:line="260" w:lineRule="exact"/>
              <w:rPr>
                <w:b/>
                <w:bCs/>
                <w:position w:val="2"/>
                <w:sz w:val="20"/>
                <w:szCs w:val="20"/>
                <w:highlight w:val="magenta"/>
                <w:lang w:eastAsia="it-IT"/>
              </w:rPr>
            </w:pPr>
            <w:r w:rsidRPr="00FC62EC">
              <w:rPr>
                <w:position w:val="2"/>
                <w:sz w:val="20"/>
                <w:szCs w:val="20"/>
                <w:rtl/>
                <w:lang w:eastAsia="it-IT"/>
              </w:rPr>
              <w:t>كان من المخطط أن يتم تنفيذ ذلك في عام 2020، ولكن بسبب</w:t>
            </w:r>
            <w:r w:rsidRPr="00FC62EC">
              <w:rPr>
                <w:rFonts w:hint="cs"/>
                <w:position w:val="2"/>
                <w:sz w:val="20"/>
                <w:szCs w:val="20"/>
                <w:rtl/>
                <w:lang w:eastAsia="it-IT"/>
              </w:rPr>
              <w:t xml:space="preserve"> وباء</w:t>
            </w:r>
            <w:r w:rsidRPr="00FC62EC">
              <w:rPr>
                <w:position w:val="2"/>
                <w:sz w:val="20"/>
                <w:szCs w:val="20"/>
                <w:rtl/>
                <w:lang w:eastAsia="it-IT"/>
              </w:rPr>
              <w:t xml:space="preserve"> </w:t>
            </w:r>
            <w:proofErr w:type="spellStart"/>
            <w:r w:rsidRPr="00FC62EC">
              <w:rPr>
                <w:position w:val="2"/>
                <w:sz w:val="20"/>
                <w:szCs w:val="20"/>
                <w:lang w:eastAsia="it-IT"/>
              </w:rPr>
              <w:t>Covid</w:t>
            </w:r>
            <w:proofErr w:type="spellEnd"/>
            <w:r w:rsidRPr="00FC62EC">
              <w:rPr>
                <w:position w:val="2"/>
                <w:sz w:val="20"/>
                <w:szCs w:val="20"/>
                <w:rtl/>
                <w:lang w:eastAsia="it-IT"/>
              </w:rPr>
              <w:t>، تم تعليق جميع رحلات السفر</w:t>
            </w:r>
            <w:r w:rsidRPr="00FC62EC">
              <w:rPr>
                <w:rFonts w:hint="cs"/>
                <w:position w:val="2"/>
                <w:sz w:val="20"/>
                <w:szCs w:val="20"/>
                <w:rtl/>
                <w:lang w:eastAsia="it-IT"/>
              </w:rPr>
              <w:t xml:space="preserve"> لمهام رسمية</w:t>
            </w:r>
            <w:r w:rsidRPr="00FC62EC">
              <w:rPr>
                <w:position w:val="2"/>
                <w:sz w:val="20"/>
                <w:szCs w:val="20"/>
                <w:rtl/>
                <w:lang w:eastAsia="it-IT"/>
              </w:rPr>
              <w:t xml:space="preserve">. </w:t>
            </w:r>
            <w:r w:rsidRPr="00FC62EC">
              <w:rPr>
                <w:rFonts w:hint="cs"/>
                <w:position w:val="2"/>
                <w:sz w:val="20"/>
                <w:szCs w:val="20"/>
                <w:rtl/>
                <w:lang w:eastAsia="it-IT"/>
              </w:rPr>
              <w:t>و</w:t>
            </w:r>
            <w:r w:rsidRPr="00FC62EC">
              <w:rPr>
                <w:position w:val="2"/>
                <w:sz w:val="20"/>
                <w:szCs w:val="20"/>
                <w:rtl/>
                <w:lang w:eastAsia="it-IT"/>
              </w:rPr>
              <w:t xml:space="preserve">سيستأنف التنفيذ بمجرد استئناف السفر في فترة التعافي من وباء </w:t>
            </w:r>
            <w:proofErr w:type="spellStart"/>
            <w:r w:rsidRPr="00FC62EC">
              <w:rPr>
                <w:position w:val="2"/>
                <w:sz w:val="20"/>
                <w:szCs w:val="20"/>
                <w:lang w:eastAsia="it-IT"/>
              </w:rPr>
              <w:t>Covid</w:t>
            </w:r>
            <w:proofErr w:type="spellEnd"/>
            <w:r w:rsidRPr="00FC62EC">
              <w:rPr>
                <w:rFonts w:hint="cs"/>
                <w:position w:val="2"/>
                <w:sz w:val="20"/>
                <w:szCs w:val="20"/>
                <w:rtl/>
                <w:lang w:eastAsia="it-IT"/>
              </w:rPr>
              <w:t>.</w:t>
            </w:r>
          </w:p>
        </w:tc>
        <w:tc>
          <w:tcPr>
            <w:tcW w:w="932" w:type="pct"/>
            <w:tcBorders>
              <w:top w:val="single" w:sz="4" w:space="0" w:color="auto"/>
              <w:left w:val="single" w:sz="4" w:space="0" w:color="auto"/>
              <w:bottom w:val="single" w:sz="4" w:space="0" w:color="auto"/>
              <w:right w:val="single" w:sz="4" w:space="0" w:color="auto"/>
            </w:tcBorders>
          </w:tcPr>
          <w:p w14:paraId="3B02CBAA" w14:textId="77777777" w:rsidR="00136706" w:rsidRPr="00FC62EC" w:rsidRDefault="00136706" w:rsidP="002F6175">
            <w:pPr>
              <w:widowControl w:val="0"/>
              <w:kinsoku w:val="0"/>
              <w:spacing w:before="60" w:after="60" w:line="260" w:lineRule="exact"/>
              <w:rPr>
                <w:rFonts w:eastAsia="Times New Roman"/>
                <w:position w:val="2"/>
                <w:sz w:val="20"/>
                <w:szCs w:val="20"/>
                <w:lang w:eastAsia="it-IT"/>
              </w:rPr>
            </w:pPr>
            <w:r w:rsidRPr="00FC62EC">
              <w:rPr>
                <w:rFonts w:eastAsia="Times New Roman" w:hint="cs"/>
                <w:position w:val="2"/>
                <w:sz w:val="20"/>
                <w:szCs w:val="20"/>
                <w:rtl/>
                <w:lang w:eastAsia="it-IT"/>
              </w:rPr>
              <w:t>مستمرة</w:t>
            </w:r>
          </w:p>
        </w:tc>
      </w:tr>
      <w:tr w:rsidR="00136706" w:rsidRPr="00FC62EC" w14:paraId="328C794A" w14:textId="77777777" w:rsidTr="00F74FD5">
        <w:trPr>
          <w:jc w:val="center"/>
        </w:trPr>
        <w:tc>
          <w:tcPr>
            <w:tcW w:w="325" w:type="pct"/>
            <w:tcBorders>
              <w:top w:val="single" w:sz="4" w:space="0" w:color="auto"/>
              <w:left w:val="single" w:sz="4" w:space="0" w:color="auto"/>
              <w:bottom w:val="single" w:sz="4" w:space="0" w:color="auto"/>
              <w:right w:val="single" w:sz="4" w:space="0" w:color="auto"/>
            </w:tcBorders>
          </w:tcPr>
          <w:p w14:paraId="019D92D4" w14:textId="77777777" w:rsidR="00136706" w:rsidRPr="00FC62EC" w:rsidRDefault="00136706" w:rsidP="002F6175">
            <w:pPr>
              <w:widowControl w:val="0"/>
              <w:kinsoku w:val="0"/>
              <w:spacing w:before="60" w:after="60" w:line="260" w:lineRule="exact"/>
              <w:jc w:val="center"/>
              <w:rPr>
                <w:b/>
                <w:bCs/>
                <w:position w:val="2"/>
                <w:sz w:val="20"/>
                <w:szCs w:val="20"/>
                <w:lang w:eastAsia="it-IT"/>
              </w:rPr>
            </w:pPr>
            <w:r w:rsidRPr="00FC62EC">
              <w:rPr>
                <w:b/>
                <w:bCs/>
                <w:position w:val="2"/>
                <w:sz w:val="20"/>
                <w:szCs w:val="20"/>
                <w:rtl/>
                <w:lang w:eastAsia="it-IT"/>
              </w:rPr>
              <w:t xml:space="preserve">التوصية </w:t>
            </w:r>
            <w:r w:rsidRPr="00FC62EC">
              <w:rPr>
                <w:b/>
                <w:bCs/>
                <w:position w:val="2"/>
                <w:sz w:val="20"/>
                <w:szCs w:val="20"/>
                <w:lang w:eastAsia="it-IT"/>
              </w:rPr>
              <w:t>16/2018</w:t>
            </w:r>
          </w:p>
        </w:tc>
        <w:tc>
          <w:tcPr>
            <w:tcW w:w="1153" w:type="pct"/>
            <w:tcBorders>
              <w:top w:val="single" w:sz="4" w:space="0" w:color="auto"/>
              <w:left w:val="single" w:sz="4" w:space="0" w:color="auto"/>
              <w:bottom w:val="single" w:sz="4" w:space="0" w:color="auto"/>
              <w:right w:val="single" w:sz="4" w:space="0" w:color="auto"/>
            </w:tcBorders>
          </w:tcPr>
          <w:p w14:paraId="15168019" w14:textId="77777777" w:rsidR="00136706" w:rsidRPr="00FC62EC" w:rsidRDefault="00136706" w:rsidP="002F6175">
            <w:pPr>
              <w:widowControl w:val="0"/>
              <w:kinsoku w:val="0"/>
              <w:spacing w:before="60" w:after="60" w:line="260" w:lineRule="exact"/>
              <w:rPr>
                <w:position w:val="2"/>
                <w:sz w:val="20"/>
                <w:szCs w:val="20"/>
                <w:highlight w:val="yellow"/>
                <w:lang w:eastAsia="it-IT"/>
              </w:rPr>
            </w:pPr>
            <w:r w:rsidRPr="00FC62EC">
              <w:rPr>
                <w:rFonts w:hint="cs"/>
                <w:position w:val="2"/>
                <w:sz w:val="20"/>
                <w:szCs w:val="20"/>
                <w:rtl/>
              </w:rPr>
              <w:t>وواقع أن موظفي الاتحاد يسافرون إلى بلدانهم الأصلية وينفذون مشاريع فيها بصورة متكررة قد يشكل إخلالاً محتملاً باستقلالية الاتحاد فيما يتعلق بالدول الأعضاء، ونوصي بأن يبادر المديرون الإقليميون والمقر إلى إجراء دراسة متأنية قبل إرسال الموظفين في مهام رسمية إلى بلدانهم الأصلية وفي الوقت نفسه مراقبة جميع الأسفار في مهام رسمية على نحو كافٍ، وذلك لتفادي احتمال تضارب المصالح.</w:t>
            </w:r>
          </w:p>
        </w:tc>
        <w:tc>
          <w:tcPr>
            <w:tcW w:w="1203" w:type="pct"/>
            <w:tcBorders>
              <w:top w:val="single" w:sz="4" w:space="0" w:color="auto"/>
              <w:left w:val="single" w:sz="4" w:space="0" w:color="auto"/>
              <w:bottom w:val="single" w:sz="4" w:space="0" w:color="auto"/>
              <w:right w:val="single" w:sz="4" w:space="0" w:color="auto"/>
            </w:tcBorders>
          </w:tcPr>
          <w:p w14:paraId="1B3CF196" w14:textId="77777777" w:rsidR="00136706" w:rsidRPr="00FC62EC" w:rsidRDefault="00136706" w:rsidP="002F6175">
            <w:pPr>
              <w:widowControl w:val="0"/>
              <w:kinsoku w:val="0"/>
              <w:autoSpaceDE w:val="0"/>
              <w:autoSpaceDN w:val="0"/>
              <w:spacing w:before="60" w:after="60" w:line="260" w:lineRule="exact"/>
              <w:rPr>
                <w:position w:val="2"/>
                <w:sz w:val="20"/>
                <w:szCs w:val="20"/>
                <w:highlight w:val="yellow"/>
                <w:lang w:eastAsia="it-IT"/>
              </w:rPr>
            </w:pPr>
            <w:r w:rsidRPr="00FC62EC">
              <w:rPr>
                <w:rFonts w:hint="cs"/>
                <w:position w:val="2"/>
                <w:sz w:val="20"/>
                <w:szCs w:val="20"/>
                <w:rtl/>
                <w:lang w:bidi="ar"/>
              </w:rPr>
              <w:t xml:space="preserve">أحاط الاتحاد علماً بالتوصية رقم </w:t>
            </w:r>
            <w:r w:rsidRPr="00FC62EC">
              <w:rPr>
                <w:position w:val="2"/>
                <w:sz w:val="20"/>
                <w:szCs w:val="20"/>
                <w:lang w:bidi="ar"/>
              </w:rPr>
              <w:t>16</w:t>
            </w:r>
            <w:r w:rsidRPr="00FC62EC">
              <w:rPr>
                <w:rFonts w:hint="cs"/>
                <w:position w:val="2"/>
                <w:sz w:val="20"/>
                <w:szCs w:val="20"/>
                <w:rtl/>
                <w:lang w:bidi="ar"/>
              </w:rPr>
              <w:t xml:space="preserve"> وسن</w:t>
            </w:r>
            <w:r w:rsidRPr="00FC62EC">
              <w:rPr>
                <w:rFonts w:hint="cs"/>
                <w:position w:val="2"/>
                <w:sz w:val="20"/>
                <w:szCs w:val="20"/>
                <w:rtl/>
              </w:rPr>
              <w:t>خضعها للاستعراض.</w:t>
            </w:r>
          </w:p>
        </w:tc>
        <w:tc>
          <w:tcPr>
            <w:tcW w:w="1387" w:type="pct"/>
            <w:tcBorders>
              <w:top w:val="single" w:sz="4" w:space="0" w:color="auto"/>
              <w:left w:val="single" w:sz="4" w:space="0" w:color="auto"/>
              <w:bottom w:val="single" w:sz="4" w:space="0" w:color="auto"/>
              <w:right w:val="single" w:sz="4" w:space="0" w:color="auto"/>
            </w:tcBorders>
          </w:tcPr>
          <w:p w14:paraId="0C0CD6CF"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ديسمبر 2019:</w:t>
            </w:r>
          </w:p>
          <w:p w14:paraId="63996DB8" w14:textId="77777777" w:rsidR="00136706" w:rsidRPr="00FC62EC" w:rsidRDefault="00136706" w:rsidP="00461A99">
            <w:pPr>
              <w:keepNext/>
              <w:spacing w:before="60" w:after="60" w:line="260" w:lineRule="exact"/>
              <w:rPr>
                <w:position w:val="2"/>
                <w:sz w:val="20"/>
                <w:szCs w:val="20"/>
                <w:lang w:eastAsia="it-IT"/>
              </w:rPr>
            </w:pPr>
            <w:r w:rsidRPr="00FC62EC">
              <w:rPr>
                <w:rFonts w:hint="cs"/>
                <w:position w:val="2"/>
                <w:sz w:val="20"/>
                <w:szCs w:val="20"/>
                <w:rtl/>
                <w:lang w:eastAsia="it-IT"/>
              </w:rPr>
              <w:t>قيد الاستعراض.</w:t>
            </w:r>
          </w:p>
          <w:p w14:paraId="10131BFA"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سبتمبر 2020:</w:t>
            </w:r>
          </w:p>
          <w:p w14:paraId="482505CF" w14:textId="77777777" w:rsidR="00136706" w:rsidRPr="00FC62EC" w:rsidRDefault="00136706" w:rsidP="002F6175">
            <w:pPr>
              <w:keepNext/>
              <w:spacing w:before="60" w:after="60" w:line="260" w:lineRule="exact"/>
              <w:rPr>
                <w:position w:val="2"/>
                <w:sz w:val="20"/>
                <w:szCs w:val="20"/>
                <w:highlight w:val="magenta"/>
                <w:lang w:eastAsia="it-IT"/>
              </w:rPr>
            </w:pPr>
            <w:r w:rsidRPr="00FC62EC">
              <w:rPr>
                <w:rFonts w:hint="cs"/>
                <w:position w:val="2"/>
                <w:sz w:val="20"/>
                <w:szCs w:val="20"/>
                <w:rtl/>
                <w:lang w:eastAsia="it-IT"/>
              </w:rPr>
              <w:t xml:space="preserve">لا تزال هذه التوصية قيد الاستعراض نظراً لتعليق جميع السفريات في مهام رسمية. </w:t>
            </w:r>
            <w:r w:rsidRPr="00FC62EC">
              <w:rPr>
                <w:position w:val="2"/>
                <w:sz w:val="20"/>
                <w:szCs w:val="20"/>
                <w:rtl/>
                <w:lang w:eastAsia="it-IT"/>
              </w:rPr>
              <w:t xml:space="preserve">وسيستأنف التنفيذ بمجرد استئناف السفر في فترة التعافي من وباء </w:t>
            </w:r>
            <w:proofErr w:type="spellStart"/>
            <w:r w:rsidRPr="00FC62EC">
              <w:rPr>
                <w:position w:val="2"/>
                <w:sz w:val="20"/>
                <w:szCs w:val="20"/>
                <w:lang w:eastAsia="it-IT"/>
              </w:rPr>
              <w:t>Covid</w:t>
            </w:r>
            <w:proofErr w:type="spellEnd"/>
            <w:r w:rsidRPr="00FC62EC">
              <w:rPr>
                <w:position w:val="2"/>
                <w:sz w:val="20"/>
                <w:szCs w:val="20"/>
                <w:rtl/>
                <w:lang w:eastAsia="it-IT"/>
              </w:rPr>
              <w:t>.</w:t>
            </w:r>
          </w:p>
        </w:tc>
        <w:tc>
          <w:tcPr>
            <w:tcW w:w="932" w:type="pct"/>
            <w:tcBorders>
              <w:top w:val="single" w:sz="4" w:space="0" w:color="auto"/>
              <w:left w:val="single" w:sz="4" w:space="0" w:color="auto"/>
              <w:bottom w:val="single" w:sz="4" w:space="0" w:color="auto"/>
              <w:right w:val="single" w:sz="4" w:space="0" w:color="auto"/>
            </w:tcBorders>
          </w:tcPr>
          <w:p w14:paraId="4F5CB4AF" w14:textId="77777777" w:rsidR="00136706" w:rsidRPr="00FC62EC" w:rsidRDefault="00136706" w:rsidP="002F6175">
            <w:pPr>
              <w:widowControl w:val="0"/>
              <w:kinsoku w:val="0"/>
              <w:spacing w:before="60" w:after="60" w:line="260" w:lineRule="exact"/>
              <w:rPr>
                <w:rFonts w:eastAsia="Times New Roman"/>
                <w:position w:val="2"/>
                <w:sz w:val="20"/>
                <w:szCs w:val="20"/>
                <w:lang w:eastAsia="it-IT"/>
              </w:rPr>
            </w:pPr>
            <w:r w:rsidRPr="00FC62EC">
              <w:rPr>
                <w:rFonts w:eastAsia="Times New Roman" w:hint="cs"/>
                <w:position w:val="2"/>
                <w:sz w:val="20"/>
                <w:szCs w:val="20"/>
                <w:rtl/>
                <w:lang w:eastAsia="it-IT"/>
              </w:rPr>
              <w:t>مستمرة</w:t>
            </w:r>
          </w:p>
        </w:tc>
      </w:tr>
      <w:tr w:rsidR="00136706" w:rsidRPr="00FC62EC" w14:paraId="55CA1349" w14:textId="77777777" w:rsidTr="00F74FD5">
        <w:trPr>
          <w:jc w:val="center"/>
        </w:trPr>
        <w:tc>
          <w:tcPr>
            <w:tcW w:w="325" w:type="pct"/>
            <w:tcBorders>
              <w:top w:val="single" w:sz="4" w:space="0" w:color="auto"/>
              <w:left w:val="single" w:sz="4" w:space="0" w:color="auto"/>
              <w:bottom w:val="single" w:sz="4" w:space="0" w:color="auto"/>
              <w:right w:val="single" w:sz="4" w:space="0" w:color="auto"/>
            </w:tcBorders>
          </w:tcPr>
          <w:p w14:paraId="5215CBF2" w14:textId="77777777" w:rsidR="00136706" w:rsidRPr="00FC62EC" w:rsidRDefault="00136706" w:rsidP="002F6175">
            <w:pPr>
              <w:widowControl w:val="0"/>
              <w:kinsoku w:val="0"/>
              <w:spacing w:before="60" w:after="60" w:line="260" w:lineRule="exact"/>
              <w:jc w:val="center"/>
              <w:rPr>
                <w:b/>
                <w:bCs/>
                <w:position w:val="2"/>
                <w:sz w:val="20"/>
                <w:szCs w:val="20"/>
                <w:lang w:eastAsia="it-IT"/>
              </w:rPr>
            </w:pPr>
            <w:r w:rsidRPr="00FC62EC">
              <w:rPr>
                <w:b/>
                <w:bCs/>
                <w:position w:val="2"/>
                <w:sz w:val="20"/>
                <w:szCs w:val="20"/>
                <w:rtl/>
                <w:lang w:eastAsia="it-IT"/>
              </w:rPr>
              <w:lastRenderedPageBreak/>
              <w:t xml:space="preserve">التوصية </w:t>
            </w:r>
            <w:r w:rsidRPr="00FC62EC">
              <w:rPr>
                <w:b/>
                <w:bCs/>
                <w:position w:val="2"/>
                <w:sz w:val="20"/>
                <w:szCs w:val="20"/>
                <w:lang w:eastAsia="it-IT"/>
              </w:rPr>
              <w:t>17/2018</w:t>
            </w:r>
          </w:p>
        </w:tc>
        <w:tc>
          <w:tcPr>
            <w:tcW w:w="1153" w:type="pct"/>
            <w:tcBorders>
              <w:top w:val="single" w:sz="4" w:space="0" w:color="auto"/>
              <w:left w:val="single" w:sz="4" w:space="0" w:color="auto"/>
              <w:bottom w:val="single" w:sz="4" w:space="0" w:color="auto"/>
              <w:right w:val="single" w:sz="4" w:space="0" w:color="auto"/>
            </w:tcBorders>
          </w:tcPr>
          <w:p w14:paraId="293DE85E" w14:textId="77777777" w:rsidR="00136706" w:rsidRPr="00FC62EC" w:rsidRDefault="00136706" w:rsidP="002F6175">
            <w:pPr>
              <w:widowControl w:val="0"/>
              <w:kinsoku w:val="0"/>
              <w:spacing w:before="60" w:after="60" w:line="260" w:lineRule="exact"/>
              <w:rPr>
                <w:position w:val="2"/>
                <w:sz w:val="20"/>
                <w:szCs w:val="20"/>
                <w:lang w:eastAsia="it-IT"/>
              </w:rPr>
            </w:pPr>
            <w:r w:rsidRPr="00FC62EC">
              <w:rPr>
                <w:rFonts w:hint="cs"/>
                <w:spacing w:val="-2"/>
                <w:position w:val="2"/>
                <w:sz w:val="20"/>
                <w:szCs w:val="20"/>
                <w:rtl/>
                <w:lang w:bidi="ar-EG"/>
              </w:rPr>
              <w:t xml:space="preserve">في رأينا، يجب اتخاذ إجراءات في كل مجال من المجالات التي تم النظر فيها. ونوصي، </w:t>
            </w:r>
            <w:r w:rsidRPr="00FC62EC">
              <w:rPr>
                <w:spacing w:val="-2"/>
                <w:position w:val="2"/>
                <w:sz w:val="20"/>
                <w:szCs w:val="20"/>
                <w:rtl/>
                <w:lang w:bidi="ar-EG"/>
              </w:rPr>
              <w:t xml:space="preserve">دون المساس </w:t>
            </w:r>
            <w:r w:rsidRPr="00FC62EC">
              <w:rPr>
                <w:rFonts w:hint="cs"/>
                <w:spacing w:val="-2"/>
                <w:position w:val="2"/>
                <w:sz w:val="20"/>
                <w:szCs w:val="20"/>
                <w:rtl/>
                <w:lang w:bidi="ar-EG"/>
              </w:rPr>
              <w:t>ب</w:t>
            </w:r>
            <w:r w:rsidRPr="00FC62EC">
              <w:rPr>
                <w:spacing w:val="-2"/>
                <w:position w:val="2"/>
                <w:sz w:val="20"/>
                <w:szCs w:val="20"/>
                <w:rtl/>
                <w:lang w:bidi="ar-EG"/>
              </w:rPr>
              <w:t xml:space="preserve">ملاحظات وتوصيات </w:t>
            </w:r>
            <w:r w:rsidRPr="00FC62EC">
              <w:rPr>
                <w:rFonts w:hint="cs"/>
                <w:spacing w:val="-2"/>
                <w:position w:val="2"/>
                <w:sz w:val="20"/>
                <w:szCs w:val="20"/>
                <w:rtl/>
                <w:lang w:bidi="ar-EG"/>
              </w:rPr>
              <w:t>أكثر تفصيلاً يجري تقديمها</w:t>
            </w:r>
            <w:r w:rsidRPr="00FC62EC">
              <w:rPr>
                <w:spacing w:val="-2"/>
                <w:position w:val="2"/>
                <w:sz w:val="20"/>
                <w:szCs w:val="20"/>
                <w:rtl/>
                <w:lang w:bidi="ar-EG"/>
              </w:rPr>
              <w:t xml:space="preserve"> في مرحلة لاحقة</w:t>
            </w:r>
            <w:r w:rsidRPr="00FC62EC">
              <w:rPr>
                <w:rFonts w:hint="cs"/>
                <w:spacing w:val="-2"/>
                <w:position w:val="2"/>
                <w:sz w:val="20"/>
                <w:szCs w:val="20"/>
                <w:rtl/>
                <w:lang w:bidi="ar-EG"/>
              </w:rPr>
              <w:t xml:space="preserve">، بأن تعزز </w:t>
            </w:r>
            <w:r w:rsidRPr="00FC62EC">
              <w:rPr>
                <w:spacing w:val="-2"/>
                <w:position w:val="2"/>
                <w:sz w:val="20"/>
                <w:szCs w:val="20"/>
                <w:rtl/>
              </w:rPr>
              <w:t xml:space="preserve">الإدارة على وجه </w:t>
            </w:r>
            <w:r w:rsidRPr="00FC62EC">
              <w:rPr>
                <w:rFonts w:hint="cs"/>
                <w:spacing w:val="-2"/>
                <w:position w:val="2"/>
                <w:sz w:val="20"/>
                <w:szCs w:val="20"/>
                <w:rtl/>
              </w:rPr>
              <w:t>السرعة</w:t>
            </w:r>
            <w:r w:rsidRPr="00FC62EC">
              <w:rPr>
                <w:spacing w:val="-2"/>
                <w:position w:val="2"/>
                <w:sz w:val="20"/>
                <w:szCs w:val="20"/>
                <w:rtl/>
              </w:rPr>
              <w:t xml:space="preserve"> مستوى </w:t>
            </w:r>
            <w:r w:rsidRPr="00FC62EC">
              <w:rPr>
                <w:rFonts w:hint="cs"/>
                <w:spacing w:val="-2"/>
                <w:position w:val="2"/>
                <w:sz w:val="20"/>
                <w:szCs w:val="20"/>
                <w:rtl/>
              </w:rPr>
              <w:t>الرقابة</w:t>
            </w:r>
            <w:r w:rsidRPr="00FC62EC">
              <w:rPr>
                <w:spacing w:val="-2"/>
                <w:position w:val="2"/>
                <w:sz w:val="20"/>
                <w:szCs w:val="20"/>
                <w:rtl/>
              </w:rPr>
              <w:t xml:space="preserve"> الداخلية على الموارد البشرية، لا</w:t>
            </w:r>
            <w:r w:rsidRPr="00FC62EC">
              <w:rPr>
                <w:rFonts w:hint="cs"/>
                <w:spacing w:val="-2"/>
                <w:position w:val="2"/>
                <w:sz w:val="20"/>
                <w:szCs w:val="20"/>
                <w:rtl/>
              </w:rPr>
              <w:t> </w:t>
            </w:r>
            <w:r w:rsidRPr="00FC62EC">
              <w:rPr>
                <w:spacing w:val="-2"/>
                <w:position w:val="2"/>
                <w:sz w:val="20"/>
                <w:szCs w:val="20"/>
                <w:rtl/>
              </w:rPr>
              <w:t xml:space="preserve">سيما فيما يتعلق بالاستعانة </w:t>
            </w:r>
            <w:r w:rsidRPr="00FC62EC">
              <w:rPr>
                <w:rFonts w:hint="cs"/>
                <w:spacing w:val="-2"/>
                <w:position w:val="2"/>
                <w:sz w:val="20"/>
                <w:szCs w:val="20"/>
                <w:rtl/>
              </w:rPr>
              <w:t>بخبراء استشاريين،</w:t>
            </w:r>
            <w:r w:rsidRPr="00FC62EC">
              <w:rPr>
                <w:spacing w:val="-2"/>
                <w:position w:val="2"/>
                <w:sz w:val="20"/>
                <w:szCs w:val="20"/>
                <w:rtl/>
              </w:rPr>
              <w:t xml:space="preserve"> </w:t>
            </w:r>
            <w:r w:rsidRPr="00FC62EC">
              <w:rPr>
                <w:rFonts w:hint="cs"/>
                <w:spacing w:val="-2"/>
                <w:position w:val="2"/>
                <w:sz w:val="20"/>
                <w:szCs w:val="20"/>
                <w:rtl/>
              </w:rPr>
              <w:t>بواسطة</w:t>
            </w:r>
            <w:r w:rsidRPr="00FC62EC">
              <w:rPr>
                <w:spacing w:val="-2"/>
                <w:position w:val="2"/>
                <w:sz w:val="20"/>
                <w:szCs w:val="20"/>
                <w:rtl/>
              </w:rPr>
              <w:t xml:space="preserve"> نظام يشمل رصد أنشطته</w:t>
            </w:r>
            <w:r w:rsidRPr="00FC62EC">
              <w:rPr>
                <w:rFonts w:hint="cs"/>
                <w:spacing w:val="-2"/>
                <w:position w:val="2"/>
                <w:sz w:val="20"/>
                <w:szCs w:val="20"/>
                <w:rtl/>
              </w:rPr>
              <w:t>م</w:t>
            </w:r>
            <w:r w:rsidRPr="00FC62EC">
              <w:rPr>
                <w:spacing w:val="-2"/>
                <w:position w:val="2"/>
                <w:sz w:val="20"/>
                <w:szCs w:val="20"/>
                <w:rtl/>
              </w:rPr>
              <w:t xml:space="preserve"> من خلال مؤشرات الأداء الرئيسية واعتماد </w:t>
            </w:r>
            <w:r w:rsidRPr="00FC62EC">
              <w:rPr>
                <w:rFonts w:hint="cs"/>
                <w:spacing w:val="-2"/>
                <w:position w:val="2"/>
                <w:sz w:val="20"/>
                <w:szCs w:val="20"/>
                <w:rtl/>
              </w:rPr>
              <w:t xml:space="preserve">أدلة تشغيل </w:t>
            </w:r>
            <w:r w:rsidRPr="00FC62EC">
              <w:rPr>
                <w:spacing w:val="-2"/>
                <w:position w:val="2"/>
                <w:sz w:val="20"/>
                <w:szCs w:val="20"/>
                <w:rtl/>
              </w:rPr>
              <w:t xml:space="preserve">ومبادئ توجيهية وقوائم مرجعية </w:t>
            </w:r>
            <w:r w:rsidRPr="00FC62EC">
              <w:rPr>
                <w:rFonts w:hint="cs"/>
                <w:spacing w:val="-2"/>
                <w:position w:val="2"/>
                <w:sz w:val="20"/>
                <w:szCs w:val="20"/>
                <w:rtl/>
              </w:rPr>
              <w:t>محددة</w:t>
            </w:r>
            <w:r w:rsidRPr="00FC62EC">
              <w:rPr>
                <w:spacing w:val="-2"/>
                <w:position w:val="2"/>
                <w:sz w:val="20"/>
                <w:szCs w:val="20"/>
                <w:rtl/>
              </w:rPr>
              <w:t xml:space="preserve"> يمكن أن تساعد في تقييم الحاجة إلى </w:t>
            </w:r>
            <w:r w:rsidRPr="00FC62EC">
              <w:rPr>
                <w:rFonts w:hint="cs"/>
                <w:spacing w:val="-2"/>
                <w:position w:val="2"/>
                <w:sz w:val="20"/>
                <w:szCs w:val="20"/>
                <w:rtl/>
              </w:rPr>
              <w:t>الاستعانة</w:t>
            </w:r>
            <w:r w:rsidRPr="00FC62EC">
              <w:rPr>
                <w:spacing w:val="-2"/>
                <w:position w:val="2"/>
                <w:sz w:val="20"/>
                <w:szCs w:val="20"/>
                <w:rtl/>
              </w:rPr>
              <w:t xml:space="preserve"> </w:t>
            </w:r>
            <w:r w:rsidRPr="00FC62EC">
              <w:rPr>
                <w:rFonts w:hint="cs"/>
                <w:spacing w:val="-2"/>
                <w:position w:val="2"/>
                <w:sz w:val="20"/>
                <w:szCs w:val="20"/>
                <w:rtl/>
              </w:rPr>
              <w:t>خبراء استشاريين</w:t>
            </w:r>
            <w:r w:rsidRPr="00FC62EC">
              <w:rPr>
                <w:spacing w:val="-2"/>
                <w:position w:val="2"/>
                <w:sz w:val="20"/>
                <w:szCs w:val="20"/>
                <w:rtl/>
              </w:rPr>
              <w:t xml:space="preserve"> </w:t>
            </w:r>
            <w:r w:rsidRPr="00FC62EC">
              <w:rPr>
                <w:rFonts w:hint="cs"/>
                <w:spacing w:val="-2"/>
                <w:position w:val="2"/>
                <w:sz w:val="20"/>
                <w:szCs w:val="20"/>
                <w:rtl/>
              </w:rPr>
              <w:t>وتقييمهم لاحقاً.</w:t>
            </w:r>
          </w:p>
        </w:tc>
        <w:tc>
          <w:tcPr>
            <w:tcW w:w="1203" w:type="pct"/>
            <w:tcBorders>
              <w:top w:val="single" w:sz="4" w:space="0" w:color="auto"/>
              <w:left w:val="single" w:sz="4" w:space="0" w:color="auto"/>
              <w:bottom w:val="single" w:sz="4" w:space="0" w:color="auto"/>
              <w:right w:val="single" w:sz="4" w:space="0" w:color="auto"/>
            </w:tcBorders>
          </w:tcPr>
          <w:p w14:paraId="470835BD" w14:textId="77777777" w:rsidR="00136706" w:rsidRPr="00FC62EC" w:rsidRDefault="00136706" w:rsidP="002F6175">
            <w:pPr>
              <w:spacing w:before="60" w:after="60" w:line="260" w:lineRule="exact"/>
              <w:rPr>
                <w:spacing w:val="-4"/>
                <w:position w:val="2"/>
                <w:sz w:val="20"/>
                <w:szCs w:val="20"/>
                <w:rtl/>
              </w:rPr>
            </w:pPr>
            <w:r w:rsidRPr="00FC62EC">
              <w:rPr>
                <w:rFonts w:hint="cs"/>
                <w:spacing w:val="-4"/>
                <w:position w:val="2"/>
                <w:sz w:val="20"/>
                <w:szCs w:val="20"/>
                <w:rtl/>
                <w:lang w:bidi="ar"/>
              </w:rPr>
              <w:t xml:space="preserve">يخضع الموظفون الميدانيون لنفس السياسات والإجراءات المتصلة بإدارة الأداء وتطويره على النحو الوارد في الأمر الإداري </w:t>
            </w:r>
            <w:r w:rsidRPr="00FC62EC">
              <w:rPr>
                <w:spacing w:val="-4"/>
                <w:position w:val="2"/>
                <w:sz w:val="20"/>
                <w:szCs w:val="20"/>
                <w:lang w:bidi="ar"/>
              </w:rPr>
              <w:t>18/06</w:t>
            </w:r>
            <w:r w:rsidRPr="00FC62EC">
              <w:rPr>
                <w:rFonts w:hint="cs"/>
                <w:spacing w:val="-4"/>
                <w:position w:val="2"/>
                <w:sz w:val="20"/>
                <w:szCs w:val="20"/>
                <w:rtl/>
              </w:rPr>
              <w:t xml:space="preserve"> المؤرخ </w:t>
            </w:r>
            <w:r w:rsidRPr="00FC62EC">
              <w:rPr>
                <w:spacing w:val="-4"/>
                <w:position w:val="2"/>
                <w:sz w:val="20"/>
                <w:szCs w:val="20"/>
              </w:rPr>
              <w:t>19</w:t>
            </w:r>
            <w:r w:rsidRPr="00FC62EC">
              <w:rPr>
                <w:rFonts w:hint="cs"/>
                <w:spacing w:val="-4"/>
                <w:position w:val="2"/>
                <w:sz w:val="20"/>
                <w:szCs w:val="20"/>
                <w:rtl/>
              </w:rPr>
              <w:t xml:space="preserve"> أبريل </w:t>
            </w:r>
            <w:r w:rsidRPr="00FC62EC">
              <w:rPr>
                <w:spacing w:val="-4"/>
                <w:position w:val="2"/>
                <w:sz w:val="20"/>
                <w:szCs w:val="20"/>
              </w:rPr>
              <w:t>2018</w:t>
            </w:r>
            <w:r w:rsidRPr="00FC62EC">
              <w:rPr>
                <w:rFonts w:hint="cs"/>
                <w:spacing w:val="-4"/>
                <w:position w:val="2"/>
                <w:sz w:val="20"/>
                <w:szCs w:val="20"/>
                <w:rtl/>
              </w:rPr>
              <w:t>. وتشمل هذه السياسات كمبدأ أساسي مواءمة الأهداف الفردية مع أهداف المنظمة المنصوص عليها في</w:t>
            </w:r>
            <w:r w:rsidRPr="00FC62EC">
              <w:rPr>
                <w:rFonts w:hint="eastAsia"/>
                <w:spacing w:val="-4"/>
                <w:position w:val="2"/>
                <w:sz w:val="20"/>
                <w:szCs w:val="20"/>
                <w:rtl/>
              </w:rPr>
              <w:t> </w:t>
            </w:r>
            <w:r w:rsidRPr="00FC62EC">
              <w:rPr>
                <w:rFonts w:hint="cs"/>
                <w:spacing w:val="-4"/>
                <w:position w:val="2"/>
                <w:sz w:val="20"/>
                <w:szCs w:val="20"/>
                <w:rtl/>
              </w:rPr>
              <w:t>الخطط التشغيلية القطاعية.</w:t>
            </w:r>
          </w:p>
          <w:p w14:paraId="21027A77" w14:textId="77777777" w:rsidR="00136706" w:rsidRPr="00FC62EC" w:rsidRDefault="00136706" w:rsidP="002F6175">
            <w:pPr>
              <w:spacing w:before="60" w:after="60" w:line="260" w:lineRule="exact"/>
              <w:rPr>
                <w:spacing w:val="-4"/>
                <w:position w:val="2"/>
                <w:sz w:val="20"/>
                <w:szCs w:val="20"/>
                <w:rtl/>
              </w:rPr>
            </w:pPr>
            <w:r w:rsidRPr="00FC62EC">
              <w:rPr>
                <w:rFonts w:hint="cs"/>
                <w:spacing w:val="-4"/>
                <w:position w:val="2"/>
                <w:sz w:val="20"/>
                <w:szCs w:val="20"/>
                <w:rtl/>
                <w:lang w:bidi="ar"/>
              </w:rPr>
              <w:t xml:space="preserve">وفيما يتعلق بالرصد الفعال للأهداف المسندة إلى الموظفين الميدانيين أثناء تصميم وتنفيذ النظام الجديد لتقييم الأداء </w:t>
            </w:r>
            <w:r w:rsidRPr="00FC62EC">
              <w:rPr>
                <w:spacing w:val="-4"/>
                <w:position w:val="2"/>
                <w:sz w:val="20"/>
                <w:szCs w:val="20"/>
                <w:lang w:bidi="ar"/>
              </w:rPr>
              <w:t>(E-PMDS)</w:t>
            </w:r>
            <w:r w:rsidRPr="00FC62EC">
              <w:rPr>
                <w:rFonts w:hint="cs"/>
                <w:spacing w:val="-4"/>
                <w:position w:val="2"/>
                <w:sz w:val="20"/>
                <w:szCs w:val="20"/>
                <w:rtl/>
                <w:lang w:bidi="ar"/>
              </w:rPr>
              <w:t xml:space="preserve">، تعمل إدارة الموارد البشرية على تعزيز </w:t>
            </w:r>
            <w:r w:rsidRPr="00FC62EC">
              <w:rPr>
                <w:rFonts w:hint="cs"/>
                <w:spacing w:val="-4"/>
                <w:position w:val="2"/>
                <w:sz w:val="20"/>
                <w:szCs w:val="20"/>
                <w:rtl/>
              </w:rPr>
              <w:t>تحديد</w:t>
            </w:r>
            <w:r w:rsidRPr="00FC62EC">
              <w:rPr>
                <w:spacing w:val="-4"/>
                <w:position w:val="2"/>
                <w:sz w:val="20"/>
                <w:szCs w:val="20"/>
                <w:rtl/>
              </w:rPr>
              <w:t xml:space="preserve"> أهداف العمل من خلال تطوير </w:t>
            </w:r>
            <w:r w:rsidRPr="00FC62EC">
              <w:rPr>
                <w:rFonts w:hint="cs"/>
                <w:spacing w:val="-4"/>
                <w:position w:val="2"/>
                <w:sz w:val="20"/>
                <w:szCs w:val="20"/>
                <w:rtl/>
              </w:rPr>
              <w:t>عناصر توصيف</w:t>
            </w:r>
            <w:r w:rsidRPr="00FC62EC">
              <w:rPr>
                <w:spacing w:val="-4"/>
                <w:position w:val="2"/>
                <w:sz w:val="20"/>
                <w:szCs w:val="20"/>
                <w:rtl/>
              </w:rPr>
              <w:t xml:space="preserve"> أقوى </w:t>
            </w:r>
            <w:r w:rsidRPr="00FC62EC">
              <w:rPr>
                <w:rFonts w:hint="cs"/>
                <w:spacing w:val="-4"/>
                <w:position w:val="2"/>
                <w:sz w:val="20"/>
                <w:szCs w:val="20"/>
                <w:rtl/>
              </w:rPr>
              <w:t>ترتبط</w:t>
            </w:r>
            <w:r w:rsidRPr="00FC62EC">
              <w:rPr>
                <w:spacing w:val="-4"/>
                <w:position w:val="2"/>
                <w:sz w:val="20"/>
                <w:szCs w:val="20"/>
                <w:rtl/>
              </w:rPr>
              <w:t xml:space="preserve"> بتلك الأهداف (وصف الأهداف </w:t>
            </w:r>
            <w:r w:rsidRPr="00FC62EC">
              <w:rPr>
                <w:rFonts w:hint="cs"/>
                <w:spacing w:val="-4"/>
                <w:position w:val="2"/>
                <w:sz w:val="20"/>
                <w:szCs w:val="20"/>
                <w:rtl/>
              </w:rPr>
              <w:t xml:space="preserve">والأنشطة ذات الصلة </w:t>
            </w:r>
            <w:r w:rsidRPr="00FC62EC">
              <w:rPr>
                <w:spacing w:val="-4"/>
                <w:position w:val="2"/>
                <w:sz w:val="20"/>
                <w:szCs w:val="20"/>
                <w:rtl/>
              </w:rPr>
              <w:t>ومؤشرات الأداء الرئيسية</w:t>
            </w:r>
            <w:r w:rsidRPr="00FC62EC">
              <w:rPr>
                <w:rFonts w:hint="cs"/>
                <w:spacing w:val="-4"/>
                <w:position w:val="2"/>
                <w:sz w:val="20"/>
                <w:szCs w:val="20"/>
                <w:rtl/>
              </w:rPr>
              <w:t xml:space="preserve"> و</w:t>
            </w:r>
            <w:r w:rsidRPr="00FC62EC">
              <w:rPr>
                <w:spacing w:val="-4"/>
                <w:position w:val="2"/>
                <w:sz w:val="20"/>
                <w:szCs w:val="20"/>
                <w:rtl/>
              </w:rPr>
              <w:t>الإطار الزمني و</w:t>
            </w:r>
            <w:r w:rsidRPr="00FC62EC">
              <w:rPr>
                <w:rFonts w:hint="cs"/>
                <w:spacing w:val="-4"/>
                <w:position w:val="2"/>
                <w:sz w:val="20"/>
                <w:szCs w:val="20"/>
                <w:rtl/>
              </w:rPr>
              <w:t>الشركاء و</w:t>
            </w:r>
            <w:r w:rsidRPr="00FC62EC">
              <w:rPr>
                <w:spacing w:val="-4"/>
                <w:position w:val="2"/>
                <w:sz w:val="20"/>
                <w:szCs w:val="20"/>
                <w:rtl/>
              </w:rPr>
              <w:t>الموارد والقيود).</w:t>
            </w:r>
          </w:p>
          <w:p w14:paraId="7720E2CC" w14:textId="3132163D" w:rsidR="00136706" w:rsidRPr="00FC62EC" w:rsidRDefault="00136706" w:rsidP="002F6175">
            <w:pPr>
              <w:spacing w:before="60" w:after="60" w:line="260" w:lineRule="exact"/>
              <w:rPr>
                <w:position w:val="2"/>
                <w:sz w:val="20"/>
                <w:szCs w:val="20"/>
                <w:lang w:eastAsia="it-IT"/>
              </w:rPr>
            </w:pPr>
            <w:r w:rsidRPr="00FC62EC">
              <w:rPr>
                <w:rFonts w:hint="cs"/>
                <w:position w:val="2"/>
                <w:sz w:val="20"/>
                <w:szCs w:val="20"/>
                <w:rtl/>
              </w:rPr>
              <w:t>فيما يتعلق بسياسات وإجراءات توظيف وإدارة الاستشاريين والخبراء، تعمل دائرة إدارة الموارد البشرية ومكتب تنمية الاتصالات بشأن وضع إجراءات أقوى مع مراعاة كذلك التوصيات التي</w:t>
            </w:r>
            <w:r>
              <w:rPr>
                <w:rFonts w:hint="cs"/>
                <w:position w:val="2"/>
                <w:sz w:val="20"/>
                <w:szCs w:val="20"/>
                <w:rtl/>
              </w:rPr>
              <w:t xml:space="preserve"> </w:t>
            </w:r>
            <w:r w:rsidRPr="00FC62EC">
              <w:rPr>
                <w:rFonts w:hint="cs"/>
                <w:position w:val="2"/>
                <w:sz w:val="20"/>
                <w:szCs w:val="20"/>
                <w:rtl/>
              </w:rPr>
              <w:t xml:space="preserve">تضعها وحدة التفتيش المشتركة في استعراضها لإدارة الاتحاد فضلاً عن التوصيات التي تضعها وحدة المراجعة الداخلية. وتعمل دائرة إدارة الموارد البشرية بشأن إجراء </w:t>
            </w:r>
            <w:r w:rsidRPr="00FC62EC">
              <w:rPr>
                <w:position w:val="2"/>
                <w:sz w:val="20"/>
                <w:szCs w:val="20"/>
                <w:rtl/>
              </w:rPr>
              <w:t xml:space="preserve">عملية "تنظيف" </w:t>
            </w:r>
            <w:r w:rsidRPr="00FC62EC">
              <w:rPr>
                <w:rFonts w:hint="cs"/>
                <w:position w:val="2"/>
                <w:sz w:val="20"/>
                <w:szCs w:val="20"/>
                <w:rtl/>
              </w:rPr>
              <w:t>للقائمة الحالية</w:t>
            </w:r>
            <w:r w:rsidRPr="00FC62EC">
              <w:rPr>
                <w:position w:val="2"/>
                <w:sz w:val="20"/>
                <w:szCs w:val="20"/>
                <w:rtl/>
              </w:rPr>
              <w:t xml:space="preserve">، </w:t>
            </w:r>
            <w:r w:rsidRPr="00FC62EC">
              <w:rPr>
                <w:rFonts w:hint="cs"/>
                <w:position w:val="2"/>
                <w:sz w:val="20"/>
                <w:szCs w:val="20"/>
                <w:rtl/>
              </w:rPr>
              <w:t>س</w:t>
            </w:r>
            <w:r w:rsidRPr="00FC62EC">
              <w:rPr>
                <w:position w:val="2"/>
                <w:sz w:val="20"/>
                <w:szCs w:val="20"/>
                <w:rtl/>
              </w:rPr>
              <w:t xml:space="preserve">تشمل التحقق من </w:t>
            </w:r>
            <w:r w:rsidRPr="00FC62EC">
              <w:rPr>
                <w:rFonts w:hint="cs"/>
                <w:position w:val="2"/>
                <w:sz w:val="20"/>
                <w:szCs w:val="20"/>
                <w:rtl/>
              </w:rPr>
              <w:t>المؤهلات</w:t>
            </w:r>
            <w:r w:rsidRPr="00FC62EC">
              <w:rPr>
                <w:position w:val="2"/>
                <w:sz w:val="20"/>
                <w:szCs w:val="20"/>
                <w:rtl/>
              </w:rPr>
              <w:t xml:space="preserve"> الأكاديمية </w:t>
            </w:r>
            <w:r w:rsidRPr="00FC62EC">
              <w:rPr>
                <w:rFonts w:hint="cs"/>
                <w:position w:val="2"/>
                <w:sz w:val="20"/>
                <w:szCs w:val="20"/>
                <w:rtl/>
              </w:rPr>
              <w:t>والجهات المرجعية ل</w:t>
            </w:r>
            <w:r w:rsidRPr="00FC62EC">
              <w:rPr>
                <w:position w:val="2"/>
                <w:sz w:val="20"/>
                <w:szCs w:val="20"/>
                <w:rtl/>
              </w:rPr>
              <w:t xml:space="preserve">جميع المرشحين. </w:t>
            </w:r>
            <w:r w:rsidRPr="00FC62EC">
              <w:rPr>
                <w:rFonts w:hint="cs"/>
                <w:position w:val="2"/>
                <w:sz w:val="20"/>
                <w:szCs w:val="20"/>
                <w:rtl/>
              </w:rPr>
              <w:t xml:space="preserve">وإن </w:t>
            </w:r>
            <w:r w:rsidRPr="00FC62EC">
              <w:rPr>
                <w:position w:val="2"/>
                <w:sz w:val="20"/>
                <w:szCs w:val="20"/>
                <w:rtl/>
              </w:rPr>
              <w:t xml:space="preserve">إدارة الموارد البشرية على اتصال مع الأمم المتحدة فيما يتعلق باستخدام </w:t>
            </w:r>
            <w:r w:rsidRPr="00FC62EC">
              <w:rPr>
                <w:rFonts w:hint="cs"/>
                <w:position w:val="2"/>
                <w:sz w:val="20"/>
                <w:szCs w:val="20"/>
                <w:rtl/>
              </w:rPr>
              <w:t xml:space="preserve">مركز التحقق من الجهات المرجعية التابع للأمم المتحدة الذي </w:t>
            </w:r>
            <w:r w:rsidRPr="00FC62EC">
              <w:rPr>
                <w:position w:val="2"/>
                <w:sz w:val="20"/>
                <w:szCs w:val="20"/>
                <w:rtl/>
              </w:rPr>
              <w:t>أنشئ حديثا</w:t>
            </w:r>
            <w:r w:rsidRPr="00FC62EC">
              <w:rPr>
                <w:rFonts w:hint="cs"/>
                <w:position w:val="2"/>
                <w:sz w:val="20"/>
                <w:szCs w:val="20"/>
                <w:rtl/>
              </w:rPr>
              <w:t>ً</w:t>
            </w:r>
            <w:r w:rsidRPr="00FC62EC">
              <w:rPr>
                <w:position w:val="2"/>
                <w:sz w:val="20"/>
                <w:szCs w:val="20"/>
                <w:rtl/>
              </w:rPr>
              <w:t xml:space="preserve"> في</w:t>
            </w:r>
            <w:r w:rsidRPr="00FC62EC">
              <w:rPr>
                <w:rFonts w:hint="cs"/>
                <w:position w:val="2"/>
                <w:sz w:val="20"/>
                <w:szCs w:val="20"/>
                <w:rtl/>
              </w:rPr>
              <w:t xml:space="preserve"> ب</w:t>
            </w:r>
            <w:r w:rsidR="007341C4">
              <w:rPr>
                <w:rFonts w:hint="cs"/>
                <w:position w:val="2"/>
                <w:sz w:val="20"/>
                <w:szCs w:val="20"/>
                <w:rtl/>
              </w:rPr>
              <w:t>و</w:t>
            </w:r>
            <w:r w:rsidRPr="00FC62EC">
              <w:rPr>
                <w:rFonts w:hint="cs"/>
                <w:position w:val="2"/>
                <w:sz w:val="20"/>
                <w:szCs w:val="20"/>
                <w:rtl/>
              </w:rPr>
              <w:t>ن.</w:t>
            </w:r>
          </w:p>
        </w:tc>
        <w:tc>
          <w:tcPr>
            <w:tcW w:w="1387" w:type="pct"/>
            <w:tcBorders>
              <w:top w:val="single" w:sz="4" w:space="0" w:color="auto"/>
              <w:left w:val="single" w:sz="4" w:space="0" w:color="auto"/>
              <w:bottom w:val="single" w:sz="4" w:space="0" w:color="auto"/>
              <w:right w:val="single" w:sz="4" w:space="0" w:color="auto"/>
            </w:tcBorders>
          </w:tcPr>
          <w:p w14:paraId="43A99575"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ديسمبر 2019:</w:t>
            </w:r>
          </w:p>
          <w:p w14:paraId="5BD79254" w14:textId="77777777" w:rsidR="00136706" w:rsidRPr="00FC62EC" w:rsidRDefault="00136706" w:rsidP="00461A99">
            <w:pPr>
              <w:keepNext/>
              <w:spacing w:before="60" w:after="60" w:line="260" w:lineRule="exact"/>
              <w:rPr>
                <w:position w:val="2"/>
                <w:sz w:val="20"/>
                <w:szCs w:val="20"/>
                <w:lang w:eastAsia="it-IT"/>
              </w:rPr>
            </w:pPr>
            <w:r w:rsidRPr="00FC62EC">
              <w:rPr>
                <w:rFonts w:hint="cs"/>
                <w:position w:val="2"/>
                <w:sz w:val="20"/>
                <w:szCs w:val="20"/>
                <w:rtl/>
                <w:lang w:eastAsia="it-IT"/>
              </w:rPr>
              <w:t>لا تزال التعليقات المعرب عنها سارية.</w:t>
            </w:r>
          </w:p>
          <w:p w14:paraId="78157EC6" w14:textId="77777777" w:rsidR="00136706" w:rsidRPr="00FC62EC" w:rsidRDefault="00136706" w:rsidP="002F6175">
            <w:pPr>
              <w:keepNext/>
              <w:spacing w:before="60" w:after="60" w:line="260" w:lineRule="exact"/>
              <w:rPr>
                <w:b/>
                <w:bCs/>
                <w:position w:val="2"/>
                <w:sz w:val="20"/>
                <w:szCs w:val="20"/>
                <w:lang w:eastAsia="it-IT"/>
              </w:rPr>
            </w:pPr>
            <w:r w:rsidRPr="00FC62EC">
              <w:rPr>
                <w:rFonts w:hint="cs"/>
                <w:b/>
                <w:bCs/>
                <w:position w:val="2"/>
                <w:sz w:val="20"/>
                <w:szCs w:val="20"/>
                <w:rtl/>
                <w:lang w:eastAsia="it-IT"/>
              </w:rPr>
              <w:t>التحديثات حتى سبتمبر 2020:</w:t>
            </w:r>
          </w:p>
          <w:p w14:paraId="6BAD5F19" w14:textId="77777777" w:rsidR="00136706" w:rsidRPr="00FC62EC" w:rsidRDefault="00136706" w:rsidP="002F6175">
            <w:pPr>
              <w:keepNext/>
              <w:spacing w:before="60" w:after="60" w:line="260" w:lineRule="exact"/>
              <w:rPr>
                <w:b/>
                <w:bCs/>
                <w:spacing w:val="-2"/>
                <w:position w:val="2"/>
                <w:sz w:val="20"/>
                <w:szCs w:val="20"/>
                <w:lang w:eastAsia="it-IT"/>
              </w:rPr>
            </w:pPr>
            <w:r w:rsidRPr="00FC62EC">
              <w:rPr>
                <w:spacing w:val="-2"/>
                <w:position w:val="2"/>
                <w:sz w:val="20"/>
                <w:szCs w:val="20"/>
                <w:rtl/>
                <w:lang w:eastAsia="it-IT"/>
              </w:rPr>
              <w:t>يتقدم العمل على تعزيز وتبسيط السياسات والإجراءات في</w:t>
            </w:r>
            <w:r w:rsidRPr="00FC62EC">
              <w:rPr>
                <w:rFonts w:hint="cs"/>
                <w:spacing w:val="-2"/>
                <w:position w:val="2"/>
                <w:sz w:val="20"/>
                <w:szCs w:val="20"/>
                <w:rtl/>
                <w:lang w:eastAsia="it-IT"/>
              </w:rPr>
              <w:t> </w:t>
            </w:r>
            <w:r w:rsidRPr="00FC62EC">
              <w:rPr>
                <w:spacing w:val="-2"/>
                <w:position w:val="2"/>
                <w:sz w:val="20"/>
                <w:szCs w:val="20"/>
                <w:rtl/>
                <w:lang w:eastAsia="it-IT"/>
              </w:rPr>
              <w:t xml:space="preserve">تلك المجالات، في سياق العمل الذي يقوم به </w:t>
            </w:r>
            <w:r w:rsidRPr="00FC62EC">
              <w:rPr>
                <w:rFonts w:hint="cs"/>
                <w:spacing w:val="-2"/>
                <w:position w:val="2"/>
                <w:sz w:val="20"/>
                <w:szCs w:val="20"/>
                <w:rtl/>
                <w:lang w:eastAsia="it-IT"/>
              </w:rPr>
              <w:t>الفريق المعني</w:t>
            </w:r>
            <w:r w:rsidRPr="00FC62EC">
              <w:rPr>
                <w:spacing w:val="-2"/>
                <w:position w:val="2"/>
                <w:sz w:val="20"/>
                <w:szCs w:val="20"/>
                <w:rtl/>
                <w:lang w:eastAsia="it-IT"/>
              </w:rPr>
              <w:t xml:space="preserve"> </w:t>
            </w:r>
            <w:r w:rsidRPr="00FC62EC">
              <w:rPr>
                <w:rFonts w:hint="cs"/>
                <w:spacing w:val="-2"/>
                <w:position w:val="2"/>
                <w:sz w:val="20"/>
                <w:szCs w:val="20"/>
                <w:rtl/>
                <w:lang w:eastAsia="it-IT"/>
              </w:rPr>
              <w:t>ب</w:t>
            </w:r>
            <w:r w:rsidRPr="00FC62EC">
              <w:rPr>
                <w:spacing w:val="-2"/>
                <w:position w:val="2"/>
                <w:sz w:val="20"/>
                <w:szCs w:val="20"/>
                <w:rtl/>
                <w:lang w:eastAsia="it-IT"/>
              </w:rPr>
              <w:t>الضوابط الداخلية الذي يديره مكتب تنمية الاتصالات. وه</w:t>
            </w:r>
            <w:r w:rsidRPr="00FC62EC">
              <w:rPr>
                <w:rFonts w:hint="cs"/>
                <w:spacing w:val="-2"/>
                <w:position w:val="2"/>
                <w:sz w:val="20"/>
                <w:szCs w:val="20"/>
                <w:rtl/>
                <w:lang w:eastAsia="it-IT"/>
              </w:rPr>
              <w:t>و</w:t>
            </w:r>
            <w:r w:rsidRPr="00FC62EC">
              <w:rPr>
                <w:spacing w:val="-2"/>
                <w:position w:val="2"/>
                <w:sz w:val="20"/>
                <w:szCs w:val="20"/>
                <w:rtl/>
                <w:lang w:eastAsia="it-IT"/>
              </w:rPr>
              <w:t xml:space="preserve"> </w:t>
            </w:r>
            <w:r w:rsidRPr="00FC62EC">
              <w:rPr>
                <w:rFonts w:hint="cs"/>
                <w:spacing w:val="-2"/>
                <w:position w:val="2"/>
                <w:sz w:val="20"/>
                <w:szCs w:val="20"/>
                <w:rtl/>
                <w:lang w:eastAsia="it-IT"/>
              </w:rPr>
              <w:t>ي</w:t>
            </w:r>
            <w:r w:rsidRPr="00FC62EC">
              <w:rPr>
                <w:spacing w:val="-2"/>
                <w:position w:val="2"/>
                <w:sz w:val="20"/>
                <w:szCs w:val="20"/>
                <w:rtl/>
                <w:lang w:eastAsia="it-IT"/>
              </w:rPr>
              <w:t>غطي المجالات المذكورة في عمود التعليقات.</w:t>
            </w:r>
          </w:p>
        </w:tc>
        <w:tc>
          <w:tcPr>
            <w:tcW w:w="932" w:type="pct"/>
            <w:tcBorders>
              <w:top w:val="single" w:sz="4" w:space="0" w:color="auto"/>
              <w:left w:val="single" w:sz="4" w:space="0" w:color="auto"/>
              <w:bottom w:val="single" w:sz="4" w:space="0" w:color="auto"/>
              <w:right w:val="single" w:sz="4" w:space="0" w:color="auto"/>
            </w:tcBorders>
          </w:tcPr>
          <w:p w14:paraId="752634F2" w14:textId="77777777" w:rsidR="00136706" w:rsidRPr="00FC62EC" w:rsidRDefault="00136706" w:rsidP="002F6175">
            <w:pPr>
              <w:widowControl w:val="0"/>
              <w:kinsoku w:val="0"/>
              <w:spacing w:before="60" w:after="60" w:line="260" w:lineRule="exact"/>
              <w:rPr>
                <w:rFonts w:eastAsia="Times New Roman"/>
                <w:position w:val="2"/>
                <w:sz w:val="20"/>
                <w:szCs w:val="20"/>
                <w:lang w:eastAsia="it-IT"/>
              </w:rPr>
            </w:pPr>
            <w:r w:rsidRPr="00FC62EC">
              <w:rPr>
                <w:rFonts w:eastAsia="Times New Roman" w:hint="cs"/>
                <w:position w:val="2"/>
                <w:sz w:val="20"/>
                <w:szCs w:val="20"/>
                <w:rtl/>
                <w:lang w:eastAsia="it-IT"/>
              </w:rPr>
              <w:t>مستمرة</w:t>
            </w:r>
          </w:p>
        </w:tc>
      </w:tr>
    </w:tbl>
    <w:p w14:paraId="4452BC99" w14:textId="77777777" w:rsidR="00136706" w:rsidRDefault="00136706" w:rsidP="000E18E5">
      <w:pPr>
        <w:rPr>
          <w:rtl/>
        </w:rPr>
      </w:pPr>
      <w:r>
        <w:rPr>
          <w:rtl/>
        </w:rPr>
        <w:br w:type="page"/>
      </w:r>
    </w:p>
    <w:tbl>
      <w:tblPr>
        <w:bidiVisual/>
        <w:tblW w:w="4994" w:type="pct"/>
        <w:jc w:val="center"/>
        <w:tblLook w:val="04A0" w:firstRow="1" w:lastRow="0" w:firstColumn="1" w:lastColumn="0" w:noHBand="0" w:noVBand="1"/>
      </w:tblPr>
      <w:tblGrid>
        <w:gridCol w:w="1032"/>
        <w:gridCol w:w="1650"/>
        <w:gridCol w:w="1618"/>
        <w:gridCol w:w="2075"/>
        <w:gridCol w:w="2465"/>
        <w:gridCol w:w="2464"/>
        <w:gridCol w:w="2390"/>
        <w:gridCol w:w="1983"/>
      </w:tblGrid>
      <w:tr w:rsidR="00136706" w:rsidRPr="00B32757" w14:paraId="468B5DE9" w14:textId="77777777" w:rsidTr="00F74FD5">
        <w:trPr>
          <w:tblHeader/>
          <w:jc w:val="center"/>
        </w:trPr>
        <w:tc>
          <w:tcPr>
            <w:tcW w:w="103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hideMark/>
          </w:tcPr>
          <w:p w14:paraId="351A14B2" w14:textId="77777777" w:rsidR="00136706" w:rsidRPr="00B32757" w:rsidRDefault="00136706" w:rsidP="00461A99">
            <w:pPr>
              <w:spacing w:before="60" w:after="60" w:line="260" w:lineRule="exact"/>
              <w:jc w:val="center"/>
              <w:rPr>
                <w:rFonts w:eastAsia="Times New Roman"/>
                <w:b/>
                <w:bCs/>
                <w:color w:val="000000"/>
                <w:position w:val="2"/>
                <w:sz w:val="20"/>
                <w:szCs w:val="20"/>
                <w:lang w:eastAsia="en-GB"/>
              </w:rPr>
            </w:pPr>
            <w:bookmarkStart w:id="489" w:name="_Toc418501350"/>
            <w:bookmarkStart w:id="490" w:name="_Toc418861211"/>
            <w:bookmarkStart w:id="491" w:name="_Toc482176267"/>
            <w:r w:rsidRPr="00B32757">
              <w:rPr>
                <w:rFonts w:eastAsia="Times New Roman" w:hint="cs"/>
                <w:b/>
                <w:bCs/>
                <w:color w:val="000000"/>
                <w:position w:val="2"/>
                <w:sz w:val="20"/>
                <w:szCs w:val="20"/>
                <w:rtl/>
                <w:lang w:eastAsia="en-GB"/>
              </w:rPr>
              <w:lastRenderedPageBreak/>
              <w:t>الرقم</w:t>
            </w:r>
          </w:p>
        </w:tc>
        <w:tc>
          <w:tcPr>
            <w:tcW w:w="1651" w:type="dxa"/>
            <w:tcBorders>
              <w:top w:val="single" w:sz="4" w:space="0" w:color="auto"/>
              <w:left w:val="nil"/>
              <w:bottom w:val="single" w:sz="4" w:space="0" w:color="auto"/>
              <w:right w:val="single" w:sz="4" w:space="0" w:color="auto"/>
            </w:tcBorders>
            <w:shd w:val="clear" w:color="auto" w:fill="auto"/>
            <w:tcMar>
              <w:left w:w="85" w:type="dxa"/>
              <w:right w:w="85" w:type="dxa"/>
            </w:tcMar>
            <w:vAlign w:val="center"/>
            <w:hideMark/>
          </w:tcPr>
          <w:p w14:paraId="4498C5B5" w14:textId="77777777" w:rsidR="00136706" w:rsidRPr="00B32757" w:rsidRDefault="00136706" w:rsidP="00461A99">
            <w:pPr>
              <w:spacing w:before="60" w:after="60" w:line="260" w:lineRule="exact"/>
              <w:jc w:val="center"/>
              <w:rPr>
                <w:rFonts w:eastAsia="Times New Roman"/>
                <w:b/>
                <w:bCs/>
                <w:color w:val="000000"/>
                <w:position w:val="2"/>
                <w:sz w:val="20"/>
                <w:szCs w:val="20"/>
                <w:lang w:eastAsia="en-GB"/>
              </w:rPr>
            </w:pPr>
            <w:r w:rsidRPr="00B32757">
              <w:rPr>
                <w:rFonts w:hint="cs"/>
                <w:b/>
                <w:bCs/>
                <w:position w:val="2"/>
                <w:sz w:val="20"/>
                <w:szCs w:val="20"/>
                <w:rtl/>
              </w:rPr>
              <w:t>التوصية</w:t>
            </w:r>
            <w:r w:rsidRPr="00B32757">
              <w:rPr>
                <w:b/>
                <w:bCs/>
                <w:position w:val="2"/>
                <w:sz w:val="20"/>
                <w:szCs w:val="20"/>
                <w:rtl/>
              </w:rPr>
              <w:t xml:space="preserve"> </w:t>
            </w:r>
            <w:r w:rsidRPr="00B32757">
              <w:rPr>
                <w:rFonts w:hint="cs"/>
                <w:b/>
                <w:bCs/>
                <w:position w:val="2"/>
                <w:sz w:val="20"/>
                <w:szCs w:val="20"/>
                <w:rtl/>
              </w:rPr>
              <w:t>التي</w:t>
            </w:r>
            <w:r w:rsidRPr="00B32757">
              <w:rPr>
                <w:b/>
                <w:bCs/>
                <w:position w:val="2"/>
                <w:sz w:val="20"/>
                <w:szCs w:val="20"/>
                <w:rtl/>
              </w:rPr>
              <w:t xml:space="preserve"> </w:t>
            </w:r>
            <w:r w:rsidRPr="00B32757">
              <w:rPr>
                <w:rFonts w:hint="cs"/>
                <w:b/>
                <w:bCs/>
                <w:position w:val="2"/>
                <w:sz w:val="20"/>
                <w:szCs w:val="20"/>
                <w:rtl/>
              </w:rPr>
              <w:t>تقدم</w:t>
            </w:r>
            <w:r w:rsidRPr="00B32757">
              <w:rPr>
                <w:b/>
                <w:bCs/>
                <w:position w:val="2"/>
                <w:sz w:val="20"/>
                <w:szCs w:val="20"/>
                <w:rtl/>
              </w:rPr>
              <w:t xml:space="preserve"> </w:t>
            </w:r>
            <w:r w:rsidRPr="00B32757">
              <w:rPr>
                <w:rFonts w:hint="cs"/>
                <w:b/>
                <w:bCs/>
                <w:position w:val="2"/>
                <w:sz w:val="20"/>
                <w:szCs w:val="20"/>
                <w:rtl/>
              </w:rPr>
              <w:t>بها</w:t>
            </w:r>
            <w:r w:rsidRPr="00B32757">
              <w:rPr>
                <w:b/>
                <w:bCs/>
                <w:position w:val="2"/>
                <w:sz w:val="20"/>
                <w:szCs w:val="20"/>
                <w:rtl/>
              </w:rPr>
              <w:t xml:space="preserve"> </w:t>
            </w:r>
            <w:r w:rsidRPr="00B32757">
              <w:rPr>
                <w:rFonts w:hint="cs"/>
                <w:b/>
                <w:bCs/>
                <w:position w:val="2"/>
                <w:sz w:val="20"/>
                <w:szCs w:val="20"/>
                <w:rtl/>
              </w:rPr>
              <w:t>ديوان</w:t>
            </w:r>
            <w:r w:rsidRPr="00B32757">
              <w:rPr>
                <w:b/>
                <w:bCs/>
                <w:position w:val="2"/>
                <w:sz w:val="20"/>
                <w:szCs w:val="20"/>
                <w:rtl/>
              </w:rPr>
              <w:t xml:space="preserve"> </w:t>
            </w:r>
            <w:r w:rsidRPr="00B32757">
              <w:rPr>
                <w:rFonts w:hint="cs"/>
                <w:b/>
                <w:bCs/>
                <w:position w:val="2"/>
                <w:sz w:val="20"/>
                <w:szCs w:val="20"/>
                <w:rtl/>
              </w:rPr>
              <w:t>مراجَعة</w:t>
            </w:r>
            <w:r w:rsidRPr="00B32757">
              <w:rPr>
                <w:b/>
                <w:bCs/>
                <w:position w:val="2"/>
                <w:sz w:val="20"/>
                <w:szCs w:val="20"/>
                <w:rtl/>
              </w:rPr>
              <w:br/>
            </w:r>
            <w:r w:rsidRPr="00B32757">
              <w:rPr>
                <w:rFonts w:hint="cs"/>
                <w:b/>
                <w:bCs/>
                <w:position w:val="2"/>
                <w:sz w:val="20"/>
                <w:szCs w:val="20"/>
                <w:rtl/>
              </w:rPr>
              <w:t>الحسابات</w:t>
            </w:r>
            <w:r w:rsidRPr="00B32757">
              <w:rPr>
                <w:b/>
                <w:bCs/>
                <w:position w:val="2"/>
                <w:sz w:val="20"/>
                <w:szCs w:val="20"/>
                <w:rtl/>
              </w:rPr>
              <w:t xml:space="preserve"> </w:t>
            </w:r>
            <w:r w:rsidRPr="00B32757">
              <w:rPr>
                <w:rFonts w:hint="cs"/>
                <w:b/>
                <w:bCs/>
                <w:position w:val="2"/>
                <w:sz w:val="20"/>
                <w:szCs w:val="20"/>
                <w:rtl/>
              </w:rPr>
              <w:t>الإيطالي</w:t>
            </w:r>
          </w:p>
        </w:tc>
        <w:tc>
          <w:tcPr>
            <w:tcW w:w="1619" w:type="dxa"/>
            <w:tcBorders>
              <w:top w:val="single" w:sz="4" w:space="0" w:color="auto"/>
              <w:left w:val="nil"/>
              <w:bottom w:val="single" w:sz="4" w:space="0" w:color="auto"/>
              <w:right w:val="nil"/>
            </w:tcBorders>
            <w:shd w:val="clear" w:color="auto" w:fill="auto"/>
            <w:tcMar>
              <w:left w:w="85" w:type="dxa"/>
              <w:right w:w="85" w:type="dxa"/>
            </w:tcMar>
            <w:vAlign w:val="center"/>
            <w:hideMark/>
          </w:tcPr>
          <w:p w14:paraId="33E590D0" w14:textId="77777777" w:rsidR="00136706" w:rsidRPr="00B32757" w:rsidRDefault="00136706" w:rsidP="00461A99">
            <w:pPr>
              <w:spacing w:before="60" w:after="60" w:line="260" w:lineRule="exact"/>
              <w:jc w:val="center"/>
              <w:rPr>
                <w:rFonts w:eastAsia="Times New Roman"/>
                <w:b/>
                <w:bCs/>
                <w:color w:val="000000"/>
                <w:spacing w:val="-8"/>
                <w:position w:val="2"/>
                <w:sz w:val="20"/>
                <w:szCs w:val="20"/>
                <w:lang w:eastAsia="en-GB"/>
              </w:rPr>
            </w:pPr>
            <w:r w:rsidRPr="00B32757">
              <w:rPr>
                <w:rFonts w:hint="cs"/>
                <w:b/>
                <w:bCs/>
                <w:spacing w:val="-8"/>
                <w:position w:val="2"/>
                <w:sz w:val="20"/>
                <w:szCs w:val="20"/>
                <w:rtl/>
              </w:rPr>
              <w:t>تعليقات</w:t>
            </w:r>
            <w:r w:rsidRPr="00B32757">
              <w:rPr>
                <w:b/>
                <w:bCs/>
                <w:spacing w:val="-8"/>
                <w:position w:val="2"/>
                <w:sz w:val="20"/>
                <w:szCs w:val="20"/>
                <w:rtl/>
              </w:rPr>
              <w:t xml:space="preserve"> </w:t>
            </w:r>
            <w:r w:rsidRPr="00B32757">
              <w:rPr>
                <w:rFonts w:hint="cs"/>
                <w:b/>
                <w:bCs/>
                <w:spacing w:val="-8"/>
                <w:position w:val="2"/>
                <w:sz w:val="20"/>
                <w:szCs w:val="20"/>
                <w:rtl/>
              </w:rPr>
              <w:t>وردت</w:t>
            </w:r>
            <w:r w:rsidRPr="00B32757">
              <w:rPr>
                <w:b/>
                <w:bCs/>
                <w:spacing w:val="-8"/>
                <w:position w:val="2"/>
                <w:sz w:val="20"/>
                <w:szCs w:val="20"/>
                <w:rtl/>
              </w:rPr>
              <w:t xml:space="preserve"> </w:t>
            </w:r>
            <w:r w:rsidRPr="00B32757">
              <w:rPr>
                <w:rFonts w:hint="cs"/>
                <w:b/>
                <w:bCs/>
                <w:spacing w:val="-8"/>
                <w:position w:val="2"/>
                <w:sz w:val="20"/>
                <w:szCs w:val="20"/>
                <w:rtl/>
              </w:rPr>
              <w:t>من</w:t>
            </w:r>
            <w:r w:rsidRPr="00B32757">
              <w:rPr>
                <w:b/>
                <w:bCs/>
                <w:spacing w:val="-8"/>
                <w:position w:val="2"/>
                <w:sz w:val="20"/>
                <w:szCs w:val="20"/>
                <w:rtl/>
              </w:rPr>
              <w:t xml:space="preserve"> </w:t>
            </w:r>
            <w:r w:rsidRPr="00B32757">
              <w:rPr>
                <w:rFonts w:hint="cs"/>
                <w:b/>
                <w:bCs/>
                <w:spacing w:val="-8"/>
                <w:position w:val="2"/>
                <w:sz w:val="20"/>
                <w:szCs w:val="20"/>
                <w:rtl/>
              </w:rPr>
              <w:t>الأمين</w:t>
            </w:r>
            <w:r w:rsidRPr="00B32757">
              <w:rPr>
                <w:b/>
                <w:bCs/>
                <w:spacing w:val="-8"/>
                <w:position w:val="2"/>
                <w:sz w:val="20"/>
                <w:szCs w:val="20"/>
                <w:rtl/>
              </w:rPr>
              <w:t xml:space="preserve"> </w:t>
            </w:r>
            <w:r w:rsidRPr="00B32757">
              <w:rPr>
                <w:rFonts w:hint="cs"/>
                <w:b/>
                <w:bCs/>
                <w:spacing w:val="-8"/>
                <w:position w:val="2"/>
                <w:sz w:val="20"/>
                <w:szCs w:val="20"/>
                <w:rtl/>
              </w:rPr>
              <w:t>العام وقت</w:t>
            </w:r>
            <w:r w:rsidRPr="00B32757">
              <w:rPr>
                <w:b/>
                <w:bCs/>
                <w:spacing w:val="-8"/>
                <w:position w:val="2"/>
                <w:sz w:val="20"/>
                <w:szCs w:val="20"/>
                <w:rtl/>
              </w:rPr>
              <w:t xml:space="preserve"> </w:t>
            </w:r>
            <w:r w:rsidRPr="00B32757">
              <w:rPr>
                <w:rFonts w:hint="cs"/>
                <w:b/>
                <w:bCs/>
                <w:spacing w:val="-8"/>
                <w:position w:val="2"/>
                <w:sz w:val="20"/>
                <w:szCs w:val="20"/>
                <w:rtl/>
              </w:rPr>
              <w:t>صدور</w:t>
            </w:r>
            <w:r w:rsidRPr="00B32757">
              <w:rPr>
                <w:b/>
                <w:bCs/>
                <w:spacing w:val="-8"/>
                <w:position w:val="2"/>
                <w:sz w:val="20"/>
                <w:szCs w:val="20"/>
                <w:rtl/>
              </w:rPr>
              <w:t xml:space="preserve"> </w:t>
            </w:r>
            <w:r w:rsidRPr="00B32757">
              <w:rPr>
                <w:rFonts w:hint="cs"/>
                <w:b/>
                <w:bCs/>
                <w:spacing w:val="-8"/>
                <w:position w:val="2"/>
                <w:sz w:val="20"/>
                <w:szCs w:val="20"/>
                <w:rtl/>
              </w:rPr>
              <w:t>تقرير المراجعة</w:t>
            </w:r>
          </w:p>
        </w:tc>
        <w:tc>
          <w:tcPr>
            <w:tcW w:w="2075" w:type="dxa"/>
            <w:tcBorders>
              <w:top w:val="single" w:sz="8" w:space="0" w:color="auto"/>
              <w:left w:val="single" w:sz="8" w:space="0" w:color="auto"/>
              <w:bottom w:val="single" w:sz="8" w:space="0" w:color="auto"/>
              <w:right w:val="single" w:sz="4" w:space="0" w:color="auto"/>
            </w:tcBorders>
            <w:shd w:val="clear" w:color="auto" w:fill="auto"/>
            <w:tcMar>
              <w:left w:w="85" w:type="dxa"/>
              <w:right w:w="85" w:type="dxa"/>
            </w:tcMar>
            <w:vAlign w:val="center"/>
            <w:hideMark/>
          </w:tcPr>
          <w:p w14:paraId="08F15029" w14:textId="77777777" w:rsidR="00136706" w:rsidRPr="00B32757" w:rsidRDefault="00136706" w:rsidP="00461A99">
            <w:pPr>
              <w:spacing w:before="60" w:after="60" w:line="260" w:lineRule="exact"/>
              <w:jc w:val="center"/>
              <w:rPr>
                <w:rFonts w:eastAsia="Times New Roman"/>
                <w:b/>
                <w:bCs/>
                <w:color w:val="000000"/>
                <w:position w:val="2"/>
                <w:sz w:val="20"/>
                <w:szCs w:val="20"/>
                <w:lang w:eastAsia="en-GB"/>
              </w:rPr>
            </w:pPr>
            <w:r w:rsidRPr="00B32757">
              <w:rPr>
                <w:rFonts w:eastAsia="Times New Roman" w:hint="cs"/>
                <w:b/>
                <w:bCs/>
                <w:color w:val="000000"/>
                <w:spacing w:val="-8"/>
                <w:position w:val="2"/>
                <w:sz w:val="20"/>
                <w:szCs w:val="20"/>
                <w:rtl/>
                <w:lang w:eastAsia="en-GB"/>
              </w:rPr>
              <w:t>الرسالة الإدارية الموجهة من المراجع الداخلي للحسابات</w:t>
            </w:r>
            <w:r w:rsidRPr="00B32757">
              <w:rPr>
                <w:rFonts w:eastAsia="Times New Roman"/>
                <w:b/>
                <w:bCs/>
                <w:color w:val="000000"/>
                <w:position w:val="2"/>
                <w:sz w:val="20"/>
                <w:szCs w:val="20"/>
                <w:lang w:val="en-GB" w:eastAsia="en-GB"/>
              </w:rPr>
              <w:br/>
              <w:t>SG</w:t>
            </w:r>
            <w:r w:rsidRPr="00B32757">
              <w:rPr>
                <w:rFonts w:eastAsia="Times New Roman"/>
                <w:b/>
                <w:bCs/>
                <w:color w:val="000000"/>
                <w:position w:val="2"/>
                <w:sz w:val="20"/>
                <w:szCs w:val="20"/>
                <w:lang w:val="en-GB" w:eastAsia="en-GB"/>
              </w:rPr>
              <w:noBreakHyphen/>
              <w:t>SGO/IA/19-09</w:t>
            </w:r>
          </w:p>
        </w:tc>
        <w:tc>
          <w:tcPr>
            <w:tcW w:w="2466" w:type="dxa"/>
            <w:tcBorders>
              <w:top w:val="single" w:sz="8" w:space="0" w:color="auto"/>
              <w:left w:val="nil"/>
              <w:bottom w:val="single" w:sz="8" w:space="0" w:color="auto"/>
              <w:right w:val="single" w:sz="8" w:space="0" w:color="auto"/>
            </w:tcBorders>
            <w:shd w:val="clear" w:color="auto" w:fill="auto"/>
            <w:tcMar>
              <w:left w:w="85" w:type="dxa"/>
              <w:right w:w="85" w:type="dxa"/>
            </w:tcMar>
            <w:vAlign w:val="center"/>
            <w:hideMark/>
          </w:tcPr>
          <w:p w14:paraId="2C9CEB25" w14:textId="77777777" w:rsidR="00136706" w:rsidRPr="00B32757" w:rsidRDefault="00136706" w:rsidP="00461A99">
            <w:pPr>
              <w:spacing w:before="60" w:after="60" w:line="260" w:lineRule="exact"/>
              <w:jc w:val="center"/>
              <w:rPr>
                <w:rFonts w:eastAsia="Times New Roman"/>
                <w:b/>
                <w:bCs/>
                <w:color w:val="000000"/>
                <w:spacing w:val="-8"/>
                <w:position w:val="2"/>
                <w:sz w:val="20"/>
                <w:szCs w:val="20"/>
                <w:lang w:eastAsia="en-GB"/>
              </w:rPr>
            </w:pPr>
            <w:r w:rsidRPr="00B32757">
              <w:rPr>
                <w:rFonts w:hint="cs"/>
                <w:b/>
                <w:bCs/>
                <w:spacing w:val="-8"/>
                <w:position w:val="2"/>
                <w:sz w:val="20"/>
                <w:szCs w:val="20"/>
                <w:rtl/>
              </w:rPr>
              <w:t>الوضع</w:t>
            </w:r>
            <w:r w:rsidRPr="00B32757">
              <w:rPr>
                <w:b/>
                <w:bCs/>
                <w:spacing w:val="-8"/>
                <w:position w:val="2"/>
                <w:sz w:val="20"/>
                <w:szCs w:val="20"/>
                <w:rtl/>
              </w:rPr>
              <w:t xml:space="preserve"> </w:t>
            </w:r>
            <w:r w:rsidRPr="00B32757">
              <w:rPr>
                <w:rFonts w:hint="cs"/>
                <w:b/>
                <w:bCs/>
                <w:spacing w:val="-8"/>
                <w:position w:val="2"/>
                <w:sz w:val="20"/>
                <w:szCs w:val="20"/>
                <w:rtl/>
              </w:rPr>
              <w:t>كما</w:t>
            </w:r>
            <w:r w:rsidRPr="00B32757">
              <w:rPr>
                <w:b/>
                <w:bCs/>
                <w:spacing w:val="-8"/>
                <w:position w:val="2"/>
                <w:sz w:val="20"/>
                <w:szCs w:val="20"/>
                <w:rtl/>
              </w:rPr>
              <w:t xml:space="preserve"> </w:t>
            </w:r>
            <w:r w:rsidRPr="00B32757">
              <w:rPr>
                <w:rFonts w:hint="cs"/>
                <w:b/>
                <w:bCs/>
                <w:spacing w:val="-8"/>
                <w:position w:val="2"/>
                <w:sz w:val="20"/>
                <w:szCs w:val="20"/>
                <w:rtl/>
              </w:rPr>
              <w:t>أبلغت</w:t>
            </w:r>
            <w:r w:rsidRPr="00B32757">
              <w:rPr>
                <w:b/>
                <w:bCs/>
                <w:spacing w:val="-8"/>
                <w:position w:val="2"/>
                <w:sz w:val="20"/>
                <w:szCs w:val="20"/>
                <w:rtl/>
              </w:rPr>
              <w:t xml:space="preserve"> </w:t>
            </w:r>
            <w:r w:rsidRPr="00B32757">
              <w:rPr>
                <w:rFonts w:hint="cs"/>
                <w:b/>
                <w:bCs/>
                <w:spacing w:val="-8"/>
                <w:position w:val="2"/>
                <w:sz w:val="20"/>
                <w:szCs w:val="20"/>
                <w:rtl/>
              </w:rPr>
              <w:t>عنه</w:t>
            </w:r>
            <w:r w:rsidRPr="00B32757">
              <w:rPr>
                <w:b/>
                <w:bCs/>
                <w:spacing w:val="-8"/>
                <w:position w:val="2"/>
                <w:sz w:val="20"/>
                <w:szCs w:val="20"/>
              </w:rPr>
              <w:br/>
            </w:r>
            <w:r w:rsidRPr="00B32757">
              <w:rPr>
                <w:rFonts w:hint="cs"/>
                <w:b/>
                <w:bCs/>
                <w:spacing w:val="-8"/>
                <w:position w:val="2"/>
                <w:sz w:val="20"/>
                <w:szCs w:val="20"/>
                <w:rtl/>
              </w:rPr>
              <w:t>إدارة الاتحاد (فيما يتعلق بالرسالة الإدارية للمراجع الداخلي)</w:t>
            </w:r>
          </w:p>
        </w:tc>
        <w:tc>
          <w:tcPr>
            <w:tcW w:w="2465" w:type="dxa"/>
            <w:tcBorders>
              <w:top w:val="single" w:sz="4" w:space="0" w:color="auto"/>
              <w:left w:val="nil"/>
              <w:bottom w:val="single" w:sz="4" w:space="0" w:color="auto"/>
              <w:right w:val="single" w:sz="4" w:space="0" w:color="auto"/>
            </w:tcBorders>
            <w:shd w:val="clear" w:color="auto" w:fill="auto"/>
            <w:tcMar>
              <w:left w:w="85" w:type="dxa"/>
              <w:right w:w="85" w:type="dxa"/>
            </w:tcMar>
            <w:vAlign w:val="center"/>
            <w:hideMark/>
          </w:tcPr>
          <w:p w14:paraId="1AF5B167" w14:textId="77777777" w:rsidR="00136706" w:rsidRPr="00B32757" w:rsidRDefault="00136706" w:rsidP="00461A99">
            <w:pPr>
              <w:spacing w:before="60" w:after="60" w:line="260" w:lineRule="exact"/>
              <w:jc w:val="center"/>
              <w:rPr>
                <w:rFonts w:eastAsia="Times New Roman"/>
                <w:b/>
                <w:bCs/>
                <w:color w:val="000000"/>
                <w:spacing w:val="-8"/>
                <w:position w:val="2"/>
                <w:sz w:val="20"/>
                <w:szCs w:val="20"/>
                <w:lang w:eastAsia="en-GB"/>
              </w:rPr>
            </w:pPr>
            <w:r w:rsidRPr="00B32757">
              <w:rPr>
                <w:rFonts w:eastAsia="Times New Roman" w:hint="cs"/>
                <w:b/>
                <w:bCs/>
                <w:color w:val="000000"/>
                <w:spacing w:val="-8"/>
                <w:position w:val="2"/>
                <w:sz w:val="20"/>
                <w:szCs w:val="20"/>
                <w:rtl/>
                <w:lang w:eastAsia="en-GB" w:bidi="ar-SY"/>
              </w:rPr>
              <w:t xml:space="preserve">التوصيات السابقة التي قدمها المراجع الخارجي للحسابات </w:t>
            </w:r>
            <w:r w:rsidRPr="00B32757">
              <w:rPr>
                <w:rFonts w:eastAsia="Times New Roman" w:hint="cs"/>
                <w:b/>
                <w:bCs/>
                <w:color w:val="000000"/>
                <w:spacing w:val="-8"/>
                <w:position w:val="2"/>
                <w:sz w:val="20"/>
                <w:szCs w:val="20"/>
                <w:rtl/>
                <w:lang w:eastAsia="en-GB" w:bidi="ar-EG"/>
              </w:rPr>
              <w:t>في</w:t>
            </w:r>
            <w:r w:rsidRPr="00B32757">
              <w:rPr>
                <w:rFonts w:eastAsia="Times New Roman" w:hint="eastAsia"/>
                <w:b/>
                <w:bCs/>
                <w:color w:val="000000"/>
                <w:spacing w:val="-8"/>
                <w:position w:val="2"/>
                <w:sz w:val="20"/>
                <w:szCs w:val="20"/>
                <w:rtl/>
                <w:lang w:eastAsia="en-GB" w:bidi="ar-EG"/>
              </w:rPr>
              <w:t> </w:t>
            </w:r>
            <w:r w:rsidRPr="00B32757">
              <w:rPr>
                <w:rFonts w:eastAsia="Times New Roman" w:hint="cs"/>
                <w:b/>
                <w:bCs/>
                <w:color w:val="000000"/>
                <w:spacing w:val="-8"/>
                <w:position w:val="2"/>
                <w:sz w:val="20"/>
                <w:szCs w:val="20"/>
                <w:rtl/>
                <w:lang w:eastAsia="en-GB" w:bidi="ar-EG"/>
              </w:rPr>
              <w:t>تقاريره المطولة وتقاريره الخاصة</w:t>
            </w:r>
          </w:p>
        </w:tc>
        <w:tc>
          <w:tcPr>
            <w:tcW w:w="2391" w:type="dxa"/>
            <w:tcBorders>
              <w:top w:val="single" w:sz="4" w:space="0" w:color="auto"/>
              <w:left w:val="nil"/>
              <w:bottom w:val="single" w:sz="4" w:space="0" w:color="auto"/>
              <w:right w:val="single" w:sz="4" w:space="0" w:color="auto"/>
            </w:tcBorders>
            <w:shd w:val="clear" w:color="auto" w:fill="auto"/>
            <w:tcMar>
              <w:left w:w="85" w:type="dxa"/>
              <w:right w:w="85" w:type="dxa"/>
            </w:tcMar>
            <w:vAlign w:val="center"/>
            <w:hideMark/>
          </w:tcPr>
          <w:p w14:paraId="5EA3706B" w14:textId="77777777" w:rsidR="00136706" w:rsidRPr="00B32757" w:rsidRDefault="00136706" w:rsidP="00461A99">
            <w:pPr>
              <w:spacing w:before="60" w:after="60" w:line="260" w:lineRule="exact"/>
              <w:jc w:val="center"/>
              <w:rPr>
                <w:rFonts w:eastAsia="Times New Roman"/>
                <w:b/>
                <w:bCs/>
                <w:color w:val="000000"/>
                <w:spacing w:val="-8"/>
                <w:position w:val="2"/>
                <w:sz w:val="20"/>
                <w:szCs w:val="20"/>
                <w:lang w:eastAsia="en-GB"/>
              </w:rPr>
            </w:pPr>
            <w:r w:rsidRPr="00B32757">
              <w:rPr>
                <w:rFonts w:hint="cs"/>
                <w:b/>
                <w:bCs/>
                <w:spacing w:val="-8"/>
                <w:position w:val="2"/>
                <w:sz w:val="20"/>
                <w:szCs w:val="20"/>
                <w:rtl/>
              </w:rPr>
              <w:t>الوضع</w:t>
            </w:r>
            <w:r w:rsidRPr="00B32757">
              <w:rPr>
                <w:b/>
                <w:bCs/>
                <w:spacing w:val="-8"/>
                <w:position w:val="2"/>
                <w:sz w:val="20"/>
                <w:szCs w:val="20"/>
                <w:rtl/>
              </w:rPr>
              <w:t xml:space="preserve"> </w:t>
            </w:r>
            <w:r w:rsidRPr="00B32757">
              <w:rPr>
                <w:rFonts w:hint="cs"/>
                <w:b/>
                <w:bCs/>
                <w:spacing w:val="-8"/>
                <w:position w:val="2"/>
                <w:sz w:val="20"/>
                <w:szCs w:val="20"/>
                <w:rtl/>
              </w:rPr>
              <w:t>كما</w:t>
            </w:r>
            <w:r w:rsidRPr="00B32757">
              <w:rPr>
                <w:b/>
                <w:bCs/>
                <w:spacing w:val="-8"/>
                <w:position w:val="2"/>
                <w:sz w:val="20"/>
                <w:szCs w:val="20"/>
                <w:rtl/>
              </w:rPr>
              <w:t xml:space="preserve"> </w:t>
            </w:r>
            <w:r w:rsidRPr="00B32757">
              <w:rPr>
                <w:rFonts w:hint="cs"/>
                <w:b/>
                <w:bCs/>
                <w:spacing w:val="-8"/>
                <w:position w:val="2"/>
                <w:sz w:val="20"/>
                <w:szCs w:val="20"/>
                <w:rtl/>
              </w:rPr>
              <w:t>أبلغت</w:t>
            </w:r>
            <w:r w:rsidRPr="00B32757">
              <w:rPr>
                <w:b/>
                <w:bCs/>
                <w:spacing w:val="-8"/>
                <w:position w:val="2"/>
                <w:sz w:val="20"/>
                <w:szCs w:val="20"/>
                <w:rtl/>
              </w:rPr>
              <w:t xml:space="preserve"> </w:t>
            </w:r>
            <w:r w:rsidRPr="00B32757">
              <w:rPr>
                <w:rFonts w:hint="cs"/>
                <w:b/>
                <w:bCs/>
                <w:spacing w:val="-8"/>
                <w:position w:val="2"/>
                <w:sz w:val="20"/>
                <w:szCs w:val="20"/>
                <w:rtl/>
              </w:rPr>
              <w:t>عنه إدارة الاتحاد (فيما يتعلق بتوصيات المراجع الخارجي للحسابات)</w:t>
            </w:r>
          </w:p>
        </w:tc>
        <w:tc>
          <w:tcPr>
            <w:tcW w:w="1984" w:type="dxa"/>
            <w:tcBorders>
              <w:top w:val="single" w:sz="4" w:space="0" w:color="auto"/>
              <w:left w:val="nil"/>
              <w:bottom w:val="single" w:sz="4" w:space="0" w:color="auto"/>
              <w:right w:val="single" w:sz="4" w:space="0" w:color="auto"/>
            </w:tcBorders>
            <w:shd w:val="clear" w:color="auto" w:fill="auto"/>
            <w:tcMar>
              <w:left w:w="85" w:type="dxa"/>
              <w:right w:w="85" w:type="dxa"/>
            </w:tcMar>
            <w:vAlign w:val="center"/>
            <w:hideMark/>
          </w:tcPr>
          <w:p w14:paraId="3F1C94F5" w14:textId="77777777" w:rsidR="00136706" w:rsidRPr="00B32757" w:rsidRDefault="00136706" w:rsidP="00461A99">
            <w:pPr>
              <w:spacing w:before="60" w:after="60" w:line="260" w:lineRule="exact"/>
              <w:jc w:val="center"/>
              <w:rPr>
                <w:rFonts w:eastAsia="Times New Roman"/>
                <w:b/>
                <w:bCs/>
                <w:color w:val="000000"/>
                <w:spacing w:val="-8"/>
                <w:position w:val="2"/>
                <w:sz w:val="20"/>
                <w:szCs w:val="20"/>
                <w:lang w:eastAsia="en-GB"/>
              </w:rPr>
            </w:pPr>
            <w:r w:rsidRPr="00B32757">
              <w:rPr>
                <w:rFonts w:hint="cs"/>
                <w:b/>
                <w:bCs/>
                <w:spacing w:val="-8"/>
                <w:position w:val="2"/>
                <w:sz w:val="20"/>
                <w:szCs w:val="20"/>
                <w:rtl/>
              </w:rPr>
              <w:t>الوضع حسب</w:t>
            </w:r>
            <w:r w:rsidRPr="00B32757">
              <w:rPr>
                <w:b/>
                <w:bCs/>
                <w:spacing w:val="-8"/>
                <w:position w:val="2"/>
                <w:sz w:val="20"/>
                <w:szCs w:val="20"/>
                <w:rtl/>
              </w:rPr>
              <w:t xml:space="preserve"> </w:t>
            </w:r>
            <w:r w:rsidRPr="00B32757">
              <w:rPr>
                <w:rFonts w:hint="cs"/>
                <w:b/>
                <w:bCs/>
                <w:spacing w:val="-8"/>
                <w:position w:val="2"/>
                <w:sz w:val="20"/>
                <w:szCs w:val="20"/>
                <w:rtl/>
              </w:rPr>
              <w:t>تقييم ديوان</w:t>
            </w:r>
            <w:r w:rsidRPr="00B32757">
              <w:rPr>
                <w:b/>
                <w:bCs/>
                <w:spacing w:val="-8"/>
                <w:position w:val="2"/>
                <w:sz w:val="20"/>
                <w:szCs w:val="20"/>
                <w:rtl/>
              </w:rPr>
              <w:t xml:space="preserve"> </w:t>
            </w:r>
            <w:r w:rsidRPr="00B32757">
              <w:rPr>
                <w:rFonts w:hint="cs"/>
                <w:b/>
                <w:bCs/>
                <w:spacing w:val="-8"/>
                <w:position w:val="2"/>
                <w:sz w:val="20"/>
                <w:szCs w:val="20"/>
                <w:rtl/>
              </w:rPr>
              <w:t>مراجَعة</w:t>
            </w:r>
            <w:r w:rsidRPr="00B32757">
              <w:rPr>
                <w:b/>
                <w:bCs/>
                <w:spacing w:val="-8"/>
                <w:position w:val="2"/>
                <w:sz w:val="20"/>
                <w:szCs w:val="20"/>
                <w:rtl/>
              </w:rPr>
              <w:t xml:space="preserve"> </w:t>
            </w:r>
            <w:r w:rsidRPr="00B32757">
              <w:rPr>
                <w:rFonts w:hint="cs"/>
                <w:b/>
                <w:bCs/>
                <w:spacing w:val="-8"/>
                <w:position w:val="2"/>
                <w:sz w:val="20"/>
                <w:szCs w:val="20"/>
                <w:rtl/>
              </w:rPr>
              <w:t>الحسابات</w:t>
            </w:r>
            <w:r w:rsidRPr="00B32757">
              <w:rPr>
                <w:b/>
                <w:bCs/>
                <w:spacing w:val="-8"/>
                <w:position w:val="2"/>
                <w:sz w:val="20"/>
                <w:szCs w:val="20"/>
                <w:rtl/>
              </w:rPr>
              <w:t xml:space="preserve"> </w:t>
            </w:r>
            <w:r w:rsidRPr="00B32757">
              <w:rPr>
                <w:rFonts w:hint="cs"/>
                <w:b/>
                <w:bCs/>
                <w:spacing w:val="-8"/>
                <w:position w:val="2"/>
                <w:sz w:val="20"/>
                <w:szCs w:val="20"/>
                <w:rtl/>
              </w:rPr>
              <w:t>الإيطالي</w:t>
            </w:r>
          </w:p>
        </w:tc>
      </w:tr>
      <w:tr w:rsidR="00136706" w:rsidRPr="00B32757" w14:paraId="165A9470" w14:textId="77777777" w:rsidTr="00F74FD5">
        <w:trPr>
          <w:jc w:val="center"/>
        </w:trPr>
        <w:tc>
          <w:tcPr>
            <w:tcW w:w="1032" w:type="dxa"/>
            <w:vMerge w:val="restart"/>
            <w:tcBorders>
              <w:top w:val="nil"/>
              <w:left w:val="single" w:sz="4" w:space="0" w:color="auto"/>
              <w:bottom w:val="single" w:sz="4" w:space="0" w:color="000000"/>
              <w:right w:val="single" w:sz="4" w:space="0" w:color="auto"/>
            </w:tcBorders>
            <w:shd w:val="clear" w:color="auto" w:fill="auto"/>
            <w:hideMark/>
          </w:tcPr>
          <w:p w14:paraId="6B9E847D" w14:textId="77777777" w:rsidR="00136706" w:rsidRPr="00B32757" w:rsidRDefault="00136706" w:rsidP="00461A99">
            <w:pPr>
              <w:spacing w:before="60" w:after="60" w:line="260" w:lineRule="exact"/>
              <w:jc w:val="center"/>
              <w:rPr>
                <w:rFonts w:eastAsia="Times New Roman"/>
                <w:b/>
                <w:bCs/>
                <w:color w:val="000000"/>
                <w:position w:val="2"/>
                <w:sz w:val="20"/>
                <w:szCs w:val="20"/>
                <w:lang w:eastAsia="en-GB"/>
              </w:rPr>
            </w:pPr>
            <w:bookmarkStart w:id="492" w:name="_Hlk29904293"/>
            <w:r w:rsidRPr="00B32757">
              <w:rPr>
                <w:rFonts w:eastAsia="Times New Roman" w:hint="cs"/>
                <w:b/>
                <w:bCs/>
                <w:color w:val="000000"/>
                <w:position w:val="2"/>
                <w:sz w:val="20"/>
                <w:szCs w:val="20"/>
                <w:rtl/>
                <w:lang w:eastAsia="en-GB"/>
              </w:rPr>
              <w:t>التوصية</w:t>
            </w:r>
            <w:r w:rsidRPr="00B32757">
              <w:rPr>
                <w:rFonts w:eastAsia="Times New Roman"/>
                <w:b/>
                <w:bCs/>
                <w:color w:val="000000"/>
                <w:position w:val="2"/>
                <w:sz w:val="20"/>
                <w:szCs w:val="20"/>
                <w:lang w:eastAsia="en-GB"/>
              </w:rPr>
              <w:t xml:space="preserve"> </w:t>
            </w:r>
            <w:r w:rsidRPr="00B32757">
              <w:rPr>
                <w:rFonts w:eastAsia="Times New Roman"/>
                <w:b/>
                <w:bCs/>
                <w:color w:val="000000"/>
                <w:position w:val="2"/>
                <w:sz w:val="20"/>
                <w:szCs w:val="20"/>
                <w:lang w:eastAsia="en-GB"/>
              </w:rPr>
              <w:br/>
              <w:t xml:space="preserve">18/2018 </w:t>
            </w:r>
            <w:bookmarkEnd w:id="492"/>
            <w:r w:rsidRPr="00B32757">
              <w:rPr>
                <w:rFonts w:eastAsia="Times New Roman" w:hint="cs"/>
                <w:b/>
                <w:bCs/>
                <w:color w:val="000000"/>
                <w:position w:val="2"/>
                <w:sz w:val="20"/>
                <w:szCs w:val="20"/>
                <w:rtl/>
                <w:lang w:eastAsia="en-GB"/>
              </w:rPr>
              <w:t xml:space="preserve">(نسبة إلى الجدول 2 من التقرير </w:t>
            </w:r>
            <w:r w:rsidRPr="00B32757">
              <w:rPr>
                <w:rFonts w:eastAsia="Times New Roman"/>
                <w:b/>
                <w:bCs/>
                <w:color w:val="000000"/>
                <w:position w:val="2"/>
                <w:sz w:val="20"/>
                <w:szCs w:val="20"/>
                <w:lang w:eastAsia="en-GB"/>
              </w:rPr>
              <w:t>C19/40</w:t>
            </w:r>
            <w:r w:rsidRPr="00B32757">
              <w:rPr>
                <w:rFonts w:eastAsia="Times New Roman" w:hint="cs"/>
                <w:b/>
                <w:bCs/>
                <w:color w:val="000000"/>
                <w:position w:val="2"/>
                <w:sz w:val="20"/>
                <w:szCs w:val="20"/>
                <w:rtl/>
                <w:lang w:eastAsia="en-GB"/>
              </w:rPr>
              <w:t>)</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14:paraId="3B4DAF3D" w14:textId="77777777" w:rsidR="00136706" w:rsidRPr="00B32757" w:rsidRDefault="00136706" w:rsidP="00461A99">
            <w:pPr>
              <w:spacing w:before="60" w:after="60" w:line="260" w:lineRule="exact"/>
              <w:jc w:val="center"/>
              <w:rPr>
                <w:rFonts w:eastAsia="Times New Roman"/>
                <w:b/>
                <w:bCs/>
                <w:color w:val="000000"/>
                <w:position w:val="2"/>
                <w:sz w:val="20"/>
                <w:szCs w:val="20"/>
                <w:lang w:eastAsia="en-GB"/>
              </w:rPr>
            </w:pPr>
            <w:r w:rsidRPr="00B32757">
              <w:rPr>
                <w:rFonts w:hint="cs"/>
                <w:b/>
                <w:bCs/>
                <w:position w:val="2"/>
                <w:sz w:val="20"/>
                <w:szCs w:val="20"/>
                <w:u w:val="single"/>
                <w:rtl/>
              </w:rPr>
              <w:t>نوصي</w:t>
            </w:r>
            <w:r w:rsidRPr="00B32757">
              <w:rPr>
                <w:rFonts w:hint="cs"/>
                <w:b/>
                <w:bCs/>
                <w:position w:val="2"/>
                <w:sz w:val="20"/>
                <w:szCs w:val="20"/>
                <w:rtl/>
              </w:rPr>
              <w:t xml:space="preserve"> بأن تتخذ الإدارة إجراءات عاجلة لتنفيذ التوصيات المفتوحة المقدمة من المراجعيْن الداخلي والخارجي للحسابات بشأن الأنشطة الإقليمية، مع إيلاء اهتمام خاص للمشتريات.</w:t>
            </w:r>
          </w:p>
        </w:tc>
        <w:tc>
          <w:tcPr>
            <w:tcW w:w="1619" w:type="dxa"/>
            <w:vMerge w:val="restart"/>
            <w:tcBorders>
              <w:top w:val="nil"/>
              <w:left w:val="single" w:sz="4" w:space="0" w:color="auto"/>
              <w:bottom w:val="single" w:sz="4" w:space="0" w:color="000000"/>
              <w:right w:val="single" w:sz="4" w:space="0" w:color="auto"/>
            </w:tcBorders>
            <w:shd w:val="clear" w:color="auto" w:fill="auto"/>
            <w:hideMark/>
          </w:tcPr>
          <w:p w14:paraId="2E488C81" w14:textId="77777777" w:rsidR="00136706" w:rsidRPr="00B32757" w:rsidRDefault="00136706" w:rsidP="00461A99">
            <w:pPr>
              <w:spacing w:before="60" w:after="60" w:line="260" w:lineRule="exact"/>
              <w:jc w:val="center"/>
              <w:rPr>
                <w:rFonts w:eastAsia="Times New Roman"/>
                <w:b/>
                <w:bCs/>
                <w:color w:val="000000"/>
                <w:position w:val="2"/>
                <w:sz w:val="20"/>
                <w:szCs w:val="20"/>
                <w:lang w:eastAsia="en-GB"/>
              </w:rPr>
            </w:pPr>
            <w:r w:rsidRPr="00B32757">
              <w:rPr>
                <w:rFonts w:hint="cs"/>
                <w:b/>
                <w:bCs/>
                <w:position w:val="2"/>
                <w:sz w:val="20"/>
                <w:szCs w:val="20"/>
                <w:rtl/>
                <w:lang w:bidi="ar-EG"/>
              </w:rPr>
              <w:t>يحيط الاتحاد الدولي للاتصالات علماً بهذه التوصية.</w:t>
            </w:r>
          </w:p>
        </w:tc>
        <w:tc>
          <w:tcPr>
            <w:tcW w:w="11381" w:type="dxa"/>
            <w:gridSpan w:val="5"/>
            <w:tcBorders>
              <w:top w:val="nil"/>
              <w:left w:val="single" w:sz="4" w:space="0" w:color="auto"/>
              <w:bottom w:val="single" w:sz="4" w:space="0" w:color="000000"/>
              <w:right w:val="single" w:sz="4" w:space="0" w:color="000000"/>
            </w:tcBorders>
            <w:shd w:val="clear" w:color="000000" w:fill="BFBFBF"/>
            <w:hideMark/>
          </w:tcPr>
          <w:p w14:paraId="3043066F" w14:textId="77777777" w:rsidR="00136706" w:rsidRPr="00B32757" w:rsidRDefault="00136706" w:rsidP="00461A99">
            <w:pPr>
              <w:spacing w:before="60" w:after="60" w:line="260" w:lineRule="exact"/>
              <w:jc w:val="center"/>
              <w:rPr>
                <w:rFonts w:eastAsia="Times New Roman"/>
                <w:b/>
                <w:bCs/>
                <w:color w:val="000000"/>
                <w:position w:val="2"/>
                <w:sz w:val="20"/>
                <w:szCs w:val="20"/>
                <w:lang w:eastAsia="en-GB"/>
              </w:rPr>
            </w:pPr>
            <w:r w:rsidRPr="00B32757">
              <w:rPr>
                <w:rFonts w:eastAsia="Times New Roman" w:hint="cs"/>
                <w:b/>
                <w:bCs/>
                <w:color w:val="000000"/>
                <w:position w:val="2"/>
                <w:sz w:val="20"/>
                <w:szCs w:val="20"/>
                <w:rtl/>
                <w:lang w:eastAsia="en-GB"/>
              </w:rPr>
              <w:t xml:space="preserve">المرجع: توصيات بشأن الإجراءات غير الصالحة لمشتريات المشاريع/الصناديق </w:t>
            </w:r>
            <w:proofErr w:type="spellStart"/>
            <w:r w:rsidRPr="00B32757">
              <w:rPr>
                <w:rFonts w:eastAsia="Times New Roman" w:hint="cs"/>
                <w:b/>
                <w:bCs/>
                <w:color w:val="000000"/>
                <w:position w:val="2"/>
                <w:sz w:val="20"/>
                <w:szCs w:val="20"/>
                <w:rtl/>
                <w:lang w:eastAsia="en-GB"/>
              </w:rPr>
              <w:t>الاستئمانية</w:t>
            </w:r>
            <w:proofErr w:type="spellEnd"/>
          </w:p>
        </w:tc>
      </w:tr>
      <w:tr w:rsidR="00136706" w:rsidRPr="00B32757" w14:paraId="0FDD71A8" w14:textId="77777777" w:rsidTr="00F74FD5">
        <w:trPr>
          <w:jc w:val="center"/>
        </w:trPr>
        <w:tc>
          <w:tcPr>
            <w:tcW w:w="1032" w:type="dxa"/>
            <w:vMerge/>
            <w:tcBorders>
              <w:top w:val="nil"/>
              <w:left w:val="single" w:sz="4" w:space="0" w:color="auto"/>
              <w:bottom w:val="single" w:sz="4" w:space="0" w:color="000000"/>
              <w:right w:val="single" w:sz="4" w:space="0" w:color="auto"/>
            </w:tcBorders>
            <w:hideMark/>
          </w:tcPr>
          <w:p w14:paraId="2BFD4470"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51" w:type="dxa"/>
            <w:vMerge/>
            <w:tcBorders>
              <w:top w:val="nil"/>
              <w:left w:val="single" w:sz="4" w:space="0" w:color="auto"/>
              <w:bottom w:val="single" w:sz="4" w:space="0" w:color="000000"/>
              <w:right w:val="single" w:sz="4" w:space="0" w:color="auto"/>
            </w:tcBorders>
            <w:hideMark/>
          </w:tcPr>
          <w:p w14:paraId="2E37358F"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19" w:type="dxa"/>
            <w:vMerge/>
            <w:tcBorders>
              <w:top w:val="nil"/>
              <w:left w:val="single" w:sz="4" w:space="0" w:color="auto"/>
              <w:bottom w:val="single" w:sz="4" w:space="0" w:color="000000"/>
              <w:right w:val="single" w:sz="4" w:space="0" w:color="auto"/>
            </w:tcBorders>
            <w:hideMark/>
          </w:tcPr>
          <w:p w14:paraId="170E839F"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2075" w:type="dxa"/>
            <w:tcBorders>
              <w:top w:val="single" w:sz="8" w:space="0" w:color="auto"/>
              <w:left w:val="single" w:sz="8" w:space="0" w:color="auto"/>
              <w:bottom w:val="single" w:sz="4" w:space="0" w:color="auto"/>
              <w:right w:val="single" w:sz="4" w:space="0" w:color="auto"/>
            </w:tcBorders>
            <w:shd w:val="clear" w:color="auto" w:fill="auto"/>
            <w:hideMark/>
          </w:tcPr>
          <w:p w14:paraId="22DC27FB"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b/>
                <w:bCs/>
                <w:position w:val="2"/>
                <w:sz w:val="20"/>
                <w:szCs w:val="20"/>
                <w:lang w:val="en-GB"/>
              </w:rPr>
              <w:t>1/19-09/ML</w:t>
            </w:r>
            <w:r w:rsidRPr="00B32757">
              <w:rPr>
                <w:rFonts w:hint="cs"/>
                <w:b/>
                <w:bCs/>
                <w:position w:val="2"/>
                <w:sz w:val="20"/>
                <w:szCs w:val="20"/>
                <w:rtl/>
                <w:lang w:val="en-GB" w:bidi="ar-EG"/>
              </w:rPr>
              <w:t xml:space="preserve">: </w:t>
            </w:r>
            <w:r w:rsidRPr="00B32757">
              <w:rPr>
                <w:rFonts w:hint="cs"/>
                <w:spacing w:val="-6"/>
                <w:position w:val="2"/>
                <w:sz w:val="20"/>
                <w:szCs w:val="20"/>
                <w:rtl/>
                <w:lang w:bidi="ar-EG"/>
              </w:rPr>
              <w:t>نوصي بأن تعيد دائرة إدارة الموارد المالية/شعبة المشتريات، بالتشاور مع مديرة مكتب تنمية الاتصالات، النظر في</w:t>
            </w:r>
            <w:r w:rsidRPr="00B32757">
              <w:rPr>
                <w:rFonts w:hint="eastAsia"/>
                <w:spacing w:val="-6"/>
                <w:position w:val="2"/>
                <w:sz w:val="20"/>
                <w:szCs w:val="20"/>
                <w:rtl/>
                <w:lang w:bidi="ar-EG"/>
              </w:rPr>
              <w:t> </w:t>
            </w:r>
            <w:r w:rsidRPr="00B32757">
              <w:rPr>
                <w:rFonts w:hint="cs"/>
                <w:spacing w:val="-6"/>
                <w:position w:val="2"/>
                <w:sz w:val="20"/>
                <w:szCs w:val="20"/>
                <w:rtl/>
                <w:lang w:bidi="ar-EG"/>
              </w:rPr>
              <w:t>مدى ملاءمة وصلاحية القواعد الأساسية لمشتريات المعدات المتصلة بمشاريع الاتحاد للتعاون والمساعدة التقنيين، وكذلك في مدى قدرة هذه القواعد على احتواء</w:t>
            </w:r>
            <w:r w:rsidRPr="00B32757">
              <w:rPr>
                <w:rFonts w:hint="eastAsia"/>
                <w:spacing w:val="-6"/>
                <w:position w:val="2"/>
                <w:sz w:val="20"/>
                <w:szCs w:val="20"/>
                <w:rtl/>
                <w:lang w:bidi="ar-EG"/>
              </w:rPr>
              <w:t> </w:t>
            </w:r>
            <w:r w:rsidRPr="00B32757">
              <w:rPr>
                <w:rFonts w:hint="cs"/>
                <w:spacing w:val="-6"/>
                <w:position w:val="2"/>
                <w:sz w:val="20"/>
                <w:szCs w:val="20"/>
                <w:rtl/>
                <w:lang w:bidi="ar-EG"/>
              </w:rPr>
              <w:t>المخاطر.</w:t>
            </w:r>
          </w:p>
        </w:tc>
        <w:tc>
          <w:tcPr>
            <w:tcW w:w="2466" w:type="dxa"/>
            <w:tcBorders>
              <w:top w:val="single" w:sz="8" w:space="0" w:color="auto"/>
              <w:left w:val="nil"/>
              <w:bottom w:val="single" w:sz="4" w:space="0" w:color="auto"/>
              <w:right w:val="single" w:sz="8" w:space="0" w:color="auto"/>
            </w:tcBorders>
            <w:shd w:val="clear" w:color="auto" w:fill="auto"/>
            <w:hideMark/>
          </w:tcPr>
          <w:p w14:paraId="72F68B04" w14:textId="77777777" w:rsidR="00136706" w:rsidRPr="00B32757" w:rsidRDefault="00136706" w:rsidP="00461A99">
            <w:pPr>
              <w:spacing w:before="60" w:after="60" w:line="260" w:lineRule="exact"/>
              <w:jc w:val="left"/>
              <w:rPr>
                <w:rFonts w:eastAsia="Times New Roman"/>
                <w:i/>
                <w:iCs/>
                <w:color w:val="000000"/>
                <w:position w:val="2"/>
                <w:sz w:val="20"/>
                <w:szCs w:val="20"/>
                <w:rtl/>
                <w:lang w:eastAsia="en-GB"/>
              </w:rPr>
            </w:pPr>
            <w:r w:rsidRPr="00B32757">
              <w:rPr>
                <w:rFonts w:eastAsia="Times New Roman" w:hint="cs"/>
                <w:i/>
                <w:iCs/>
                <w:color w:val="000000"/>
                <w:position w:val="2"/>
                <w:sz w:val="20"/>
                <w:szCs w:val="20"/>
                <w:rtl/>
                <w:lang w:eastAsia="en-GB"/>
              </w:rPr>
              <w:t>الوثيقة المرجعية</w:t>
            </w:r>
            <w:r w:rsidRPr="00B32757">
              <w:rPr>
                <w:rFonts w:eastAsia="Times New Roman"/>
                <w:i/>
                <w:iCs/>
                <w:color w:val="000000"/>
                <w:position w:val="2"/>
                <w:sz w:val="20"/>
                <w:szCs w:val="20"/>
                <w:rtl/>
                <w:lang w:eastAsia="en-GB"/>
              </w:rPr>
              <w:br/>
            </w:r>
            <w:r w:rsidRPr="00B32757">
              <w:rPr>
                <w:rFonts w:eastAsia="Times New Roman"/>
                <w:i/>
                <w:iCs/>
                <w:color w:val="000000"/>
                <w:position w:val="2"/>
                <w:sz w:val="20"/>
                <w:szCs w:val="20"/>
                <w:lang w:eastAsia="en-GB"/>
              </w:rPr>
              <w:t>CWG-FHR 10/15</w:t>
            </w:r>
            <w:r w:rsidRPr="00B32757">
              <w:rPr>
                <w:rFonts w:eastAsia="Times New Roman"/>
                <w:i/>
                <w:iCs/>
                <w:color w:val="000000"/>
                <w:position w:val="2"/>
                <w:sz w:val="20"/>
                <w:szCs w:val="20"/>
                <w:rtl/>
                <w:lang w:eastAsia="en-GB"/>
              </w:rPr>
              <w:br/>
            </w:r>
            <w:r w:rsidRPr="00B32757">
              <w:rPr>
                <w:rFonts w:eastAsia="Times New Roman" w:hint="cs"/>
                <w:i/>
                <w:iCs/>
                <w:color w:val="000000"/>
                <w:position w:val="2"/>
                <w:sz w:val="20"/>
                <w:szCs w:val="20"/>
                <w:rtl/>
                <w:lang w:eastAsia="en-GB"/>
              </w:rPr>
              <w:t>(سبتمبر 2019): النقطة 7</w:t>
            </w:r>
          </w:p>
          <w:p w14:paraId="7740198D" w14:textId="77777777" w:rsidR="00136706" w:rsidRPr="00B32757" w:rsidRDefault="00136706" w:rsidP="00461A99">
            <w:pPr>
              <w:spacing w:before="60" w:after="60" w:line="260" w:lineRule="exact"/>
              <w:jc w:val="left"/>
              <w:rPr>
                <w:rFonts w:eastAsia="Times New Roman"/>
                <w:i/>
                <w:iCs/>
                <w:color w:val="000000"/>
                <w:position w:val="2"/>
                <w:sz w:val="20"/>
                <w:szCs w:val="20"/>
                <w:highlight w:val="magenta"/>
                <w:lang w:eastAsia="en-GB"/>
              </w:rPr>
            </w:pPr>
            <w:r w:rsidRPr="00B32757">
              <w:rPr>
                <w:rFonts w:eastAsia="Times New Roman" w:hint="cs"/>
                <w:b/>
                <w:bCs/>
                <w:i/>
                <w:iCs/>
                <w:color w:val="000000"/>
                <w:position w:val="2"/>
                <w:sz w:val="20"/>
                <w:szCs w:val="20"/>
                <w:rtl/>
                <w:lang w:eastAsia="en-GB"/>
              </w:rPr>
              <w:t xml:space="preserve"> تم التنفيذ</w:t>
            </w:r>
            <w:r w:rsidRPr="00B32757">
              <w:rPr>
                <w:rFonts w:eastAsia="Times New Roman"/>
                <w:i/>
                <w:iCs/>
                <w:color w:val="000000"/>
                <w:position w:val="2"/>
                <w:sz w:val="20"/>
                <w:szCs w:val="20"/>
                <w:lang w:eastAsia="en-GB"/>
              </w:rPr>
              <w:br/>
            </w:r>
            <w:r w:rsidRPr="00B32757">
              <w:rPr>
                <w:rFonts w:eastAsia="Times New Roman" w:hint="cs"/>
                <w:i/>
                <w:iCs/>
                <w:color w:val="000000"/>
                <w:position w:val="2"/>
                <w:sz w:val="20"/>
                <w:szCs w:val="20"/>
                <w:rtl/>
                <w:lang w:eastAsia="en-GB"/>
              </w:rPr>
              <w:t>ألغى المجلس في دورته لعام</w:t>
            </w:r>
            <w:r w:rsidRPr="00B32757">
              <w:rPr>
                <w:rFonts w:eastAsia="Times New Roman" w:hint="eastAsia"/>
                <w:i/>
                <w:iCs/>
                <w:color w:val="000000"/>
                <w:position w:val="2"/>
                <w:sz w:val="20"/>
                <w:szCs w:val="20"/>
                <w:rtl/>
                <w:lang w:eastAsia="en-GB"/>
              </w:rPr>
              <w:t> </w:t>
            </w:r>
            <w:r w:rsidRPr="00B32757">
              <w:rPr>
                <w:rFonts w:eastAsia="Times New Roman" w:hint="cs"/>
                <w:i/>
                <w:iCs/>
                <w:color w:val="000000"/>
                <w:position w:val="2"/>
                <w:sz w:val="20"/>
                <w:szCs w:val="20"/>
                <w:rtl/>
                <w:lang w:eastAsia="en-GB"/>
              </w:rPr>
              <w:t>2019 هذه القواعد الأساسية واستعاض عنها بدليل المشتريات الجديد.</w:t>
            </w:r>
          </w:p>
        </w:tc>
        <w:tc>
          <w:tcPr>
            <w:tcW w:w="2465" w:type="dxa"/>
            <w:tcBorders>
              <w:top w:val="single" w:sz="8" w:space="0" w:color="auto"/>
              <w:left w:val="nil"/>
              <w:bottom w:val="single" w:sz="4" w:space="0" w:color="auto"/>
              <w:right w:val="single" w:sz="4" w:space="0" w:color="auto"/>
            </w:tcBorders>
            <w:shd w:val="clear" w:color="auto" w:fill="auto"/>
            <w:hideMark/>
          </w:tcPr>
          <w:p w14:paraId="71213539" w14:textId="77777777" w:rsidR="00136706" w:rsidRPr="00B32757" w:rsidRDefault="00136706" w:rsidP="00461A99">
            <w:pPr>
              <w:keepNext/>
              <w:spacing w:before="60" w:after="60" w:line="260" w:lineRule="exact"/>
              <w:jc w:val="left"/>
              <w:rPr>
                <w:b/>
                <w:bCs/>
                <w:position w:val="2"/>
                <w:sz w:val="20"/>
                <w:szCs w:val="20"/>
                <w:lang w:val="en-GB"/>
              </w:rPr>
            </w:pPr>
            <w:r w:rsidRPr="00B32757">
              <w:rPr>
                <w:rFonts w:hint="cs"/>
                <w:b/>
                <w:bCs/>
                <w:position w:val="2"/>
                <w:sz w:val="20"/>
                <w:szCs w:val="20"/>
                <w:rtl/>
                <w:lang w:val="en-GB"/>
              </w:rPr>
              <w:t xml:space="preserve">التقرير رقم </w:t>
            </w:r>
            <w:r w:rsidRPr="00B32757">
              <w:rPr>
                <w:b/>
                <w:bCs/>
                <w:position w:val="2"/>
                <w:sz w:val="20"/>
                <w:szCs w:val="20"/>
                <w:lang w:val="en-GB"/>
              </w:rPr>
              <w:t>C17/40-E</w:t>
            </w:r>
          </w:p>
          <w:p w14:paraId="2203C76A" w14:textId="77777777" w:rsidR="00136706" w:rsidRPr="00B32757" w:rsidRDefault="00136706" w:rsidP="00461A99">
            <w:pPr>
              <w:spacing w:before="60" w:after="60" w:line="260" w:lineRule="exact"/>
              <w:jc w:val="left"/>
              <w:rPr>
                <w:b/>
                <w:bCs/>
                <w:position w:val="2"/>
                <w:sz w:val="20"/>
                <w:szCs w:val="20"/>
                <w:lang w:val="en-GB"/>
              </w:rPr>
            </w:pPr>
            <w:r w:rsidRPr="00B32757">
              <w:rPr>
                <w:rFonts w:hint="cs"/>
                <w:b/>
                <w:bCs/>
                <w:position w:val="2"/>
                <w:sz w:val="20"/>
                <w:szCs w:val="20"/>
                <w:rtl/>
                <w:lang w:val="en-GB"/>
              </w:rPr>
              <w:t>مراجعة البيانات المالية لعام</w:t>
            </w:r>
            <w:r w:rsidRPr="00B32757">
              <w:rPr>
                <w:rFonts w:hint="eastAsia"/>
                <w:b/>
                <w:bCs/>
                <w:position w:val="2"/>
                <w:sz w:val="20"/>
                <w:szCs w:val="20"/>
                <w:rtl/>
                <w:lang w:val="en-GB"/>
              </w:rPr>
              <w:t> </w:t>
            </w:r>
            <w:r w:rsidRPr="00B32757">
              <w:rPr>
                <w:b/>
                <w:bCs/>
                <w:position w:val="2"/>
                <w:sz w:val="20"/>
                <w:szCs w:val="20"/>
              </w:rPr>
              <w:t>2016</w:t>
            </w:r>
            <w:r w:rsidRPr="00B32757">
              <w:rPr>
                <w:rFonts w:hint="cs"/>
                <w:b/>
                <w:bCs/>
                <w:position w:val="2"/>
                <w:sz w:val="20"/>
                <w:szCs w:val="20"/>
                <w:rtl/>
              </w:rPr>
              <w:t xml:space="preserve"> </w:t>
            </w:r>
            <w:r w:rsidRPr="00B32757">
              <w:rPr>
                <w:rFonts w:hint="cs"/>
                <w:b/>
                <w:bCs/>
                <w:position w:val="2"/>
                <w:sz w:val="20"/>
                <w:szCs w:val="20"/>
                <w:rtl/>
                <w:lang w:val="en-GB"/>
              </w:rPr>
              <w:t>التوصية رقم</w:t>
            </w:r>
            <w:r w:rsidRPr="00B32757">
              <w:rPr>
                <w:rFonts w:hint="eastAsia"/>
                <w:b/>
                <w:bCs/>
                <w:position w:val="2"/>
                <w:sz w:val="20"/>
                <w:szCs w:val="20"/>
                <w:rtl/>
                <w:lang w:val="en-GB"/>
              </w:rPr>
              <w:t> </w:t>
            </w:r>
            <w:r w:rsidRPr="00B32757">
              <w:rPr>
                <w:b/>
                <w:bCs/>
                <w:position w:val="2"/>
                <w:sz w:val="20"/>
                <w:szCs w:val="20"/>
                <w:lang w:val="en-GB"/>
              </w:rPr>
              <w:t>4</w:t>
            </w:r>
          </w:p>
          <w:p w14:paraId="06060328"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rFonts w:hint="cs"/>
                <w:position w:val="2"/>
                <w:sz w:val="20"/>
                <w:szCs w:val="20"/>
                <w:rtl/>
                <w:lang w:val="en-GB"/>
              </w:rPr>
              <w:t>إننا نوافق المراجع الخارجي للحسابات الرأي ونوصي باعتماد ما</w:t>
            </w:r>
            <w:r w:rsidRPr="00B32757">
              <w:rPr>
                <w:rFonts w:hint="eastAsia"/>
                <w:position w:val="2"/>
                <w:sz w:val="20"/>
                <w:szCs w:val="20"/>
                <w:rtl/>
                <w:lang w:val="en-GB"/>
              </w:rPr>
              <w:t> </w:t>
            </w:r>
            <w:r w:rsidRPr="00B32757">
              <w:rPr>
                <w:rFonts w:hint="cs"/>
                <w:position w:val="2"/>
                <w:sz w:val="20"/>
                <w:szCs w:val="20"/>
                <w:rtl/>
                <w:lang w:val="en-GB"/>
              </w:rPr>
              <w:t>يلي: ألف) دليل مشتريات يغطي جميع مراحل عملية الشراء وفقاً لأفضل ممارسات الأمم المتحدة بشأن الموضوع؛ باء) تدابير التنفيذ المقترنة بالسياسات والإجراءات التي ينبغي أن يسترشد بها جميع الموظفين المشاركين في</w:t>
            </w:r>
            <w:r w:rsidRPr="00B32757">
              <w:rPr>
                <w:rFonts w:hint="eastAsia"/>
                <w:position w:val="2"/>
                <w:sz w:val="20"/>
                <w:szCs w:val="20"/>
                <w:rtl/>
                <w:lang w:val="en-GB"/>
              </w:rPr>
              <w:t> </w:t>
            </w:r>
            <w:r w:rsidRPr="00B32757">
              <w:rPr>
                <w:rFonts w:hint="cs"/>
                <w:position w:val="2"/>
                <w:sz w:val="20"/>
                <w:szCs w:val="20"/>
                <w:rtl/>
                <w:lang w:val="en-GB"/>
              </w:rPr>
              <w:t>مختلف مراحل عملية</w:t>
            </w:r>
            <w:r w:rsidRPr="00B32757">
              <w:rPr>
                <w:rFonts w:hint="eastAsia"/>
                <w:position w:val="2"/>
                <w:sz w:val="20"/>
                <w:szCs w:val="20"/>
                <w:rtl/>
                <w:lang w:val="en-GB"/>
              </w:rPr>
              <w:t> </w:t>
            </w:r>
            <w:r w:rsidRPr="00B32757">
              <w:rPr>
                <w:rFonts w:hint="cs"/>
                <w:position w:val="2"/>
                <w:sz w:val="20"/>
                <w:szCs w:val="20"/>
                <w:rtl/>
                <w:lang w:val="en-GB"/>
              </w:rPr>
              <w:t>المشتريات.</w:t>
            </w:r>
          </w:p>
        </w:tc>
        <w:tc>
          <w:tcPr>
            <w:tcW w:w="2391" w:type="dxa"/>
            <w:tcBorders>
              <w:top w:val="single" w:sz="8" w:space="0" w:color="auto"/>
              <w:left w:val="nil"/>
              <w:bottom w:val="single" w:sz="4" w:space="0" w:color="auto"/>
              <w:right w:val="single" w:sz="8" w:space="0" w:color="auto"/>
            </w:tcBorders>
            <w:shd w:val="clear" w:color="auto" w:fill="auto"/>
            <w:hideMark/>
          </w:tcPr>
          <w:p w14:paraId="2FB3BA3F" w14:textId="77777777" w:rsidR="00136706" w:rsidRPr="00B32757" w:rsidRDefault="00136706" w:rsidP="00461A99">
            <w:pPr>
              <w:spacing w:before="60" w:after="60" w:line="260" w:lineRule="exact"/>
              <w:jc w:val="left"/>
              <w:rPr>
                <w:rFonts w:eastAsia="Times New Roman"/>
                <w:b/>
                <w:bCs/>
                <w:i/>
                <w:iCs/>
                <w:color w:val="000000"/>
                <w:position w:val="2"/>
                <w:sz w:val="20"/>
                <w:szCs w:val="20"/>
                <w:rtl/>
                <w:lang w:eastAsia="en-GB"/>
              </w:rPr>
            </w:pPr>
            <w:r w:rsidRPr="00B32757">
              <w:rPr>
                <w:rFonts w:eastAsia="Times New Roman" w:hint="cs"/>
                <w:b/>
                <w:bCs/>
                <w:i/>
                <w:iCs/>
                <w:color w:val="000000"/>
                <w:position w:val="2"/>
                <w:sz w:val="20"/>
                <w:szCs w:val="20"/>
                <w:rtl/>
                <w:lang w:eastAsia="en-GB"/>
              </w:rPr>
              <w:t>التحديثات حتى أبريل</w:t>
            </w:r>
            <w:r w:rsidRPr="00B32757">
              <w:rPr>
                <w:rFonts w:eastAsia="Times New Roman" w:hint="eastAsia"/>
                <w:b/>
                <w:bCs/>
                <w:i/>
                <w:iCs/>
                <w:color w:val="000000"/>
                <w:position w:val="2"/>
                <w:sz w:val="20"/>
                <w:szCs w:val="20"/>
                <w:rtl/>
                <w:lang w:eastAsia="en-GB"/>
              </w:rPr>
              <w:t> </w:t>
            </w:r>
            <w:r w:rsidRPr="00B32757">
              <w:rPr>
                <w:rFonts w:eastAsia="Times New Roman" w:hint="cs"/>
                <w:b/>
                <w:bCs/>
                <w:i/>
                <w:iCs/>
                <w:color w:val="000000"/>
                <w:position w:val="2"/>
                <w:sz w:val="20"/>
                <w:szCs w:val="20"/>
                <w:rtl/>
                <w:lang w:eastAsia="en-GB"/>
              </w:rPr>
              <w:t>2018:</w:t>
            </w:r>
          </w:p>
          <w:p w14:paraId="1CFCDCE1" w14:textId="77777777" w:rsidR="00136706" w:rsidRPr="00B32757" w:rsidRDefault="00136706" w:rsidP="00461A99">
            <w:pPr>
              <w:spacing w:before="60" w:after="60" w:line="260" w:lineRule="exact"/>
              <w:jc w:val="left"/>
              <w:rPr>
                <w:rFonts w:eastAsia="Times New Roman"/>
                <w:i/>
                <w:iCs/>
                <w:color w:val="000000"/>
                <w:position w:val="2"/>
                <w:sz w:val="20"/>
                <w:szCs w:val="20"/>
                <w:rtl/>
                <w:lang w:eastAsia="en-GB"/>
              </w:rPr>
            </w:pPr>
            <w:r w:rsidRPr="00B32757">
              <w:rPr>
                <w:rFonts w:eastAsia="Times New Roman" w:hint="cs"/>
                <w:i/>
                <w:iCs/>
                <w:color w:val="000000"/>
                <w:position w:val="2"/>
                <w:sz w:val="20"/>
                <w:szCs w:val="20"/>
                <w:rtl/>
                <w:lang w:eastAsia="en-GB"/>
              </w:rPr>
              <w:t>جارية.</w:t>
            </w:r>
          </w:p>
          <w:p w14:paraId="2BB25CFC" w14:textId="77777777" w:rsidR="00136706" w:rsidRPr="00B32757" w:rsidRDefault="00136706" w:rsidP="00461A99">
            <w:pPr>
              <w:spacing w:before="60" w:after="60" w:line="260" w:lineRule="exact"/>
              <w:jc w:val="left"/>
              <w:rPr>
                <w:rFonts w:eastAsia="Times New Roman"/>
                <w:i/>
                <w:iCs/>
                <w:color w:val="000000"/>
                <w:position w:val="2"/>
                <w:sz w:val="20"/>
                <w:szCs w:val="20"/>
                <w:lang w:eastAsia="en-GB"/>
              </w:rPr>
            </w:pPr>
            <w:r w:rsidRPr="00B32757">
              <w:rPr>
                <w:rFonts w:eastAsia="Times New Roman" w:hint="cs"/>
                <w:i/>
                <w:iCs/>
                <w:color w:val="000000"/>
                <w:position w:val="2"/>
                <w:sz w:val="20"/>
                <w:szCs w:val="20"/>
                <w:rtl/>
                <w:lang w:eastAsia="en-GB"/>
              </w:rPr>
              <w:t>جاري صياغة دليل</w:t>
            </w:r>
            <w:r w:rsidRPr="00B32757">
              <w:rPr>
                <w:rFonts w:eastAsia="Times New Roman" w:hint="eastAsia"/>
                <w:i/>
                <w:iCs/>
                <w:color w:val="000000"/>
                <w:position w:val="2"/>
                <w:sz w:val="20"/>
                <w:szCs w:val="20"/>
                <w:rtl/>
                <w:lang w:eastAsia="en-GB"/>
              </w:rPr>
              <w:t> </w:t>
            </w:r>
            <w:r w:rsidRPr="00B32757">
              <w:rPr>
                <w:rFonts w:eastAsia="Times New Roman" w:hint="cs"/>
                <w:i/>
                <w:iCs/>
                <w:color w:val="000000"/>
                <w:position w:val="2"/>
                <w:sz w:val="20"/>
                <w:szCs w:val="20"/>
                <w:rtl/>
                <w:lang w:eastAsia="en-GB"/>
              </w:rPr>
              <w:t>المشتريات.</w:t>
            </w:r>
          </w:p>
          <w:p w14:paraId="74A600B1" w14:textId="77777777" w:rsidR="00136706" w:rsidRPr="00B32757" w:rsidRDefault="00136706" w:rsidP="00461A99">
            <w:pPr>
              <w:spacing w:before="60" w:after="60" w:line="260" w:lineRule="exact"/>
              <w:jc w:val="left"/>
              <w:rPr>
                <w:rFonts w:eastAsia="Times New Roman"/>
                <w:b/>
                <w:bCs/>
                <w:i/>
                <w:iCs/>
                <w:color w:val="000000"/>
                <w:spacing w:val="-8"/>
                <w:position w:val="2"/>
                <w:sz w:val="20"/>
                <w:szCs w:val="20"/>
                <w:lang w:eastAsia="en-GB"/>
              </w:rPr>
            </w:pPr>
            <w:r w:rsidRPr="00B32757">
              <w:rPr>
                <w:rFonts w:eastAsia="Times New Roman" w:hint="cs"/>
                <w:b/>
                <w:bCs/>
                <w:i/>
                <w:iCs/>
                <w:color w:val="000000"/>
                <w:spacing w:val="-8"/>
                <w:position w:val="2"/>
                <w:sz w:val="20"/>
                <w:szCs w:val="20"/>
                <w:rtl/>
                <w:lang w:eastAsia="en-GB"/>
              </w:rPr>
              <w:t>التحديثات حتى ديسمبر</w:t>
            </w:r>
            <w:r w:rsidRPr="00B32757">
              <w:rPr>
                <w:rFonts w:eastAsia="Times New Roman" w:hint="eastAsia"/>
                <w:b/>
                <w:bCs/>
                <w:i/>
                <w:iCs/>
                <w:color w:val="000000"/>
                <w:spacing w:val="-8"/>
                <w:position w:val="2"/>
                <w:sz w:val="20"/>
                <w:szCs w:val="20"/>
                <w:rtl/>
                <w:lang w:eastAsia="en-GB"/>
              </w:rPr>
              <w:t> </w:t>
            </w:r>
            <w:r w:rsidRPr="00B32757">
              <w:rPr>
                <w:rFonts w:eastAsia="Times New Roman" w:hint="cs"/>
                <w:b/>
                <w:bCs/>
                <w:i/>
                <w:iCs/>
                <w:color w:val="000000"/>
                <w:spacing w:val="-8"/>
                <w:position w:val="2"/>
                <w:sz w:val="20"/>
                <w:szCs w:val="20"/>
                <w:rtl/>
                <w:lang w:eastAsia="en-GB"/>
              </w:rPr>
              <w:t>2018:</w:t>
            </w:r>
          </w:p>
          <w:p w14:paraId="1F757BA4" w14:textId="77777777" w:rsidR="00136706" w:rsidRPr="00B32757" w:rsidRDefault="00136706" w:rsidP="00461A99">
            <w:pPr>
              <w:spacing w:before="60" w:after="60" w:line="260" w:lineRule="exact"/>
              <w:jc w:val="left"/>
              <w:rPr>
                <w:rFonts w:eastAsia="Times New Roman"/>
                <w:i/>
                <w:iCs/>
                <w:color w:val="000000"/>
                <w:spacing w:val="-6"/>
                <w:position w:val="2"/>
                <w:sz w:val="20"/>
                <w:szCs w:val="20"/>
                <w:rtl/>
                <w:lang w:eastAsia="en-GB"/>
              </w:rPr>
            </w:pPr>
            <w:r w:rsidRPr="00B32757">
              <w:rPr>
                <w:rFonts w:eastAsia="Times New Roman" w:hint="cs"/>
                <w:i/>
                <w:iCs/>
                <w:color w:val="000000"/>
                <w:spacing w:val="-6"/>
                <w:position w:val="2"/>
                <w:sz w:val="20"/>
                <w:szCs w:val="20"/>
                <w:rtl/>
                <w:lang w:eastAsia="en-GB"/>
              </w:rPr>
              <w:t>تم إدراج ذلك في دليل المشتريات الذي تمت صياغته ويتوقع نشره في</w:t>
            </w:r>
            <w:r w:rsidRPr="00B32757">
              <w:rPr>
                <w:rFonts w:eastAsia="Times New Roman" w:hint="eastAsia"/>
                <w:i/>
                <w:iCs/>
                <w:color w:val="000000"/>
                <w:spacing w:val="-6"/>
                <w:position w:val="2"/>
                <w:sz w:val="20"/>
                <w:szCs w:val="20"/>
                <w:rtl/>
                <w:lang w:eastAsia="en-GB"/>
              </w:rPr>
              <w:t> </w:t>
            </w:r>
            <w:r w:rsidRPr="00B32757">
              <w:rPr>
                <w:rFonts w:eastAsia="Times New Roman" w:hint="cs"/>
                <w:i/>
                <w:iCs/>
                <w:color w:val="000000"/>
                <w:spacing w:val="-6"/>
                <w:position w:val="2"/>
                <w:sz w:val="20"/>
                <w:szCs w:val="20"/>
                <w:rtl/>
                <w:lang w:eastAsia="en-GB"/>
              </w:rPr>
              <w:t>أوائل عام 2019.</w:t>
            </w:r>
          </w:p>
          <w:p w14:paraId="7915076F" w14:textId="77777777" w:rsidR="00136706" w:rsidRPr="00B32757" w:rsidRDefault="00136706" w:rsidP="00461A99">
            <w:pPr>
              <w:spacing w:before="60" w:after="60" w:line="260" w:lineRule="exact"/>
              <w:jc w:val="left"/>
              <w:rPr>
                <w:rFonts w:eastAsia="Times New Roman"/>
                <w:b/>
                <w:bCs/>
                <w:i/>
                <w:iCs/>
                <w:color w:val="000000"/>
                <w:position w:val="2"/>
                <w:sz w:val="20"/>
                <w:szCs w:val="20"/>
                <w:lang w:eastAsia="en-GB"/>
              </w:rPr>
            </w:pPr>
            <w:r w:rsidRPr="00B32757">
              <w:rPr>
                <w:rFonts w:eastAsia="Times New Roman" w:hint="cs"/>
                <w:b/>
                <w:bCs/>
                <w:i/>
                <w:iCs/>
                <w:color w:val="000000"/>
                <w:position w:val="2"/>
                <w:sz w:val="20"/>
                <w:szCs w:val="20"/>
                <w:rtl/>
                <w:lang w:eastAsia="en-GB"/>
              </w:rPr>
              <w:t>التحديثات حتى أبريل</w:t>
            </w:r>
            <w:r w:rsidRPr="00B32757">
              <w:rPr>
                <w:rFonts w:eastAsia="Times New Roman" w:hint="eastAsia"/>
                <w:b/>
                <w:bCs/>
                <w:i/>
                <w:iCs/>
                <w:color w:val="000000"/>
                <w:position w:val="2"/>
                <w:sz w:val="20"/>
                <w:szCs w:val="20"/>
                <w:rtl/>
                <w:lang w:eastAsia="en-GB"/>
              </w:rPr>
              <w:t> </w:t>
            </w:r>
            <w:r w:rsidRPr="00B32757">
              <w:rPr>
                <w:rFonts w:eastAsia="Times New Roman" w:hint="cs"/>
                <w:b/>
                <w:bCs/>
                <w:i/>
                <w:iCs/>
                <w:color w:val="000000"/>
                <w:position w:val="2"/>
                <w:sz w:val="20"/>
                <w:szCs w:val="20"/>
                <w:rtl/>
                <w:lang w:eastAsia="en-GB"/>
              </w:rPr>
              <w:t>2019:</w:t>
            </w:r>
          </w:p>
          <w:p w14:paraId="36CB2AC1" w14:textId="77777777" w:rsidR="00136706" w:rsidRPr="00B32757" w:rsidRDefault="00136706" w:rsidP="00461A99">
            <w:pPr>
              <w:spacing w:before="60" w:after="60" w:line="260" w:lineRule="exact"/>
              <w:jc w:val="left"/>
              <w:rPr>
                <w:rFonts w:eastAsia="Times New Roman"/>
                <w:i/>
                <w:iCs/>
                <w:color w:val="000000"/>
                <w:position w:val="2"/>
                <w:sz w:val="20"/>
                <w:szCs w:val="20"/>
                <w:rtl/>
                <w:lang w:eastAsia="en-GB"/>
              </w:rPr>
            </w:pPr>
            <w:r w:rsidRPr="00B32757">
              <w:rPr>
                <w:rFonts w:eastAsia="Times New Roman" w:hint="cs"/>
                <w:i/>
                <w:iCs/>
                <w:color w:val="000000"/>
                <w:position w:val="2"/>
                <w:sz w:val="20"/>
                <w:szCs w:val="20"/>
                <w:rtl/>
                <w:lang w:eastAsia="en-GB"/>
              </w:rPr>
              <w:t>لا توجد</w:t>
            </w:r>
          </w:p>
          <w:p w14:paraId="2B340AA7" w14:textId="77777777" w:rsidR="00136706" w:rsidRPr="00B32757" w:rsidRDefault="00136706" w:rsidP="00461A99">
            <w:pPr>
              <w:spacing w:before="60" w:after="60" w:line="260" w:lineRule="exact"/>
              <w:jc w:val="left"/>
              <w:rPr>
                <w:rFonts w:eastAsia="Times New Roman"/>
                <w:b/>
                <w:bCs/>
                <w:i/>
                <w:iCs/>
                <w:color w:val="000000"/>
                <w:spacing w:val="-8"/>
                <w:position w:val="2"/>
                <w:sz w:val="20"/>
                <w:szCs w:val="20"/>
                <w:lang w:eastAsia="en-GB"/>
              </w:rPr>
            </w:pPr>
            <w:r w:rsidRPr="00B32757">
              <w:rPr>
                <w:rFonts w:eastAsia="Times New Roman" w:hint="cs"/>
                <w:b/>
                <w:bCs/>
                <w:i/>
                <w:iCs/>
                <w:color w:val="000000"/>
                <w:spacing w:val="-8"/>
                <w:position w:val="2"/>
                <w:sz w:val="20"/>
                <w:szCs w:val="20"/>
                <w:rtl/>
                <w:lang w:eastAsia="en-GB"/>
              </w:rPr>
              <w:t>التحديثات حتى ديسمبر</w:t>
            </w:r>
            <w:r w:rsidRPr="00B32757">
              <w:rPr>
                <w:rFonts w:eastAsia="Times New Roman" w:hint="eastAsia"/>
                <w:b/>
                <w:bCs/>
                <w:i/>
                <w:iCs/>
                <w:color w:val="000000"/>
                <w:spacing w:val="-8"/>
                <w:position w:val="2"/>
                <w:sz w:val="20"/>
                <w:szCs w:val="20"/>
                <w:rtl/>
                <w:lang w:eastAsia="en-GB"/>
              </w:rPr>
              <w:t> </w:t>
            </w:r>
            <w:r w:rsidRPr="00B32757">
              <w:rPr>
                <w:rFonts w:eastAsia="Times New Roman" w:hint="cs"/>
                <w:b/>
                <w:bCs/>
                <w:i/>
                <w:iCs/>
                <w:color w:val="000000"/>
                <w:spacing w:val="-8"/>
                <w:position w:val="2"/>
                <w:sz w:val="20"/>
                <w:szCs w:val="20"/>
                <w:rtl/>
                <w:lang w:eastAsia="en-GB"/>
              </w:rPr>
              <w:t>2019:</w:t>
            </w:r>
          </w:p>
          <w:p w14:paraId="068968A9" w14:textId="77777777" w:rsidR="00136706" w:rsidRPr="00B32757" w:rsidRDefault="00136706" w:rsidP="00461A99">
            <w:pPr>
              <w:spacing w:before="60" w:after="60" w:line="260" w:lineRule="exact"/>
              <w:jc w:val="left"/>
              <w:rPr>
                <w:rFonts w:eastAsia="Times New Roman"/>
                <w:i/>
                <w:iCs/>
                <w:color w:val="000000"/>
                <w:position w:val="2"/>
                <w:sz w:val="20"/>
                <w:szCs w:val="20"/>
                <w:rtl/>
                <w:lang w:eastAsia="en-GB"/>
              </w:rPr>
            </w:pPr>
            <w:r w:rsidRPr="00B32757">
              <w:rPr>
                <w:rFonts w:eastAsia="Times New Roman" w:hint="cs"/>
                <w:i/>
                <w:iCs/>
                <w:color w:val="000000"/>
                <w:position w:val="2"/>
                <w:sz w:val="20"/>
                <w:szCs w:val="20"/>
                <w:rtl/>
                <w:lang w:eastAsia="en-GB"/>
              </w:rPr>
              <w:t>تم التنفيذ. نشر دليل مشتريات الاتحاد في</w:t>
            </w:r>
            <w:r w:rsidRPr="00B32757">
              <w:rPr>
                <w:rFonts w:eastAsia="Times New Roman" w:hint="eastAsia"/>
                <w:i/>
                <w:iCs/>
                <w:color w:val="000000"/>
                <w:position w:val="2"/>
                <w:sz w:val="20"/>
                <w:szCs w:val="20"/>
                <w:rtl/>
                <w:lang w:eastAsia="en-GB"/>
              </w:rPr>
              <w:t> </w:t>
            </w:r>
            <w:r w:rsidRPr="00B32757">
              <w:rPr>
                <w:rFonts w:eastAsia="Times New Roman" w:hint="cs"/>
                <w:i/>
                <w:iCs/>
                <w:color w:val="000000"/>
                <w:position w:val="2"/>
                <w:sz w:val="20"/>
                <w:szCs w:val="20"/>
                <w:rtl/>
                <w:lang w:eastAsia="en-GB"/>
              </w:rPr>
              <w:t>يونيو</w:t>
            </w:r>
            <w:r w:rsidRPr="00B32757">
              <w:rPr>
                <w:rFonts w:eastAsia="Times New Roman" w:hint="eastAsia"/>
                <w:i/>
                <w:iCs/>
                <w:color w:val="000000"/>
                <w:position w:val="2"/>
                <w:sz w:val="20"/>
                <w:szCs w:val="20"/>
                <w:rtl/>
                <w:lang w:eastAsia="en-GB"/>
              </w:rPr>
              <w:t> </w:t>
            </w:r>
            <w:r w:rsidRPr="00B32757">
              <w:rPr>
                <w:rFonts w:eastAsia="Times New Roman" w:hint="cs"/>
                <w:i/>
                <w:iCs/>
                <w:color w:val="000000"/>
                <w:position w:val="2"/>
                <w:sz w:val="20"/>
                <w:szCs w:val="20"/>
                <w:rtl/>
                <w:lang w:eastAsia="en-GB"/>
              </w:rPr>
              <w:t>2019.</w:t>
            </w:r>
          </w:p>
          <w:p w14:paraId="6080D384" w14:textId="77777777" w:rsidR="00136706" w:rsidRPr="00B32757" w:rsidRDefault="00136706" w:rsidP="00461A99">
            <w:pPr>
              <w:spacing w:before="60" w:after="60" w:line="260" w:lineRule="exact"/>
              <w:jc w:val="left"/>
              <w:rPr>
                <w:rFonts w:eastAsia="Times New Roman"/>
                <w:b/>
                <w:bCs/>
                <w:i/>
                <w:iCs/>
                <w:color w:val="000000"/>
                <w:spacing w:val="-8"/>
                <w:position w:val="2"/>
                <w:sz w:val="20"/>
                <w:szCs w:val="20"/>
                <w:lang w:eastAsia="en-GB"/>
              </w:rPr>
            </w:pPr>
            <w:r w:rsidRPr="00B32757">
              <w:rPr>
                <w:rFonts w:eastAsia="Times New Roman" w:hint="cs"/>
                <w:b/>
                <w:bCs/>
                <w:i/>
                <w:iCs/>
                <w:color w:val="000000"/>
                <w:spacing w:val="-8"/>
                <w:position w:val="2"/>
                <w:sz w:val="20"/>
                <w:szCs w:val="20"/>
                <w:rtl/>
                <w:lang w:eastAsia="en-GB"/>
              </w:rPr>
              <w:t>التحديثات حتى سبتمبر</w:t>
            </w:r>
            <w:r w:rsidRPr="00B32757">
              <w:rPr>
                <w:rFonts w:eastAsia="Times New Roman" w:hint="eastAsia"/>
                <w:b/>
                <w:bCs/>
                <w:i/>
                <w:iCs/>
                <w:color w:val="000000"/>
                <w:spacing w:val="-8"/>
                <w:position w:val="2"/>
                <w:sz w:val="20"/>
                <w:szCs w:val="20"/>
                <w:rtl/>
                <w:lang w:eastAsia="en-GB"/>
              </w:rPr>
              <w:t> </w:t>
            </w:r>
            <w:r w:rsidRPr="00B32757">
              <w:rPr>
                <w:rFonts w:eastAsia="Times New Roman" w:hint="cs"/>
                <w:b/>
                <w:bCs/>
                <w:i/>
                <w:iCs/>
                <w:color w:val="000000"/>
                <w:spacing w:val="-8"/>
                <w:position w:val="2"/>
                <w:sz w:val="20"/>
                <w:szCs w:val="20"/>
                <w:rtl/>
                <w:lang w:eastAsia="en-GB"/>
              </w:rPr>
              <w:t>2020:</w:t>
            </w:r>
          </w:p>
          <w:p w14:paraId="1C204230" w14:textId="4636E250" w:rsidR="00136706" w:rsidRPr="00B32757" w:rsidRDefault="00136706" w:rsidP="006349DC">
            <w:pPr>
              <w:spacing w:before="60" w:after="60" w:line="260" w:lineRule="exact"/>
              <w:jc w:val="left"/>
              <w:rPr>
                <w:rFonts w:eastAsia="Times New Roman"/>
                <w:i/>
                <w:iCs/>
                <w:color w:val="000000"/>
                <w:position w:val="2"/>
                <w:sz w:val="20"/>
                <w:szCs w:val="20"/>
                <w:lang w:eastAsia="en-GB"/>
              </w:rPr>
            </w:pPr>
            <w:r w:rsidRPr="00B32757">
              <w:rPr>
                <w:rFonts w:eastAsia="Times New Roman" w:hint="cs"/>
                <w:i/>
                <w:iCs/>
                <w:color w:val="000000"/>
                <w:position w:val="2"/>
                <w:sz w:val="20"/>
                <w:szCs w:val="20"/>
                <w:rtl/>
                <w:lang w:eastAsia="en-GB"/>
              </w:rPr>
              <w:t>تم التنفيذ</w:t>
            </w:r>
          </w:p>
        </w:tc>
        <w:tc>
          <w:tcPr>
            <w:tcW w:w="1984" w:type="dxa"/>
            <w:tcBorders>
              <w:top w:val="nil"/>
              <w:left w:val="nil"/>
              <w:bottom w:val="single" w:sz="4" w:space="0" w:color="auto"/>
              <w:right w:val="single" w:sz="4" w:space="0" w:color="auto"/>
            </w:tcBorders>
            <w:shd w:val="clear" w:color="auto" w:fill="auto"/>
            <w:hideMark/>
          </w:tcPr>
          <w:p w14:paraId="1C97EA88" w14:textId="77777777" w:rsidR="00136706" w:rsidRPr="00B32757" w:rsidRDefault="00136706" w:rsidP="00461A99">
            <w:pPr>
              <w:widowControl w:val="0"/>
              <w:kinsoku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t>مستمرة</w:t>
            </w:r>
          </w:p>
          <w:p w14:paraId="0B0D14A3" w14:textId="77777777" w:rsidR="00136706" w:rsidRPr="00B32757" w:rsidRDefault="00136706" w:rsidP="00461A99">
            <w:pPr>
              <w:spacing w:before="60" w:after="60" w:line="260" w:lineRule="exact"/>
              <w:jc w:val="left"/>
              <w:rPr>
                <w:rFonts w:eastAsia="Times New Roman"/>
                <w:color w:val="000000"/>
                <w:spacing w:val="-6"/>
                <w:position w:val="2"/>
                <w:sz w:val="20"/>
                <w:szCs w:val="20"/>
                <w:lang w:eastAsia="en-GB"/>
              </w:rPr>
            </w:pPr>
            <w:r w:rsidRPr="00B32757">
              <w:rPr>
                <w:rFonts w:eastAsia="Times New Roman"/>
                <w:color w:val="000000"/>
                <w:spacing w:val="-6"/>
                <w:position w:val="2"/>
                <w:sz w:val="20"/>
                <w:szCs w:val="20"/>
                <w:rtl/>
                <w:lang w:eastAsia="en-GB"/>
              </w:rPr>
              <w:t>سنراقب التنفيذ في سياق مراجعاتنا المقبلة.</w:t>
            </w:r>
          </w:p>
        </w:tc>
      </w:tr>
      <w:tr w:rsidR="00136706" w:rsidRPr="00B32757" w14:paraId="6F5DB94F" w14:textId="77777777" w:rsidTr="00F74FD5">
        <w:trPr>
          <w:jc w:val="center"/>
        </w:trPr>
        <w:tc>
          <w:tcPr>
            <w:tcW w:w="1032" w:type="dxa"/>
            <w:vMerge/>
            <w:tcBorders>
              <w:top w:val="nil"/>
              <w:left w:val="single" w:sz="4" w:space="0" w:color="auto"/>
              <w:bottom w:val="single" w:sz="4" w:space="0" w:color="000000"/>
              <w:right w:val="single" w:sz="4" w:space="0" w:color="auto"/>
            </w:tcBorders>
            <w:hideMark/>
          </w:tcPr>
          <w:p w14:paraId="3D5DF59A"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51" w:type="dxa"/>
            <w:vMerge/>
            <w:tcBorders>
              <w:top w:val="nil"/>
              <w:left w:val="single" w:sz="4" w:space="0" w:color="auto"/>
              <w:bottom w:val="single" w:sz="4" w:space="0" w:color="000000"/>
              <w:right w:val="single" w:sz="4" w:space="0" w:color="auto"/>
            </w:tcBorders>
            <w:hideMark/>
          </w:tcPr>
          <w:p w14:paraId="58A3D7EE"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19" w:type="dxa"/>
            <w:vMerge/>
            <w:tcBorders>
              <w:top w:val="nil"/>
              <w:left w:val="single" w:sz="4" w:space="0" w:color="auto"/>
              <w:bottom w:val="single" w:sz="4" w:space="0" w:color="000000"/>
              <w:right w:val="single" w:sz="4" w:space="0" w:color="auto"/>
            </w:tcBorders>
            <w:hideMark/>
          </w:tcPr>
          <w:p w14:paraId="209FAE23"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2075" w:type="dxa"/>
            <w:tcBorders>
              <w:top w:val="nil"/>
              <w:left w:val="single" w:sz="8" w:space="0" w:color="auto"/>
              <w:bottom w:val="single" w:sz="4" w:space="0" w:color="auto"/>
              <w:right w:val="single" w:sz="4" w:space="0" w:color="auto"/>
            </w:tcBorders>
            <w:shd w:val="clear" w:color="auto" w:fill="auto"/>
            <w:hideMark/>
          </w:tcPr>
          <w:p w14:paraId="28E8450A"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b/>
                <w:bCs/>
                <w:position w:val="2"/>
                <w:sz w:val="20"/>
                <w:szCs w:val="20"/>
                <w:lang w:val="en-GB"/>
              </w:rPr>
              <w:t>02/19-09/ML</w:t>
            </w:r>
            <w:r w:rsidRPr="00B32757">
              <w:rPr>
                <w:rFonts w:hint="cs"/>
                <w:b/>
                <w:bCs/>
                <w:position w:val="2"/>
                <w:sz w:val="20"/>
                <w:szCs w:val="20"/>
                <w:rtl/>
                <w:lang w:val="en-GB" w:bidi="ar-EG"/>
              </w:rPr>
              <w:t xml:space="preserve">: </w:t>
            </w:r>
            <w:r w:rsidRPr="00B32757">
              <w:rPr>
                <w:position w:val="2"/>
                <w:sz w:val="20"/>
                <w:szCs w:val="20"/>
                <w:rtl/>
                <w:lang w:val="en-GB"/>
              </w:rPr>
              <w:t>لضمان رفع مستويي الشفافية والمساءلة، يوصي المراجع الداخلي للحسابات بأن يستخدم رئيس دائرة إدارة الموارد المالية أسلوباً واحداً في إدارة المشتريات في جميع قطاعات الاتحاد، بإصدار دليل مشتريات الاتحاد المنتظر على الفور.</w:t>
            </w:r>
          </w:p>
        </w:tc>
        <w:tc>
          <w:tcPr>
            <w:tcW w:w="2466" w:type="dxa"/>
            <w:tcBorders>
              <w:top w:val="nil"/>
              <w:left w:val="nil"/>
              <w:bottom w:val="single" w:sz="4" w:space="0" w:color="auto"/>
              <w:right w:val="single" w:sz="8" w:space="0" w:color="auto"/>
            </w:tcBorders>
            <w:shd w:val="clear" w:color="auto" w:fill="auto"/>
            <w:hideMark/>
          </w:tcPr>
          <w:p w14:paraId="71AD5FAE" w14:textId="77777777" w:rsidR="00136706" w:rsidRPr="00B32757" w:rsidRDefault="00136706" w:rsidP="00461A99">
            <w:pPr>
              <w:spacing w:before="60" w:after="60" w:line="260" w:lineRule="exact"/>
              <w:jc w:val="left"/>
              <w:rPr>
                <w:rFonts w:eastAsia="Times New Roman"/>
                <w:i/>
                <w:iCs/>
                <w:color w:val="000000"/>
                <w:position w:val="2"/>
                <w:sz w:val="20"/>
                <w:szCs w:val="20"/>
                <w:rtl/>
                <w:lang w:eastAsia="en-GB"/>
              </w:rPr>
            </w:pPr>
            <w:r w:rsidRPr="00B32757">
              <w:rPr>
                <w:rFonts w:eastAsia="Times New Roman" w:hint="cs"/>
                <w:i/>
                <w:iCs/>
                <w:color w:val="000000"/>
                <w:position w:val="2"/>
                <w:sz w:val="20"/>
                <w:szCs w:val="20"/>
                <w:rtl/>
                <w:lang w:eastAsia="en-GB"/>
              </w:rPr>
              <w:t>الوثيقة المرجعية</w:t>
            </w:r>
            <w:r w:rsidRPr="00B32757">
              <w:rPr>
                <w:rFonts w:eastAsia="Times New Roman"/>
                <w:i/>
                <w:iCs/>
                <w:color w:val="000000"/>
                <w:position w:val="2"/>
                <w:sz w:val="20"/>
                <w:szCs w:val="20"/>
                <w:rtl/>
                <w:lang w:eastAsia="en-GB"/>
              </w:rPr>
              <w:br/>
            </w:r>
            <w:r w:rsidRPr="00B32757">
              <w:rPr>
                <w:rFonts w:eastAsia="Times New Roman"/>
                <w:i/>
                <w:iCs/>
                <w:color w:val="000000"/>
                <w:position w:val="2"/>
                <w:sz w:val="20"/>
                <w:szCs w:val="20"/>
                <w:lang w:eastAsia="en-GB"/>
              </w:rPr>
              <w:t>CWG-FHR 10/15</w:t>
            </w:r>
            <w:r w:rsidRPr="00B32757">
              <w:rPr>
                <w:rFonts w:eastAsia="Times New Roman"/>
                <w:i/>
                <w:iCs/>
                <w:color w:val="000000"/>
                <w:position w:val="2"/>
                <w:sz w:val="20"/>
                <w:szCs w:val="20"/>
                <w:rtl/>
                <w:lang w:eastAsia="en-GB"/>
              </w:rPr>
              <w:br/>
            </w:r>
            <w:r w:rsidRPr="00B32757">
              <w:rPr>
                <w:rFonts w:eastAsia="Times New Roman" w:hint="cs"/>
                <w:i/>
                <w:iCs/>
                <w:color w:val="000000"/>
                <w:position w:val="2"/>
                <w:sz w:val="20"/>
                <w:szCs w:val="20"/>
                <w:rtl/>
                <w:lang w:eastAsia="en-GB"/>
              </w:rPr>
              <w:t>(سبتمبر 2019): النقطة 7</w:t>
            </w:r>
          </w:p>
          <w:p w14:paraId="233C8841" w14:textId="77777777" w:rsidR="00136706" w:rsidRPr="00B32757" w:rsidRDefault="00136706" w:rsidP="00461A99">
            <w:pPr>
              <w:spacing w:before="60" w:after="60" w:line="260" w:lineRule="exact"/>
              <w:jc w:val="left"/>
              <w:rPr>
                <w:rFonts w:eastAsia="Times New Roman"/>
                <w:i/>
                <w:iCs/>
                <w:color w:val="000000"/>
                <w:position w:val="2"/>
                <w:sz w:val="20"/>
                <w:szCs w:val="20"/>
                <w:highlight w:val="magenta"/>
                <w:lang w:eastAsia="en-GB"/>
              </w:rPr>
            </w:pPr>
            <w:r w:rsidRPr="00B32757">
              <w:rPr>
                <w:rFonts w:eastAsia="Times New Roman" w:hint="cs"/>
                <w:b/>
                <w:bCs/>
                <w:i/>
                <w:iCs/>
                <w:color w:val="000000"/>
                <w:position w:val="2"/>
                <w:sz w:val="20"/>
                <w:szCs w:val="20"/>
                <w:rtl/>
                <w:lang w:eastAsia="en-GB"/>
              </w:rPr>
              <w:t xml:space="preserve"> تم التنفيذ</w:t>
            </w:r>
            <w:r w:rsidRPr="00B32757">
              <w:rPr>
                <w:rFonts w:eastAsia="Times New Roman"/>
                <w:i/>
                <w:iCs/>
                <w:color w:val="000000"/>
                <w:position w:val="2"/>
                <w:sz w:val="20"/>
                <w:szCs w:val="20"/>
                <w:lang w:eastAsia="en-GB"/>
              </w:rPr>
              <w:br/>
            </w:r>
            <w:r w:rsidRPr="00B32757">
              <w:rPr>
                <w:rFonts w:eastAsia="Times New Roman" w:hint="cs"/>
                <w:i/>
                <w:iCs/>
                <w:color w:val="000000"/>
                <w:position w:val="2"/>
                <w:sz w:val="20"/>
                <w:szCs w:val="20"/>
                <w:rtl/>
                <w:lang w:eastAsia="en-GB" w:bidi="ar-EG"/>
              </w:rPr>
              <w:t>ا</w:t>
            </w:r>
            <w:r w:rsidRPr="00B32757">
              <w:rPr>
                <w:rFonts w:eastAsia="Times New Roman" w:hint="cs"/>
                <w:i/>
                <w:iCs/>
                <w:color w:val="000000"/>
                <w:position w:val="2"/>
                <w:sz w:val="20"/>
                <w:szCs w:val="20"/>
                <w:rtl/>
                <w:lang w:eastAsia="en-GB"/>
              </w:rPr>
              <w:t>نظر أعلاه</w:t>
            </w:r>
          </w:p>
        </w:tc>
        <w:tc>
          <w:tcPr>
            <w:tcW w:w="2465" w:type="dxa"/>
            <w:tcBorders>
              <w:top w:val="nil"/>
              <w:left w:val="nil"/>
              <w:bottom w:val="single" w:sz="4" w:space="0" w:color="auto"/>
              <w:right w:val="single" w:sz="4" w:space="0" w:color="auto"/>
            </w:tcBorders>
            <w:shd w:val="clear" w:color="auto" w:fill="auto"/>
            <w:hideMark/>
          </w:tcPr>
          <w:p w14:paraId="6443EAC5" w14:textId="77777777" w:rsidR="00136706" w:rsidRPr="00B32757" w:rsidRDefault="00136706" w:rsidP="00461A99">
            <w:pPr>
              <w:spacing w:before="60" w:after="60" w:line="260" w:lineRule="exact"/>
              <w:jc w:val="left"/>
              <w:rPr>
                <w:b/>
                <w:bCs/>
                <w:position w:val="2"/>
                <w:sz w:val="20"/>
                <w:szCs w:val="20"/>
                <w:lang w:val="en-GB"/>
              </w:rPr>
            </w:pPr>
            <w:r w:rsidRPr="00B32757">
              <w:rPr>
                <w:rFonts w:hint="cs"/>
                <w:b/>
                <w:bCs/>
                <w:position w:val="2"/>
                <w:sz w:val="20"/>
                <w:szCs w:val="20"/>
                <w:rtl/>
                <w:lang w:val="en-GB"/>
              </w:rPr>
              <w:t xml:space="preserve">التقرير رقم </w:t>
            </w:r>
            <w:r w:rsidRPr="00B32757">
              <w:rPr>
                <w:b/>
                <w:bCs/>
                <w:position w:val="2"/>
                <w:sz w:val="20"/>
                <w:szCs w:val="20"/>
                <w:lang w:val="en-GB"/>
              </w:rPr>
              <w:t>C17/40-E</w:t>
            </w:r>
          </w:p>
          <w:p w14:paraId="1C927A82" w14:textId="77777777" w:rsidR="00136706" w:rsidRPr="00B32757" w:rsidRDefault="00136706" w:rsidP="00461A99">
            <w:pPr>
              <w:spacing w:before="60" w:after="60" w:line="260" w:lineRule="exact"/>
              <w:jc w:val="left"/>
              <w:rPr>
                <w:b/>
                <w:bCs/>
                <w:position w:val="2"/>
                <w:sz w:val="20"/>
                <w:szCs w:val="20"/>
                <w:lang w:val="en-GB"/>
              </w:rPr>
            </w:pPr>
            <w:r w:rsidRPr="00B32757">
              <w:rPr>
                <w:rFonts w:hint="cs"/>
                <w:b/>
                <w:bCs/>
                <w:position w:val="2"/>
                <w:sz w:val="20"/>
                <w:szCs w:val="20"/>
                <w:rtl/>
                <w:lang w:val="en-GB"/>
              </w:rPr>
              <w:t>مراجعة البيانات المالية لعام</w:t>
            </w:r>
            <w:r w:rsidRPr="00B32757">
              <w:rPr>
                <w:rFonts w:hint="eastAsia"/>
                <w:b/>
                <w:bCs/>
                <w:position w:val="2"/>
                <w:sz w:val="20"/>
                <w:szCs w:val="20"/>
                <w:rtl/>
                <w:lang w:val="en-GB"/>
              </w:rPr>
              <w:t> </w:t>
            </w:r>
            <w:r w:rsidRPr="00B32757">
              <w:rPr>
                <w:b/>
                <w:bCs/>
                <w:position w:val="2"/>
                <w:sz w:val="20"/>
                <w:szCs w:val="20"/>
              </w:rPr>
              <w:t>2016</w:t>
            </w:r>
            <w:r w:rsidRPr="00B32757">
              <w:rPr>
                <w:rFonts w:hint="cs"/>
                <w:b/>
                <w:bCs/>
                <w:position w:val="2"/>
                <w:sz w:val="20"/>
                <w:szCs w:val="20"/>
                <w:rtl/>
              </w:rPr>
              <w:t xml:space="preserve"> </w:t>
            </w:r>
            <w:r w:rsidRPr="00B32757">
              <w:rPr>
                <w:rFonts w:hint="cs"/>
                <w:b/>
                <w:bCs/>
                <w:position w:val="2"/>
                <w:sz w:val="20"/>
                <w:szCs w:val="20"/>
                <w:rtl/>
                <w:lang w:val="en-GB"/>
              </w:rPr>
              <w:t xml:space="preserve">التوصية رقم </w:t>
            </w:r>
            <w:r w:rsidRPr="00B32757">
              <w:rPr>
                <w:b/>
                <w:bCs/>
                <w:position w:val="2"/>
                <w:sz w:val="20"/>
                <w:szCs w:val="20"/>
                <w:lang w:val="en-GB"/>
              </w:rPr>
              <w:t>5</w:t>
            </w:r>
          </w:p>
          <w:p w14:paraId="3A729921" w14:textId="77777777" w:rsidR="00136706" w:rsidRPr="00B32757" w:rsidRDefault="00136706" w:rsidP="00461A99">
            <w:pPr>
              <w:spacing w:before="60" w:after="60" w:line="260" w:lineRule="exact"/>
              <w:jc w:val="left"/>
              <w:rPr>
                <w:position w:val="2"/>
                <w:sz w:val="20"/>
                <w:szCs w:val="20"/>
                <w:lang w:val="en-GB"/>
              </w:rPr>
            </w:pPr>
            <w:r w:rsidRPr="00B32757">
              <w:rPr>
                <w:rFonts w:hint="cs"/>
                <w:position w:val="2"/>
                <w:sz w:val="20"/>
                <w:szCs w:val="20"/>
                <w:rtl/>
                <w:lang w:val="en-GB"/>
              </w:rPr>
              <w:t xml:space="preserve">نوصي بالتالي بأن يعتمد الاتحاد إجراءً مكتوباً يتعين على الموظفين اتباعه في حالات المشتريات التي تقل عن </w:t>
            </w:r>
            <w:r w:rsidRPr="00B32757">
              <w:rPr>
                <w:position w:val="2"/>
                <w:sz w:val="20"/>
                <w:szCs w:val="20"/>
              </w:rPr>
              <w:t>20 000</w:t>
            </w:r>
            <w:r w:rsidRPr="00B32757">
              <w:rPr>
                <w:rFonts w:hint="cs"/>
                <w:position w:val="2"/>
                <w:sz w:val="20"/>
                <w:szCs w:val="20"/>
                <w:rtl/>
                <w:lang w:val="en-GB" w:bidi="ar-EG"/>
              </w:rPr>
              <w:t xml:space="preserve"> فرنك</w:t>
            </w:r>
            <w:r w:rsidRPr="00B32757">
              <w:rPr>
                <w:rFonts w:hint="eastAsia"/>
                <w:position w:val="2"/>
                <w:sz w:val="20"/>
                <w:szCs w:val="20"/>
                <w:rtl/>
                <w:lang w:val="en-GB" w:bidi="ar-EG"/>
              </w:rPr>
              <w:t> </w:t>
            </w:r>
            <w:r w:rsidRPr="00B32757">
              <w:rPr>
                <w:rFonts w:hint="cs"/>
                <w:position w:val="2"/>
                <w:sz w:val="20"/>
                <w:szCs w:val="20"/>
                <w:rtl/>
                <w:lang w:val="en-GB" w:bidi="ar-EG"/>
              </w:rPr>
              <w:t>سويسري</w:t>
            </w:r>
            <w:r w:rsidRPr="00B32757">
              <w:rPr>
                <w:rFonts w:hint="cs"/>
                <w:position w:val="2"/>
                <w:sz w:val="20"/>
                <w:szCs w:val="20"/>
                <w:rtl/>
                <w:lang w:val="en-GB"/>
              </w:rPr>
              <w:t>.</w:t>
            </w:r>
          </w:p>
          <w:p w14:paraId="596960E7" w14:textId="77777777" w:rsidR="00136706" w:rsidRPr="00B32757" w:rsidRDefault="00136706" w:rsidP="00461A99">
            <w:pPr>
              <w:keepNext/>
              <w:spacing w:before="60" w:after="60" w:line="260" w:lineRule="exact"/>
              <w:jc w:val="left"/>
              <w:rPr>
                <w:b/>
                <w:bCs/>
                <w:position w:val="2"/>
                <w:sz w:val="20"/>
                <w:szCs w:val="20"/>
                <w:lang w:val="en-GB"/>
              </w:rPr>
            </w:pPr>
            <w:r w:rsidRPr="00B32757">
              <w:rPr>
                <w:rFonts w:hint="cs"/>
                <w:b/>
                <w:bCs/>
                <w:position w:val="2"/>
                <w:sz w:val="20"/>
                <w:szCs w:val="20"/>
                <w:rtl/>
                <w:lang w:val="en-GB"/>
              </w:rPr>
              <w:t xml:space="preserve">الاقتراح رقم </w:t>
            </w:r>
            <w:r w:rsidRPr="00B32757">
              <w:rPr>
                <w:b/>
                <w:bCs/>
                <w:position w:val="2"/>
                <w:sz w:val="20"/>
                <w:szCs w:val="20"/>
                <w:lang w:val="en-GB"/>
              </w:rPr>
              <w:t>2</w:t>
            </w:r>
          </w:p>
          <w:p w14:paraId="3AB7568F"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rFonts w:hint="cs"/>
                <w:position w:val="2"/>
                <w:sz w:val="20"/>
                <w:szCs w:val="20"/>
                <w:rtl/>
                <w:lang w:val="en-GB" w:bidi="ar-EG"/>
              </w:rPr>
              <w:t xml:space="preserve">علاوةً على ذلك، نقترح أن يراجع الاتحاد العتبة المحددة لالتماس </w:t>
            </w:r>
            <w:r w:rsidRPr="00B32757">
              <w:rPr>
                <w:rFonts w:hint="cs"/>
                <w:position w:val="2"/>
                <w:sz w:val="20"/>
                <w:szCs w:val="20"/>
                <w:rtl/>
                <w:lang w:val="en-GB" w:bidi="ar-EG"/>
              </w:rPr>
              <w:lastRenderedPageBreak/>
              <w:t>ثلاثة عروض على الأقل من أجل ضمان الإدارة المالية السليمة</w:t>
            </w:r>
            <w:r w:rsidRPr="00B32757">
              <w:rPr>
                <w:rFonts w:hint="eastAsia"/>
                <w:position w:val="2"/>
                <w:sz w:val="20"/>
                <w:szCs w:val="20"/>
                <w:rtl/>
                <w:lang w:val="en-GB" w:bidi="ar-EG"/>
              </w:rPr>
              <w:t> </w:t>
            </w:r>
            <w:r w:rsidRPr="00B32757">
              <w:rPr>
                <w:rFonts w:hint="cs"/>
                <w:position w:val="2"/>
                <w:sz w:val="20"/>
                <w:szCs w:val="20"/>
                <w:rtl/>
                <w:lang w:val="en-GB" w:bidi="ar-EG"/>
              </w:rPr>
              <w:t>للعملية.</w:t>
            </w:r>
          </w:p>
        </w:tc>
        <w:tc>
          <w:tcPr>
            <w:tcW w:w="2391" w:type="dxa"/>
            <w:tcBorders>
              <w:top w:val="nil"/>
              <w:left w:val="nil"/>
              <w:bottom w:val="single" w:sz="4" w:space="0" w:color="auto"/>
              <w:right w:val="single" w:sz="8" w:space="0" w:color="auto"/>
            </w:tcBorders>
            <w:shd w:val="clear" w:color="auto" w:fill="auto"/>
            <w:hideMark/>
          </w:tcPr>
          <w:p w14:paraId="26808138" w14:textId="77777777" w:rsidR="00136706" w:rsidRPr="00B32757" w:rsidRDefault="00136706" w:rsidP="00461A99">
            <w:pPr>
              <w:spacing w:before="60" w:after="60" w:line="260" w:lineRule="exact"/>
              <w:jc w:val="left"/>
              <w:rPr>
                <w:rFonts w:eastAsia="Times New Roman"/>
                <w:b/>
                <w:bCs/>
                <w:i/>
                <w:iCs/>
                <w:color w:val="000000"/>
                <w:spacing w:val="-8"/>
                <w:position w:val="2"/>
                <w:sz w:val="20"/>
                <w:szCs w:val="20"/>
                <w:lang w:eastAsia="en-GB"/>
              </w:rPr>
            </w:pPr>
            <w:r w:rsidRPr="00B32757">
              <w:rPr>
                <w:rFonts w:eastAsia="Times New Roman" w:hint="cs"/>
                <w:b/>
                <w:bCs/>
                <w:i/>
                <w:iCs/>
                <w:color w:val="000000"/>
                <w:spacing w:val="-8"/>
                <w:position w:val="2"/>
                <w:sz w:val="20"/>
                <w:szCs w:val="20"/>
                <w:rtl/>
                <w:lang w:eastAsia="en-GB"/>
              </w:rPr>
              <w:lastRenderedPageBreak/>
              <w:t>التحديثات حتى ديسمبر</w:t>
            </w:r>
            <w:r w:rsidRPr="00B32757">
              <w:rPr>
                <w:rFonts w:eastAsia="Times New Roman" w:hint="eastAsia"/>
                <w:b/>
                <w:bCs/>
                <w:i/>
                <w:iCs/>
                <w:color w:val="000000"/>
                <w:spacing w:val="-8"/>
                <w:position w:val="2"/>
                <w:sz w:val="20"/>
                <w:szCs w:val="20"/>
                <w:rtl/>
                <w:lang w:eastAsia="en-GB"/>
              </w:rPr>
              <w:t> </w:t>
            </w:r>
            <w:r w:rsidRPr="00B32757">
              <w:rPr>
                <w:rFonts w:eastAsia="Times New Roman" w:hint="cs"/>
                <w:b/>
                <w:bCs/>
                <w:i/>
                <w:iCs/>
                <w:color w:val="000000"/>
                <w:spacing w:val="-8"/>
                <w:position w:val="2"/>
                <w:sz w:val="20"/>
                <w:szCs w:val="20"/>
                <w:rtl/>
                <w:lang w:eastAsia="en-GB"/>
              </w:rPr>
              <w:t>2019:</w:t>
            </w:r>
          </w:p>
          <w:p w14:paraId="2AEA0FF2" w14:textId="77777777" w:rsidR="00136706" w:rsidRPr="00B32757" w:rsidRDefault="00136706" w:rsidP="00461A99">
            <w:pPr>
              <w:spacing w:before="60" w:after="60" w:line="260" w:lineRule="exact"/>
              <w:jc w:val="left"/>
              <w:rPr>
                <w:rFonts w:eastAsia="Times New Roman"/>
                <w:i/>
                <w:iCs/>
                <w:color w:val="000000"/>
                <w:position w:val="2"/>
                <w:sz w:val="20"/>
                <w:szCs w:val="20"/>
                <w:rtl/>
                <w:lang w:eastAsia="en-GB"/>
              </w:rPr>
            </w:pPr>
            <w:r w:rsidRPr="00B32757">
              <w:rPr>
                <w:rFonts w:eastAsia="Times New Roman" w:hint="cs"/>
                <w:i/>
                <w:iCs/>
                <w:color w:val="000000"/>
                <w:position w:val="2"/>
                <w:sz w:val="20"/>
                <w:szCs w:val="20"/>
                <w:rtl/>
                <w:lang w:eastAsia="en-GB"/>
              </w:rPr>
              <w:t>تم التنفيذ طبقاً لدليل مشتريات الاتحاد الصادر في</w:t>
            </w:r>
            <w:r w:rsidRPr="00B32757">
              <w:rPr>
                <w:rFonts w:eastAsia="Times New Roman" w:hint="eastAsia"/>
                <w:i/>
                <w:iCs/>
                <w:color w:val="000000"/>
                <w:position w:val="2"/>
                <w:sz w:val="20"/>
                <w:szCs w:val="20"/>
                <w:rtl/>
                <w:lang w:eastAsia="en-GB"/>
              </w:rPr>
              <w:t> </w:t>
            </w:r>
            <w:r w:rsidRPr="00B32757">
              <w:rPr>
                <w:rFonts w:eastAsia="Times New Roman" w:hint="cs"/>
                <w:i/>
                <w:iCs/>
                <w:color w:val="000000"/>
                <w:position w:val="2"/>
                <w:sz w:val="20"/>
                <w:szCs w:val="20"/>
                <w:rtl/>
                <w:lang w:eastAsia="en-GB"/>
              </w:rPr>
              <w:t xml:space="preserve">يونيو </w:t>
            </w:r>
            <w:r w:rsidRPr="00B32757">
              <w:rPr>
                <w:rFonts w:eastAsia="Times New Roman"/>
                <w:i/>
                <w:iCs/>
                <w:color w:val="000000"/>
                <w:position w:val="2"/>
                <w:sz w:val="20"/>
                <w:szCs w:val="20"/>
                <w:lang w:eastAsia="en-GB"/>
              </w:rPr>
              <w:t>2019</w:t>
            </w:r>
            <w:r w:rsidRPr="00B32757">
              <w:rPr>
                <w:rFonts w:eastAsia="Times New Roman" w:hint="cs"/>
                <w:i/>
                <w:iCs/>
                <w:color w:val="000000"/>
                <w:position w:val="2"/>
                <w:sz w:val="20"/>
                <w:szCs w:val="20"/>
                <w:rtl/>
                <w:lang w:eastAsia="en-GB"/>
              </w:rPr>
              <w:t>.</w:t>
            </w:r>
          </w:p>
          <w:p w14:paraId="70727F24" w14:textId="77777777" w:rsidR="00136706" w:rsidRPr="00B32757" w:rsidRDefault="00136706" w:rsidP="00461A99">
            <w:pPr>
              <w:spacing w:before="60" w:after="60" w:line="260" w:lineRule="exact"/>
              <w:jc w:val="left"/>
              <w:rPr>
                <w:rFonts w:eastAsia="Times New Roman"/>
                <w:b/>
                <w:bCs/>
                <w:i/>
                <w:iCs/>
                <w:color w:val="000000"/>
                <w:spacing w:val="-8"/>
                <w:position w:val="2"/>
                <w:sz w:val="20"/>
                <w:szCs w:val="20"/>
                <w:lang w:eastAsia="en-GB"/>
              </w:rPr>
            </w:pPr>
            <w:r w:rsidRPr="00B32757">
              <w:rPr>
                <w:rFonts w:eastAsia="Times New Roman" w:hint="cs"/>
                <w:b/>
                <w:bCs/>
                <w:i/>
                <w:iCs/>
                <w:color w:val="000000"/>
                <w:spacing w:val="-8"/>
                <w:position w:val="2"/>
                <w:sz w:val="20"/>
                <w:szCs w:val="20"/>
                <w:rtl/>
                <w:lang w:eastAsia="en-GB"/>
              </w:rPr>
              <w:t>التحديثات حتى سبتمبر</w:t>
            </w:r>
            <w:r w:rsidRPr="00B32757">
              <w:rPr>
                <w:rFonts w:eastAsia="Times New Roman" w:hint="eastAsia"/>
                <w:b/>
                <w:bCs/>
                <w:i/>
                <w:iCs/>
                <w:color w:val="000000"/>
                <w:spacing w:val="-8"/>
                <w:position w:val="2"/>
                <w:sz w:val="20"/>
                <w:szCs w:val="20"/>
                <w:rtl/>
                <w:lang w:eastAsia="en-GB"/>
              </w:rPr>
              <w:t> </w:t>
            </w:r>
            <w:r w:rsidRPr="00B32757">
              <w:rPr>
                <w:rFonts w:eastAsia="Times New Roman" w:hint="cs"/>
                <w:b/>
                <w:bCs/>
                <w:i/>
                <w:iCs/>
                <w:color w:val="000000"/>
                <w:spacing w:val="-8"/>
                <w:position w:val="2"/>
                <w:sz w:val="20"/>
                <w:szCs w:val="20"/>
                <w:rtl/>
                <w:lang w:eastAsia="en-GB"/>
              </w:rPr>
              <w:t>2020:</w:t>
            </w:r>
          </w:p>
          <w:p w14:paraId="73848C2D" w14:textId="77777777" w:rsidR="00136706" w:rsidRPr="00B32757" w:rsidRDefault="00136706" w:rsidP="00461A99">
            <w:pPr>
              <w:spacing w:before="60" w:after="60" w:line="260" w:lineRule="exact"/>
              <w:jc w:val="left"/>
              <w:rPr>
                <w:rFonts w:eastAsia="Times New Roman"/>
                <w:i/>
                <w:iCs/>
                <w:color w:val="000000"/>
                <w:position w:val="2"/>
                <w:sz w:val="20"/>
                <w:szCs w:val="20"/>
                <w:highlight w:val="magenta"/>
                <w:lang w:eastAsia="en-GB"/>
              </w:rPr>
            </w:pPr>
            <w:r w:rsidRPr="00B32757">
              <w:rPr>
                <w:rFonts w:eastAsia="Times New Roman" w:hint="cs"/>
                <w:i/>
                <w:iCs/>
                <w:color w:val="000000"/>
                <w:position w:val="2"/>
                <w:sz w:val="20"/>
                <w:szCs w:val="20"/>
                <w:rtl/>
                <w:lang w:eastAsia="en-GB"/>
              </w:rPr>
              <w:t>تم التنفيذ</w:t>
            </w:r>
          </w:p>
        </w:tc>
        <w:tc>
          <w:tcPr>
            <w:tcW w:w="1984" w:type="dxa"/>
            <w:tcBorders>
              <w:top w:val="nil"/>
              <w:left w:val="nil"/>
              <w:bottom w:val="single" w:sz="4" w:space="0" w:color="auto"/>
              <w:right w:val="single" w:sz="4" w:space="0" w:color="auto"/>
            </w:tcBorders>
            <w:shd w:val="clear" w:color="auto" w:fill="auto"/>
            <w:hideMark/>
          </w:tcPr>
          <w:p w14:paraId="3F027D2E" w14:textId="77777777" w:rsidR="00136706" w:rsidRPr="00B32757" w:rsidRDefault="00136706" w:rsidP="00461A99">
            <w:pPr>
              <w:widowControl w:val="0"/>
              <w:kinsoku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t>مستمرة</w:t>
            </w:r>
          </w:p>
          <w:p w14:paraId="5D8917AA" w14:textId="77777777" w:rsidR="00136706" w:rsidRPr="00B32757" w:rsidRDefault="00136706" w:rsidP="00461A99">
            <w:pPr>
              <w:spacing w:before="60" w:after="60" w:line="260" w:lineRule="exact"/>
              <w:jc w:val="left"/>
              <w:rPr>
                <w:rFonts w:eastAsia="Times New Roman"/>
                <w:color w:val="000000"/>
                <w:spacing w:val="-6"/>
                <w:position w:val="2"/>
                <w:sz w:val="20"/>
                <w:szCs w:val="20"/>
                <w:highlight w:val="magenta"/>
                <w:lang w:eastAsia="en-GB"/>
              </w:rPr>
            </w:pPr>
            <w:r w:rsidRPr="00B32757">
              <w:rPr>
                <w:rFonts w:eastAsia="Times New Roman"/>
                <w:color w:val="000000"/>
                <w:spacing w:val="-6"/>
                <w:position w:val="2"/>
                <w:sz w:val="20"/>
                <w:szCs w:val="20"/>
                <w:rtl/>
                <w:lang w:eastAsia="en-GB"/>
              </w:rPr>
              <w:t>سنراقب التنفيذ في</w:t>
            </w:r>
            <w:r w:rsidRPr="00B32757">
              <w:rPr>
                <w:rFonts w:eastAsia="Times New Roman" w:hint="cs"/>
                <w:color w:val="000000"/>
                <w:spacing w:val="-6"/>
                <w:position w:val="2"/>
                <w:sz w:val="20"/>
                <w:szCs w:val="20"/>
                <w:rtl/>
                <w:lang w:eastAsia="en-GB"/>
              </w:rPr>
              <w:t> </w:t>
            </w:r>
            <w:r w:rsidRPr="00B32757">
              <w:rPr>
                <w:rFonts w:eastAsia="Times New Roman"/>
                <w:color w:val="000000"/>
                <w:spacing w:val="-6"/>
                <w:position w:val="2"/>
                <w:sz w:val="20"/>
                <w:szCs w:val="20"/>
                <w:rtl/>
                <w:lang w:eastAsia="en-GB"/>
              </w:rPr>
              <w:t>سياق مراجعاتنا المقبلة.</w:t>
            </w:r>
          </w:p>
        </w:tc>
      </w:tr>
      <w:tr w:rsidR="00136706" w:rsidRPr="00B32757" w14:paraId="7ACA99AE" w14:textId="77777777" w:rsidTr="00F74FD5">
        <w:trPr>
          <w:jc w:val="center"/>
        </w:trPr>
        <w:tc>
          <w:tcPr>
            <w:tcW w:w="1032" w:type="dxa"/>
            <w:vMerge/>
            <w:tcBorders>
              <w:top w:val="nil"/>
              <w:left w:val="single" w:sz="4" w:space="0" w:color="auto"/>
              <w:bottom w:val="single" w:sz="4" w:space="0" w:color="000000"/>
              <w:right w:val="single" w:sz="4" w:space="0" w:color="auto"/>
            </w:tcBorders>
            <w:hideMark/>
          </w:tcPr>
          <w:p w14:paraId="799B02C2"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51" w:type="dxa"/>
            <w:vMerge/>
            <w:tcBorders>
              <w:top w:val="nil"/>
              <w:left w:val="single" w:sz="4" w:space="0" w:color="auto"/>
              <w:bottom w:val="single" w:sz="4" w:space="0" w:color="000000"/>
              <w:right w:val="single" w:sz="4" w:space="0" w:color="auto"/>
            </w:tcBorders>
            <w:hideMark/>
          </w:tcPr>
          <w:p w14:paraId="4AC5BE71"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19" w:type="dxa"/>
            <w:vMerge/>
            <w:tcBorders>
              <w:top w:val="nil"/>
              <w:left w:val="single" w:sz="4" w:space="0" w:color="auto"/>
              <w:bottom w:val="single" w:sz="4" w:space="0" w:color="000000"/>
              <w:right w:val="single" w:sz="4" w:space="0" w:color="auto"/>
            </w:tcBorders>
            <w:hideMark/>
          </w:tcPr>
          <w:p w14:paraId="1F27D988"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2075" w:type="dxa"/>
            <w:tcBorders>
              <w:top w:val="nil"/>
              <w:left w:val="single" w:sz="8" w:space="0" w:color="auto"/>
              <w:bottom w:val="single" w:sz="4" w:space="0" w:color="auto"/>
              <w:right w:val="single" w:sz="4" w:space="0" w:color="auto"/>
            </w:tcBorders>
            <w:shd w:val="clear" w:color="auto" w:fill="auto"/>
            <w:hideMark/>
          </w:tcPr>
          <w:p w14:paraId="56D10022" w14:textId="518FBA40"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b/>
                <w:bCs/>
                <w:position w:val="2"/>
                <w:sz w:val="20"/>
                <w:szCs w:val="20"/>
                <w:lang w:val="en-GB"/>
              </w:rPr>
              <w:t>03/19-09/ML</w:t>
            </w:r>
            <w:r w:rsidRPr="00B32757">
              <w:rPr>
                <w:rFonts w:hint="cs"/>
                <w:b/>
                <w:bCs/>
                <w:position w:val="2"/>
                <w:sz w:val="20"/>
                <w:szCs w:val="20"/>
                <w:rtl/>
                <w:lang w:val="en-GB" w:bidi="ar-EG"/>
              </w:rPr>
              <w:t xml:space="preserve">: </w:t>
            </w:r>
            <w:r w:rsidRPr="00B32757">
              <w:rPr>
                <w:position w:val="2"/>
                <w:sz w:val="20"/>
                <w:szCs w:val="20"/>
                <w:rtl/>
                <w:lang w:val="en-GB"/>
              </w:rPr>
              <w:t xml:space="preserve">يوصى بأن يُجري رئيس </w:t>
            </w:r>
            <w:r w:rsidRPr="00B32757">
              <w:rPr>
                <w:position w:val="2"/>
                <w:sz w:val="20"/>
                <w:szCs w:val="20"/>
                <w:rtl/>
                <w:lang w:bidi="ar-EG"/>
              </w:rPr>
              <w:t>دائرة إدارة الموارد المالية/شعبة المشتريات بانتظام رصداً للمدفوعات التراكمية المستحقة لشركات البيع كجزء من عملية التحقق لضمان عدم انسلات المبالغ الصغيرة في إطار أي من</w:t>
            </w:r>
            <w:r w:rsidRPr="00B32757">
              <w:rPr>
                <w:rFonts w:hint="cs"/>
                <w:position w:val="2"/>
                <w:sz w:val="20"/>
                <w:szCs w:val="20"/>
                <w:rtl/>
                <w:lang w:bidi="ar-EG"/>
              </w:rPr>
              <w:t> </w:t>
            </w:r>
            <w:r w:rsidRPr="00B32757">
              <w:rPr>
                <w:position w:val="2"/>
                <w:sz w:val="20"/>
                <w:szCs w:val="20"/>
                <w:rtl/>
                <w:lang w:bidi="ar-EG"/>
              </w:rPr>
              <w:t>عتبات الاستعراض</w:t>
            </w:r>
            <w:r w:rsidR="000B7419" w:rsidRPr="00B32757">
              <w:rPr>
                <w:rFonts w:hint="cs"/>
                <w:position w:val="2"/>
                <w:sz w:val="20"/>
                <w:szCs w:val="20"/>
                <w:rtl/>
                <w:lang w:bidi="ar-EG"/>
              </w:rPr>
              <w:t xml:space="preserve"> </w:t>
            </w:r>
            <w:r w:rsidRPr="00B32757">
              <w:rPr>
                <w:position w:val="2"/>
                <w:sz w:val="20"/>
                <w:szCs w:val="20"/>
                <w:rtl/>
                <w:lang w:bidi="ar-EG"/>
              </w:rPr>
              <w:t>المحددة.</w:t>
            </w:r>
          </w:p>
        </w:tc>
        <w:tc>
          <w:tcPr>
            <w:tcW w:w="2466" w:type="dxa"/>
            <w:tcBorders>
              <w:top w:val="nil"/>
              <w:left w:val="nil"/>
              <w:bottom w:val="single" w:sz="4" w:space="0" w:color="auto"/>
              <w:right w:val="single" w:sz="8" w:space="0" w:color="auto"/>
            </w:tcBorders>
            <w:shd w:val="clear" w:color="auto" w:fill="auto"/>
            <w:hideMark/>
          </w:tcPr>
          <w:p w14:paraId="2AFF0E5D" w14:textId="77777777" w:rsidR="00136706" w:rsidRPr="00B32757" w:rsidRDefault="00136706" w:rsidP="00461A99">
            <w:pPr>
              <w:spacing w:before="60" w:after="60" w:line="260" w:lineRule="exact"/>
              <w:jc w:val="left"/>
              <w:rPr>
                <w:rFonts w:eastAsia="Times New Roman"/>
                <w:i/>
                <w:iCs/>
                <w:color w:val="000000"/>
                <w:position w:val="2"/>
                <w:sz w:val="20"/>
                <w:szCs w:val="20"/>
                <w:rtl/>
                <w:lang w:eastAsia="en-GB"/>
              </w:rPr>
            </w:pPr>
            <w:r w:rsidRPr="00B32757">
              <w:rPr>
                <w:rFonts w:eastAsia="Times New Roman" w:hint="cs"/>
                <w:i/>
                <w:iCs/>
                <w:color w:val="000000"/>
                <w:position w:val="2"/>
                <w:sz w:val="20"/>
                <w:szCs w:val="20"/>
                <w:rtl/>
                <w:lang w:eastAsia="en-GB"/>
              </w:rPr>
              <w:t>الوثيقة المرجعية</w:t>
            </w:r>
            <w:r w:rsidRPr="00B32757">
              <w:rPr>
                <w:rFonts w:eastAsia="Times New Roman"/>
                <w:i/>
                <w:iCs/>
                <w:color w:val="000000"/>
                <w:position w:val="2"/>
                <w:sz w:val="20"/>
                <w:szCs w:val="20"/>
                <w:rtl/>
                <w:lang w:eastAsia="en-GB"/>
              </w:rPr>
              <w:br/>
            </w:r>
            <w:r w:rsidRPr="00B32757">
              <w:rPr>
                <w:rFonts w:eastAsia="Times New Roman"/>
                <w:i/>
                <w:iCs/>
                <w:color w:val="000000"/>
                <w:position w:val="2"/>
                <w:sz w:val="20"/>
                <w:szCs w:val="20"/>
                <w:lang w:eastAsia="en-GB"/>
              </w:rPr>
              <w:t>CWG-FHR 10/15</w:t>
            </w:r>
            <w:r w:rsidRPr="00B32757">
              <w:rPr>
                <w:rFonts w:eastAsia="Times New Roman"/>
                <w:i/>
                <w:iCs/>
                <w:color w:val="000000"/>
                <w:position w:val="2"/>
                <w:sz w:val="20"/>
                <w:szCs w:val="20"/>
                <w:rtl/>
                <w:lang w:eastAsia="en-GB"/>
              </w:rPr>
              <w:br/>
            </w:r>
            <w:r w:rsidRPr="00B32757">
              <w:rPr>
                <w:rFonts w:eastAsia="Times New Roman" w:hint="cs"/>
                <w:i/>
                <w:iCs/>
                <w:color w:val="000000"/>
                <w:position w:val="2"/>
                <w:sz w:val="20"/>
                <w:szCs w:val="20"/>
                <w:rtl/>
                <w:lang w:eastAsia="en-GB"/>
              </w:rPr>
              <w:t>(سبتمبر 2019): النقطة 8</w:t>
            </w:r>
          </w:p>
          <w:p w14:paraId="15D6E2D9" w14:textId="77777777" w:rsidR="00136706" w:rsidRPr="00B32757" w:rsidRDefault="00136706" w:rsidP="00461A99">
            <w:pPr>
              <w:spacing w:before="60" w:after="60" w:line="260" w:lineRule="exact"/>
              <w:jc w:val="left"/>
              <w:rPr>
                <w:rFonts w:eastAsia="Times New Roman"/>
                <w:i/>
                <w:iCs/>
                <w:color w:val="000000"/>
                <w:position w:val="2"/>
                <w:sz w:val="20"/>
                <w:szCs w:val="20"/>
                <w:highlight w:val="magenta"/>
                <w:lang w:eastAsia="en-GB"/>
              </w:rPr>
            </w:pPr>
            <w:r w:rsidRPr="00B32757">
              <w:rPr>
                <w:rFonts w:eastAsia="Times New Roman" w:hint="cs"/>
                <w:b/>
                <w:bCs/>
                <w:i/>
                <w:iCs/>
                <w:color w:val="000000"/>
                <w:position w:val="2"/>
                <w:sz w:val="20"/>
                <w:szCs w:val="20"/>
                <w:rtl/>
                <w:lang w:eastAsia="en-GB"/>
              </w:rPr>
              <w:t xml:space="preserve"> تم التنفيذ</w:t>
            </w:r>
            <w:r w:rsidRPr="00B32757">
              <w:rPr>
                <w:rFonts w:eastAsia="Times New Roman"/>
                <w:i/>
                <w:iCs/>
                <w:color w:val="000000"/>
                <w:position w:val="2"/>
                <w:sz w:val="20"/>
                <w:szCs w:val="20"/>
                <w:highlight w:val="magenta"/>
                <w:lang w:eastAsia="en-GB"/>
              </w:rPr>
              <w:br/>
            </w:r>
            <w:r w:rsidRPr="00B32757">
              <w:rPr>
                <w:rFonts w:eastAsia="Times New Roman"/>
                <w:i/>
                <w:iCs/>
                <w:color w:val="000000"/>
                <w:position w:val="2"/>
                <w:sz w:val="20"/>
                <w:szCs w:val="20"/>
                <w:rtl/>
                <w:lang w:eastAsia="en-GB"/>
              </w:rPr>
              <w:t>نفذت</w:t>
            </w:r>
            <w:r w:rsidRPr="00B32757">
              <w:rPr>
                <w:rFonts w:eastAsia="Times New Roman" w:hint="cs"/>
                <w:i/>
                <w:iCs/>
                <w:color w:val="000000"/>
                <w:position w:val="2"/>
                <w:sz w:val="20"/>
                <w:szCs w:val="20"/>
                <w:rtl/>
                <w:lang w:eastAsia="en-GB"/>
              </w:rPr>
              <w:t xml:space="preserve"> شعبة</w:t>
            </w:r>
            <w:r w:rsidRPr="00B32757">
              <w:rPr>
                <w:rFonts w:eastAsia="Times New Roman"/>
                <w:i/>
                <w:iCs/>
                <w:color w:val="000000"/>
                <w:position w:val="2"/>
                <w:sz w:val="20"/>
                <w:szCs w:val="20"/>
                <w:rtl/>
                <w:lang w:eastAsia="en-GB"/>
              </w:rPr>
              <w:t xml:space="preserve"> المشتريات إجراءات جديدة للقيام بذلك على أساس شهري</w:t>
            </w:r>
          </w:p>
        </w:tc>
        <w:tc>
          <w:tcPr>
            <w:tcW w:w="2465" w:type="dxa"/>
            <w:tcBorders>
              <w:top w:val="nil"/>
              <w:left w:val="nil"/>
              <w:bottom w:val="single" w:sz="4" w:space="0" w:color="auto"/>
              <w:right w:val="single" w:sz="4" w:space="0" w:color="auto"/>
            </w:tcBorders>
            <w:shd w:val="clear" w:color="auto" w:fill="auto"/>
            <w:hideMark/>
          </w:tcPr>
          <w:p w14:paraId="6FC9693C" w14:textId="77777777" w:rsidR="00136706" w:rsidRPr="00B32757" w:rsidRDefault="00136706" w:rsidP="00461A99">
            <w:pPr>
              <w:spacing w:before="60" w:after="60" w:line="260" w:lineRule="exact"/>
              <w:jc w:val="left"/>
              <w:rPr>
                <w:b/>
                <w:bCs/>
                <w:position w:val="2"/>
                <w:sz w:val="20"/>
                <w:szCs w:val="20"/>
                <w:lang w:val="en-GB"/>
              </w:rPr>
            </w:pPr>
            <w:r w:rsidRPr="00B32757">
              <w:rPr>
                <w:b/>
                <w:bCs/>
                <w:position w:val="2"/>
                <w:sz w:val="20"/>
                <w:szCs w:val="20"/>
                <w:rtl/>
                <w:lang w:val="en-GB"/>
              </w:rPr>
              <w:t xml:space="preserve">التقرير رقم </w:t>
            </w:r>
            <w:r w:rsidRPr="00B32757">
              <w:rPr>
                <w:b/>
                <w:bCs/>
                <w:position w:val="2"/>
                <w:sz w:val="20"/>
                <w:szCs w:val="20"/>
                <w:lang w:val="en-GB"/>
              </w:rPr>
              <w:t>C18/40-E</w:t>
            </w:r>
          </w:p>
          <w:p w14:paraId="1CD70ACD" w14:textId="77777777" w:rsidR="00136706" w:rsidRPr="00B32757" w:rsidRDefault="00136706" w:rsidP="00461A99">
            <w:pPr>
              <w:spacing w:before="60" w:after="60" w:line="260" w:lineRule="exact"/>
              <w:jc w:val="left"/>
              <w:rPr>
                <w:b/>
                <w:bCs/>
                <w:position w:val="2"/>
                <w:sz w:val="20"/>
                <w:szCs w:val="20"/>
                <w:lang w:val="en-GB"/>
              </w:rPr>
            </w:pPr>
            <w:r w:rsidRPr="00B32757">
              <w:rPr>
                <w:b/>
                <w:bCs/>
                <w:position w:val="2"/>
                <w:sz w:val="20"/>
                <w:szCs w:val="20"/>
                <w:rtl/>
                <w:lang w:val="en-GB"/>
              </w:rPr>
              <w:t>مراجعة البيانات المالية لعام</w:t>
            </w:r>
            <w:r w:rsidRPr="00B32757">
              <w:rPr>
                <w:rFonts w:hint="cs"/>
                <w:b/>
                <w:bCs/>
                <w:position w:val="2"/>
                <w:sz w:val="20"/>
                <w:szCs w:val="20"/>
                <w:rtl/>
                <w:lang w:val="en-GB"/>
              </w:rPr>
              <w:t> </w:t>
            </w:r>
            <w:r w:rsidRPr="00B32757">
              <w:rPr>
                <w:b/>
                <w:bCs/>
                <w:position w:val="2"/>
                <w:sz w:val="20"/>
                <w:szCs w:val="20"/>
                <w:lang w:val="en-GB"/>
              </w:rPr>
              <w:t>2017</w:t>
            </w:r>
            <w:r w:rsidRPr="00B32757">
              <w:rPr>
                <w:rFonts w:hint="cs"/>
                <w:b/>
                <w:bCs/>
                <w:position w:val="2"/>
                <w:sz w:val="20"/>
                <w:szCs w:val="20"/>
                <w:rtl/>
                <w:lang w:val="en-GB"/>
              </w:rPr>
              <w:t xml:space="preserve"> </w:t>
            </w:r>
            <w:r w:rsidRPr="00B32757">
              <w:rPr>
                <w:b/>
                <w:bCs/>
                <w:position w:val="2"/>
                <w:sz w:val="20"/>
                <w:szCs w:val="20"/>
                <w:rtl/>
                <w:lang w:val="en-GB"/>
              </w:rPr>
              <w:t xml:space="preserve">التوصية رقم </w:t>
            </w:r>
            <w:r w:rsidRPr="00B32757">
              <w:rPr>
                <w:b/>
                <w:bCs/>
                <w:position w:val="2"/>
                <w:sz w:val="20"/>
                <w:szCs w:val="20"/>
                <w:lang w:val="en-GB"/>
              </w:rPr>
              <w:t>7</w:t>
            </w:r>
          </w:p>
          <w:p w14:paraId="00C61273" w14:textId="77777777" w:rsidR="00136706" w:rsidRPr="00B32757" w:rsidRDefault="00136706" w:rsidP="00461A99">
            <w:pPr>
              <w:spacing w:before="60" w:after="60" w:line="260" w:lineRule="exact"/>
              <w:jc w:val="left"/>
              <w:rPr>
                <w:spacing w:val="-8"/>
                <w:position w:val="2"/>
                <w:sz w:val="20"/>
                <w:szCs w:val="20"/>
                <w:lang w:val="en-GB"/>
              </w:rPr>
            </w:pPr>
            <w:r w:rsidRPr="00B32757">
              <w:rPr>
                <w:spacing w:val="-8"/>
                <w:position w:val="2"/>
                <w:sz w:val="20"/>
                <w:szCs w:val="20"/>
                <w:rtl/>
                <w:lang w:val="en-GB" w:bidi="ar"/>
              </w:rPr>
              <w:t xml:space="preserve">نوصي بأن تقوم </w:t>
            </w:r>
            <w:r w:rsidRPr="00B32757">
              <w:rPr>
                <w:spacing w:val="-8"/>
                <w:position w:val="2"/>
                <w:sz w:val="20"/>
                <w:szCs w:val="20"/>
                <w:rtl/>
                <w:lang w:val="en-GB" w:bidi="ar-SY"/>
              </w:rPr>
              <w:t>لجنة المشتريات</w:t>
            </w:r>
            <w:r w:rsidRPr="00B32757">
              <w:rPr>
                <w:spacing w:val="-8"/>
                <w:position w:val="2"/>
                <w:sz w:val="20"/>
                <w:szCs w:val="20"/>
                <w:rtl/>
                <w:lang w:val="en-GB" w:bidi="ar"/>
              </w:rPr>
              <w:t xml:space="preserve"> بإعداد مبادئ توجيهية تغطي جميع جوانب عملية الشراء التي تقل </w:t>
            </w:r>
            <w:r w:rsidRPr="00B32757">
              <w:rPr>
                <w:spacing w:val="-8"/>
                <w:position w:val="2"/>
                <w:sz w:val="20"/>
                <w:szCs w:val="20"/>
                <w:rtl/>
                <w:lang w:val="en-GB" w:bidi="ar-SY"/>
              </w:rPr>
              <w:t xml:space="preserve">قيمتها </w:t>
            </w:r>
            <w:r w:rsidRPr="00B32757">
              <w:rPr>
                <w:spacing w:val="-8"/>
                <w:position w:val="2"/>
                <w:sz w:val="20"/>
                <w:szCs w:val="20"/>
                <w:rtl/>
                <w:lang w:val="en-GB" w:bidi="ar"/>
              </w:rPr>
              <w:t>عن </w:t>
            </w:r>
            <w:r w:rsidRPr="00B32757">
              <w:rPr>
                <w:spacing w:val="-8"/>
                <w:position w:val="2"/>
                <w:sz w:val="20"/>
                <w:szCs w:val="20"/>
              </w:rPr>
              <w:t>20 000</w:t>
            </w:r>
            <w:r w:rsidRPr="00B32757">
              <w:rPr>
                <w:spacing w:val="-8"/>
                <w:position w:val="2"/>
                <w:sz w:val="20"/>
                <w:szCs w:val="20"/>
                <w:rtl/>
                <w:lang w:val="en-GB" w:bidi="ar"/>
              </w:rPr>
              <w:t xml:space="preserve"> فرنك سويسري كي تبلَّغ إلى الموظفين المعنيين. فعلى سبيل المثال، ينبغي أن تأخذ المبادئ التوجيهية في الاعتبار ما يلي: </w:t>
            </w:r>
            <w:r w:rsidRPr="00B32757">
              <w:rPr>
                <w:spacing w:val="-8"/>
                <w:position w:val="2"/>
                <w:sz w:val="20"/>
                <w:szCs w:val="20"/>
              </w:rPr>
              <w:t>(1</w:t>
            </w:r>
            <w:r w:rsidRPr="00B32757">
              <w:rPr>
                <w:spacing w:val="-8"/>
                <w:position w:val="2"/>
                <w:sz w:val="20"/>
                <w:szCs w:val="20"/>
                <w:rtl/>
                <w:lang w:val="en-GB" w:bidi="ar"/>
              </w:rPr>
              <w:t xml:space="preserve"> العناصر الدنيا في طلبات الشراء؛ </w:t>
            </w:r>
            <w:r w:rsidRPr="00B32757">
              <w:rPr>
                <w:spacing w:val="-8"/>
                <w:position w:val="2"/>
                <w:sz w:val="20"/>
                <w:szCs w:val="20"/>
              </w:rPr>
              <w:t>(2</w:t>
            </w:r>
            <w:r w:rsidRPr="00B32757">
              <w:rPr>
                <w:spacing w:val="-8"/>
                <w:position w:val="2"/>
                <w:sz w:val="20"/>
                <w:szCs w:val="20"/>
                <w:rtl/>
                <w:lang w:val="en-GB" w:bidi="ar"/>
              </w:rPr>
              <w:t xml:space="preserve"> كيفية تحديد الموردين المحتملين؛ </w:t>
            </w:r>
            <w:r w:rsidRPr="00B32757">
              <w:rPr>
                <w:spacing w:val="-8"/>
                <w:position w:val="2"/>
                <w:sz w:val="20"/>
                <w:szCs w:val="20"/>
              </w:rPr>
              <w:t>(3</w:t>
            </w:r>
            <w:r w:rsidRPr="00B32757">
              <w:rPr>
                <w:spacing w:val="-8"/>
                <w:position w:val="2"/>
                <w:sz w:val="20"/>
                <w:szCs w:val="20"/>
                <w:rtl/>
                <w:lang w:val="en-GB" w:bidi="ar-EG"/>
              </w:rPr>
              <w:t> </w:t>
            </w:r>
            <w:r w:rsidRPr="00B32757">
              <w:rPr>
                <w:spacing w:val="-8"/>
                <w:position w:val="2"/>
                <w:sz w:val="20"/>
                <w:szCs w:val="20"/>
                <w:rtl/>
                <w:lang w:val="en-GB" w:bidi="ar"/>
              </w:rPr>
              <w:t xml:space="preserve">لزوم تقديم العطاءات والسعي إلى عدد أدنى من عروض الأسعار، ما لم يبرَر خلاف ذلك بشكل مناسب من جانب العميل/مقدم الطلب ويحصل على موافقة </w:t>
            </w:r>
            <w:r w:rsidRPr="00B32757">
              <w:rPr>
                <w:spacing w:val="-8"/>
                <w:position w:val="2"/>
                <w:sz w:val="20"/>
                <w:szCs w:val="20"/>
                <w:rtl/>
                <w:lang w:val="en-GB" w:bidi="ar-SY"/>
              </w:rPr>
              <w:t>لجنة المشتريات</w:t>
            </w:r>
            <w:r w:rsidRPr="00B32757">
              <w:rPr>
                <w:spacing w:val="-8"/>
                <w:position w:val="2"/>
                <w:sz w:val="20"/>
                <w:szCs w:val="20"/>
                <w:rtl/>
                <w:lang w:val="en-GB" w:bidi="ar"/>
              </w:rPr>
              <w:t xml:space="preserve"> مسبقاً؛ </w:t>
            </w:r>
            <w:r w:rsidRPr="00B32757">
              <w:rPr>
                <w:spacing w:val="-8"/>
                <w:position w:val="2"/>
                <w:sz w:val="20"/>
                <w:szCs w:val="20"/>
              </w:rPr>
              <w:t>(4</w:t>
            </w:r>
            <w:r w:rsidRPr="00B32757">
              <w:rPr>
                <w:spacing w:val="-8"/>
                <w:position w:val="2"/>
                <w:sz w:val="20"/>
                <w:szCs w:val="20"/>
                <w:rtl/>
                <w:lang w:val="en-GB" w:bidi="ar-EG"/>
              </w:rPr>
              <w:t> </w:t>
            </w:r>
            <w:r w:rsidRPr="00B32757">
              <w:rPr>
                <w:spacing w:val="-8"/>
                <w:position w:val="2"/>
                <w:sz w:val="20"/>
                <w:szCs w:val="20"/>
                <w:rtl/>
                <w:lang w:val="en-GB" w:bidi="ar"/>
              </w:rPr>
              <w:t xml:space="preserve">كيفية إجراء تقييم لعروض الأسعار؛ </w:t>
            </w:r>
            <w:r w:rsidRPr="00B32757">
              <w:rPr>
                <w:spacing w:val="-8"/>
                <w:position w:val="2"/>
                <w:sz w:val="20"/>
                <w:szCs w:val="20"/>
              </w:rPr>
              <w:t>(5</w:t>
            </w:r>
            <w:r w:rsidRPr="00B32757">
              <w:rPr>
                <w:spacing w:val="-8"/>
                <w:position w:val="2"/>
                <w:sz w:val="20"/>
                <w:szCs w:val="20"/>
                <w:rtl/>
                <w:lang w:val="en-GB" w:bidi="ar-EG"/>
              </w:rPr>
              <w:t> </w:t>
            </w:r>
            <w:r w:rsidRPr="00B32757">
              <w:rPr>
                <w:spacing w:val="-8"/>
                <w:position w:val="2"/>
                <w:sz w:val="20"/>
                <w:szCs w:val="20"/>
                <w:rtl/>
                <w:lang w:val="en-GB" w:bidi="ar"/>
              </w:rPr>
              <w:t>كيفية إبرام أمر/عقد الشراء.</w:t>
            </w:r>
          </w:p>
        </w:tc>
        <w:tc>
          <w:tcPr>
            <w:tcW w:w="2391" w:type="dxa"/>
            <w:tcBorders>
              <w:top w:val="single" w:sz="4" w:space="0" w:color="auto"/>
              <w:left w:val="nil"/>
              <w:bottom w:val="single" w:sz="4" w:space="0" w:color="auto"/>
              <w:right w:val="single" w:sz="4" w:space="0" w:color="auto"/>
            </w:tcBorders>
            <w:shd w:val="clear" w:color="auto" w:fill="auto"/>
            <w:hideMark/>
          </w:tcPr>
          <w:p w14:paraId="49BE6D30" w14:textId="77777777" w:rsidR="00136706" w:rsidRPr="00B32757" w:rsidRDefault="00136706" w:rsidP="00461A99">
            <w:pPr>
              <w:spacing w:before="60" w:after="60" w:line="260" w:lineRule="exact"/>
              <w:jc w:val="left"/>
              <w:rPr>
                <w:rFonts w:eastAsia="Times New Roman"/>
                <w:b/>
                <w:bCs/>
                <w:i/>
                <w:iCs/>
                <w:color w:val="000000"/>
                <w:spacing w:val="-8"/>
                <w:position w:val="2"/>
                <w:sz w:val="20"/>
                <w:szCs w:val="20"/>
                <w:lang w:eastAsia="en-GB"/>
              </w:rPr>
            </w:pPr>
            <w:r w:rsidRPr="00B32757">
              <w:rPr>
                <w:rFonts w:eastAsia="Times New Roman" w:hint="cs"/>
                <w:b/>
                <w:bCs/>
                <w:i/>
                <w:iCs/>
                <w:color w:val="000000"/>
                <w:spacing w:val="-8"/>
                <w:position w:val="2"/>
                <w:sz w:val="20"/>
                <w:szCs w:val="20"/>
                <w:rtl/>
                <w:lang w:eastAsia="en-GB"/>
              </w:rPr>
              <w:t>التحديثات حتى ديسمبر</w:t>
            </w:r>
            <w:r w:rsidRPr="00B32757">
              <w:rPr>
                <w:rFonts w:eastAsia="Times New Roman" w:hint="eastAsia"/>
                <w:b/>
                <w:bCs/>
                <w:i/>
                <w:iCs/>
                <w:color w:val="000000"/>
                <w:spacing w:val="-8"/>
                <w:position w:val="2"/>
                <w:sz w:val="20"/>
                <w:szCs w:val="20"/>
                <w:rtl/>
                <w:lang w:eastAsia="en-GB"/>
              </w:rPr>
              <w:t> </w:t>
            </w:r>
            <w:r w:rsidRPr="00B32757">
              <w:rPr>
                <w:rFonts w:eastAsia="Times New Roman" w:hint="cs"/>
                <w:b/>
                <w:bCs/>
                <w:i/>
                <w:iCs/>
                <w:color w:val="000000"/>
                <w:spacing w:val="-8"/>
                <w:position w:val="2"/>
                <w:sz w:val="20"/>
                <w:szCs w:val="20"/>
                <w:rtl/>
                <w:lang w:eastAsia="en-GB"/>
              </w:rPr>
              <w:t>2019:</w:t>
            </w:r>
          </w:p>
          <w:p w14:paraId="296FB91C" w14:textId="77777777" w:rsidR="00136706" w:rsidRPr="00B32757" w:rsidRDefault="00136706" w:rsidP="00461A99">
            <w:pPr>
              <w:spacing w:before="60" w:after="60" w:line="260" w:lineRule="exact"/>
              <w:jc w:val="left"/>
              <w:rPr>
                <w:rFonts w:eastAsia="Times New Roman"/>
                <w:i/>
                <w:iCs/>
                <w:color w:val="000000"/>
                <w:position w:val="2"/>
                <w:sz w:val="20"/>
                <w:szCs w:val="20"/>
                <w:rtl/>
                <w:lang w:eastAsia="en-GB"/>
              </w:rPr>
            </w:pPr>
            <w:r w:rsidRPr="00B32757">
              <w:rPr>
                <w:rFonts w:eastAsia="Times New Roman"/>
                <w:i/>
                <w:iCs/>
                <w:color w:val="000000"/>
                <w:position w:val="2"/>
                <w:sz w:val="20"/>
                <w:szCs w:val="20"/>
                <w:rtl/>
                <w:lang w:eastAsia="en-GB"/>
              </w:rPr>
              <w:t>تم التنفيذ طبقاً لدليل مشتريات الاتحاد الصادر في</w:t>
            </w:r>
            <w:r w:rsidRPr="00B32757">
              <w:rPr>
                <w:rFonts w:eastAsia="Times New Roman" w:hint="cs"/>
                <w:i/>
                <w:iCs/>
                <w:color w:val="000000"/>
                <w:position w:val="2"/>
                <w:sz w:val="20"/>
                <w:szCs w:val="20"/>
                <w:rtl/>
                <w:lang w:eastAsia="en-GB"/>
              </w:rPr>
              <w:t> </w:t>
            </w:r>
            <w:r w:rsidRPr="00B32757">
              <w:rPr>
                <w:rFonts w:eastAsia="Times New Roman"/>
                <w:i/>
                <w:iCs/>
                <w:color w:val="000000"/>
                <w:position w:val="2"/>
                <w:sz w:val="20"/>
                <w:szCs w:val="20"/>
                <w:rtl/>
                <w:lang w:eastAsia="en-GB"/>
              </w:rPr>
              <w:t xml:space="preserve">يونيو </w:t>
            </w:r>
            <w:r w:rsidRPr="00B32757">
              <w:rPr>
                <w:rFonts w:eastAsia="Times New Roman"/>
                <w:i/>
                <w:iCs/>
                <w:color w:val="000000"/>
                <w:position w:val="2"/>
                <w:sz w:val="20"/>
                <w:szCs w:val="20"/>
                <w:lang w:eastAsia="en-GB"/>
              </w:rPr>
              <w:t>2019</w:t>
            </w:r>
            <w:r w:rsidRPr="00B32757">
              <w:rPr>
                <w:rFonts w:eastAsia="Times New Roman"/>
                <w:i/>
                <w:iCs/>
                <w:color w:val="000000"/>
                <w:position w:val="2"/>
                <w:sz w:val="20"/>
                <w:szCs w:val="20"/>
                <w:rtl/>
                <w:lang w:eastAsia="en-GB"/>
              </w:rPr>
              <w:t>.</w:t>
            </w:r>
          </w:p>
          <w:p w14:paraId="3E1D30FA" w14:textId="77777777" w:rsidR="00136706" w:rsidRPr="00B32757" w:rsidRDefault="00136706" w:rsidP="00461A99">
            <w:pPr>
              <w:spacing w:before="60" w:after="60" w:line="260" w:lineRule="exact"/>
              <w:jc w:val="left"/>
              <w:rPr>
                <w:rFonts w:eastAsia="Times New Roman"/>
                <w:b/>
                <w:bCs/>
                <w:i/>
                <w:iCs/>
                <w:color w:val="000000"/>
                <w:spacing w:val="-8"/>
                <w:position w:val="2"/>
                <w:sz w:val="20"/>
                <w:szCs w:val="20"/>
                <w:lang w:eastAsia="en-GB"/>
              </w:rPr>
            </w:pPr>
            <w:r w:rsidRPr="00B32757">
              <w:rPr>
                <w:rFonts w:eastAsia="Times New Roman" w:hint="cs"/>
                <w:b/>
                <w:bCs/>
                <w:i/>
                <w:iCs/>
                <w:color w:val="000000"/>
                <w:spacing w:val="-8"/>
                <w:position w:val="2"/>
                <w:sz w:val="20"/>
                <w:szCs w:val="20"/>
                <w:rtl/>
                <w:lang w:eastAsia="en-GB"/>
              </w:rPr>
              <w:t>التحديثات حتى سبتمبر</w:t>
            </w:r>
            <w:r w:rsidRPr="00B32757">
              <w:rPr>
                <w:rFonts w:eastAsia="Times New Roman" w:hint="eastAsia"/>
                <w:b/>
                <w:bCs/>
                <w:i/>
                <w:iCs/>
                <w:color w:val="000000"/>
                <w:spacing w:val="-8"/>
                <w:position w:val="2"/>
                <w:sz w:val="20"/>
                <w:szCs w:val="20"/>
                <w:rtl/>
                <w:lang w:eastAsia="en-GB"/>
              </w:rPr>
              <w:t> </w:t>
            </w:r>
            <w:r w:rsidRPr="00B32757">
              <w:rPr>
                <w:rFonts w:eastAsia="Times New Roman" w:hint="cs"/>
                <w:b/>
                <w:bCs/>
                <w:i/>
                <w:iCs/>
                <w:color w:val="000000"/>
                <w:spacing w:val="-8"/>
                <w:position w:val="2"/>
                <w:sz w:val="20"/>
                <w:szCs w:val="20"/>
                <w:rtl/>
                <w:lang w:eastAsia="en-GB"/>
              </w:rPr>
              <w:t>2020:</w:t>
            </w:r>
          </w:p>
          <w:p w14:paraId="00ECBD71" w14:textId="77777777" w:rsidR="00136706" w:rsidRPr="00B32757" w:rsidRDefault="00136706" w:rsidP="00461A99">
            <w:pPr>
              <w:spacing w:before="60" w:after="60" w:line="260" w:lineRule="exact"/>
              <w:jc w:val="left"/>
              <w:rPr>
                <w:rFonts w:eastAsia="Times New Roman"/>
                <w:i/>
                <w:iCs/>
                <w:color w:val="000000"/>
                <w:position w:val="2"/>
                <w:sz w:val="20"/>
                <w:szCs w:val="20"/>
                <w:lang w:eastAsia="en-GB"/>
              </w:rPr>
            </w:pPr>
            <w:r w:rsidRPr="00B32757">
              <w:rPr>
                <w:rFonts w:eastAsia="Times New Roman" w:hint="cs"/>
                <w:i/>
                <w:iCs/>
                <w:color w:val="000000"/>
                <w:position w:val="2"/>
                <w:sz w:val="20"/>
                <w:szCs w:val="20"/>
                <w:rtl/>
                <w:lang w:eastAsia="en-GB"/>
              </w:rPr>
              <w:t>تم التنفيذ</w:t>
            </w:r>
          </w:p>
        </w:tc>
        <w:tc>
          <w:tcPr>
            <w:tcW w:w="1984" w:type="dxa"/>
            <w:tcBorders>
              <w:top w:val="nil"/>
              <w:left w:val="single" w:sz="4" w:space="0" w:color="auto"/>
              <w:bottom w:val="single" w:sz="4" w:space="0" w:color="auto"/>
              <w:right w:val="single" w:sz="4" w:space="0" w:color="auto"/>
            </w:tcBorders>
            <w:shd w:val="clear" w:color="auto" w:fill="auto"/>
            <w:hideMark/>
          </w:tcPr>
          <w:p w14:paraId="152C4AA1" w14:textId="77777777" w:rsidR="00136706" w:rsidRPr="00B32757" w:rsidRDefault="00136706" w:rsidP="00461A99">
            <w:pPr>
              <w:widowControl w:val="0"/>
              <w:kinsoku w:val="0"/>
              <w:spacing w:before="60" w:after="60" w:line="260" w:lineRule="exact"/>
              <w:rPr>
                <w:rFonts w:eastAsia="Times New Roman"/>
                <w:position w:val="2"/>
                <w:sz w:val="20"/>
                <w:szCs w:val="20"/>
                <w:rtl/>
                <w:lang w:eastAsia="it-IT"/>
              </w:rPr>
            </w:pPr>
            <w:r w:rsidRPr="00B32757">
              <w:rPr>
                <w:rFonts w:eastAsia="Times New Roman"/>
                <w:position w:val="2"/>
                <w:sz w:val="20"/>
                <w:szCs w:val="20"/>
                <w:rtl/>
                <w:lang w:eastAsia="it-IT"/>
              </w:rPr>
              <w:t>مستمرة</w:t>
            </w:r>
          </w:p>
          <w:p w14:paraId="5F37CD44" w14:textId="77777777" w:rsidR="00136706" w:rsidRPr="00B32757" w:rsidRDefault="00136706" w:rsidP="00461A99">
            <w:pPr>
              <w:spacing w:before="60" w:after="60" w:line="260" w:lineRule="exact"/>
              <w:jc w:val="left"/>
              <w:rPr>
                <w:rFonts w:eastAsia="Times New Roman"/>
                <w:color w:val="000000"/>
                <w:spacing w:val="-6"/>
                <w:position w:val="2"/>
                <w:sz w:val="20"/>
                <w:szCs w:val="20"/>
                <w:highlight w:val="magenta"/>
                <w:lang w:eastAsia="en-GB"/>
              </w:rPr>
            </w:pPr>
            <w:r w:rsidRPr="00B32757">
              <w:rPr>
                <w:rFonts w:eastAsia="Times New Roman"/>
                <w:color w:val="000000"/>
                <w:spacing w:val="-6"/>
                <w:position w:val="2"/>
                <w:sz w:val="20"/>
                <w:szCs w:val="20"/>
                <w:rtl/>
                <w:lang w:eastAsia="it-IT"/>
              </w:rPr>
              <w:t>سنراقب التنفيذ في سياق مراجعاتنا المقبلة.</w:t>
            </w:r>
          </w:p>
        </w:tc>
      </w:tr>
      <w:tr w:rsidR="00136706" w:rsidRPr="00B32757" w14:paraId="68BD0E59" w14:textId="77777777" w:rsidTr="00F74FD5">
        <w:trPr>
          <w:jc w:val="center"/>
        </w:trPr>
        <w:tc>
          <w:tcPr>
            <w:tcW w:w="1032" w:type="dxa"/>
            <w:vMerge/>
            <w:tcBorders>
              <w:top w:val="nil"/>
              <w:left w:val="single" w:sz="4" w:space="0" w:color="auto"/>
              <w:bottom w:val="single" w:sz="4" w:space="0" w:color="000000"/>
              <w:right w:val="single" w:sz="4" w:space="0" w:color="auto"/>
            </w:tcBorders>
            <w:hideMark/>
          </w:tcPr>
          <w:p w14:paraId="4976A6FD"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51" w:type="dxa"/>
            <w:vMerge/>
            <w:tcBorders>
              <w:top w:val="nil"/>
              <w:left w:val="single" w:sz="4" w:space="0" w:color="auto"/>
              <w:bottom w:val="single" w:sz="4" w:space="0" w:color="000000"/>
              <w:right w:val="single" w:sz="4" w:space="0" w:color="auto"/>
            </w:tcBorders>
            <w:hideMark/>
          </w:tcPr>
          <w:p w14:paraId="67F11EA2"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19" w:type="dxa"/>
            <w:vMerge/>
            <w:tcBorders>
              <w:top w:val="nil"/>
              <w:left w:val="single" w:sz="4" w:space="0" w:color="auto"/>
              <w:bottom w:val="single" w:sz="4" w:space="0" w:color="000000"/>
              <w:right w:val="single" w:sz="4" w:space="0" w:color="auto"/>
            </w:tcBorders>
            <w:hideMark/>
          </w:tcPr>
          <w:p w14:paraId="28312E2E"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2075" w:type="dxa"/>
            <w:tcBorders>
              <w:top w:val="nil"/>
              <w:left w:val="single" w:sz="8" w:space="0" w:color="auto"/>
              <w:bottom w:val="single" w:sz="4" w:space="0" w:color="auto"/>
              <w:right w:val="single" w:sz="4" w:space="0" w:color="auto"/>
            </w:tcBorders>
            <w:shd w:val="clear" w:color="auto" w:fill="auto"/>
            <w:hideMark/>
          </w:tcPr>
          <w:p w14:paraId="01C561D2" w14:textId="77777777" w:rsidR="00136706" w:rsidRPr="00B32757" w:rsidRDefault="00136706" w:rsidP="00461A99">
            <w:pPr>
              <w:keepNext/>
              <w:keepLines/>
              <w:spacing w:before="60" w:after="60" w:line="260" w:lineRule="exact"/>
              <w:jc w:val="left"/>
              <w:rPr>
                <w:rFonts w:eastAsia="Times New Roman"/>
                <w:color w:val="000000"/>
                <w:position w:val="2"/>
                <w:sz w:val="20"/>
                <w:szCs w:val="20"/>
                <w:lang w:eastAsia="en-GB"/>
              </w:rPr>
            </w:pPr>
            <w:r w:rsidRPr="00B32757">
              <w:rPr>
                <w:rFonts w:eastAsia="Times New Roman"/>
                <w:color w:val="000000"/>
                <w:position w:val="2"/>
                <w:sz w:val="20"/>
                <w:szCs w:val="20"/>
                <w:lang w:eastAsia="en-GB"/>
              </w:rPr>
              <w:t> </w:t>
            </w:r>
          </w:p>
        </w:tc>
        <w:tc>
          <w:tcPr>
            <w:tcW w:w="2466" w:type="dxa"/>
            <w:tcBorders>
              <w:top w:val="nil"/>
              <w:left w:val="nil"/>
              <w:bottom w:val="single" w:sz="4" w:space="0" w:color="auto"/>
              <w:right w:val="single" w:sz="8" w:space="0" w:color="auto"/>
            </w:tcBorders>
            <w:shd w:val="clear" w:color="auto" w:fill="auto"/>
          </w:tcPr>
          <w:p w14:paraId="0C46773B" w14:textId="77777777" w:rsidR="00136706" w:rsidRPr="00B32757" w:rsidRDefault="00136706" w:rsidP="00461A99">
            <w:pPr>
              <w:keepNext/>
              <w:keepLines/>
              <w:spacing w:before="60" w:after="60" w:line="260" w:lineRule="exact"/>
              <w:jc w:val="left"/>
              <w:rPr>
                <w:rFonts w:eastAsia="Times New Roman"/>
                <w:color w:val="000000"/>
                <w:position w:val="2"/>
                <w:sz w:val="20"/>
                <w:szCs w:val="20"/>
                <w:highlight w:val="magenta"/>
                <w:lang w:eastAsia="en-GB"/>
              </w:rPr>
            </w:pPr>
          </w:p>
        </w:tc>
        <w:tc>
          <w:tcPr>
            <w:tcW w:w="2465" w:type="dxa"/>
            <w:tcBorders>
              <w:top w:val="nil"/>
              <w:left w:val="nil"/>
              <w:bottom w:val="single" w:sz="4" w:space="0" w:color="auto"/>
              <w:right w:val="single" w:sz="4" w:space="0" w:color="auto"/>
            </w:tcBorders>
            <w:shd w:val="clear" w:color="auto" w:fill="auto"/>
            <w:hideMark/>
          </w:tcPr>
          <w:p w14:paraId="0658BFEC" w14:textId="77777777" w:rsidR="00136706" w:rsidRPr="00B32757" w:rsidRDefault="00136706" w:rsidP="00461A99">
            <w:pPr>
              <w:keepNext/>
              <w:keepLines/>
              <w:spacing w:before="60" w:after="60" w:line="260" w:lineRule="exact"/>
              <w:jc w:val="left"/>
              <w:rPr>
                <w:b/>
                <w:bCs/>
                <w:position w:val="2"/>
                <w:sz w:val="20"/>
                <w:szCs w:val="20"/>
                <w:lang w:val="en-GB"/>
              </w:rPr>
            </w:pPr>
            <w:r w:rsidRPr="00B32757">
              <w:rPr>
                <w:b/>
                <w:bCs/>
                <w:position w:val="2"/>
                <w:sz w:val="20"/>
                <w:szCs w:val="20"/>
                <w:rtl/>
                <w:lang w:val="en-GB"/>
              </w:rPr>
              <w:t xml:space="preserve">التقرير رقم </w:t>
            </w:r>
            <w:r w:rsidRPr="00B32757">
              <w:rPr>
                <w:b/>
                <w:bCs/>
                <w:position w:val="2"/>
                <w:sz w:val="20"/>
                <w:szCs w:val="20"/>
                <w:lang w:val="en-GB"/>
              </w:rPr>
              <w:t>C18/40-E</w:t>
            </w:r>
          </w:p>
          <w:p w14:paraId="15C76EA9" w14:textId="77777777" w:rsidR="00136706" w:rsidRPr="00B32757" w:rsidRDefault="00136706" w:rsidP="00461A99">
            <w:pPr>
              <w:keepNext/>
              <w:keepLines/>
              <w:spacing w:before="60" w:after="60" w:line="260" w:lineRule="exact"/>
              <w:jc w:val="left"/>
              <w:rPr>
                <w:b/>
                <w:bCs/>
                <w:position w:val="2"/>
                <w:sz w:val="20"/>
                <w:szCs w:val="20"/>
                <w:lang w:val="en-GB"/>
              </w:rPr>
            </w:pPr>
            <w:r w:rsidRPr="00B32757">
              <w:rPr>
                <w:b/>
                <w:bCs/>
                <w:position w:val="2"/>
                <w:sz w:val="20"/>
                <w:szCs w:val="20"/>
                <w:rtl/>
                <w:lang w:val="en-GB"/>
              </w:rPr>
              <w:t>مراجعة البيانات المالية لعام</w:t>
            </w:r>
            <w:r w:rsidRPr="00B32757">
              <w:rPr>
                <w:rFonts w:hint="cs"/>
                <w:b/>
                <w:bCs/>
                <w:position w:val="2"/>
                <w:sz w:val="20"/>
                <w:szCs w:val="20"/>
                <w:rtl/>
                <w:lang w:val="en-GB"/>
              </w:rPr>
              <w:t> </w:t>
            </w:r>
            <w:r w:rsidRPr="00B32757">
              <w:rPr>
                <w:b/>
                <w:bCs/>
                <w:position w:val="2"/>
                <w:sz w:val="20"/>
                <w:szCs w:val="20"/>
                <w:lang w:val="en-GB"/>
              </w:rPr>
              <w:t>2017</w:t>
            </w:r>
            <w:r w:rsidRPr="00B32757">
              <w:rPr>
                <w:rFonts w:hint="cs"/>
                <w:b/>
                <w:bCs/>
                <w:position w:val="2"/>
                <w:sz w:val="20"/>
                <w:szCs w:val="20"/>
                <w:rtl/>
                <w:lang w:val="en-GB"/>
              </w:rPr>
              <w:t xml:space="preserve"> </w:t>
            </w:r>
            <w:r w:rsidRPr="00B32757">
              <w:rPr>
                <w:b/>
                <w:bCs/>
                <w:position w:val="2"/>
                <w:sz w:val="20"/>
                <w:szCs w:val="20"/>
                <w:rtl/>
                <w:lang w:val="en-GB"/>
              </w:rPr>
              <w:t xml:space="preserve">التوصية رقم </w:t>
            </w:r>
            <w:r w:rsidRPr="00B32757">
              <w:rPr>
                <w:b/>
                <w:bCs/>
                <w:position w:val="2"/>
                <w:sz w:val="20"/>
                <w:szCs w:val="20"/>
                <w:lang w:val="en-GB"/>
              </w:rPr>
              <w:t>8</w:t>
            </w:r>
          </w:p>
          <w:p w14:paraId="04614024" w14:textId="11E913A7" w:rsidR="00136706" w:rsidRPr="00B32757" w:rsidRDefault="00136706" w:rsidP="000B7419">
            <w:pPr>
              <w:keepNext/>
              <w:keepLines/>
              <w:spacing w:before="60" w:after="60" w:line="260" w:lineRule="exact"/>
              <w:jc w:val="left"/>
              <w:rPr>
                <w:rFonts w:eastAsia="Times New Roman"/>
                <w:color w:val="000000"/>
                <w:position w:val="2"/>
                <w:sz w:val="20"/>
                <w:szCs w:val="20"/>
                <w:lang w:val="en-GB" w:eastAsia="en-GB"/>
              </w:rPr>
            </w:pPr>
            <w:r w:rsidRPr="00B32757">
              <w:rPr>
                <w:spacing w:val="-4"/>
                <w:position w:val="2"/>
                <w:sz w:val="20"/>
                <w:szCs w:val="20"/>
                <w:rtl/>
                <w:lang w:val="en-GB" w:bidi="ar"/>
              </w:rPr>
              <w:t>نوصي بأن تكون عملية المشتريات برمتها (من ملف العطاءات إلى العقد المبرم) موثقة على النحو الصحيح لضمان المساءلة والشفافية وقابلية</w:t>
            </w:r>
            <w:r w:rsidRPr="00B32757">
              <w:rPr>
                <w:rFonts w:hint="cs"/>
                <w:spacing w:val="-4"/>
                <w:position w:val="2"/>
                <w:sz w:val="20"/>
                <w:szCs w:val="20"/>
                <w:rtl/>
                <w:lang w:val="en-GB" w:bidi="ar"/>
              </w:rPr>
              <w:t> </w:t>
            </w:r>
            <w:r w:rsidRPr="00B32757">
              <w:rPr>
                <w:spacing w:val="-4"/>
                <w:position w:val="2"/>
                <w:sz w:val="20"/>
                <w:szCs w:val="20"/>
                <w:rtl/>
                <w:lang w:val="en-GB" w:bidi="ar"/>
              </w:rPr>
              <w:t>المراجَعة.</w:t>
            </w:r>
          </w:p>
        </w:tc>
        <w:tc>
          <w:tcPr>
            <w:tcW w:w="2391" w:type="dxa"/>
            <w:tcBorders>
              <w:top w:val="single" w:sz="4" w:space="0" w:color="auto"/>
              <w:left w:val="nil"/>
              <w:bottom w:val="single" w:sz="4" w:space="0" w:color="auto"/>
              <w:right w:val="single" w:sz="8" w:space="0" w:color="auto"/>
            </w:tcBorders>
            <w:shd w:val="clear" w:color="auto" w:fill="auto"/>
            <w:hideMark/>
          </w:tcPr>
          <w:p w14:paraId="21E6539C" w14:textId="77777777" w:rsidR="00136706" w:rsidRPr="00B32757" w:rsidRDefault="00136706" w:rsidP="00461A99">
            <w:pPr>
              <w:keepNext/>
              <w:keepLines/>
              <w:spacing w:before="60" w:after="60" w:line="260" w:lineRule="exact"/>
              <w:jc w:val="left"/>
              <w:rPr>
                <w:rFonts w:eastAsia="Times New Roman"/>
                <w:b/>
                <w:bCs/>
                <w:i/>
                <w:iCs/>
                <w:position w:val="2"/>
                <w:sz w:val="20"/>
                <w:szCs w:val="20"/>
                <w:lang w:eastAsia="en-GB"/>
              </w:rPr>
            </w:pPr>
            <w:r w:rsidRPr="00B32757">
              <w:rPr>
                <w:rFonts w:eastAsia="Times New Roman" w:hint="cs"/>
                <w:b/>
                <w:bCs/>
                <w:i/>
                <w:iCs/>
                <w:position w:val="2"/>
                <w:sz w:val="20"/>
                <w:szCs w:val="20"/>
                <w:rtl/>
                <w:lang w:eastAsia="en-GB"/>
              </w:rPr>
              <w:t xml:space="preserve">يناير </w:t>
            </w:r>
            <w:r w:rsidRPr="00B32757">
              <w:rPr>
                <w:rFonts w:eastAsia="Times New Roman"/>
                <w:b/>
                <w:bCs/>
                <w:i/>
                <w:iCs/>
                <w:position w:val="2"/>
                <w:sz w:val="20"/>
                <w:szCs w:val="20"/>
                <w:lang w:eastAsia="en-GB"/>
              </w:rPr>
              <w:t>2020</w:t>
            </w:r>
          </w:p>
          <w:p w14:paraId="1C2259CC" w14:textId="77777777" w:rsidR="00136706" w:rsidRPr="00B32757" w:rsidRDefault="00136706" w:rsidP="00461A99">
            <w:pPr>
              <w:keepNext/>
              <w:keepLines/>
              <w:spacing w:before="60" w:after="60" w:line="260" w:lineRule="exact"/>
              <w:jc w:val="left"/>
              <w:rPr>
                <w:rFonts w:eastAsia="Times New Roman"/>
                <w:position w:val="2"/>
                <w:sz w:val="20"/>
                <w:szCs w:val="20"/>
                <w:lang w:eastAsia="en-GB"/>
              </w:rPr>
            </w:pPr>
            <w:r w:rsidRPr="00B32757">
              <w:rPr>
                <w:rFonts w:eastAsia="Times New Roman" w:hint="cs"/>
                <w:position w:val="2"/>
                <w:sz w:val="20"/>
                <w:szCs w:val="20"/>
                <w:rtl/>
                <w:lang w:eastAsia="en-GB"/>
              </w:rPr>
              <w:t>تم التنفيذ</w:t>
            </w:r>
          </w:p>
          <w:p w14:paraId="6CDB9D94" w14:textId="77777777" w:rsidR="00136706" w:rsidRPr="00B32757" w:rsidRDefault="00136706" w:rsidP="00461A99">
            <w:pPr>
              <w:keepNext/>
              <w:keepLines/>
              <w:spacing w:before="60" w:after="60" w:line="260" w:lineRule="exact"/>
              <w:jc w:val="left"/>
              <w:rPr>
                <w:rFonts w:eastAsia="Times New Roman"/>
                <w:b/>
                <w:bCs/>
                <w:i/>
                <w:iCs/>
                <w:color w:val="000000"/>
                <w:spacing w:val="-8"/>
                <w:position w:val="2"/>
                <w:sz w:val="20"/>
                <w:szCs w:val="20"/>
                <w:lang w:eastAsia="en-GB"/>
              </w:rPr>
            </w:pPr>
            <w:r w:rsidRPr="00B32757">
              <w:rPr>
                <w:rFonts w:eastAsia="Times New Roman" w:hint="cs"/>
                <w:b/>
                <w:bCs/>
                <w:i/>
                <w:iCs/>
                <w:color w:val="000000"/>
                <w:spacing w:val="-8"/>
                <w:position w:val="2"/>
                <w:sz w:val="20"/>
                <w:szCs w:val="20"/>
                <w:rtl/>
                <w:lang w:eastAsia="en-GB"/>
              </w:rPr>
              <w:t>التحديثات حتى سبتمبر</w:t>
            </w:r>
            <w:r w:rsidRPr="00B32757">
              <w:rPr>
                <w:rFonts w:eastAsia="Times New Roman" w:hint="eastAsia"/>
                <w:b/>
                <w:bCs/>
                <w:i/>
                <w:iCs/>
                <w:color w:val="000000"/>
                <w:spacing w:val="-8"/>
                <w:position w:val="2"/>
                <w:sz w:val="20"/>
                <w:szCs w:val="20"/>
                <w:rtl/>
                <w:lang w:eastAsia="en-GB"/>
              </w:rPr>
              <w:t> </w:t>
            </w:r>
            <w:r w:rsidRPr="00B32757">
              <w:rPr>
                <w:rFonts w:eastAsia="Times New Roman" w:hint="cs"/>
                <w:b/>
                <w:bCs/>
                <w:i/>
                <w:iCs/>
                <w:color w:val="000000"/>
                <w:spacing w:val="-8"/>
                <w:position w:val="2"/>
                <w:sz w:val="20"/>
                <w:szCs w:val="20"/>
                <w:rtl/>
                <w:lang w:eastAsia="en-GB"/>
              </w:rPr>
              <w:t>2020:</w:t>
            </w:r>
          </w:p>
          <w:p w14:paraId="403938FE" w14:textId="77777777" w:rsidR="00136706" w:rsidRPr="00B32757" w:rsidRDefault="00136706" w:rsidP="00461A99">
            <w:pPr>
              <w:keepNext/>
              <w:keepLines/>
              <w:spacing w:before="60" w:after="60" w:line="260" w:lineRule="exact"/>
              <w:jc w:val="left"/>
              <w:rPr>
                <w:rFonts w:eastAsia="Times New Roman"/>
                <w:i/>
                <w:iCs/>
                <w:color w:val="000000"/>
                <w:position w:val="2"/>
                <w:sz w:val="20"/>
                <w:szCs w:val="20"/>
                <w:lang w:eastAsia="en-GB"/>
              </w:rPr>
            </w:pPr>
            <w:r w:rsidRPr="00B32757">
              <w:rPr>
                <w:rFonts w:eastAsia="Times New Roman" w:hint="cs"/>
                <w:i/>
                <w:iCs/>
                <w:color w:val="000000"/>
                <w:position w:val="2"/>
                <w:sz w:val="20"/>
                <w:szCs w:val="20"/>
                <w:rtl/>
                <w:lang w:eastAsia="en-GB"/>
              </w:rPr>
              <w:t>تم التنفيذ</w:t>
            </w:r>
          </w:p>
          <w:p w14:paraId="6E4C366C" w14:textId="77777777" w:rsidR="00136706" w:rsidRPr="00B32757" w:rsidRDefault="00136706" w:rsidP="00461A99">
            <w:pPr>
              <w:keepNext/>
              <w:keepLines/>
              <w:spacing w:before="60" w:after="60" w:line="260" w:lineRule="exact"/>
              <w:jc w:val="left"/>
              <w:rPr>
                <w:rFonts w:eastAsia="Times New Roman"/>
                <w:color w:val="000000"/>
                <w:position w:val="2"/>
                <w:sz w:val="20"/>
                <w:szCs w:val="20"/>
                <w:highlight w:val="magenta"/>
                <w:lang w:eastAsia="en-GB"/>
              </w:rPr>
            </w:pPr>
          </w:p>
        </w:tc>
        <w:tc>
          <w:tcPr>
            <w:tcW w:w="1984" w:type="dxa"/>
            <w:tcBorders>
              <w:top w:val="nil"/>
              <w:left w:val="nil"/>
              <w:bottom w:val="single" w:sz="4" w:space="0" w:color="auto"/>
              <w:right w:val="single" w:sz="4" w:space="0" w:color="auto"/>
            </w:tcBorders>
            <w:shd w:val="clear" w:color="auto" w:fill="auto"/>
            <w:hideMark/>
          </w:tcPr>
          <w:p w14:paraId="7CD0B861" w14:textId="77777777" w:rsidR="00136706" w:rsidRPr="00B32757" w:rsidRDefault="00136706" w:rsidP="00461A99">
            <w:pPr>
              <w:keepNext/>
              <w:keepLines/>
              <w:spacing w:before="60" w:after="60" w:line="260" w:lineRule="exact"/>
              <w:jc w:val="left"/>
              <w:rPr>
                <w:rFonts w:eastAsia="Times New Roman"/>
                <w:position w:val="2"/>
                <w:sz w:val="20"/>
                <w:szCs w:val="20"/>
                <w:rtl/>
                <w:lang w:eastAsia="it-IT"/>
              </w:rPr>
            </w:pPr>
            <w:r w:rsidRPr="00B32757">
              <w:rPr>
                <w:rFonts w:eastAsia="Times New Roman"/>
                <w:position w:val="2"/>
                <w:sz w:val="20"/>
                <w:szCs w:val="20"/>
                <w:rtl/>
                <w:lang w:eastAsia="it-IT"/>
              </w:rPr>
              <w:t>مستمرة</w:t>
            </w:r>
          </w:p>
          <w:p w14:paraId="6E3E57D9" w14:textId="77777777" w:rsidR="00136706" w:rsidRPr="00B32757" w:rsidRDefault="00136706" w:rsidP="00461A99">
            <w:pPr>
              <w:keepNext/>
              <w:keepLines/>
              <w:spacing w:before="60" w:after="60" w:line="260" w:lineRule="exact"/>
              <w:jc w:val="left"/>
              <w:rPr>
                <w:rFonts w:eastAsia="Times New Roman"/>
                <w:color w:val="000000"/>
                <w:spacing w:val="-6"/>
                <w:position w:val="2"/>
                <w:sz w:val="20"/>
                <w:szCs w:val="20"/>
                <w:highlight w:val="magenta"/>
                <w:lang w:eastAsia="en-GB"/>
              </w:rPr>
            </w:pPr>
            <w:r w:rsidRPr="00B32757">
              <w:rPr>
                <w:rFonts w:eastAsia="Times New Roman"/>
                <w:color w:val="000000"/>
                <w:spacing w:val="-6"/>
                <w:position w:val="2"/>
                <w:sz w:val="20"/>
                <w:szCs w:val="20"/>
                <w:rtl/>
                <w:lang w:eastAsia="it-IT"/>
              </w:rPr>
              <w:t>سنراقب التنفيذ في سياق مراجعاتنا المقبلة.</w:t>
            </w:r>
          </w:p>
        </w:tc>
      </w:tr>
      <w:tr w:rsidR="00136706" w:rsidRPr="00B32757" w14:paraId="5833C886" w14:textId="77777777" w:rsidTr="00F74FD5">
        <w:trPr>
          <w:jc w:val="center"/>
        </w:trPr>
        <w:tc>
          <w:tcPr>
            <w:tcW w:w="1032" w:type="dxa"/>
            <w:vMerge/>
            <w:tcBorders>
              <w:top w:val="nil"/>
              <w:left w:val="single" w:sz="4" w:space="0" w:color="auto"/>
              <w:bottom w:val="single" w:sz="4" w:space="0" w:color="000000"/>
              <w:right w:val="single" w:sz="4" w:space="0" w:color="auto"/>
            </w:tcBorders>
            <w:hideMark/>
          </w:tcPr>
          <w:p w14:paraId="37DC698A"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51" w:type="dxa"/>
            <w:vMerge/>
            <w:tcBorders>
              <w:top w:val="nil"/>
              <w:left w:val="single" w:sz="4" w:space="0" w:color="auto"/>
              <w:bottom w:val="single" w:sz="4" w:space="0" w:color="000000"/>
              <w:right w:val="single" w:sz="4" w:space="0" w:color="auto"/>
            </w:tcBorders>
            <w:hideMark/>
          </w:tcPr>
          <w:p w14:paraId="1DC99A9E"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19" w:type="dxa"/>
            <w:vMerge/>
            <w:tcBorders>
              <w:top w:val="nil"/>
              <w:left w:val="single" w:sz="4" w:space="0" w:color="auto"/>
              <w:bottom w:val="single" w:sz="4" w:space="0" w:color="000000"/>
              <w:right w:val="single" w:sz="4" w:space="0" w:color="auto"/>
            </w:tcBorders>
            <w:hideMark/>
          </w:tcPr>
          <w:p w14:paraId="5A3D5DD0"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2075" w:type="dxa"/>
            <w:tcBorders>
              <w:top w:val="nil"/>
              <w:left w:val="single" w:sz="8" w:space="0" w:color="auto"/>
              <w:bottom w:val="single" w:sz="4" w:space="0" w:color="auto"/>
              <w:right w:val="single" w:sz="4" w:space="0" w:color="auto"/>
            </w:tcBorders>
            <w:shd w:val="clear" w:color="auto" w:fill="auto"/>
            <w:hideMark/>
          </w:tcPr>
          <w:p w14:paraId="7F44DA29"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rFonts w:eastAsia="Times New Roman"/>
                <w:color w:val="000000"/>
                <w:position w:val="2"/>
                <w:sz w:val="20"/>
                <w:szCs w:val="20"/>
                <w:lang w:eastAsia="en-GB"/>
              </w:rPr>
              <w:t> </w:t>
            </w:r>
          </w:p>
        </w:tc>
        <w:tc>
          <w:tcPr>
            <w:tcW w:w="2466" w:type="dxa"/>
            <w:tcBorders>
              <w:top w:val="nil"/>
              <w:left w:val="nil"/>
              <w:bottom w:val="single" w:sz="4" w:space="0" w:color="auto"/>
              <w:right w:val="single" w:sz="4" w:space="0" w:color="auto"/>
            </w:tcBorders>
            <w:shd w:val="clear" w:color="auto" w:fill="auto"/>
          </w:tcPr>
          <w:p w14:paraId="0F7262CA" w14:textId="77777777" w:rsidR="00136706" w:rsidRPr="00B32757" w:rsidRDefault="00136706" w:rsidP="00461A99">
            <w:pPr>
              <w:spacing w:before="60" w:after="60" w:line="260" w:lineRule="exact"/>
              <w:jc w:val="left"/>
              <w:rPr>
                <w:rFonts w:eastAsia="Times New Roman"/>
                <w:color w:val="000000"/>
                <w:position w:val="2"/>
                <w:sz w:val="20"/>
                <w:szCs w:val="20"/>
                <w:highlight w:val="magenta"/>
                <w:lang w:eastAsia="en-GB"/>
              </w:rPr>
            </w:pPr>
          </w:p>
        </w:tc>
        <w:tc>
          <w:tcPr>
            <w:tcW w:w="2465" w:type="dxa"/>
            <w:tcBorders>
              <w:top w:val="single" w:sz="4" w:space="0" w:color="auto"/>
              <w:left w:val="single" w:sz="4" w:space="0" w:color="auto"/>
              <w:bottom w:val="single" w:sz="4" w:space="0" w:color="auto"/>
              <w:right w:val="single" w:sz="4" w:space="0" w:color="auto"/>
            </w:tcBorders>
            <w:shd w:val="clear" w:color="auto" w:fill="auto"/>
            <w:hideMark/>
          </w:tcPr>
          <w:p w14:paraId="324497A8" w14:textId="77777777" w:rsidR="00136706" w:rsidRPr="00B32757" w:rsidRDefault="00136706" w:rsidP="00461A99">
            <w:pPr>
              <w:keepNext/>
              <w:spacing w:before="60" w:after="60" w:line="260" w:lineRule="exact"/>
              <w:jc w:val="left"/>
              <w:rPr>
                <w:b/>
                <w:bCs/>
                <w:position w:val="2"/>
                <w:sz w:val="20"/>
                <w:szCs w:val="20"/>
                <w:lang w:val="en-GB"/>
              </w:rPr>
            </w:pPr>
            <w:r w:rsidRPr="00B32757">
              <w:rPr>
                <w:b/>
                <w:bCs/>
                <w:position w:val="2"/>
                <w:sz w:val="20"/>
                <w:szCs w:val="20"/>
                <w:rtl/>
                <w:lang w:val="en-GB"/>
              </w:rPr>
              <w:t xml:space="preserve">التقرير رقم </w:t>
            </w:r>
            <w:r w:rsidRPr="00B32757">
              <w:rPr>
                <w:b/>
                <w:bCs/>
                <w:position w:val="2"/>
                <w:sz w:val="20"/>
                <w:szCs w:val="20"/>
                <w:lang w:val="en-GB"/>
              </w:rPr>
              <w:t>C18/40-E</w:t>
            </w:r>
          </w:p>
          <w:p w14:paraId="0C7ACB52" w14:textId="77777777" w:rsidR="00136706" w:rsidRPr="00B32757" w:rsidRDefault="00136706" w:rsidP="00461A99">
            <w:pPr>
              <w:spacing w:before="60" w:after="60" w:line="260" w:lineRule="exact"/>
              <w:jc w:val="left"/>
              <w:rPr>
                <w:b/>
                <w:bCs/>
                <w:position w:val="2"/>
                <w:sz w:val="20"/>
                <w:szCs w:val="20"/>
                <w:lang w:val="en-GB"/>
              </w:rPr>
            </w:pPr>
            <w:r w:rsidRPr="00B32757">
              <w:rPr>
                <w:b/>
                <w:bCs/>
                <w:position w:val="2"/>
                <w:sz w:val="20"/>
                <w:szCs w:val="20"/>
                <w:rtl/>
                <w:lang w:val="en-GB"/>
              </w:rPr>
              <w:t>مراجعة البيانات المالية لعام</w:t>
            </w:r>
            <w:r w:rsidRPr="00B32757">
              <w:rPr>
                <w:rFonts w:hint="cs"/>
                <w:b/>
                <w:bCs/>
                <w:position w:val="2"/>
                <w:sz w:val="20"/>
                <w:szCs w:val="20"/>
                <w:rtl/>
                <w:lang w:val="en-GB"/>
              </w:rPr>
              <w:t> </w:t>
            </w:r>
            <w:r w:rsidRPr="00B32757">
              <w:rPr>
                <w:b/>
                <w:bCs/>
                <w:position w:val="2"/>
                <w:sz w:val="20"/>
                <w:szCs w:val="20"/>
                <w:lang w:val="en-GB"/>
              </w:rPr>
              <w:t>2017</w:t>
            </w:r>
            <w:r w:rsidRPr="00B32757">
              <w:rPr>
                <w:rFonts w:hint="cs"/>
                <w:b/>
                <w:bCs/>
                <w:position w:val="2"/>
                <w:sz w:val="20"/>
                <w:szCs w:val="20"/>
                <w:rtl/>
                <w:lang w:val="en-GB"/>
              </w:rPr>
              <w:t xml:space="preserve"> </w:t>
            </w:r>
            <w:r w:rsidRPr="00B32757">
              <w:rPr>
                <w:b/>
                <w:bCs/>
                <w:position w:val="2"/>
                <w:sz w:val="20"/>
                <w:szCs w:val="20"/>
                <w:rtl/>
                <w:lang w:val="en-GB"/>
              </w:rPr>
              <w:t xml:space="preserve">التوصية رقم </w:t>
            </w:r>
            <w:r w:rsidRPr="00B32757">
              <w:rPr>
                <w:b/>
                <w:bCs/>
                <w:position w:val="2"/>
                <w:sz w:val="20"/>
                <w:szCs w:val="20"/>
                <w:lang w:val="en-GB"/>
              </w:rPr>
              <w:t>9</w:t>
            </w:r>
          </w:p>
          <w:p w14:paraId="5DD6C09C"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position w:val="2"/>
                <w:sz w:val="20"/>
                <w:szCs w:val="20"/>
                <w:rtl/>
                <w:lang w:val="en-GB" w:bidi="ar"/>
              </w:rPr>
              <w:t>نوصي بأن يوقع الموظفون المشاركون في عملية المشتريات إعلان عدم تضارب مصالح </w:t>
            </w:r>
            <w:r w:rsidRPr="00B32757">
              <w:rPr>
                <w:position w:val="2"/>
                <w:sz w:val="20"/>
                <w:szCs w:val="20"/>
              </w:rPr>
              <w:t>(DACI)</w:t>
            </w:r>
            <w:r w:rsidRPr="00B32757">
              <w:rPr>
                <w:position w:val="2"/>
                <w:sz w:val="20"/>
                <w:szCs w:val="20"/>
                <w:rtl/>
                <w:lang w:val="en-GB" w:bidi="ar"/>
              </w:rPr>
              <w:t xml:space="preserve"> ينص من جانبهم على غياب أي تعارض في المصالح يمكن أن يؤثر على عملية المشتريات.</w:t>
            </w:r>
          </w:p>
        </w:tc>
        <w:tc>
          <w:tcPr>
            <w:tcW w:w="2391" w:type="dxa"/>
            <w:tcBorders>
              <w:top w:val="single" w:sz="4" w:space="0" w:color="auto"/>
              <w:left w:val="single" w:sz="4" w:space="0" w:color="auto"/>
              <w:bottom w:val="single" w:sz="4" w:space="0" w:color="auto"/>
              <w:right w:val="single" w:sz="4" w:space="0" w:color="auto"/>
            </w:tcBorders>
            <w:shd w:val="clear" w:color="auto" w:fill="auto"/>
            <w:hideMark/>
          </w:tcPr>
          <w:p w14:paraId="12A806E1" w14:textId="77777777" w:rsidR="00136706" w:rsidRPr="00B32757" w:rsidRDefault="00136706" w:rsidP="00461A99">
            <w:pPr>
              <w:spacing w:before="60" w:after="60" w:line="260" w:lineRule="exact"/>
              <w:jc w:val="left"/>
              <w:rPr>
                <w:rFonts w:eastAsia="Times New Roman"/>
                <w:b/>
                <w:bCs/>
                <w:i/>
                <w:iCs/>
                <w:color w:val="000000"/>
                <w:spacing w:val="-8"/>
                <w:position w:val="2"/>
                <w:sz w:val="20"/>
                <w:szCs w:val="20"/>
                <w:lang w:eastAsia="en-GB"/>
              </w:rPr>
            </w:pPr>
            <w:r w:rsidRPr="00B32757">
              <w:rPr>
                <w:rFonts w:eastAsia="Times New Roman" w:hint="cs"/>
                <w:b/>
                <w:bCs/>
                <w:i/>
                <w:iCs/>
                <w:color w:val="000000"/>
                <w:spacing w:val="-8"/>
                <w:position w:val="2"/>
                <w:sz w:val="20"/>
                <w:szCs w:val="20"/>
                <w:rtl/>
                <w:lang w:eastAsia="en-GB"/>
              </w:rPr>
              <w:t>التحديثات حتى ديسمبر</w:t>
            </w:r>
            <w:r w:rsidRPr="00B32757">
              <w:rPr>
                <w:rFonts w:eastAsia="Times New Roman" w:hint="eastAsia"/>
                <w:b/>
                <w:bCs/>
                <w:i/>
                <w:iCs/>
                <w:color w:val="000000"/>
                <w:spacing w:val="-8"/>
                <w:position w:val="2"/>
                <w:sz w:val="20"/>
                <w:szCs w:val="20"/>
                <w:rtl/>
                <w:lang w:eastAsia="en-GB"/>
              </w:rPr>
              <w:t> </w:t>
            </w:r>
            <w:r w:rsidRPr="00B32757">
              <w:rPr>
                <w:rFonts w:eastAsia="Times New Roman" w:hint="cs"/>
                <w:b/>
                <w:bCs/>
                <w:i/>
                <w:iCs/>
                <w:color w:val="000000"/>
                <w:spacing w:val="-8"/>
                <w:position w:val="2"/>
                <w:sz w:val="20"/>
                <w:szCs w:val="20"/>
                <w:rtl/>
                <w:lang w:eastAsia="en-GB"/>
              </w:rPr>
              <w:t>2019:</w:t>
            </w:r>
          </w:p>
          <w:p w14:paraId="531C8FEC" w14:textId="77777777" w:rsidR="00136706" w:rsidRPr="00B32757" w:rsidRDefault="00136706" w:rsidP="00461A99">
            <w:pPr>
              <w:spacing w:before="60" w:after="60" w:line="260" w:lineRule="exact"/>
              <w:jc w:val="left"/>
              <w:rPr>
                <w:rFonts w:eastAsia="Times New Roman"/>
                <w:i/>
                <w:iCs/>
                <w:color w:val="000000"/>
                <w:position w:val="2"/>
                <w:sz w:val="20"/>
                <w:szCs w:val="20"/>
                <w:rtl/>
                <w:lang w:eastAsia="en-GB"/>
              </w:rPr>
            </w:pPr>
            <w:r w:rsidRPr="00B32757">
              <w:rPr>
                <w:rFonts w:eastAsia="Times New Roman"/>
                <w:i/>
                <w:iCs/>
                <w:color w:val="000000"/>
                <w:position w:val="2"/>
                <w:sz w:val="20"/>
                <w:szCs w:val="20"/>
                <w:rtl/>
                <w:lang w:eastAsia="en-GB"/>
              </w:rPr>
              <w:t>تم التنفيذ طبقاً لديل مشتريات الاتحاد الصادر في</w:t>
            </w:r>
            <w:r w:rsidRPr="00B32757">
              <w:rPr>
                <w:rFonts w:eastAsia="Times New Roman" w:hint="cs"/>
                <w:i/>
                <w:iCs/>
                <w:color w:val="000000"/>
                <w:position w:val="2"/>
                <w:sz w:val="20"/>
                <w:szCs w:val="20"/>
                <w:rtl/>
                <w:lang w:eastAsia="en-GB"/>
              </w:rPr>
              <w:t> </w:t>
            </w:r>
            <w:r w:rsidRPr="00B32757">
              <w:rPr>
                <w:rFonts w:eastAsia="Times New Roman"/>
                <w:i/>
                <w:iCs/>
                <w:color w:val="000000"/>
                <w:position w:val="2"/>
                <w:sz w:val="20"/>
                <w:szCs w:val="20"/>
                <w:rtl/>
                <w:lang w:eastAsia="en-GB"/>
              </w:rPr>
              <w:t xml:space="preserve">يونيو 2019. تم تحديد الموظفين الرئيسيين الذين يتعين توقيعهم على إعلان عدم تضارب المصالح، وفي كل مرة يتقدم فيها البائعون بعروض تزيد عن </w:t>
            </w:r>
            <w:r w:rsidRPr="00B32757">
              <w:rPr>
                <w:rFonts w:eastAsia="Times New Roman"/>
                <w:i/>
                <w:iCs/>
                <w:color w:val="000000"/>
                <w:position w:val="2"/>
                <w:sz w:val="20"/>
                <w:szCs w:val="20"/>
                <w:lang w:eastAsia="en-GB"/>
              </w:rPr>
              <w:t>5 000</w:t>
            </w:r>
            <w:r w:rsidRPr="00B32757">
              <w:rPr>
                <w:rFonts w:eastAsia="Times New Roman"/>
                <w:i/>
                <w:iCs/>
                <w:color w:val="000000"/>
                <w:position w:val="2"/>
                <w:sz w:val="20"/>
                <w:szCs w:val="20"/>
                <w:rtl/>
                <w:lang w:eastAsia="en-GB"/>
              </w:rPr>
              <w:t xml:space="preserve"> فرنك سويسري، يوقع مقدمو الطلبات على هذا</w:t>
            </w:r>
            <w:r w:rsidRPr="00B32757">
              <w:rPr>
                <w:rFonts w:eastAsia="Times New Roman"/>
                <w:i/>
                <w:iCs/>
                <w:color w:val="000000"/>
                <w:position w:val="2"/>
                <w:sz w:val="20"/>
                <w:szCs w:val="20"/>
                <w:lang w:eastAsia="en-GB"/>
              </w:rPr>
              <w:t> </w:t>
            </w:r>
            <w:r w:rsidRPr="00B32757">
              <w:rPr>
                <w:rFonts w:eastAsia="Times New Roman"/>
                <w:i/>
                <w:iCs/>
                <w:color w:val="000000"/>
                <w:position w:val="2"/>
                <w:sz w:val="20"/>
                <w:szCs w:val="20"/>
                <w:rtl/>
                <w:lang w:eastAsia="en-GB"/>
              </w:rPr>
              <w:t>الإعلان.</w:t>
            </w:r>
          </w:p>
          <w:p w14:paraId="09CA34B1" w14:textId="77777777" w:rsidR="00136706" w:rsidRPr="00B32757" w:rsidRDefault="00136706" w:rsidP="00461A99">
            <w:pPr>
              <w:spacing w:before="60" w:after="60" w:line="260" w:lineRule="exact"/>
              <w:jc w:val="left"/>
              <w:rPr>
                <w:rFonts w:eastAsia="Times New Roman"/>
                <w:b/>
                <w:bCs/>
                <w:i/>
                <w:iCs/>
                <w:color w:val="000000"/>
                <w:spacing w:val="-8"/>
                <w:position w:val="2"/>
                <w:sz w:val="20"/>
                <w:szCs w:val="20"/>
                <w:lang w:eastAsia="en-GB"/>
              </w:rPr>
            </w:pPr>
            <w:r w:rsidRPr="00B32757">
              <w:rPr>
                <w:rFonts w:eastAsia="Times New Roman" w:hint="cs"/>
                <w:b/>
                <w:bCs/>
                <w:i/>
                <w:iCs/>
                <w:color w:val="000000"/>
                <w:spacing w:val="-8"/>
                <w:position w:val="2"/>
                <w:sz w:val="20"/>
                <w:szCs w:val="20"/>
                <w:rtl/>
                <w:lang w:eastAsia="en-GB"/>
              </w:rPr>
              <w:t>التحديثات حتى سبتمبر</w:t>
            </w:r>
            <w:r w:rsidRPr="00B32757">
              <w:rPr>
                <w:rFonts w:eastAsia="Times New Roman" w:hint="eastAsia"/>
                <w:b/>
                <w:bCs/>
                <w:i/>
                <w:iCs/>
                <w:color w:val="000000"/>
                <w:spacing w:val="-8"/>
                <w:position w:val="2"/>
                <w:sz w:val="20"/>
                <w:szCs w:val="20"/>
                <w:rtl/>
                <w:lang w:eastAsia="en-GB"/>
              </w:rPr>
              <w:t> </w:t>
            </w:r>
            <w:r w:rsidRPr="00B32757">
              <w:rPr>
                <w:rFonts w:eastAsia="Times New Roman" w:hint="cs"/>
                <w:b/>
                <w:bCs/>
                <w:i/>
                <w:iCs/>
                <w:color w:val="000000"/>
                <w:spacing w:val="-8"/>
                <w:position w:val="2"/>
                <w:sz w:val="20"/>
                <w:szCs w:val="20"/>
                <w:rtl/>
                <w:lang w:eastAsia="en-GB"/>
              </w:rPr>
              <w:t>2020:</w:t>
            </w:r>
          </w:p>
          <w:p w14:paraId="2D54299E" w14:textId="77777777" w:rsidR="00136706" w:rsidRPr="00B32757" w:rsidRDefault="00136706" w:rsidP="00461A99">
            <w:pPr>
              <w:spacing w:before="60" w:after="60" w:line="260" w:lineRule="exact"/>
              <w:jc w:val="left"/>
              <w:rPr>
                <w:rFonts w:eastAsia="Times New Roman"/>
                <w:i/>
                <w:iCs/>
                <w:color w:val="000000"/>
                <w:position w:val="2"/>
                <w:sz w:val="20"/>
                <w:szCs w:val="20"/>
                <w:highlight w:val="magenta"/>
                <w:lang w:eastAsia="en-GB"/>
              </w:rPr>
            </w:pPr>
            <w:r w:rsidRPr="00B32757">
              <w:rPr>
                <w:rFonts w:eastAsia="Times New Roman" w:hint="cs"/>
                <w:i/>
                <w:iCs/>
                <w:color w:val="000000"/>
                <w:position w:val="2"/>
                <w:sz w:val="20"/>
                <w:szCs w:val="20"/>
                <w:rtl/>
                <w:lang w:eastAsia="en-GB"/>
              </w:rPr>
              <w:t>تم التنفيذ</w:t>
            </w:r>
          </w:p>
        </w:tc>
        <w:tc>
          <w:tcPr>
            <w:tcW w:w="1984" w:type="dxa"/>
            <w:tcBorders>
              <w:top w:val="nil"/>
              <w:left w:val="single" w:sz="4" w:space="0" w:color="auto"/>
              <w:bottom w:val="single" w:sz="4" w:space="0" w:color="auto"/>
              <w:right w:val="single" w:sz="4" w:space="0" w:color="auto"/>
            </w:tcBorders>
            <w:shd w:val="clear" w:color="auto" w:fill="auto"/>
            <w:hideMark/>
          </w:tcPr>
          <w:p w14:paraId="10CD5889" w14:textId="77777777" w:rsidR="00136706" w:rsidRPr="00B32757" w:rsidRDefault="00136706" w:rsidP="00461A99">
            <w:pPr>
              <w:widowControl w:val="0"/>
              <w:kinsoku w:val="0"/>
              <w:spacing w:before="60" w:after="60" w:line="260" w:lineRule="exact"/>
              <w:rPr>
                <w:rFonts w:eastAsia="Times New Roman"/>
                <w:position w:val="2"/>
                <w:sz w:val="20"/>
                <w:szCs w:val="20"/>
                <w:rtl/>
                <w:lang w:eastAsia="it-IT"/>
              </w:rPr>
            </w:pPr>
            <w:r w:rsidRPr="00B32757">
              <w:rPr>
                <w:rFonts w:eastAsia="Times New Roman"/>
                <w:position w:val="2"/>
                <w:sz w:val="20"/>
                <w:szCs w:val="20"/>
                <w:rtl/>
                <w:lang w:eastAsia="it-IT"/>
              </w:rPr>
              <w:t>مستمرة</w:t>
            </w:r>
          </w:p>
          <w:p w14:paraId="30CA33D9" w14:textId="77777777" w:rsidR="00136706" w:rsidRPr="00B32757" w:rsidRDefault="00136706" w:rsidP="00461A99">
            <w:pPr>
              <w:spacing w:before="60" w:after="60" w:line="260" w:lineRule="exact"/>
              <w:jc w:val="left"/>
              <w:rPr>
                <w:rFonts w:eastAsia="Times New Roman"/>
                <w:color w:val="000000"/>
                <w:spacing w:val="-6"/>
                <w:position w:val="2"/>
                <w:sz w:val="20"/>
                <w:szCs w:val="20"/>
                <w:highlight w:val="magenta"/>
                <w:lang w:eastAsia="en-GB"/>
              </w:rPr>
            </w:pPr>
            <w:r w:rsidRPr="00B32757">
              <w:rPr>
                <w:rFonts w:eastAsia="Times New Roman"/>
                <w:color w:val="000000"/>
                <w:spacing w:val="-6"/>
                <w:position w:val="2"/>
                <w:sz w:val="20"/>
                <w:szCs w:val="20"/>
                <w:rtl/>
                <w:lang w:eastAsia="it-IT"/>
              </w:rPr>
              <w:t>سنراقب التنفيذ في سياق مراجعاتنا المقبلة.</w:t>
            </w:r>
          </w:p>
        </w:tc>
      </w:tr>
      <w:tr w:rsidR="00136706" w:rsidRPr="00B32757" w14:paraId="74D85EB4" w14:textId="77777777" w:rsidTr="00F74FD5">
        <w:trPr>
          <w:jc w:val="center"/>
        </w:trPr>
        <w:tc>
          <w:tcPr>
            <w:tcW w:w="1032" w:type="dxa"/>
            <w:vMerge/>
            <w:tcBorders>
              <w:top w:val="nil"/>
              <w:left w:val="single" w:sz="4" w:space="0" w:color="auto"/>
              <w:bottom w:val="single" w:sz="4" w:space="0" w:color="000000"/>
              <w:right w:val="single" w:sz="4" w:space="0" w:color="auto"/>
            </w:tcBorders>
            <w:hideMark/>
          </w:tcPr>
          <w:p w14:paraId="55A09B77"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51" w:type="dxa"/>
            <w:vMerge/>
            <w:tcBorders>
              <w:top w:val="nil"/>
              <w:left w:val="single" w:sz="4" w:space="0" w:color="auto"/>
              <w:bottom w:val="single" w:sz="4" w:space="0" w:color="000000"/>
              <w:right w:val="single" w:sz="4" w:space="0" w:color="auto"/>
            </w:tcBorders>
            <w:hideMark/>
          </w:tcPr>
          <w:p w14:paraId="0D78F575"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19" w:type="dxa"/>
            <w:vMerge/>
            <w:tcBorders>
              <w:top w:val="nil"/>
              <w:left w:val="single" w:sz="4" w:space="0" w:color="auto"/>
              <w:bottom w:val="single" w:sz="4" w:space="0" w:color="000000"/>
              <w:right w:val="single" w:sz="4" w:space="0" w:color="auto"/>
            </w:tcBorders>
            <w:hideMark/>
          </w:tcPr>
          <w:p w14:paraId="746D3915"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2075" w:type="dxa"/>
            <w:tcBorders>
              <w:top w:val="nil"/>
              <w:left w:val="single" w:sz="8" w:space="0" w:color="auto"/>
              <w:bottom w:val="single" w:sz="4" w:space="0" w:color="auto"/>
              <w:right w:val="single" w:sz="4" w:space="0" w:color="auto"/>
            </w:tcBorders>
            <w:shd w:val="clear" w:color="auto" w:fill="auto"/>
            <w:hideMark/>
          </w:tcPr>
          <w:p w14:paraId="1D33C195"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rFonts w:eastAsia="Times New Roman"/>
                <w:color w:val="000000"/>
                <w:position w:val="2"/>
                <w:sz w:val="20"/>
                <w:szCs w:val="20"/>
                <w:lang w:eastAsia="en-GB"/>
              </w:rPr>
              <w:t> </w:t>
            </w:r>
          </w:p>
        </w:tc>
        <w:tc>
          <w:tcPr>
            <w:tcW w:w="2466" w:type="dxa"/>
            <w:tcBorders>
              <w:top w:val="nil"/>
              <w:left w:val="nil"/>
              <w:bottom w:val="single" w:sz="4" w:space="0" w:color="auto"/>
              <w:right w:val="single" w:sz="4" w:space="0" w:color="auto"/>
            </w:tcBorders>
            <w:shd w:val="clear" w:color="auto" w:fill="auto"/>
          </w:tcPr>
          <w:p w14:paraId="65963AC8" w14:textId="77777777" w:rsidR="00136706" w:rsidRPr="00B32757" w:rsidRDefault="00136706" w:rsidP="00461A99">
            <w:pPr>
              <w:spacing w:before="60" w:after="60" w:line="260" w:lineRule="exact"/>
              <w:jc w:val="left"/>
              <w:rPr>
                <w:rFonts w:eastAsia="Times New Roman"/>
                <w:color w:val="000000"/>
                <w:position w:val="2"/>
                <w:sz w:val="20"/>
                <w:szCs w:val="20"/>
                <w:highlight w:val="magenta"/>
                <w:lang w:eastAsia="en-GB"/>
              </w:rPr>
            </w:pPr>
          </w:p>
        </w:tc>
        <w:tc>
          <w:tcPr>
            <w:tcW w:w="2465" w:type="dxa"/>
            <w:tcBorders>
              <w:top w:val="single" w:sz="4" w:space="0" w:color="auto"/>
              <w:left w:val="single" w:sz="4" w:space="0" w:color="auto"/>
              <w:bottom w:val="single" w:sz="4" w:space="0" w:color="auto"/>
              <w:right w:val="single" w:sz="4" w:space="0" w:color="auto"/>
            </w:tcBorders>
            <w:shd w:val="clear" w:color="auto" w:fill="auto"/>
            <w:hideMark/>
          </w:tcPr>
          <w:p w14:paraId="4F59F9B3" w14:textId="77777777" w:rsidR="00136706" w:rsidRPr="00B32757" w:rsidRDefault="00136706" w:rsidP="00461A99">
            <w:pPr>
              <w:keepNext/>
              <w:spacing w:before="60" w:after="60" w:line="260" w:lineRule="exact"/>
              <w:jc w:val="left"/>
              <w:rPr>
                <w:b/>
                <w:bCs/>
                <w:position w:val="2"/>
                <w:sz w:val="20"/>
                <w:szCs w:val="20"/>
                <w:lang w:val="en-GB"/>
              </w:rPr>
            </w:pPr>
            <w:r w:rsidRPr="00B32757">
              <w:rPr>
                <w:b/>
                <w:bCs/>
                <w:position w:val="2"/>
                <w:sz w:val="20"/>
                <w:szCs w:val="20"/>
                <w:rtl/>
                <w:lang w:val="en-GB"/>
              </w:rPr>
              <w:t xml:space="preserve">التقرير </w:t>
            </w:r>
            <w:r w:rsidRPr="00B32757">
              <w:rPr>
                <w:b/>
                <w:bCs/>
                <w:position w:val="2"/>
                <w:sz w:val="20"/>
                <w:szCs w:val="20"/>
                <w:lang w:val="en-GB"/>
              </w:rPr>
              <w:t>C18/125-E</w:t>
            </w:r>
          </w:p>
          <w:p w14:paraId="49CD2936" w14:textId="77777777" w:rsidR="00136706" w:rsidRPr="00B32757" w:rsidRDefault="00136706" w:rsidP="00461A99">
            <w:pPr>
              <w:spacing w:before="60" w:after="60" w:line="260" w:lineRule="exact"/>
              <w:jc w:val="left"/>
              <w:rPr>
                <w:b/>
                <w:bCs/>
                <w:position w:val="2"/>
                <w:sz w:val="20"/>
                <w:szCs w:val="20"/>
                <w:lang w:val="en-GB"/>
              </w:rPr>
            </w:pPr>
            <w:r w:rsidRPr="00B32757">
              <w:rPr>
                <w:b/>
                <w:bCs/>
                <w:position w:val="2"/>
                <w:sz w:val="20"/>
                <w:szCs w:val="20"/>
                <w:rtl/>
                <w:lang w:val="en-GB" w:bidi="ar-EG"/>
              </w:rPr>
              <w:t>تقرير خاص</w:t>
            </w:r>
            <w:r w:rsidRPr="00B32757">
              <w:rPr>
                <w:b/>
                <w:bCs/>
                <w:position w:val="2"/>
                <w:sz w:val="20"/>
                <w:szCs w:val="20"/>
                <w:rtl/>
                <w:lang w:val="en-GB"/>
              </w:rPr>
              <w:t xml:space="preserve"> عن الحضور الإقليمي</w:t>
            </w:r>
            <w:r w:rsidRPr="00B32757">
              <w:rPr>
                <w:b/>
                <w:bCs/>
                <w:position w:val="2"/>
                <w:sz w:val="20"/>
                <w:szCs w:val="20"/>
                <w:lang w:val="en-GB"/>
              </w:rPr>
              <w:t xml:space="preserve"> </w:t>
            </w:r>
            <w:r w:rsidRPr="00B32757">
              <w:rPr>
                <w:b/>
                <w:bCs/>
                <w:position w:val="2"/>
                <w:sz w:val="20"/>
                <w:szCs w:val="20"/>
                <w:rtl/>
                <w:lang w:val="en-GB"/>
              </w:rPr>
              <w:t xml:space="preserve">التوصية رقم </w:t>
            </w:r>
            <w:r w:rsidRPr="00B32757">
              <w:rPr>
                <w:b/>
                <w:bCs/>
                <w:position w:val="2"/>
                <w:sz w:val="20"/>
                <w:szCs w:val="20"/>
                <w:lang w:val="en-GB"/>
              </w:rPr>
              <w:t>15</w:t>
            </w:r>
          </w:p>
          <w:p w14:paraId="0B7B9378" w14:textId="014277A0" w:rsidR="00136706" w:rsidRPr="00B32757" w:rsidRDefault="00136706" w:rsidP="00FA4F07">
            <w:pPr>
              <w:spacing w:before="60" w:after="60" w:line="260" w:lineRule="exact"/>
              <w:jc w:val="left"/>
              <w:rPr>
                <w:rFonts w:eastAsia="Times New Roman"/>
                <w:color w:val="000000"/>
                <w:position w:val="2"/>
                <w:sz w:val="20"/>
                <w:szCs w:val="20"/>
                <w:lang w:val="en-GB" w:eastAsia="en-GB"/>
              </w:rPr>
            </w:pPr>
            <w:r w:rsidRPr="00B32757">
              <w:rPr>
                <w:position w:val="2"/>
                <w:sz w:val="20"/>
                <w:szCs w:val="20"/>
                <w:rtl/>
                <w:lang w:val="en-GB"/>
              </w:rPr>
              <w:t xml:space="preserve">نوصي بأنه ما دامت القواعد الأساسية أصبحت متقادمة، ينبغي للاتحاد اعتماد كتيب </w:t>
            </w:r>
            <w:r w:rsidRPr="00B32757">
              <w:rPr>
                <w:position w:val="2"/>
                <w:sz w:val="20"/>
                <w:szCs w:val="20"/>
                <w:rtl/>
                <w:lang w:val="en-GB"/>
              </w:rPr>
              <w:lastRenderedPageBreak/>
              <w:t>جديد للإجراءات يغطي الاعتمادات من كل من الميزانية العادية ومن خارج الميزانية، على السواء.</w:t>
            </w:r>
          </w:p>
        </w:tc>
        <w:tc>
          <w:tcPr>
            <w:tcW w:w="2391" w:type="dxa"/>
            <w:tcBorders>
              <w:top w:val="single" w:sz="4" w:space="0" w:color="auto"/>
              <w:left w:val="single" w:sz="4" w:space="0" w:color="auto"/>
              <w:bottom w:val="single" w:sz="4" w:space="0" w:color="auto"/>
              <w:right w:val="single" w:sz="4" w:space="0" w:color="auto"/>
            </w:tcBorders>
            <w:shd w:val="clear" w:color="auto" w:fill="auto"/>
            <w:hideMark/>
          </w:tcPr>
          <w:p w14:paraId="1ED508CF" w14:textId="77777777" w:rsidR="00136706" w:rsidRPr="00B32757" w:rsidRDefault="00136706" w:rsidP="00461A99">
            <w:pPr>
              <w:spacing w:before="60" w:after="60" w:line="260" w:lineRule="exact"/>
              <w:jc w:val="left"/>
              <w:rPr>
                <w:rFonts w:eastAsia="Times New Roman"/>
                <w:b/>
                <w:bCs/>
                <w:i/>
                <w:iCs/>
                <w:color w:val="000000"/>
                <w:spacing w:val="-8"/>
                <w:position w:val="2"/>
                <w:sz w:val="20"/>
                <w:szCs w:val="20"/>
                <w:lang w:eastAsia="en-GB"/>
              </w:rPr>
            </w:pPr>
            <w:r w:rsidRPr="00B32757">
              <w:rPr>
                <w:rFonts w:eastAsia="Times New Roman" w:hint="cs"/>
                <w:b/>
                <w:bCs/>
                <w:i/>
                <w:iCs/>
                <w:color w:val="000000"/>
                <w:spacing w:val="-8"/>
                <w:position w:val="2"/>
                <w:sz w:val="20"/>
                <w:szCs w:val="20"/>
                <w:rtl/>
                <w:lang w:eastAsia="en-GB"/>
              </w:rPr>
              <w:lastRenderedPageBreak/>
              <w:t>التحديثات حتى ديسمبر</w:t>
            </w:r>
            <w:r w:rsidRPr="00B32757">
              <w:rPr>
                <w:rFonts w:eastAsia="Times New Roman" w:hint="eastAsia"/>
                <w:b/>
                <w:bCs/>
                <w:i/>
                <w:iCs/>
                <w:color w:val="000000"/>
                <w:spacing w:val="-8"/>
                <w:position w:val="2"/>
                <w:sz w:val="20"/>
                <w:szCs w:val="20"/>
                <w:rtl/>
                <w:lang w:eastAsia="en-GB"/>
              </w:rPr>
              <w:t> </w:t>
            </w:r>
            <w:r w:rsidRPr="00B32757">
              <w:rPr>
                <w:rFonts w:eastAsia="Times New Roman" w:hint="cs"/>
                <w:b/>
                <w:bCs/>
                <w:i/>
                <w:iCs/>
                <w:color w:val="000000"/>
                <w:spacing w:val="-8"/>
                <w:position w:val="2"/>
                <w:sz w:val="20"/>
                <w:szCs w:val="20"/>
                <w:rtl/>
                <w:lang w:eastAsia="en-GB"/>
              </w:rPr>
              <w:t>2019:</w:t>
            </w:r>
          </w:p>
          <w:p w14:paraId="6DBFB919" w14:textId="77777777" w:rsidR="00136706" w:rsidRPr="00B32757" w:rsidRDefault="00136706" w:rsidP="00461A99">
            <w:pPr>
              <w:spacing w:before="60" w:after="60" w:line="260" w:lineRule="exact"/>
              <w:jc w:val="left"/>
              <w:rPr>
                <w:rFonts w:eastAsia="Times New Roman"/>
                <w:i/>
                <w:iCs/>
                <w:color w:val="000000"/>
                <w:position w:val="2"/>
                <w:sz w:val="20"/>
                <w:szCs w:val="20"/>
                <w:rtl/>
                <w:lang w:eastAsia="en-GB"/>
              </w:rPr>
            </w:pPr>
            <w:r w:rsidRPr="00B32757">
              <w:rPr>
                <w:rFonts w:eastAsia="Times New Roman"/>
                <w:i/>
                <w:iCs/>
                <w:color w:val="000000"/>
                <w:position w:val="2"/>
                <w:sz w:val="20"/>
                <w:szCs w:val="20"/>
                <w:rtl/>
                <w:lang w:eastAsia="en-GB"/>
              </w:rPr>
              <w:t>تم التنفيذ طبقاً لديل مشتريات الاتحاد الصادر في</w:t>
            </w:r>
            <w:r w:rsidRPr="00B32757">
              <w:rPr>
                <w:rFonts w:eastAsia="Times New Roman" w:hint="cs"/>
                <w:i/>
                <w:iCs/>
                <w:color w:val="000000"/>
                <w:position w:val="2"/>
                <w:sz w:val="20"/>
                <w:szCs w:val="20"/>
                <w:rtl/>
                <w:lang w:eastAsia="en-GB"/>
              </w:rPr>
              <w:t> </w:t>
            </w:r>
            <w:r w:rsidRPr="00B32757">
              <w:rPr>
                <w:rFonts w:eastAsia="Times New Roman"/>
                <w:i/>
                <w:iCs/>
                <w:color w:val="000000"/>
                <w:position w:val="2"/>
                <w:sz w:val="20"/>
                <w:szCs w:val="20"/>
                <w:rtl/>
                <w:lang w:eastAsia="en-GB"/>
              </w:rPr>
              <w:t>يونيو 2019</w:t>
            </w:r>
            <w:r w:rsidRPr="00B32757">
              <w:rPr>
                <w:rFonts w:eastAsia="Times New Roman" w:hint="cs"/>
                <w:i/>
                <w:iCs/>
                <w:color w:val="000000"/>
                <w:position w:val="2"/>
                <w:sz w:val="20"/>
                <w:szCs w:val="20"/>
                <w:rtl/>
                <w:lang w:eastAsia="en-GB"/>
              </w:rPr>
              <w:t>.</w:t>
            </w:r>
          </w:p>
          <w:p w14:paraId="6F2CF45B" w14:textId="77777777" w:rsidR="00136706" w:rsidRPr="00B32757" w:rsidRDefault="00136706" w:rsidP="00461A99">
            <w:pPr>
              <w:keepNext/>
              <w:spacing w:before="60" w:after="60" w:line="260" w:lineRule="exact"/>
              <w:jc w:val="left"/>
              <w:rPr>
                <w:rFonts w:eastAsia="Times New Roman"/>
                <w:b/>
                <w:bCs/>
                <w:i/>
                <w:iCs/>
                <w:color w:val="000000"/>
                <w:spacing w:val="-8"/>
                <w:position w:val="2"/>
                <w:sz w:val="20"/>
                <w:szCs w:val="20"/>
                <w:lang w:eastAsia="en-GB"/>
              </w:rPr>
            </w:pPr>
            <w:r w:rsidRPr="00B32757">
              <w:rPr>
                <w:rFonts w:eastAsia="Times New Roman" w:hint="cs"/>
                <w:b/>
                <w:bCs/>
                <w:i/>
                <w:iCs/>
                <w:color w:val="000000"/>
                <w:spacing w:val="-8"/>
                <w:position w:val="2"/>
                <w:sz w:val="20"/>
                <w:szCs w:val="20"/>
                <w:rtl/>
                <w:lang w:eastAsia="en-GB"/>
              </w:rPr>
              <w:t>التحديثات حتى سبتمبر</w:t>
            </w:r>
            <w:r w:rsidRPr="00B32757">
              <w:rPr>
                <w:rFonts w:eastAsia="Times New Roman" w:hint="eastAsia"/>
                <w:b/>
                <w:bCs/>
                <w:i/>
                <w:iCs/>
                <w:color w:val="000000"/>
                <w:spacing w:val="-8"/>
                <w:position w:val="2"/>
                <w:sz w:val="20"/>
                <w:szCs w:val="20"/>
                <w:rtl/>
                <w:lang w:eastAsia="en-GB"/>
              </w:rPr>
              <w:t> </w:t>
            </w:r>
            <w:r w:rsidRPr="00B32757">
              <w:rPr>
                <w:rFonts w:eastAsia="Times New Roman" w:hint="cs"/>
                <w:b/>
                <w:bCs/>
                <w:i/>
                <w:iCs/>
                <w:color w:val="000000"/>
                <w:spacing w:val="-8"/>
                <w:position w:val="2"/>
                <w:sz w:val="20"/>
                <w:szCs w:val="20"/>
                <w:rtl/>
                <w:lang w:eastAsia="en-GB"/>
              </w:rPr>
              <w:t>2020:</w:t>
            </w:r>
          </w:p>
          <w:p w14:paraId="2AA74610" w14:textId="77777777" w:rsidR="00136706" w:rsidRPr="00B32757" w:rsidRDefault="00136706" w:rsidP="00461A99">
            <w:pPr>
              <w:spacing w:before="60" w:after="60" w:line="260" w:lineRule="exact"/>
              <w:jc w:val="left"/>
              <w:rPr>
                <w:rFonts w:eastAsia="Times New Roman"/>
                <w:color w:val="000000"/>
                <w:position w:val="2"/>
                <w:sz w:val="20"/>
                <w:szCs w:val="20"/>
                <w:highlight w:val="magenta"/>
                <w:lang w:eastAsia="en-GB"/>
              </w:rPr>
            </w:pPr>
            <w:r w:rsidRPr="00B32757">
              <w:rPr>
                <w:rFonts w:eastAsia="Times New Roman" w:hint="cs"/>
                <w:i/>
                <w:iCs/>
                <w:color w:val="000000"/>
                <w:position w:val="2"/>
                <w:sz w:val="20"/>
                <w:szCs w:val="20"/>
                <w:rtl/>
                <w:lang w:eastAsia="en-GB"/>
              </w:rPr>
              <w:t>تم التنفيذ</w:t>
            </w:r>
          </w:p>
        </w:tc>
        <w:tc>
          <w:tcPr>
            <w:tcW w:w="1984" w:type="dxa"/>
            <w:tcBorders>
              <w:top w:val="nil"/>
              <w:left w:val="single" w:sz="4" w:space="0" w:color="auto"/>
              <w:bottom w:val="single" w:sz="4" w:space="0" w:color="auto"/>
              <w:right w:val="single" w:sz="4" w:space="0" w:color="auto"/>
            </w:tcBorders>
            <w:shd w:val="clear" w:color="auto" w:fill="auto"/>
            <w:hideMark/>
          </w:tcPr>
          <w:p w14:paraId="6E37A927" w14:textId="77777777" w:rsidR="00136706" w:rsidRPr="00B32757" w:rsidRDefault="00136706" w:rsidP="00461A99">
            <w:pPr>
              <w:widowControl w:val="0"/>
              <w:kinsoku w:val="0"/>
              <w:spacing w:before="60" w:after="60" w:line="260" w:lineRule="exact"/>
              <w:rPr>
                <w:rFonts w:eastAsia="Times New Roman"/>
                <w:position w:val="2"/>
                <w:sz w:val="20"/>
                <w:szCs w:val="20"/>
                <w:rtl/>
                <w:lang w:eastAsia="it-IT"/>
              </w:rPr>
            </w:pPr>
            <w:r w:rsidRPr="00B32757">
              <w:rPr>
                <w:rFonts w:eastAsia="Times New Roman"/>
                <w:position w:val="2"/>
                <w:sz w:val="20"/>
                <w:szCs w:val="20"/>
                <w:rtl/>
                <w:lang w:eastAsia="it-IT"/>
              </w:rPr>
              <w:t>مستمرة</w:t>
            </w:r>
          </w:p>
          <w:p w14:paraId="68613919" w14:textId="77777777" w:rsidR="00136706" w:rsidRPr="00B32757" w:rsidRDefault="00136706" w:rsidP="00461A99">
            <w:pPr>
              <w:spacing w:before="60" w:after="60" w:line="260" w:lineRule="exact"/>
              <w:jc w:val="left"/>
              <w:rPr>
                <w:rFonts w:eastAsia="Times New Roman"/>
                <w:color w:val="000000"/>
                <w:spacing w:val="-6"/>
                <w:position w:val="2"/>
                <w:sz w:val="20"/>
                <w:szCs w:val="20"/>
                <w:highlight w:val="magenta"/>
                <w:lang w:eastAsia="en-GB"/>
              </w:rPr>
            </w:pPr>
            <w:r w:rsidRPr="00B32757">
              <w:rPr>
                <w:rFonts w:eastAsia="Times New Roman"/>
                <w:color w:val="000000"/>
                <w:spacing w:val="-6"/>
                <w:position w:val="2"/>
                <w:sz w:val="20"/>
                <w:szCs w:val="20"/>
                <w:rtl/>
                <w:lang w:eastAsia="it-IT"/>
              </w:rPr>
              <w:t>سنراقب التنفيذ في سياق مراجعاتنا المقبلة.</w:t>
            </w:r>
          </w:p>
        </w:tc>
      </w:tr>
      <w:tr w:rsidR="00136706" w:rsidRPr="00B32757" w14:paraId="7AE30EE9" w14:textId="77777777" w:rsidTr="00F74FD5">
        <w:trPr>
          <w:jc w:val="center"/>
        </w:trPr>
        <w:tc>
          <w:tcPr>
            <w:tcW w:w="1032" w:type="dxa"/>
            <w:vMerge/>
            <w:tcBorders>
              <w:top w:val="nil"/>
              <w:left w:val="single" w:sz="4" w:space="0" w:color="auto"/>
              <w:bottom w:val="single" w:sz="4" w:space="0" w:color="000000"/>
              <w:right w:val="single" w:sz="4" w:space="0" w:color="auto"/>
            </w:tcBorders>
            <w:hideMark/>
          </w:tcPr>
          <w:p w14:paraId="2BB60B70"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51" w:type="dxa"/>
            <w:vMerge/>
            <w:tcBorders>
              <w:top w:val="nil"/>
              <w:left w:val="single" w:sz="4" w:space="0" w:color="auto"/>
              <w:bottom w:val="single" w:sz="4" w:space="0" w:color="000000"/>
              <w:right w:val="single" w:sz="4" w:space="0" w:color="auto"/>
            </w:tcBorders>
            <w:hideMark/>
          </w:tcPr>
          <w:p w14:paraId="01E19ED5"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19" w:type="dxa"/>
            <w:vMerge/>
            <w:tcBorders>
              <w:top w:val="nil"/>
              <w:left w:val="single" w:sz="4" w:space="0" w:color="auto"/>
              <w:bottom w:val="single" w:sz="4" w:space="0" w:color="000000"/>
              <w:right w:val="single" w:sz="4" w:space="0" w:color="auto"/>
            </w:tcBorders>
            <w:hideMark/>
          </w:tcPr>
          <w:p w14:paraId="47970E5F"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2075" w:type="dxa"/>
            <w:tcBorders>
              <w:top w:val="single" w:sz="4" w:space="0" w:color="auto"/>
              <w:left w:val="single" w:sz="4" w:space="0" w:color="auto"/>
              <w:bottom w:val="single" w:sz="4" w:space="0" w:color="auto"/>
              <w:right w:val="single" w:sz="4" w:space="0" w:color="auto"/>
            </w:tcBorders>
            <w:shd w:val="clear" w:color="auto" w:fill="auto"/>
            <w:hideMark/>
          </w:tcPr>
          <w:p w14:paraId="090F26D0"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rFonts w:eastAsia="Times New Roman"/>
                <w:color w:val="000000"/>
                <w:position w:val="2"/>
                <w:sz w:val="20"/>
                <w:szCs w:val="20"/>
                <w:lang w:eastAsia="en-GB"/>
              </w:rPr>
              <w:t> </w:t>
            </w:r>
          </w:p>
        </w:tc>
        <w:tc>
          <w:tcPr>
            <w:tcW w:w="2466" w:type="dxa"/>
            <w:tcBorders>
              <w:top w:val="single" w:sz="4" w:space="0" w:color="auto"/>
              <w:left w:val="nil"/>
              <w:bottom w:val="single" w:sz="4" w:space="0" w:color="auto"/>
              <w:right w:val="single" w:sz="4" w:space="0" w:color="auto"/>
            </w:tcBorders>
            <w:shd w:val="clear" w:color="auto" w:fill="auto"/>
          </w:tcPr>
          <w:p w14:paraId="2550AAF1" w14:textId="77777777" w:rsidR="00136706" w:rsidRPr="00B32757" w:rsidRDefault="00136706" w:rsidP="00461A99">
            <w:pPr>
              <w:spacing w:before="60" w:after="60" w:line="260" w:lineRule="exact"/>
              <w:jc w:val="left"/>
              <w:rPr>
                <w:rFonts w:eastAsia="Times New Roman"/>
                <w:color w:val="000000"/>
                <w:position w:val="2"/>
                <w:sz w:val="20"/>
                <w:szCs w:val="20"/>
                <w:highlight w:val="magenta"/>
                <w:lang w:eastAsia="en-GB"/>
              </w:rPr>
            </w:pPr>
          </w:p>
        </w:tc>
        <w:tc>
          <w:tcPr>
            <w:tcW w:w="2465" w:type="dxa"/>
            <w:tcBorders>
              <w:top w:val="single" w:sz="4" w:space="0" w:color="auto"/>
              <w:left w:val="single" w:sz="4" w:space="0" w:color="auto"/>
              <w:bottom w:val="single" w:sz="4" w:space="0" w:color="auto"/>
              <w:right w:val="single" w:sz="4" w:space="0" w:color="auto"/>
            </w:tcBorders>
            <w:shd w:val="clear" w:color="auto" w:fill="auto"/>
            <w:hideMark/>
          </w:tcPr>
          <w:p w14:paraId="22BAADEE" w14:textId="77777777" w:rsidR="00136706" w:rsidRPr="00B32757" w:rsidRDefault="00136706" w:rsidP="00461A99">
            <w:pPr>
              <w:keepNext/>
              <w:spacing w:before="60" w:after="60" w:line="260" w:lineRule="exact"/>
              <w:jc w:val="left"/>
              <w:rPr>
                <w:b/>
                <w:bCs/>
                <w:position w:val="2"/>
                <w:sz w:val="20"/>
                <w:szCs w:val="20"/>
                <w:lang w:val="en-GB"/>
              </w:rPr>
            </w:pPr>
            <w:r w:rsidRPr="00B32757">
              <w:rPr>
                <w:b/>
                <w:bCs/>
                <w:position w:val="2"/>
                <w:sz w:val="20"/>
                <w:szCs w:val="20"/>
                <w:rtl/>
                <w:lang w:val="en-GB"/>
              </w:rPr>
              <w:t xml:space="preserve">التقرير </w:t>
            </w:r>
            <w:r w:rsidRPr="00B32757">
              <w:rPr>
                <w:b/>
                <w:bCs/>
                <w:position w:val="2"/>
                <w:sz w:val="20"/>
                <w:szCs w:val="20"/>
                <w:lang w:val="en-GB"/>
              </w:rPr>
              <w:t>C18/125-E</w:t>
            </w:r>
          </w:p>
          <w:p w14:paraId="6EAF36C9" w14:textId="77777777" w:rsidR="00136706" w:rsidRPr="00B32757" w:rsidRDefault="00136706" w:rsidP="00461A99">
            <w:pPr>
              <w:spacing w:before="60" w:after="60" w:line="260" w:lineRule="exact"/>
              <w:jc w:val="left"/>
              <w:rPr>
                <w:b/>
                <w:bCs/>
                <w:position w:val="2"/>
                <w:sz w:val="20"/>
                <w:szCs w:val="20"/>
                <w:lang w:val="en-GB"/>
              </w:rPr>
            </w:pPr>
            <w:r w:rsidRPr="00B32757">
              <w:rPr>
                <w:b/>
                <w:bCs/>
                <w:position w:val="2"/>
                <w:sz w:val="20"/>
                <w:szCs w:val="20"/>
                <w:rtl/>
                <w:lang w:val="en-GB" w:bidi="ar-EG"/>
              </w:rPr>
              <w:t>تقرير خاص</w:t>
            </w:r>
            <w:r w:rsidRPr="00B32757">
              <w:rPr>
                <w:b/>
                <w:bCs/>
                <w:position w:val="2"/>
                <w:sz w:val="20"/>
                <w:szCs w:val="20"/>
                <w:rtl/>
                <w:lang w:val="en-GB"/>
              </w:rPr>
              <w:t xml:space="preserve"> عن الحضور الإقليمي</w:t>
            </w:r>
            <w:r w:rsidRPr="00B32757">
              <w:rPr>
                <w:rFonts w:hint="cs"/>
                <w:b/>
                <w:bCs/>
                <w:position w:val="2"/>
                <w:sz w:val="20"/>
                <w:szCs w:val="20"/>
                <w:rtl/>
                <w:lang w:val="en-GB"/>
              </w:rPr>
              <w:t xml:space="preserve"> </w:t>
            </w:r>
            <w:r w:rsidRPr="00B32757">
              <w:rPr>
                <w:b/>
                <w:bCs/>
                <w:position w:val="2"/>
                <w:sz w:val="20"/>
                <w:szCs w:val="20"/>
                <w:rtl/>
                <w:lang w:val="en-GB"/>
              </w:rPr>
              <w:t xml:space="preserve">التوصية رقم </w:t>
            </w:r>
            <w:r w:rsidRPr="00B32757">
              <w:rPr>
                <w:b/>
                <w:bCs/>
                <w:position w:val="2"/>
                <w:sz w:val="20"/>
                <w:szCs w:val="20"/>
                <w:lang w:val="en-GB"/>
              </w:rPr>
              <w:t>17</w:t>
            </w:r>
          </w:p>
          <w:p w14:paraId="52D5A71E"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position w:val="2"/>
                <w:sz w:val="20"/>
                <w:szCs w:val="20"/>
                <w:rtl/>
                <w:lang w:val="en-GB"/>
              </w:rPr>
              <w:t>نوصي، بأن تتولى شعبة المشتريات تشكيل فريق التقييم طبقاً للمبادئ التوجيهية لإدارة المشاريع،</w:t>
            </w:r>
            <w:r w:rsidRPr="00B32757">
              <w:rPr>
                <w:position w:val="2"/>
                <w:sz w:val="20"/>
                <w:szCs w:val="20"/>
                <w:rtl/>
                <w:lang w:val="en-GB" w:bidi="ar-EG"/>
              </w:rPr>
              <w:t xml:space="preserve"> الفقرة ج) من الفصل </w:t>
            </w:r>
            <w:r w:rsidRPr="00B32757">
              <w:rPr>
                <w:position w:val="2"/>
                <w:sz w:val="20"/>
                <w:szCs w:val="20"/>
              </w:rPr>
              <w:t>2.2.4</w:t>
            </w:r>
            <w:r w:rsidRPr="00B32757">
              <w:rPr>
                <w:position w:val="2"/>
                <w:sz w:val="20"/>
                <w:szCs w:val="20"/>
                <w:rtl/>
                <w:lang w:val="en-GB" w:bidi="ar-EG"/>
              </w:rPr>
              <w:t>، التي تنص على أن مسؤولية عملية المشتريات للسلع والخدمات بالكامل تقع على عاتق شعبة المشتريات.</w:t>
            </w:r>
          </w:p>
        </w:tc>
        <w:tc>
          <w:tcPr>
            <w:tcW w:w="2391" w:type="dxa"/>
            <w:tcBorders>
              <w:top w:val="single" w:sz="4" w:space="0" w:color="auto"/>
              <w:left w:val="single" w:sz="4" w:space="0" w:color="auto"/>
              <w:bottom w:val="single" w:sz="4" w:space="0" w:color="auto"/>
              <w:right w:val="single" w:sz="4" w:space="0" w:color="auto"/>
            </w:tcBorders>
            <w:shd w:val="clear" w:color="auto" w:fill="auto"/>
            <w:hideMark/>
          </w:tcPr>
          <w:p w14:paraId="69790B87" w14:textId="77777777" w:rsidR="00136706" w:rsidRPr="00B32757" w:rsidRDefault="00136706" w:rsidP="00461A99">
            <w:pPr>
              <w:spacing w:before="60" w:after="60" w:line="260" w:lineRule="exact"/>
              <w:jc w:val="left"/>
              <w:rPr>
                <w:rFonts w:eastAsia="Times New Roman"/>
                <w:b/>
                <w:bCs/>
                <w:i/>
                <w:iCs/>
                <w:color w:val="000000"/>
                <w:spacing w:val="-8"/>
                <w:position w:val="2"/>
                <w:sz w:val="20"/>
                <w:szCs w:val="20"/>
                <w:lang w:eastAsia="en-GB"/>
              </w:rPr>
            </w:pPr>
            <w:r w:rsidRPr="00B32757">
              <w:rPr>
                <w:rFonts w:eastAsia="Times New Roman" w:hint="cs"/>
                <w:b/>
                <w:bCs/>
                <w:i/>
                <w:iCs/>
                <w:color w:val="000000"/>
                <w:spacing w:val="-8"/>
                <w:position w:val="2"/>
                <w:sz w:val="20"/>
                <w:szCs w:val="20"/>
                <w:rtl/>
                <w:lang w:eastAsia="en-GB"/>
              </w:rPr>
              <w:t>التحديثات حتى ديسمبر</w:t>
            </w:r>
            <w:r w:rsidRPr="00B32757">
              <w:rPr>
                <w:rFonts w:eastAsia="Times New Roman" w:hint="eastAsia"/>
                <w:b/>
                <w:bCs/>
                <w:i/>
                <w:iCs/>
                <w:color w:val="000000"/>
                <w:spacing w:val="-8"/>
                <w:position w:val="2"/>
                <w:sz w:val="20"/>
                <w:szCs w:val="20"/>
                <w:rtl/>
                <w:lang w:eastAsia="en-GB"/>
              </w:rPr>
              <w:t> </w:t>
            </w:r>
            <w:r w:rsidRPr="00B32757">
              <w:rPr>
                <w:rFonts w:eastAsia="Times New Roman" w:hint="cs"/>
                <w:b/>
                <w:bCs/>
                <w:i/>
                <w:iCs/>
                <w:color w:val="000000"/>
                <w:spacing w:val="-8"/>
                <w:position w:val="2"/>
                <w:sz w:val="20"/>
                <w:szCs w:val="20"/>
                <w:rtl/>
                <w:lang w:eastAsia="en-GB"/>
              </w:rPr>
              <w:t>2019:</w:t>
            </w:r>
          </w:p>
          <w:p w14:paraId="63BC2DE1" w14:textId="77777777" w:rsidR="00136706" w:rsidRPr="00B32757" w:rsidRDefault="00136706" w:rsidP="00461A99">
            <w:pPr>
              <w:spacing w:before="60" w:after="60" w:line="260" w:lineRule="exact"/>
              <w:jc w:val="left"/>
              <w:rPr>
                <w:rFonts w:eastAsia="Times New Roman"/>
                <w:i/>
                <w:iCs/>
                <w:color w:val="000000"/>
                <w:position w:val="2"/>
                <w:sz w:val="20"/>
                <w:szCs w:val="20"/>
                <w:rtl/>
                <w:lang w:eastAsia="en-GB"/>
              </w:rPr>
            </w:pPr>
            <w:r w:rsidRPr="00B32757">
              <w:rPr>
                <w:rFonts w:eastAsia="Times New Roman" w:hint="cs"/>
                <w:i/>
                <w:iCs/>
                <w:color w:val="000000"/>
                <w:position w:val="2"/>
                <w:sz w:val="20"/>
                <w:szCs w:val="20"/>
                <w:rtl/>
                <w:lang w:eastAsia="en-GB"/>
              </w:rPr>
              <w:t>أخذت هذه النقطة بعين الاعتبار في دليل المشتريات الجديد.</w:t>
            </w:r>
          </w:p>
          <w:p w14:paraId="453909E6" w14:textId="77777777" w:rsidR="00136706" w:rsidRPr="00B32757" w:rsidRDefault="00136706" w:rsidP="00461A99">
            <w:pPr>
              <w:spacing w:before="60" w:after="60" w:line="260" w:lineRule="exact"/>
              <w:jc w:val="left"/>
              <w:rPr>
                <w:rFonts w:eastAsia="Times New Roman"/>
                <w:i/>
                <w:iCs/>
                <w:color w:val="000000"/>
                <w:position w:val="2"/>
                <w:sz w:val="20"/>
                <w:szCs w:val="20"/>
                <w:rtl/>
                <w:lang w:eastAsia="en-GB"/>
              </w:rPr>
            </w:pPr>
            <w:r w:rsidRPr="00B32757">
              <w:rPr>
                <w:rFonts w:eastAsia="Times New Roman" w:hint="cs"/>
                <w:i/>
                <w:iCs/>
                <w:color w:val="000000"/>
                <w:position w:val="2"/>
                <w:sz w:val="20"/>
                <w:szCs w:val="20"/>
                <w:rtl/>
                <w:lang w:eastAsia="en-GB"/>
              </w:rPr>
              <w:t>أُنشئت وظيفة جديدة في</w:t>
            </w:r>
            <w:r w:rsidRPr="00B32757">
              <w:rPr>
                <w:rFonts w:eastAsia="Times New Roman" w:hint="eastAsia"/>
                <w:i/>
                <w:iCs/>
                <w:color w:val="000000"/>
                <w:position w:val="2"/>
                <w:sz w:val="20"/>
                <w:szCs w:val="20"/>
                <w:rtl/>
                <w:lang w:eastAsia="en-GB"/>
              </w:rPr>
              <w:t> </w:t>
            </w:r>
            <w:r w:rsidRPr="00B32757">
              <w:rPr>
                <w:rFonts w:eastAsia="Times New Roman" w:hint="cs"/>
                <w:i/>
                <w:iCs/>
                <w:color w:val="000000"/>
                <w:position w:val="2"/>
                <w:sz w:val="20"/>
                <w:szCs w:val="20"/>
                <w:rtl/>
                <w:lang w:eastAsia="en-GB"/>
              </w:rPr>
              <w:t>مكتب تنمية الاتصالات للتقييم والإبلاغ.</w:t>
            </w:r>
          </w:p>
          <w:p w14:paraId="383D8B61" w14:textId="77777777" w:rsidR="00136706" w:rsidRPr="00B32757" w:rsidRDefault="00136706" w:rsidP="00461A99">
            <w:pPr>
              <w:spacing w:before="60" w:after="60" w:line="260" w:lineRule="exact"/>
              <w:jc w:val="left"/>
              <w:rPr>
                <w:rFonts w:eastAsia="Times New Roman"/>
                <w:b/>
                <w:bCs/>
                <w:i/>
                <w:iCs/>
                <w:color w:val="000000"/>
                <w:spacing w:val="-8"/>
                <w:position w:val="2"/>
                <w:sz w:val="20"/>
                <w:szCs w:val="20"/>
                <w:lang w:eastAsia="en-GB"/>
              </w:rPr>
            </w:pPr>
            <w:r w:rsidRPr="00B32757">
              <w:rPr>
                <w:rFonts w:eastAsia="Times New Roman" w:hint="cs"/>
                <w:b/>
                <w:bCs/>
                <w:i/>
                <w:iCs/>
                <w:color w:val="000000"/>
                <w:spacing w:val="-8"/>
                <w:position w:val="2"/>
                <w:sz w:val="20"/>
                <w:szCs w:val="20"/>
                <w:rtl/>
                <w:lang w:eastAsia="en-GB"/>
              </w:rPr>
              <w:t>التحديثات حتى سبتمبر</w:t>
            </w:r>
            <w:r w:rsidRPr="00B32757">
              <w:rPr>
                <w:rFonts w:eastAsia="Times New Roman" w:hint="eastAsia"/>
                <w:b/>
                <w:bCs/>
                <w:i/>
                <w:iCs/>
                <w:color w:val="000000"/>
                <w:spacing w:val="-8"/>
                <w:position w:val="2"/>
                <w:sz w:val="20"/>
                <w:szCs w:val="20"/>
                <w:rtl/>
                <w:lang w:eastAsia="en-GB"/>
              </w:rPr>
              <w:t> </w:t>
            </w:r>
            <w:r w:rsidRPr="00B32757">
              <w:rPr>
                <w:rFonts w:eastAsia="Times New Roman" w:hint="cs"/>
                <w:b/>
                <w:bCs/>
                <w:i/>
                <w:iCs/>
                <w:color w:val="000000"/>
                <w:spacing w:val="-8"/>
                <w:position w:val="2"/>
                <w:sz w:val="20"/>
                <w:szCs w:val="20"/>
                <w:rtl/>
                <w:lang w:eastAsia="en-GB"/>
              </w:rPr>
              <w:t>2020:</w:t>
            </w:r>
          </w:p>
          <w:p w14:paraId="2C18E560" w14:textId="77777777" w:rsidR="00136706" w:rsidRPr="00B32757" w:rsidRDefault="00136706" w:rsidP="00461A99">
            <w:pPr>
              <w:spacing w:before="60" w:after="60" w:line="260" w:lineRule="exact"/>
              <w:jc w:val="left"/>
              <w:rPr>
                <w:rFonts w:eastAsia="Times New Roman"/>
                <w:i/>
                <w:iCs/>
                <w:color w:val="000000"/>
                <w:position w:val="2"/>
                <w:sz w:val="20"/>
                <w:szCs w:val="20"/>
                <w:highlight w:val="magenta"/>
                <w:lang w:eastAsia="en-GB"/>
              </w:rPr>
            </w:pPr>
            <w:r w:rsidRPr="00B32757">
              <w:rPr>
                <w:rFonts w:eastAsia="Times New Roman" w:hint="cs"/>
                <w:i/>
                <w:iCs/>
                <w:color w:val="000000"/>
                <w:position w:val="2"/>
                <w:sz w:val="20"/>
                <w:szCs w:val="20"/>
                <w:rtl/>
                <w:lang w:eastAsia="en-GB"/>
              </w:rPr>
              <w:t>تم التنفيذ</w:t>
            </w:r>
          </w:p>
        </w:tc>
        <w:tc>
          <w:tcPr>
            <w:tcW w:w="1984" w:type="dxa"/>
            <w:tcBorders>
              <w:top w:val="nil"/>
              <w:left w:val="single" w:sz="4" w:space="0" w:color="auto"/>
              <w:bottom w:val="single" w:sz="4" w:space="0" w:color="auto"/>
              <w:right w:val="single" w:sz="4" w:space="0" w:color="auto"/>
            </w:tcBorders>
            <w:shd w:val="clear" w:color="auto" w:fill="auto"/>
            <w:hideMark/>
          </w:tcPr>
          <w:p w14:paraId="5224653F" w14:textId="77777777" w:rsidR="00136706" w:rsidRPr="00B32757" w:rsidRDefault="00136706" w:rsidP="00461A99">
            <w:pPr>
              <w:widowControl w:val="0"/>
              <w:kinsoku w:val="0"/>
              <w:spacing w:before="60" w:after="60" w:line="260" w:lineRule="exact"/>
              <w:rPr>
                <w:rFonts w:eastAsia="Times New Roman"/>
                <w:position w:val="2"/>
                <w:sz w:val="20"/>
                <w:szCs w:val="20"/>
                <w:rtl/>
                <w:lang w:eastAsia="it-IT"/>
              </w:rPr>
            </w:pPr>
            <w:r w:rsidRPr="00B32757">
              <w:rPr>
                <w:rFonts w:eastAsia="Times New Roman"/>
                <w:position w:val="2"/>
                <w:sz w:val="20"/>
                <w:szCs w:val="20"/>
                <w:rtl/>
                <w:lang w:eastAsia="it-IT"/>
              </w:rPr>
              <w:t>مستمرة</w:t>
            </w:r>
          </w:p>
          <w:p w14:paraId="594D05C4" w14:textId="77777777" w:rsidR="00136706" w:rsidRPr="00B32757" w:rsidRDefault="00136706" w:rsidP="00461A99">
            <w:pPr>
              <w:spacing w:before="60" w:after="60" w:line="260" w:lineRule="exact"/>
              <w:jc w:val="left"/>
              <w:rPr>
                <w:rFonts w:eastAsia="Times New Roman"/>
                <w:color w:val="000000"/>
                <w:spacing w:val="-6"/>
                <w:position w:val="2"/>
                <w:sz w:val="20"/>
                <w:szCs w:val="20"/>
                <w:highlight w:val="magenta"/>
                <w:lang w:eastAsia="en-GB"/>
              </w:rPr>
            </w:pPr>
            <w:r w:rsidRPr="00B32757">
              <w:rPr>
                <w:rFonts w:eastAsia="Times New Roman"/>
                <w:color w:val="000000"/>
                <w:spacing w:val="-6"/>
                <w:position w:val="2"/>
                <w:sz w:val="20"/>
                <w:szCs w:val="20"/>
                <w:rtl/>
                <w:lang w:eastAsia="it-IT"/>
              </w:rPr>
              <w:t>سنراقب التنفيذ في سياق مراجعاتنا المقبلة.</w:t>
            </w:r>
          </w:p>
        </w:tc>
      </w:tr>
      <w:tr w:rsidR="00136706" w:rsidRPr="00B32757" w14:paraId="53E6B3CF" w14:textId="77777777" w:rsidTr="00F74FD5">
        <w:trPr>
          <w:jc w:val="center"/>
        </w:trPr>
        <w:tc>
          <w:tcPr>
            <w:tcW w:w="1032" w:type="dxa"/>
            <w:vMerge/>
            <w:tcBorders>
              <w:top w:val="nil"/>
              <w:left w:val="single" w:sz="4" w:space="0" w:color="auto"/>
              <w:bottom w:val="single" w:sz="4" w:space="0" w:color="000000"/>
              <w:right w:val="single" w:sz="4" w:space="0" w:color="auto"/>
            </w:tcBorders>
            <w:hideMark/>
          </w:tcPr>
          <w:p w14:paraId="73BFF142"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51" w:type="dxa"/>
            <w:vMerge/>
            <w:tcBorders>
              <w:top w:val="nil"/>
              <w:left w:val="single" w:sz="4" w:space="0" w:color="auto"/>
              <w:bottom w:val="single" w:sz="4" w:space="0" w:color="000000"/>
              <w:right w:val="single" w:sz="4" w:space="0" w:color="auto"/>
            </w:tcBorders>
            <w:hideMark/>
          </w:tcPr>
          <w:p w14:paraId="2597717B"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19" w:type="dxa"/>
            <w:vMerge/>
            <w:tcBorders>
              <w:top w:val="nil"/>
              <w:left w:val="single" w:sz="4" w:space="0" w:color="auto"/>
              <w:bottom w:val="single" w:sz="4" w:space="0" w:color="000000"/>
              <w:right w:val="single" w:sz="4" w:space="0" w:color="auto"/>
            </w:tcBorders>
            <w:hideMark/>
          </w:tcPr>
          <w:p w14:paraId="3DE942F1"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2075" w:type="dxa"/>
            <w:tcBorders>
              <w:top w:val="single" w:sz="4" w:space="0" w:color="auto"/>
              <w:left w:val="single" w:sz="4" w:space="0" w:color="auto"/>
              <w:bottom w:val="single" w:sz="4" w:space="0" w:color="auto"/>
              <w:right w:val="single" w:sz="4" w:space="0" w:color="auto"/>
            </w:tcBorders>
            <w:shd w:val="clear" w:color="auto" w:fill="auto"/>
            <w:hideMark/>
          </w:tcPr>
          <w:p w14:paraId="38B9E76D"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rFonts w:eastAsia="Times New Roman"/>
                <w:color w:val="000000"/>
                <w:position w:val="2"/>
                <w:sz w:val="20"/>
                <w:szCs w:val="20"/>
                <w:lang w:eastAsia="en-GB"/>
              </w:rPr>
              <w:t> </w:t>
            </w:r>
          </w:p>
        </w:tc>
        <w:tc>
          <w:tcPr>
            <w:tcW w:w="2466" w:type="dxa"/>
            <w:tcBorders>
              <w:top w:val="single" w:sz="4" w:space="0" w:color="auto"/>
              <w:left w:val="nil"/>
              <w:bottom w:val="single" w:sz="4" w:space="0" w:color="auto"/>
              <w:right w:val="single" w:sz="4" w:space="0" w:color="auto"/>
            </w:tcBorders>
            <w:shd w:val="clear" w:color="auto" w:fill="auto"/>
          </w:tcPr>
          <w:p w14:paraId="4EF00C33" w14:textId="77777777" w:rsidR="00136706" w:rsidRPr="00B32757" w:rsidRDefault="00136706" w:rsidP="00461A99">
            <w:pPr>
              <w:spacing w:before="60" w:after="60" w:line="260" w:lineRule="exact"/>
              <w:jc w:val="left"/>
              <w:rPr>
                <w:rFonts w:eastAsia="Times New Roman"/>
                <w:color w:val="000000"/>
                <w:position w:val="2"/>
                <w:sz w:val="20"/>
                <w:szCs w:val="20"/>
                <w:highlight w:val="magenta"/>
                <w:lang w:eastAsia="en-GB"/>
              </w:rPr>
            </w:pPr>
          </w:p>
        </w:tc>
        <w:tc>
          <w:tcPr>
            <w:tcW w:w="2465" w:type="dxa"/>
            <w:tcBorders>
              <w:top w:val="single" w:sz="4" w:space="0" w:color="auto"/>
              <w:left w:val="single" w:sz="4" w:space="0" w:color="auto"/>
              <w:bottom w:val="single" w:sz="4" w:space="0" w:color="auto"/>
              <w:right w:val="single" w:sz="4" w:space="0" w:color="auto"/>
            </w:tcBorders>
            <w:shd w:val="clear" w:color="auto" w:fill="auto"/>
            <w:hideMark/>
          </w:tcPr>
          <w:p w14:paraId="6A10E4EE" w14:textId="77777777" w:rsidR="00136706" w:rsidRPr="00B32757" w:rsidRDefault="00136706" w:rsidP="00461A99">
            <w:pPr>
              <w:keepNext/>
              <w:keepLines/>
              <w:spacing w:before="60" w:after="60" w:line="260" w:lineRule="exact"/>
              <w:jc w:val="left"/>
              <w:rPr>
                <w:b/>
                <w:bCs/>
                <w:position w:val="2"/>
                <w:sz w:val="20"/>
                <w:szCs w:val="20"/>
                <w:lang w:val="en-GB"/>
              </w:rPr>
            </w:pPr>
            <w:r w:rsidRPr="00B32757">
              <w:rPr>
                <w:b/>
                <w:bCs/>
                <w:position w:val="2"/>
                <w:sz w:val="20"/>
                <w:szCs w:val="20"/>
                <w:rtl/>
                <w:lang w:val="en-GB"/>
              </w:rPr>
              <w:t xml:space="preserve">التقرير </w:t>
            </w:r>
            <w:r w:rsidRPr="00B32757">
              <w:rPr>
                <w:b/>
                <w:bCs/>
                <w:position w:val="2"/>
                <w:sz w:val="20"/>
                <w:szCs w:val="20"/>
                <w:lang w:val="en-GB"/>
              </w:rPr>
              <w:t>C18/125-E</w:t>
            </w:r>
          </w:p>
          <w:p w14:paraId="252B6796" w14:textId="77777777" w:rsidR="00136706" w:rsidRPr="00B32757" w:rsidRDefault="00136706" w:rsidP="00461A99">
            <w:pPr>
              <w:keepNext/>
              <w:keepLines/>
              <w:spacing w:before="60" w:after="60" w:line="260" w:lineRule="exact"/>
              <w:jc w:val="left"/>
              <w:rPr>
                <w:b/>
                <w:bCs/>
                <w:position w:val="2"/>
                <w:sz w:val="20"/>
                <w:szCs w:val="20"/>
                <w:lang w:val="en-GB"/>
              </w:rPr>
            </w:pPr>
            <w:r w:rsidRPr="00B32757">
              <w:rPr>
                <w:b/>
                <w:bCs/>
                <w:position w:val="2"/>
                <w:sz w:val="20"/>
                <w:szCs w:val="20"/>
                <w:rtl/>
                <w:lang w:val="en-GB" w:bidi="ar-EG"/>
              </w:rPr>
              <w:t>تقرير خاص</w:t>
            </w:r>
            <w:r w:rsidRPr="00B32757">
              <w:rPr>
                <w:b/>
                <w:bCs/>
                <w:position w:val="2"/>
                <w:sz w:val="20"/>
                <w:szCs w:val="20"/>
                <w:rtl/>
                <w:lang w:val="en-GB"/>
              </w:rPr>
              <w:t xml:space="preserve"> عن الحضور الإقليمي التوصية رقم </w:t>
            </w:r>
            <w:r w:rsidRPr="00B32757">
              <w:rPr>
                <w:b/>
                <w:bCs/>
                <w:position w:val="2"/>
                <w:sz w:val="20"/>
                <w:szCs w:val="20"/>
                <w:lang w:val="en-GB"/>
              </w:rPr>
              <w:t>18</w:t>
            </w:r>
          </w:p>
          <w:p w14:paraId="0D31B944" w14:textId="77777777" w:rsidR="00136706" w:rsidRPr="00B32757" w:rsidRDefault="00136706" w:rsidP="00461A99">
            <w:pPr>
              <w:keepLines/>
              <w:spacing w:before="60" w:after="60" w:line="260" w:lineRule="exact"/>
              <w:jc w:val="left"/>
              <w:rPr>
                <w:rFonts w:eastAsia="Times New Roman"/>
                <w:color w:val="000000"/>
                <w:position w:val="2"/>
                <w:sz w:val="20"/>
                <w:szCs w:val="20"/>
                <w:lang w:eastAsia="en-GB"/>
              </w:rPr>
            </w:pPr>
            <w:r w:rsidRPr="00B32757">
              <w:rPr>
                <w:position w:val="2"/>
                <w:sz w:val="20"/>
                <w:szCs w:val="20"/>
                <w:rtl/>
                <w:lang w:val="en-GB"/>
              </w:rPr>
              <w:t>لتدنية المخاطر التي يتعرض لها الاتحاد، نوصي أيضاً بعدم تعيين مدراء المشاريع كأعضاء في فريق التقييم وأن تعمل شعبة المشتريات كجهة تنسيق لفريق التقييم بدلاً من مدير المشروع.</w:t>
            </w:r>
          </w:p>
        </w:tc>
        <w:tc>
          <w:tcPr>
            <w:tcW w:w="2391" w:type="dxa"/>
            <w:tcBorders>
              <w:top w:val="single" w:sz="4" w:space="0" w:color="auto"/>
              <w:left w:val="single" w:sz="4" w:space="0" w:color="auto"/>
              <w:bottom w:val="single" w:sz="4" w:space="0" w:color="auto"/>
              <w:right w:val="single" w:sz="4" w:space="0" w:color="auto"/>
            </w:tcBorders>
            <w:shd w:val="clear" w:color="auto" w:fill="auto"/>
            <w:hideMark/>
          </w:tcPr>
          <w:p w14:paraId="479D1C07" w14:textId="77777777" w:rsidR="00136706" w:rsidRPr="00B32757" w:rsidRDefault="00136706" w:rsidP="00461A99">
            <w:pPr>
              <w:keepLines/>
              <w:spacing w:before="60" w:after="60" w:line="260" w:lineRule="exact"/>
              <w:jc w:val="left"/>
              <w:rPr>
                <w:rFonts w:eastAsia="Times New Roman"/>
                <w:b/>
                <w:bCs/>
                <w:i/>
                <w:iCs/>
                <w:color w:val="000000"/>
                <w:spacing w:val="-8"/>
                <w:position w:val="2"/>
                <w:sz w:val="20"/>
                <w:szCs w:val="20"/>
                <w:lang w:eastAsia="en-GB"/>
              </w:rPr>
            </w:pPr>
            <w:r w:rsidRPr="00B32757">
              <w:rPr>
                <w:rFonts w:eastAsia="Times New Roman" w:hint="cs"/>
                <w:b/>
                <w:bCs/>
                <w:i/>
                <w:iCs/>
                <w:color w:val="000000"/>
                <w:spacing w:val="-8"/>
                <w:position w:val="2"/>
                <w:sz w:val="20"/>
                <w:szCs w:val="20"/>
                <w:rtl/>
                <w:lang w:eastAsia="en-GB"/>
              </w:rPr>
              <w:t>التحديثات حتى ديسمبر</w:t>
            </w:r>
            <w:r w:rsidRPr="00B32757">
              <w:rPr>
                <w:rFonts w:eastAsia="Times New Roman" w:hint="eastAsia"/>
                <w:b/>
                <w:bCs/>
                <w:i/>
                <w:iCs/>
                <w:color w:val="000000"/>
                <w:spacing w:val="-8"/>
                <w:position w:val="2"/>
                <w:sz w:val="20"/>
                <w:szCs w:val="20"/>
                <w:rtl/>
                <w:lang w:eastAsia="en-GB"/>
              </w:rPr>
              <w:t> </w:t>
            </w:r>
            <w:r w:rsidRPr="00B32757">
              <w:rPr>
                <w:rFonts w:eastAsia="Times New Roman" w:hint="cs"/>
                <w:b/>
                <w:bCs/>
                <w:i/>
                <w:iCs/>
                <w:color w:val="000000"/>
                <w:spacing w:val="-8"/>
                <w:position w:val="2"/>
                <w:sz w:val="20"/>
                <w:szCs w:val="20"/>
                <w:rtl/>
                <w:lang w:eastAsia="en-GB"/>
              </w:rPr>
              <w:t>2019:</w:t>
            </w:r>
          </w:p>
          <w:p w14:paraId="71490677" w14:textId="77777777" w:rsidR="00136706" w:rsidRPr="00B32757" w:rsidRDefault="00136706" w:rsidP="00461A99">
            <w:pPr>
              <w:keepLines/>
              <w:spacing w:before="60" w:after="60" w:line="260" w:lineRule="exact"/>
              <w:jc w:val="left"/>
              <w:rPr>
                <w:rFonts w:eastAsia="Times New Roman"/>
                <w:i/>
                <w:iCs/>
                <w:color w:val="000000"/>
                <w:position w:val="2"/>
                <w:sz w:val="20"/>
                <w:szCs w:val="20"/>
                <w:rtl/>
                <w:lang w:eastAsia="en-GB"/>
              </w:rPr>
            </w:pPr>
            <w:r w:rsidRPr="00B32757">
              <w:rPr>
                <w:rFonts w:eastAsia="Times New Roman"/>
                <w:i/>
                <w:iCs/>
                <w:color w:val="000000"/>
                <w:position w:val="2"/>
                <w:sz w:val="20"/>
                <w:szCs w:val="20"/>
                <w:rtl/>
                <w:lang w:eastAsia="en-GB"/>
              </w:rPr>
              <w:t>أخذت هذه النقطة بعين الاعتبار في دليل المشتريات</w:t>
            </w:r>
            <w:r w:rsidRPr="00B32757">
              <w:rPr>
                <w:rFonts w:eastAsia="Times New Roman" w:hint="cs"/>
                <w:i/>
                <w:iCs/>
                <w:color w:val="000000"/>
                <w:position w:val="2"/>
                <w:sz w:val="20"/>
                <w:szCs w:val="20"/>
                <w:rtl/>
                <w:lang w:eastAsia="en-GB"/>
              </w:rPr>
              <w:t> </w:t>
            </w:r>
            <w:r w:rsidRPr="00B32757">
              <w:rPr>
                <w:rFonts w:eastAsia="Times New Roman"/>
                <w:i/>
                <w:iCs/>
                <w:color w:val="000000"/>
                <w:position w:val="2"/>
                <w:sz w:val="20"/>
                <w:szCs w:val="20"/>
                <w:rtl/>
                <w:lang w:eastAsia="en-GB"/>
              </w:rPr>
              <w:t>الجديد.</w:t>
            </w:r>
          </w:p>
          <w:p w14:paraId="1989FFD7" w14:textId="77777777" w:rsidR="00136706" w:rsidRPr="00B32757" w:rsidRDefault="00136706" w:rsidP="00461A99">
            <w:pPr>
              <w:keepLines/>
              <w:spacing w:before="60" w:after="60" w:line="260" w:lineRule="exact"/>
              <w:jc w:val="left"/>
              <w:rPr>
                <w:rFonts w:eastAsia="Times New Roman"/>
                <w:b/>
                <w:bCs/>
                <w:i/>
                <w:iCs/>
                <w:color w:val="000000"/>
                <w:spacing w:val="-8"/>
                <w:position w:val="2"/>
                <w:sz w:val="20"/>
                <w:szCs w:val="20"/>
                <w:lang w:eastAsia="en-GB"/>
              </w:rPr>
            </w:pPr>
            <w:r w:rsidRPr="00B32757">
              <w:rPr>
                <w:rFonts w:eastAsia="Times New Roman" w:hint="cs"/>
                <w:b/>
                <w:bCs/>
                <w:i/>
                <w:iCs/>
                <w:color w:val="000000"/>
                <w:spacing w:val="-8"/>
                <w:position w:val="2"/>
                <w:sz w:val="20"/>
                <w:szCs w:val="20"/>
                <w:rtl/>
                <w:lang w:eastAsia="en-GB"/>
              </w:rPr>
              <w:t>التحديثات حتى سبتمبر</w:t>
            </w:r>
            <w:r w:rsidRPr="00B32757">
              <w:rPr>
                <w:rFonts w:eastAsia="Times New Roman" w:hint="eastAsia"/>
                <w:b/>
                <w:bCs/>
                <w:i/>
                <w:iCs/>
                <w:color w:val="000000"/>
                <w:spacing w:val="-8"/>
                <w:position w:val="2"/>
                <w:sz w:val="20"/>
                <w:szCs w:val="20"/>
                <w:rtl/>
                <w:lang w:eastAsia="en-GB"/>
              </w:rPr>
              <w:t> </w:t>
            </w:r>
            <w:r w:rsidRPr="00B32757">
              <w:rPr>
                <w:rFonts w:eastAsia="Times New Roman" w:hint="cs"/>
                <w:b/>
                <w:bCs/>
                <w:i/>
                <w:iCs/>
                <w:color w:val="000000"/>
                <w:spacing w:val="-8"/>
                <w:position w:val="2"/>
                <w:sz w:val="20"/>
                <w:szCs w:val="20"/>
                <w:rtl/>
                <w:lang w:eastAsia="en-GB"/>
              </w:rPr>
              <w:t>2020:</w:t>
            </w:r>
          </w:p>
          <w:p w14:paraId="5E289147" w14:textId="77777777" w:rsidR="00136706" w:rsidRPr="00B32757" w:rsidRDefault="00136706" w:rsidP="00461A99">
            <w:pPr>
              <w:keepLines/>
              <w:spacing w:before="60" w:after="60" w:line="260" w:lineRule="exact"/>
              <w:jc w:val="left"/>
              <w:rPr>
                <w:rFonts w:eastAsia="Times New Roman"/>
                <w:i/>
                <w:iCs/>
                <w:color w:val="000000"/>
                <w:position w:val="2"/>
                <w:sz w:val="20"/>
                <w:szCs w:val="20"/>
                <w:highlight w:val="magenta"/>
                <w:lang w:eastAsia="en-GB"/>
              </w:rPr>
            </w:pPr>
            <w:r w:rsidRPr="00B32757">
              <w:rPr>
                <w:rFonts w:eastAsia="Times New Roman" w:hint="cs"/>
                <w:i/>
                <w:iCs/>
                <w:color w:val="000000"/>
                <w:position w:val="2"/>
                <w:sz w:val="20"/>
                <w:szCs w:val="20"/>
                <w:rtl/>
                <w:lang w:eastAsia="en-GB"/>
              </w:rPr>
              <w:t>تم التنفيذ</w:t>
            </w:r>
          </w:p>
        </w:tc>
        <w:tc>
          <w:tcPr>
            <w:tcW w:w="1984" w:type="dxa"/>
            <w:tcBorders>
              <w:top w:val="nil"/>
              <w:left w:val="single" w:sz="4" w:space="0" w:color="auto"/>
              <w:bottom w:val="single" w:sz="4" w:space="0" w:color="auto"/>
              <w:right w:val="single" w:sz="4" w:space="0" w:color="auto"/>
            </w:tcBorders>
            <w:shd w:val="clear" w:color="auto" w:fill="auto"/>
            <w:hideMark/>
          </w:tcPr>
          <w:p w14:paraId="555A3725" w14:textId="77777777" w:rsidR="00136706" w:rsidRPr="00B32757" w:rsidRDefault="00136706" w:rsidP="00461A99">
            <w:pPr>
              <w:keepLines/>
              <w:widowControl w:val="0"/>
              <w:kinsoku w:val="0"/>
              <w:spacing w:before="60" w:after="60" w:line="260" w:lineRule="exact"/>
              <w:rPr>
                <w:rFonts w:eastAsia="Times New Roman"/>
                <w:position w:val="2"/>
                <w:sz w:val="20"/>
                <w:szCs w:val="20"/>
                <w:rtl/>
                <w:lang w:eastAsia="it-IT"/>
              </w:rPr>
            </w:pPr>
            <w:r w:rsidRPr="00B32757">
              <w:rPr>
                <w:rFonts w:eastAsia="Times New Roman"/>
                <w:position w:val="2"/>
                <w:sz w:val="20"/>
                <w:szCs w:val="20"/>
                <w:rtl/>
                <w:lang w:eastAsia="it-IT"/>
              </w:rPr>
              <w:t>مستمرة</w:t>
            </w:r>
          </w:p>
          <w:p w14:paraId="010264EE" w14:textId="77777777" w:rsidR="00136706" w:rsidRPr="00B32757" w:rsidRDefault="00136706" w:rsidP="00461A99">
            <w:pPr>
              <w:keepLines/>
              <w:spacing w:before="60" w:after="60" w:line="260" w:lineRule="exact"/>
              <w:jc w:val="left"/>
              <w:rPr>
                <w:rFonts w:eastAsia="Times New Roman"/>
                <w:color w:val="000000"/>
                <w:spacing w:val="-6"/>
                <w:position w:val="2"/>
                <w:sz w:val="20"/>
                <w:szCs w:val="20"/>
                <w:highlight w:val="magenta"/>
                <w:lang w:eastAsia="en-GB"/>
              </w:rPr>
            </w:pPr>
            <w:r w:rsidRPr="00B32757">
              <w:rPr>
                <w:rFonts w:eastAsia="Times New Roman"/>
                <w:color w:val="000000"/>
                <w:spacing w:val="-6"/>
                <w:position w:val="2"/>
                <w:sz w:val="20"/>
                <w:szCs w:val="20"/>
                <w:rtl/>
                <w:lang w:eastAsia="it-IT"/>
              </w:rPr>
              <w:t>سنراقب التنفيذ في سياق مراجعاتنا المقبلة.</w:t>
            </w:r>
          </w:p>
        </w:tc>
      </w:tr>
      <w:tr w:rsidR="00136706" w:rsidRPr="00B32757" w14:paraId="0F0CA093" w14:textId="77777777" w:rsidTr="00F74FD5">
        <w:trPr>
          <w:jc w:val="center"/>
        </w:trPr>
        <w:tc>
          <w:tcPr>
            <w:tcW w:w="1032" w:type="dxa"/>
            <w:vMerge/>
            <w:tcBorders>
              <w:top w:val="nil"/>
              <w:left w:val="single" w:sz="4" w:space="0" w:color="auto"/>
              <w:bottom w:val="single" w:sz="4" w:space="0" w:color="000000"/>
              <w:right w:val="single" w:sz="4" w:space="0" w:color="auto"/>
            </w:tcBorders>
            <w:hideMark/>
          </w:tcPr>
          <w:p w14:paraId="548CF2A0"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51" w:type="dxa"/>
            <w:vMerge/>
            <w:tcBorders>
              <w:top w:val="nil"/>
              <w:left w:val="single" w:sz="4" w:space="0" w:color="auto"/>
              <w:bottom w:val="single" w:sz="4" w:space="0" w:color="000000"/>
              <w:right w:val="single" w:sz="4" w:space="0" w:color="auto"/>
            </w:tcBorders>
            <w:hideMark/>
          </w:tcPr>
          <w:p w14:paraId="3E44D50B"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19" w:type="dxa"/>
            <w:vMerge/>
            <w:tcBorders>
              <w:top w:val="nil"/>
              <w:left w:val="single" w:sz="4" w:space="0" w:color="auto"/>
              <w:bottom w:val="single" w:sz="4" w:space="0" w:color="000000"/>
              <w:right w:val="single" w:sz="4" w:space="0" w:color="auto"/>
            </w:tcBorders>
            <w:hideMark/>
          </w:tcPr>
          <w:p w14:paraId="71ADD691"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2075" w:type="dxa"/>
            <w:tcBorders>
              <w:top w:val="single" w:sz="4" w:space="0" w:color="auto"/>
              <w:left w:val="single" w:sz="8" w:space="0" w:color="auto"/>
              <w:bottom w:val="single" w:sz="4" w:space="0" w:color="auto"/>
              <w:right w:val="single" w:sz="4" w:space="0" w:color="auto"/>
            </w:tcBorders>
            <w:shd w:val="clear" w:color="auto" w:fill="auto"/>
            <w:hideMark/>
          </w:tcPr>
          <w:p w14:paraId="350D7522"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rFonts w:eastAsia="Times New Roman"/>
                <w:color w:val="000000"/>
                <w:position w:val="2"/>
                <w:sz w:val="20"/>
                <w:szCs w:val="20"/>
                <w:lang w:eastAsia="en-GB"/>
              </w:rPr>
              <w:t> </w:t>
            </w:r>
          </w:p>
        </w:tc>
        <w:tc>
          <w:tcPr>
            <w:tcW w:w="2466" w:type="dxa"/>
            <w:tcBorders>
              <w:top w:val="single" w:sz="4" w:space="0" w:color="auto"/>
              <w:left w:val="nil"/>
              <w:bottom w:val="single" w:sz="4" w:space="0" w:color="auto"/>
              <w:right w:val="single" w:sz="8" w:space="0" w:color="auto"/>
            </w:tcBorders>
            <w:shd w:val="clear" w:color="auto" w:fill="auto"/>
          </w:tcPr>
          <w:p w14:paraId="605367F3" w14:textId="77777777" w:rsidR="00136706" w:rsidRPr="00B32757" w:rsidRDefault="00136706" w:rsidP="00461A99">
            <w:pPr>
              <w:spacing w:before="60" w:after="60" w:line="260" w:lineRule="exact"/>
              <w:jc w:val="left"/>
              <w:rPr>
                <w:rFonts w:eastAsia="Times New Roman"/>
                <w:color w:val="000000"/>
                <w:position w:val="2"/>
                <w:sz w:val="20"/>
                <w:szCs w:val="20"/>
                <w:highlight w:val="magenta"/>
                <w:lang w:eastAsia="en-GB"/>
              </w:rPr>
            </w:pPr>
          </w:p>
        </w:tc>
        <w:tc>
          <w:tcPr>
            <w:tcW w:w="2465" w:type="dxa"/>
            <w:tcBorders>
              <w:top w:val="single" w:sz="4" w:space="0" w:color="auto"/>
              <w:left w:val="nil"/>
              <w:bottom w:val="single" w:sz="4" w:space="0" w:color="auto"/>
              <w:right w:val="single" w:sz="4" w:space="0" w:color="auto"/>
            </w:tcBorders>
            <w:shd w:val="clear" w:color="auto" w:fill="auto"/>
            <w:hideMark/>
          </w:tcPr>
          <w:p w14:paraId="7AC7C3DE" w14:textId="77777777" w:rsidR="00136706" w:rsidRPr="00B32757" w:rsidRDefault="00136706" w:rsidP="00461A99">
            <w:pPr>
              <w:keepNext/>
              <w:spacing w:before="60" w:after="60" w:line="260" w:lineRule="exact"/>
              <w:jc w:val="left"/>
              <w:rPr>
                <w:b/>
                <w:bCs/>
                <w:position w:val="2"/>
                <w:sz w:val="20"/>
                <w:szCs w:val="20"/>
                <w:lang w:val="en-GB"/>
              </w:rPr>
            </w:pPr>
            <w:r w:rsidRPr="00B32757">
              <w:rPr>
                <w:b/>
                <w:bCs/>
                <w:position w:val="2"/>
                <w:sz w:val="20"/>
                <w:szCs w:val="20"/>
                <w:rtl/>
                <w:lang w:val="en-GB"/>
              </w:rPr>
              <w:t xml:space="preserve">التقرير </w:t>
            </w:r>
            <w:r w:rsidRPr="00B32757">
              <w:rPr>
                <w:b/>
                <w:bCs/>
                <w:position w:val="2"/>
                <w:sz w:val="20"/>
                <w:szCs w:val="20"/>
                <w:lang w:val="en-GB"/>
              </w:rPr>
              <w:t>C18/125-E</w:t>
            </w:r>
          </w:p>
          <w:p w14:paraId="5CB21FBF" w14:textId="77777777" w:rsidR="00136706" w:rsidRPr="00B32757" w:rsidRDefault="00136706" w:rsidP="00461A99">
            <w:pPr>
              <w:keepNext/>
              <w:spacing w:before="60" w:after="60" w:line="260" w:lineRule="exact"/>
              <w:jc w:val="left"/>
              <w:rPr>
                <w:b/>
                <w:bCs/>
                <w:position w:val="2"/>
                <w:sz w:val="20"/>
                <w:szCs w:val="20"/>
                <w:lang w:val="en-GB"/>
              </w:rPr>
            </w:pPr>
            <w:r w:rsidRPr="00B32757">
              <w:rPr>
                <w:b/>
                <w:bCs/>
                <w:position w:val="2"/>
                <w:sz w:val="20"/>
                <w:szCs w:val="20"/>
                <w:rtl/>
                <w:lang w:val="en-GB" w:bidi="ar-EG"/>
              </w:rPr>
              <w:t>تقرير خاص</w:t>
            </w:r>
            <w:r w:rsidRPr="00B32757">
              <w:rPr>
                <w:b/>
                <w:bCs/>
                <w:position w:val="2"/>
                <w:sz w:val="20"/>
                <w:szCs w:val="20"/>
                <w:rtl/>
                <w:lang w:val="en-GB"/>
              </w:rPr>
              <w:t xml:space="preserve"> عن الحضور الإقليمي التوصية رقم </w:t>
            </w:r>
            <w:r w:rsidRPr="00B32757">
              <w:rPr>
                <w:b/>
                <w:bCs/>
                <w:position w:val="2"/>
                <w:sz w:val="20"/>
                <w:szCs w:val="20"/>
                <w:lang w:val="en-GB"/>
              </w:rPr>
              <w:t>19</w:t>
            </w:r>
          </w:p>
          <w:p w14:paraId="3878C538" w14:textId="77777777" w:rsidR="00136706" w:rsidRPr="00B32757" w:rsidRDefault="00136706" w:rsidP="00461A99">
            <w:pPr>
              <w:spacing w:before="60" w:after="60" w:line="260" w:lineRule="exact"/>
              <w:jc w:val="left"/>
              <w:rPr>
                <w:rFonts w:eastAsia="Times New Roman"/>
                <w:color w:val="000000"/>
                <w:spacing w:val="-4"/>
                <w:position w:val="2"/>
                <w:sz w:val="20"/>
                <w:szCs w:val="20"/>
                <w:lang w:eastAsia="en-GB"/>
              </w:rPr>
            </w:pPr>
            <w:r w:rsidRPr="00B32757">
              <w:rPr>
                <w:spacing w:val="-4"/>
                <w:position w:val="2"/>
                <w:sz w:val="20"/>
                <w:szCs w:val="20"/>
                <w:rtl/>
                <w:lang w:val="en-GB"/>
              </w:rPr>
              <w:t>تماشياً مع توصيتنا رقم </w:t>
            </w:r>
            <w:r w:rsidRPr="00B32757">
              <w:rPr>
                <w:spacing w:val="-4"/>
                <w:position w:val="2"/>
                <w:sz w:val="20"/>
                <w:szCs w:val="20"/>
              </w:rPr>
              <w:t>11</w:t>
            </w:r>
            <w:r w:rsidRPr="00B32757">
              <w:rPr>
                <w:spacing w:val="-4"/>
                <w:position w:val="2"/>
                <w:sz w:val="20"/>
                <w:szCs w:val="20"/>
                <w:rtl/>
                <w:lang w:val="en-GB" w:bidi="ar-EG"/>
              </w:rPr>
              <w:t xml:space="preserve"> الواردة في الصيغة المطولة من تقريرنا بشأن مراجعة البيانات المالية للاتحاد لعام </w:t>
            </w:r>
            <w:r w:rsidRPr="00B32757">
              <w:rPr>
                <w:spacing w:val="-4"/>
                <w:position w:val="2"/>
                <w:sz w:val="20"/>
                <w:szCs w:val="20"/>
              </w:rPr>
              <w:t>2016</w:t>
            </w:r>
            <w:r w:rsidRPr="00B32757">
              <w:rPr>
                <w:spacing w:val="-4"/>
                <w:position w:val="2"/>
                <w:sz w:val="20"/>
                <w:szCs w:val="20"/>
                <w:rtl/>
                <w:lang w:val="en-GB" w:bidi="ar-EG"/>
              </w:rPr>
              <w:t xml:space="preserve">، </w:t>
            </w:r>
            <w:r w:rsidRPr="00B32757">
              <w:rPr>
                <w:spacing w:val="-4"/>
                <w:position w:val="2"/>
                <w:sz w:val="20"/>
                <w:szCs w:val="20"/>
                <w:rtl/>
                <w:lang w:val="en-GB" w:bidi="ar"/>
              </w:rPr>
              <w:t>نوصي بأن يقدم جميع الأفراد المشاركين في</w:t>
            </w:r>
            <w:r w:rsidRPr="00B32757">
              <w:rPr>
                <w:rFonts w:hint="cs"/>
                <w:spacing w:val="-4"/>
                <w:position w:val="2"/>
                <w:sz w:val="20"/>
                <w:szCs w:val="20"/>
                <w:rtl/>
                <w:lang w:val="en-GB" w:bidi="ar"/>
              </w:rPr>
              <w:t> </w:t>
            </w:r>
            <w:r w:rsidRPr="00B32757">
              <w:rPr>
                <w:spacing w:val="-4"/>
                <w:position w:val="2"/>
                <w:sz w:val="20"/>
                <w:szCs w:val="20"/>
                <w:rtl/>
                <w:lang w:val="en-GB" w:bidi="ar"/>
              </w:rPr>
              <w:t>عملية المشتريات إعلاناً محدداً ومفصلاً بعدم تضارب المصالح </w:t>
            </w:r>
            <w:r w:rsidRPr="00B32757">
              <w:rPr>
                <w:spacing w:val="-4"/>
                <w:position w:val="2"/>
                <w:sz w:val="20"/>
                <w:szCs w:val="20"/>
              </w:rPr>
              <w:t>(DACI)</w:t>
            </w:r>
            <w:r w:rsidRPr="00B32757">
              <w:rPr>
                <w:spacing w:val="-4"/>
                <w:position w:val="2"/>
                <w:sz w:val="20"/>
                <w:szCs w:val="20"/>
                <w:rtl/>
                <w:lang w:val="en-GB" w:bidi="ar"/>
              </w:rPr>
              <w:t xml:space="preserve"> </w:t>
            </w:r>
            <w:r w:rsidRPr="00B32757">
              <w:rPr>
                <w:spacing w:val="-4"/>
                <w:position w:val="2"/>
                <w:sz w:val="20"/>
                <w:szCs w:val="20"/>
                <w:rtl/>
                <w:lang w:val="en-GB" w:bidi="ar-EG"/>
              </w:rPr>
              <w:t>موقعاً على النحو الواجب</w:t>
            </w:r>
            <w:r w:rsidRPr="00B32757">
              <w:rPr>
                <w:spacing w:val="-4"/>
                <w:position w:val="2"/>
                <w:sz w:val="20"/>
                <w:szCs w:val="20"/>
                <w:rtl/>
                <w:lang w:val="en-GB" w:bidi="ar"/>
              </w:rPr>
              <w:t>.</w:t>
            </w:r>
          </w:p>
        </w:tc>
        <w:tc>
          <w:tcPr>
            <w:tcW w:w="2391" w:type="dxa"/>
            <w:tcBorders>
              <w:top w:val="single" w:sz="4" w:space="0" w:color="auto"/>
              <w:left w:val="nil"/>
              <w:bottom w:val="single" w:sz="4" w:space="0" w:color="auto"/>
              <w:right w:val="single" w:sz="8" w:space="0" w:color="auto"/>
            </w:tcBorders>
            <w:shd w:val="clear" w:color="auto" w:fill="auto"/>
            <w:hideMark/>
          </w:tcPr>
          <w:p w14:paraId="0C32BF3A" w14:textId="77777777" w:rsidR="00136706" w:rsidRPr="00B32757" w:rsidRDefault="00136706" w:rsidP="00461A99">
            <w:pPr>
              <w:spacing w:before="60" w:after="60" w:line="260" w:lineRule="exact"/>
              <w:jc w:val="left"/>
              <w:rPr>
                <w:rFonts w:eastAsia="Times New Roman"/>
                <w:b/>
                <w:bCs/>
                <w:i/>
                <w:iCs/>
                <w:color w:val="000000"/>
                <w:spacing w:val="-8"/>
                <w:position w:val="2"/>
                <w:sz w:val="20"/>
                <w:szCs w:val="20"/>
                <w:lang w:eastAsia="en-GB"/>
              </w:rPr>
            </w:pPr>
            <w:r w:rsidRPr="00B32757">
              <w:rPr>
                <w:rFonts w:eastAsia="Times New Roman" w:hint="cs"/>
                <w:b/>
                <w:bCs/>
                <w:i/>
                <w:iCs/>
                <w:color w:val="000000"/>
                <w:spacing w:val="-8"/>
                <w:position w:val="2"/>
                <w:sz w:val="20"/>
                <w:szCs w:val="20"/>
                <w:rtl/>
                <w:lang w:eastAsia="en-GB"/>
              </w:rPr>
              <w:t>التحديثات حتى ديسمبر</w:t>
            </w:r>
            <w:r w:rsidRPr="00B32757">
              <w:rPr>
                <w:rFonts w:eastAsia="Times New Roman" w:hint="eastAsia"/>
                <w:b/>
                <w:bCs/>
                <w:i/>
                <w:iCs/>
                <w:color w:val="000000"/>
                <w:spacing w:val="-8"/>
                <w:position w:val="2"/>
                <w:sz w:val="20"/>
                <w:szCs w:val="20"/>
                <w:rtl/>
                <w:lang w:eastAsia="en-GB"/>
              </w:rPr>
              <w:t> </w:t>
            </w:r>
            <w:r w:rsidRPr="00B32757">
              <w:rPr>
                <w:rFonts w:eastAsia="Times New Roman" w:hint="cs"/>
                <w:b/>
                <w:bCs/>
                <w:i/>
                <w:iCs/>
                <w:color w:val="000000"/>
                <w:spacing w:val="-8"/>
                <w:position w:val="2"/>
                <w:sz w:val="20"/>
                <w:szCs w:val="20"/>
                <w:rtl/>
                <w:lang w:eastAsia="en-GB"/>
              </w:rPr>
              <w:t>2019:</w:t>
            </w:r>
          </w:p>
          <w:p w14:paraId="11DECB4C" w14:textId="77777777" w:rsidR="00136706" w:rsidRPr="00B32757" w:rsidRDefault="00136706" w:rsidP="00461A99">
            <w:pPr>
              <w:spacing w:before="60" w:after="60" w:line="260" w:lineRule="exact"/>
              <w:jc w:val="left"/>
              <w:rPr>
                <w:rFonts w:eastAsia="Times New Roman"/>
                <w:i/>
                <w:iCs/>
                <w:color w:val="000000"/>
                <w:position w:val="2"/>
                <w:sz w:val="20"/>
                <w:szCs w:val="20"/>
                <w:rtl/>
                <w:lang w:eastAsia="en-GB"/>
              </w:rPr>
            </w:pPr>
            <w:r w:rsidRPr="00B32757">
              <w:rPr>
                <w:rFonts w:eastAsia="Times New Roman"/>
                <w:i/>
                <w:iCs/>
                <w:color w:val="000000"/>
                <w:position w:val="2"/>
                <w:sz w:val="20"/>
                <w:szCs w:val="20"/>
                <w:rtl/>
                <w:lang w:eastAsia="en-GB"/>
              </w:rPr>
              <w:t>أخذت هذه النقطة بعين الاعتبار في</w:t>
            </w:r>
            <w:r w:rsidRPr="00B32757">
              <w:rPr>
                <w:rFonts w:eastAsia="Times New Roman" w:hint="cs"/>
                <w:i/>
                <w:iCs/>
                <w:color w:val="000000"/>
                <w:position w:val="2"/>
                <w:sz w:val="20"/>
                <w:szCs w:val="20"/>
                <w:rtl/>
                <w:lang w:eastAsia="en-GB"/>
              </w:rPr>
              <w:t> </w:t>
            </w:r>
            <w:r w:rsidRPr="00B32757">
              <w:rPr>
                <w:rFonts w:eastAsia="Times New Roman"/>
                <w:i/>
                <w:iCs/>
                <w:color w:val="000000"/>
                <w:position w:val="2"/>
                <w:sz w:val="20"/>
                <w:szCs w:val="20"/>
                <w:rtl/>
                <w:lang w:eastAsia="en-GB"/>
              </w:rPr>
              <w:t>دليل المشتريات</w:t>
            </w:r>
            <w:r w:rsidRPr="00B32757">
              <w:rPr>
                <w:rFonts w:eastAsia="Times New Roman" w:hint="cs"/>
                <w:i/>
                <w:iCs/>
                <w:color w:val="000000"/>
                <w:position w:val="2"/>
                <w:sz w:val="20"/>
                <w:szCs w:val="20"/>
                <w:rtl/>
                <w:lang w:eastAsia="en-GB"/>
              </w:rPr>
              <w:t> </w:t>
            </w:r>
            <w:r w:rsidRPr="00B32757">
              <w:rPr>
                <w:rFonts w:eastAsia="Times New Roman"/>
                <w:i/>
                <w:iCs/>
                <w:color w:val="000000"/>
                <w:position w:val="2"/>
                <w:sz w:val="20"/>
                <w:szCs w:val="20"/>
                <w:rtl/>
                <w:lang w:eastAsia="en-GB"/>
              </w:rPr>
              <w:t>الجديد.</w:t>
            </w:r>
          </w:p>
          <w:p w14:paraId="2B29D111" w14:textId="77777777" w:rsidR="00136706" w:rsidRPr="00B32757" w:rsidRDefault="00136706" w:rsidP="00461A99">
            <w:pPr>
              <w:spacing w:before="60" w:after="60" w:line="260" w:lineRule="exact"/>
              <w:jc w:val="left"/>
              <w:rPr>
                <w:rFonts w:eastAsia="Times New Roman"/>
                <w:i/>
                <w:iCs/>
                <w:color w:val="000000"/>
                <w:position w:val="2"/>
                <w:sz w:val="20"/>
                <w:szCs w:val="20"/>
                <w:rtl/>
                <w:lang w:eastAsia="en-GB"/>
              </w:rPr>
            </w:pPr>
            <w:r w:rsidRPr="00B32757">
              <w:rPr>
                <w:rFonts w:eastAsia="Times New Roman" w:hint="cs"/>
                <w:i/>
                <w:iCs/>
                <w:color w:val="000000"/>
                <w:position w:val="2"/>
                <w:sz w:val="20"/>
                <w:szCs w:val="20"/>
                <w:rtl/>
                <w:lang w:eastAsia="en-GB"/>
              </w:rPr>
              <w:t>وجاري مراجعة الورقة المفاهيمية لتحسين استمارة الإقرار المالي لإضافة إشارة محددة إلى المساءلة وتوسيع نطاق الالتزام بحيث يشمل سنوياً جميع الموظفين.</w:t>
            </w:r>
          </w:p>
          <w:p w14:paraId="7E464453" w14:textId="77777777" w:rsidR="00136706" w:rsidRPr="00B32757" w:rsidRDefault="00136706" w:rsidP="00461A99">
            <w:pPr>
              <w:spacing w:before="60" w:after="60" w:line="260" w:lineRule="exact"/>
              <w:jc w:val="left"/>
              <w:rPr>
                <w:rFonts w:eastAsia="Times New Roman"/>
                <w:b/>
                <w:bCs/>
                <w:i/>
                <w:iCs/>
                <w:color w:val="000000"/>
                <w:spacing w:val="-8"/>
                <w:position w:val="2"/>
                <w:sz w:val="20"/>
                <w:szCs w:val="20"/>
                <w:lang w:eastAsia="en-GB"/>
              </w:rPr>
            </w:pPr>
            <w:r w:rsidRPr="00B32757">
              <w:rPr>
                <w:rFonts w:eastAsia="Times New Roman" w:hint="cs"/>
                <w:b/>
                <w:bCs/>
                <w:i/>
                <w:iCs/>
                <w:color w:val="000000"/>
                <w:spacing w:val="-8"/>
                <w:position w:val="2"/>
                <w:sz w:val="20"/>
                <w:szCs w:val="20"/>
                <w:rtl/>
                <w:lang w:eastAsia="en-GB"/>
              </w:rPr>
              <w:t>التحديثات حتى سبتمبر</w:t>
            </w:r>
            <w:r w:rsidRPr="00B32757">
              <w:rPr>
                <w:rFonts w:eastAsia="Times New Roman" w:hint="eastAsia"/>
                <w:b/>
                <w:bCs/>
                <w:i/>
                <w:iCs/>
                <w:color w:val="000000"/>
                <w:spacing w:val="-8"/>
                <w:position w:val="2"/>
                <w:sz w:val="20"/>
                <w:szCs w:val="20"/>
                <w:rtl/>
                <w:lang w:eastAsia="en-GB"/>
              </w:rPr>
              <w:t> </w:t>
            </w:r>
            <w:r w:rsidRPr="00B32757">
              <w:rPr>
                <w:rFonts w:eastAsia="Times New Roman" w:hint="cs"/>
                <w:b/>
                <w:bCs/>
                <w:i/>
                <w:iCs/>
                <w:color w:val="000000"/>
                <w:spacing w:val="-8"/>
                <w:position w:val="2"/>
                <w:sz w:val="20"/>
                <w:szCs w:val="20"/>
                <w:rtl/>
                <w:lang w:eastAsia="en-GB"/>
              </w:rPr>
              <w:t>2020:</w:t>
            </w:r>
          </w:p>
          <w:p w14:paraId="68B82B78" w14:textId="77777777" w:rsidR="00136706" w:rsidRPr="00B32757" w:rsidRDefault="00136706" w:rsidP="00461A99">
            <w:pPr>
              <w:spacing w:before="60" w:after="60" w:line="260" w:lineRule="exact"/>
              <w:jc w:val="left"/>
              <w:rPr>
                <w:rFonts w:eastAsia="Times New Roman"/>
                <w:i/>
                <w:iCs/>
                <w:color w:val="000000"/>
                <w:position w:val="2"/>
                <w:sz w:val="20"/>
                <w:szCs w:val="20"/>
                <w:highlight w:val="magenta"/>
                <w:lang w:eastAsia="en-GB"/>
              </w:rPr>
            </w:pPr>
            <w:r w:rsidRPr="00B32757">
              <w:rPr>
                <w:rFonts w:eastAsia="Times New Roman" w:hint="cs"/>
                <w:i/>
                <w:iCs/>
                <w:color w:val="000000"/>
                <w:position w:val="2"/>
                <w:sz w:val="20"/>
                <w:szCs w:val="20"/>
                <w:rtl/>
                <w:lang w:eastAsia="en-GB"/>
              </w:rPr>
              <w:t>نُفذت سياسة جديدة للإقرار</w:t>
            </w:r>
            <w:r w:rsidRPr="00B32757">
              <w:rPr>
                <w:rFonts w:eastAsia="Times New Roman" w:hint="eastAsia"/>
                <w:i/>
                <w:iCs/>
                <w:color w:val="000000"/>
                <w:position w:val="2"/>
                <w:sz w:val="20"/>
                <w:szCs w:val="20"/>
                <w:rtl/>
                <w:lang w:eastAsia="en-GB"/>
              </w:rPr>
              <w:t> </w:t>
            </w:r>
            <w:r w:rsidRPr="00B32757">
              <w:rPr>
                <w:rFonts w:eastAsia="Times New Roman" w:hint="cs"/>
                <w:i/>
                <w:iCs/>
                <w:color w:val="000000"/>
                <w:position w:val="2"/>
                <w:sz w:val="20"/>
                <w:szCs w:val="20"/>
                <w:rtl/>
                <w:lang w:eastAsia="en-GB"/>
              </w:rPr>
              <w:t>المالي.</w:t>
            </w:r>
          </w:p>
        </w:tc>
        <w:tc>
          <w:tcPr>
            <w:tcW w:w="1984" w:type="dxa"/>
            <w:tcBorders>
              <w:top w:val="nil"/>
              <w:left w:val="nil"/>
              <w:bottom w:val="single" w:sz="4" w:space="0" w:color="auto"/>
              <w:right w:val="single" w:sz="4" w:space="0" w:color="auto"/>
            </w:tcBorders>
            <w:shd w:val="clear" w:color="auto" w:fill="auto"/>
            <w:hideMark/>
          </w:tcPr>
          <w:p w14:paraId="7C689C97" w14:textId="77777777" w:rsidR="00136706" w:rsidRPr="00B32757" w:rsidRDefault="00136706" w:rsidP="00461A99">
            <w:pPr>
              <w:widowControl w:val="0"/>
              <w:kinsoku w:val="0"/>
              <w:spacing w:before="60" w:after="60" w:line="260" w:lineRule="exact"/>
              <w:rPr>
                <w:rFonts w:eastAsia="Times New Roman"/>
                <w:position w:val="2"/>
                <w:sz w:val="20"/>
                <w:szCs w:val="20"/>
                <w:rtl/>
                <w:lang w:eastAsia="it-IT"/>
              </w:rPr>
            </w:pPr>
            <w:r w:rsidRPr="00B32757">
              <w:rPr>
                <w:rFonts w:eastAsia="Times New Roman"/>
                <w:position w:val="2"/>
                <w:sz w:val="20"/>
                <w:szCs w:val="20"/>
                <w:rtl/>
                <w:lang w:eastAsia="it-IT"/>
              </w:rPr>
              <w:t>مستمرة</w:t>
            </w:r>
          </w:p>
          <w:p w14:paraId="544C52AD" w14:textId="77777777" w:rsidR="00136706" w:rsidRPr="00B32757" w:rsidRDefault="00136706" w:rsidP="00461A99">
            <w:pPr>
              <w:spacing w:before="60" w:after="60" w:line="260" w:lineRule="exact"/>
              <w:jc w:val="left"/>
              <w:rPr>
                <w:rFonts w:eastAsia="Times New Roman"/>
                <w:color w:val="000000"/>
                <w:spacing w:val="-6"/>
                <w:position w:val="2"/>
                <w:sz w:val="20"/>
                <w:szCs w:val="20"/>
                <w:highlight w:val="magenta"/>
                <w:lang w:eastAsia="en-GB"/>
              </w:rPr>
            </w:pPr>
            <w:r w:rsidRPr="00B32757">
              <w:rPr>
                <w:rFonts w:eastAsia="Times New Roman"/>
                <w:color w:val="000000"/>
                <w:spacing w:val="-6"/>
                <w:position w:val="2"/>
                <w:sz w:val="20"/>
                <w:szCs w:val="20"/>
                <w:rtl/>
                <w:lang w:eastAsia="it-IT"/>
              </w:rPr>
              <w:t>سنراقب التنفيذ في سياق مراجعاتنا المقبلة.</w:t>
            </w:r>
          </w:p>
        </w:tc>
      </w:tr>
      <w:tr w:rsidR="00136706" w:rsidRPr="00B32757" w14:paraId="12DAE5B0" w14:textId="77777777" w:rsidTr="00F74FD5">
        <w:trPr>
          <w:jc w:val="center"/>
        </w:trPr>
        <w:tc>
          <w:tcPr>
            <w:tcW w:w="1032" w:type="dxa"/>
            <w:vMerge/>
            <w:tcBorders>
              <w:top w:val="nil"/>
              <w:left w:val="single" w:sz="4" w:space="0" w:color="auto"/>
              <w:bottom w:val="single" w:sz="4" w:space="0" w:color="000000"/>
              <w:right w:val="single" w:sz="4" w:space="0" w:color="auto"/>
            </w:tcBorders>
            <w:hideMark/>
          </w:tcPr>
          <w:p w14:paraId="7278E631"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51" w:type="dxa"/>
            <w:vMerge/>
            <w:tcBorders>
              <w:top w:val="nil"/>
              <w:left w:val="single" w:sz="4" w:space="0" w:color="auto"/>
              <w:bottom w:val="single" w:sz="4" w:space="0" w:color="000000"/>
              <w:right w:val="single" w:sz="4" w:space="0" w:color="auto"/>
            </w:tcBorders>
            <w:hideMark/>
          </w:tcPr>
          <w:p w14:paraId="2323C7E2"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19" w:type="dxa"/>
            <w:vMerge/>
            <w:tcBorders>
              <w:top w:val="nil"/>
              <w:left w:val="single" w:sz="4" w:space="0" w:color="auto"/>
              <w:bottom w:val="single" w:sz="4" w:space="0" w:color="000000"/>
              <w:right w:val="single" w:sz="4" w:space="0" w:color="auto"/>
            </w:tcBorders>
            <w:hideMark/>
          </w:tcPr>
          <w:p w14:paraId="2EB7FA1A"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2075" w:type="dxa"/>
            <w:tcBorders>
              <w:top w:val="single" w:sz="4" w:space="0" w:color="auto"/>
              <w:left w:val="single" w:sz="8" w:space="0" w:color="auto"/>
              <w:bottom w:val="single" w:sz="8" w:space="0" w:color="auto"/>
              <w:right w:val="single" w:sz="4" w:space="0" w:color="auto"/>
            </w:tcBorders>
            <w:shd w:val="clear" w:color="auto" w:fill="auto"/>
            <w:hideMark/>
          </w:tcPr>
          <w:p w14:paraId="6302787B" w14:textId="77777777" w:rsidR="00136706" w:rsidRPr="00B32757" w:rsidRDefault="00136706" w:rsidP="00461A99">
            <w:pPr>
              <w:keepLines/>
              <w:spacing w:before="60" w:after="60" w:line="260" w:lineRule="exact"/>
              <w:jc w:val="left"/>
              <w:rPr>
                <w:rFonts w:eastAsia="Times New Roman"/>
                <w:color w:val="000000"/>
                <w:position w:val="2"/>
                <w:sz w:val="20"/>
                <w:szCs w:val="20"/>
                <w:lang w:eastAsia="en-GB"/>
              </w:rPr>
            </w:pPr>
            <w:r w:rsidRPr="00B32757">
              <w:rPr>
                <w:rFonts w:eastAsia="Times New Roman"/>
                <w:color w:val="000000"/>
                <w:position w:val="2"/>
                <w:sz w:val="20"/>
                <w:szCs w:val="20"/>
                <w:lang w:eastAsia="en-GB"/>
              </w:rPr>
              <w:t> </w:t>
            </w:r>
          </w:p>
        </w:tc>
        <w:tc>
          <w:tcPr>
            <w:tcW w:w="2466" w:type="dxa"/>
            <w:tcBorders>
              <w:top w:val="single" w:sz="4" w:space="0" w:color="auto"/>
              <w:left w:val="nil"/>
              <w:bottom w:val="single" w:sz="8" w:space="0" w:color="auto"/>
              <w:right w:val="single" w:sz="8" w:space="0" w:color="auto"/>
            </w:tcBorders>
            <w:shd w:val="clear" w:color="auto" w:fill="auto"/>
          </w:tcPr>
          <w:p w14:paraId="70D4F9FF" w14:textId="77777777" w:rsidR="00136706" w:rsidRPr="00B32757" w:rsidRDefault="00136706" w:rsidP="00461A99">
            <w:pPr>
              <w:keepLines/>
              <w:spacing w:before="60" w:after="60" w:line="260" w:lineRule="exact"/>
              <w:jc w:val="left"/>
              <w:rPr>
                <w:rFonts w:eastAsia="Times New Roman"/>
                <w:color w:val="000000"/>
                <w:position w:val="2"/>
                <w:sz w:val="20"/>
                <w:szCs w:val="20"/>
                <w:highlight w:val="magenta"/>
                <w:lang w:eastAsia="en-GB"/>
              </w:rPr>
            </w:pPr>
          </w:p>
        </w:tc>
        <w:tc>
          <w:tcPr>
            <w:tcW w:w="2465" w:type="dxa"/>
            <w:tcBorders>
              <w:top w:val="single" w:sz="4" w:space="0" w:color="auto"/>
              <w:left w:val="nil"/>
              <w:bottom w:val="single" w:sz="8" w:space="0" w:color="auto"/>
              <w:right w:val="single" w:sz="4" w:space="0" w:color="auto"/>
            </w:tcBorders>
            <w:shd w:val="clear" w:color="auto" w:fill="auto"/>
            <w:hideMark/>
          </w:tcPr>
          <w:p w14:paraId="35879A62" w14:textId="77777777" w:rsidR="00136706" w:rsidRPr="00B32757" w:rsidRDefault="00136706" w:rsidP="00461A99">
            <w:pPr>
              <w:keepNext/>
              <w:keepLines/>
              <w:spacing w:before="60" w:after="60" w:line="260" w:lineRule="exact"/>
              <w:jc w:val="left"/>
              <w:rPr>
                <w:b/>
                <w:bCs/>
                <w:position w:val="2"/>
                <w:sz w:val="20"/>
                <w:szCs w:val="20"/>
                <w:lang w:val="en-GB"/>
              </w:rPr>
            </w:pPr>
            <w:r w:rsidRPr="00B32757">
              <w:rPr>
                <w:b/>
                <w:bCs/>
                <w:position w:val="2"/>
                <w:sz w:val="20"/>
                <w:szCs w:val="20"/>
                <w:rtl/>
                <w:lang w:val="en-GB"/>
              </w:rPr>
              <w:t xml:space="preserve">التقرير </w:t>
            </w:r>
            <w:r w:rsidRPr="00B32757">
              <w:rPr>
                <w:b/>
                <w:bCs/>
                <w:position w:val="2"/>
                <w:sz w:val="20"/>
                <w:szCs w:val="20"/>
                <w:lang w:val="en-GB"/>
              </w:rPr>
              <w:t>C18/125-E</w:t>
            </w:r>
          </w:p>
          <w:p w14:paraId="2E3A6710" w14:textId="77777777" w:rsidR="00136706" w:rsidRPr="00B32757" w:rsidRDefault="00136706" w:rsidP="00461A99">
            <w:pPr>
              <w:keepLines/>
              <w:spacing w:before="60" w:after="60" w:line="260" w:lineRule="exact"/>
              <w:jc w:val="left"/>
              <w:rPr>
                <w:b/>
                <w:bCs/>
                <w:position w:val="2"/>
                <w:sz w:val="20"/>
                <w:szCs w:val="20"/>
                <w:lang w:val="en-GB"/>
              </w:rPr>
            </w:pPr>
            <w:r w:rsidRPr="00B32757">
              <w:rPr>
                <w:b/>
                <w:bCs/>
                <w:position w:val="2"/>
                <w:sz w:val="20"/>
                <w:szCs w:val="20"/>
                <w:rtl/>
                <w:lang w:val="en-GB" w:bidi="ar-EG"/>
              </w:rPr>
              <w:t>تقرير خاص</w:t>
            </w:r>
            <w:r w:rsidRPr="00B32757">
              <w:rPr>
                <w:b/>
                <w:bCs/>
                <w:position w:val="2"/>
                <w:sz w:val="20"/>
                <w:szCs w:val="20"/>
                <w:rtl/>
                <w:lang w:val="en-GB"/>
              </w:rPr>
              <w:t xml:space="preserve"> عن الحضور الإقليمي التوصية رقم </w:t>
            </w:r>
            <w:r w:rsidRPr="00B32757">
              <w:rPr>
                <w:b/>
                <w:bCs/>
                <w:position w:val="2"/>
                <w:sz w:val="20"/>
                <w:szCs w:val="20"/>
                <w:lang w:val="en-GB"/>
              </w:rPr>
              <w:t>20</w:t>
            </w:r>
          </w:p>
          <w:p w14:paraId="119092E7" w14:textId="77777777" w:rsidR="00136706" w:rsidRPr="00B32757" w:rsidRDefault="00136706" w:rsidP="00461A99">
            <w:pPr>
              <w:keepLines/>
              <w:spacing w:before="60" w:after="60" w:line="260" w:lineRule="exact"/>
              <w:jc w:val="left"/>
              <w:rPr>
                <w:rFonts w:eastAsia="Times New Roman"/>
                <w:color w:val="000000"/>
                <w:position w:val="2"/>
                <w:sz w:val="20"/>
                <w:szCs w:val="20"/>
                <w:lang w:eastAsia="en-GB"/>
              </w:rPr>
            </w:pPr>
            <w:r w:rsidRPr="00B32757">
              <w:rPr>
                <w:spacing w:val="4"/>
                <w:position w:val="2"/>
                <w:sz w:val="20"/>
                <w:szCs w:val="20"/>
                <w:rtl/>
                <w:lang w:val="en-GB" w:bidi="ar-EG"/>
              </w:rPr>
              <w:t xml:space="preserve">نظراً إلى أننا لا نعتبر أن المبادئ التوجيهية لإدارة المشاريع، التي ينبغي ربطها مباشرة وبوضوح بقواعد المشتريات، مفصلة بما فيه الكفاية، </w:t>
            </w:r>
            <w:r w:rsidRPr="00B32757">
              <w:rPr>
                <w:spacing w:val="4"/>
                <w:position w:val="2"/>
                <w:sz w:val="20"/>
                <w:szCs w:val="20"/>
                <w:rtl/>
                <w:lang w:val="en-GB"/>
              </w:rPr>
              <w:t xml:space="preserve">نوصي بتعديل </w:t>
            </w:r>
            <w:r w:rsidRPr="00B32757">
              <w:rPr>
                <w:spacing w:val="4"/>
                <w:position w:val="2"/>
                <w:sz w:val="20"/>
                <w:szCs w:val="20"/>
                <w:rtl/>
                <w:lang w:val="en-GB" w:bidi="ar-EG"/>
              </w:rPr>
              <w:t>المبادئ التوجيهية لإدارة المشاريع بحيث توضح بشكلٍ أفضل دور شعبة المشتريات والإحالة إلى القواعد والإجراءات التي يمكن تطبيقها على</w:t>
            </w:r>
            <w:r w:rsidRPr="00B32757">
              <w:rPr>
                <w:rFonts w:hint="cs"/>
                <w:spacing w:val="4"/>
                <w:position w:val="2"/>
                <w:sz w:val="20"/>
                <w:szCs w:val="20"/>
                <w:rtl/>
                <w:lang w:val="en-GB" w:bidi="ar-EG"/>
              </w:rPr>
              <w:t> </w:t>
            </w:r>
            <w:r w:rsidRPr="00B32757">
              <w:rPr>
                <w:spacing w:val="4"/>
                <w:position w:val="2"/>
                <w:sz w:val="20"/>
                <w:szCs w:val="20"/>
                <w:rtl/>
                <w:lang w:val="en-GB" w:bidi="ar-EG"/>
              </w:rPr>
              <w:t>المشتريات.</w:t>
            </w:r>
            <w:r w:rsidRPr="00B32757">
              <w:rPr>
                <w:rFonts w:eastAsia="Times New Roman"/>
                <w:color w:val="000000"/>
                <w:position w:val="2"/>
                <w:sz w:val="20"/>
                <w:szCs w:val="20"/>
                <w:lang w:eastAsia="en-GB"/>
              </w:rPr>
              <w:t xml:space="preserve"> </w:t>
            </w:r>
          </w:p>
        </w:tc>
        <w:tc>
          <w:tcPr>
            <w:tcW w:w="2391" w:type="dxa"/>
            <w:tcBorders>
              <w:top w:val="nil"/>
              <w:left w:val="nil"/>
              <w:bottom w:val="single" w:sz="8" w:space="0" w:color="auto"/>
              <w:right w:val="single" w:sz="8" w:space="0" w:color="auto"/>
            </w:tcBorders>
            <w:shd w:val="clear" w:color="auto" w:fill="auto"/>
            <w:hideMark/>
          </w:tcPr>
          <w:p w14:paraId="72606355" w14:textId="77777777" w:rsidR="00136706" w:rsidRPr="00B32757" w:rsidRDefault="00136706" w:rsidP="00461A99">
            <w:pPr>
              <w:keepLines/>
              <w:spacing w:before="60" w:after="60" w:line="260" w:lineRule="exact"/>
              <w:jc w:val="left"/>
              <w:rPr>
                <w:rFonts w:eastAsia="Times New Roman"/>
                <w:b/>
                <w:bCs/>
                <w:i/>
                <w:iCs/>
                <w:color w:val="000000"/>
                <w:spacing w:val="-8"/>
                <w:position w:val="2"/>
                <w:sz w:val="20"/>
                <w:szCs w:val="20"/>
                <w:lang w:eastAsia="en-GB"/>
              </w:rPr>
            </w:pPr>
            <w:r w:rsidRPr="00B32757">
              <w:rPr>
                <w:rFonts w:eastAsia="Times New Roman" w:hint="cs"/>
                <w:b/>
                <w:bCs/>
                <w:i/>
                <w:iCs/>
                <w:color w:val="000000"/>
                <w:spacing w:val="-8"/>
                <w:position w:val="2"/>
                <w:sz w:val="20"/>
                <w:szCs w:val="20"/>
                <w:rtl/>
                <w:lang w:eastAsia="en-GB"/>
              </w:rPr>
              <w:t>التحديثات حتى ديسمبر</w:t>
            </w:r>
            <w:r w:rsidRPr="00B32757">
              <w:rPr>
                <w:rFonts w:eastAsia="Times New Roman" w:hint="eastAsia"/>
                <w:b/>
                <w:bCs/>
                <w:i/>
                <w:iCs/>
                <w:color w:val="000000"/>
                <w:spacing w:val="-8"/>
                <w:position w:val="2"/>
                <w:sz w:val="20"/>
                <w:szCs w:val="20"/>
                <w:rtl/>
                <w:lang w:eastAsia="en-GB"/>
              </w:rPr>
              <w:t> </w:t>
            </w:r>
            <w:r w:rsidRPr="00B32757">
              <w:rPr>
                <w:rFonts w:eastAsia="Times New Roman" w:hint="cs"/>
                <w:b/>
                <w:bCs/>
                <w:i/>
                <w:iCs/>
                <w:color w:val="000000"/>
                <w:spacing w:val="-8"/>
                <w:position w:val="2"/>
                <w:sz w:val="20"/>
                <w:szCs w:val="20"/>
                <w:rtl/>
                <w:lang w:eastAsia="en-GB"/>
              </w:rPr>
              <w:t>2019:</w:t>
            </w:r>
          </w:p>
          <w:p w14:paraId="76CFB5A7" w14:textId="77777777" w:rsidR="00136706" w:rsidRPr="00B32757" w:rsidRDefault="00136706" w:rsidP="00461A99">
            <w:pPr>
              <w:keepLines/>
              <w:spacing w:before="60" w:after="60" w:line="260" w:lineRule="exact"/>
              <w:jc w:val="left"/>
              <w:rPr>
                <w:rFonts w:eastAsia="Times New Roman"/>
                <w:i/>
                <w:iCs/>
                <w:color w:val="000000"/>
                <w:spacing w:val="-8"/>
                <w:position w:val="2"/>
                <w:sz w:val="20"/>
                <w:szCs w:val="20"/>
                <w:rtl/>
                <w:lang w:eastAsia="en-GB"/>
              </w:rPr>
            </w:pPr>
            <w:r w:rsidRPr="00B32757">
              <w:rPr>
                <w:rFonts w:eastAsia="Times New Roman"/>
                <w:i/>
                <w:iCs/>
                <w:color w:val="000000"/>
                <w:spacing w:val="-8"/>
                <w:position w:val="2"/>
                <w:sz w:val="20"/>
                <w:szCs w:val="20"/>
                <w:rtl/>
                <w:lang w:eastAsia="en-GB"/>
              </w:rPr>
              <w:t>سيبدأ استعراض وتحديث المبادئ التوجيهية الحالية لإدارة المش</w:t>
            </w:r>
            <w:r w:rsidRPr="00B32757">
              <w:rPr>
                <w:rFonts w:eastAsia="Times New Roman" w:hint="cs"/>
                <w:i/>
                <w:iCs/>
                <w:color w:val="000000"/>
                <w:spacing w:val="-8"/>
                <w:position w:val="2"/>
                <w:sz w:val="20"/>
                <w:szCs w:val="20"/>
                <w:rtl/>
                <w:lang w:eastAsia="en-GB"/>
              </w:rPr>
              <w:t>اريع</w:t>
            </w:r>
            <w:r w:rsidRPr="00B32757">
              <w:rPr>
                <w:rFonts w:eastAsia="Times New Roman"/>
                <w:i/>
                <w:iCs/>
                <w:color w:val="000000"/>
                <w:spacing w:val="-8"/>
                <w:position w:val="2"/>
                <w:sz w:val="20"/>
                <w:szCs w:val="20"/>
                <w:rtl/>
                <w:lang w:eastAsia="en-GB"/>
              </w:rPr>
              <w:t xml:space="preserve"> في يناير</w:t>
            </w:r>
            <w:r w:rsidRPr="00B32757">
              <w:rPr>
                <w:rFonts w:eastAsia="Times New Roman" w:hint="cs"/>
                <w:i/>
                <w:iCs/>
                <w:color w:val="000000"/>
                <w:spacing w:val="-8"/>
                <w:position w:val="2"/>
                <w:sz w:val="20"/>
                <w:szCs w:val="20"/>
                <w:rtl/>
                <w:lang w:eastAsia="en-GB"/>
              </w:rPr>
              <w:t> </w:t>
            </w:r>
            <w:r w:rsidRPr="00B32757">
              <w:rPr>
                <w:rFonts w:eastAsia="Times New Roman"/>
                <w:i/>
                <w:iCs/>
                <w:color w:val="000000"/>
                <w:spacing w:val="-8"/>
                <w:position w:val="2"/>
                <w:sz w:val="20"/>
                <w:szCs w:val="20"/>
                <w:rtl/>
                <w:lang w:eastAsia="en-GB"/>
              </w:rPr>
              <w:t xml:space="preserve">2020، </w:t>
            </w:r>
            <w:r w:rsidRPr="00B32757">
              <w:rPr>
                <w:rFonts w:eastAsia="Times New Roman" w:hint="cs"/>
                <w:i/>
                <w:iCs/>
                <w:color w:val="000000"/>
                <w:spacing w:val="-8"/>
                <w:position w:val="2"/>
                <w:sz w:val="20"/>
                <w:szCs w:val="20"/>
                <w:rtl/>
                <w:lang w:eastAsia="en-GB"/>
              </w:rPr>
              <w:t>ب</w:t>
            </w:r>
            <w:r w:rsidRPr="00B32757">
              <w:rPr>
                <w:rFonts w:eastAsia="Times New Roman"/>
                <w:i/>
                <w:iCs/>
                <w:color w:val="000000"/>
                <w:spacing w:val="-8"/>
                <w:position w:val="2"/>
                <w:sz w:val="20"/>
                <w:szCs w:val="20"/>
                <w:rtl/>
                <w:lang w:eastAsia="en-GB"/>
              </w:rPr>
              <w:t>مجموعة من موظفي الاتحاد الذين شاركوا مؤخ</w:t>
            </w:r>
            <w:r w:rsidRPr="00B32757">
              <w:rPr>
                <w:rFonts w:eastAsia="Times New Roman" w:hint="cs"/>
                <w:i/>
                <w:iCs/>
                <w:color w:val="000000"/>
                <w:spacing w:val="-8"/>
                <w:position w:val="2"/>
                <w:sz w:val="20"/>
                <w:szCs w:val="20"/>
                <w:rtl/>
                <w:lang w:eastAsia="en-GB"/>
              </w:rPr>
              <w:t>ر</w:t>
            </w:r>
            <w:r w:rsidRPr="00B32757">
              <w:rPr>
                <w:rFonts w:eastAsia="Times New Roman"/>
                <w:i/>
                <w:iCs/>
                <w:color w:val="000000"/>
                <w:spacing w:val="-8"/>
                <w:position w:val="2"/>
                <w:sz w:val="20"/>
                <w:szCs w:val="20"/>
                <w:rtl/>
                <w:lang w:eastAsia="en-GB"/>
              </w:rPr>
              <w:t>ا</w:t>
            </w:r>
            <w:r w:rsidRPr="00B32757">
              <w:rPr>
                <w:rFonts w:eastAsia="Times New Roman" w:hint="cs"/>
                <w:i/>
                <w:iCs/>
                <w:color w:val="000000"/>
                <w:spacing w:val="-8"/>
                <w:position w:val="2"/>
                <w:sz w:val="20"/>
                <w:szCs w:val="20"/>
                <w:rtl/>
                <w:lang w:eastAsia="en-GB"/>
              </w:rPr>
              <w:t>ً</w:t>
            </w:r>
            <w:r w:rsidRPr="00B32757">
              <w:rPr>
                <w:rFonts w:eastAsia="Times New Roman"/>
                <w:i/>
                <w:iCs/>
                <w:color w:val="000000"/>
                <w:spacing w:val="-8"/>
                <w:position w:val="2"/>
                <w:sz w:val="20"/>
                <w:szCs w:val="20"/>
                <w:rtl/>
                <w:lang w:eastAsia="en-GB"/>
              </w:rPr>
              <w:t xml:space="preserve"> في التدريب على إدارة المش</w:t>
            </w:r>
            <w:r w:rsidRPr="00B32757">
              <w:rPr>
                <w:rFonts w:eastAsia="Times New Roman" w:hint="cs"/>
                <w:i/>
                <w:iCs/>
                <w:color w:val="000000"/>
                <w:spacing w:val="-8"/>
                <w:position w:val="2"/>
                <w:sz w:val="20"/>
                <w:szCs w:val="20"/>
                <w:rtl/>
                <w:lang w:eastAsia="en-GB"/>
              </w:rPr>
              <w:t>اريع</w:t>
            </w:r>
            <w:r w:rsidRPr="00B32757">
              <w:rPr>
                <w:rFonts w:eastAsia="Times New Roman"/>
                <w:i/>
                <w:iCs/>
                <w:color w:val="000000"/>
                <w:spacing w:val="-8"/>
                <w:position w:val="2"/>
                <w:sz w:val="20"/>
                <w:szCs w:val="20"/>
                <w:rtl/>
                <w:lang w:eastAsia="en-GB"/>
              </w:rPr>
              <w:t xml:space="preserve"> ومنح الشهادات. وسيشارك ممثل عن شعبة المشتريات.</w:t>
            </w:r>
          </w:p>
          <w:p w14:paraId="1978B896" w14:textId="77777777" w:rsidR="00136706" w:rsidRPr="00B32757" w:rsidRDefault="00136706" w:rsidP="00461A99">
            <w:pPr>
              <w:keepNext/>
              <w:keepLines/>
              <w:spacing w:before="60" w:after="60" w:line="260" w:lineRule="exact"/>
              <w:jc w:val="left"/>
              <w:rPr>
                <w:rFonts w:eastAsia="Times New Roman"/>
                <w:b/>
                <w:bCs/>
                <w:i/>
                <w:iCs/>
                <w:color w:val="000000"/>
                <w:spacing w:val="-8"/>
                <w:position w:val="2"/>
                <w:sz w:val="20"/>
                <w:szCs w:val="20"/>
                <w:lang w:eastAsia="en-GB"/>
              </w:rPr>
            </w:pPr>
            <w:r w:rsidRPr="00B32757">
              <w:rPr>
                <w:rFonts w:eastAsia="Times New Roman" w:hint="cs"/>
                <w:b/>
                <w:bCs/>
                <w:i/>
                <w:iCs/>
                <w:color w:val="000000"/>
                <w:spacing w:val="-8"/>
                <w:position w:val="2"/>
                <w:sz w:val="20"/>
                <w:szCs w:val="20"/>
                <w:rtl/>
                <w:lang w:eastAsia="en-GB"/>
              </w:rPr>
              <w:t>التحديثات حتى سبتمبر</w:t>
            </w:r>
            <w:r w:rsidRPr="00B32757">
              <w:rPr>
                <w:rFonts w:eastAsia="Times New Roman" w:hint="eastAsia"/>
                <w:b/>
                <w:bCs/>
                <w:i/>
                <w:iCs/>
                <w:color w:val="000000"/>
                <w:spacing w:val="-8"/>
                <w:position w:val="2"/>
                <w:sz w:val="20"/>
                <w:szCs w:val="20"/>
                <w:rtl/>
                <w:lang w:eastAsia="en-GB"/>
              </w:rPr>
              <w:t> </w:t>
            </w:r>
            <w:r w:rsidRPr="00B32757">
              <w:rPr>
                <w:rFonts w:eastAsia="Times New Roman" w:hint="cs"/>
                <w:b/>
                <w:bCs/>
                <w:i/>
                <w:iCs/>
                <w:color w:val="000000"/>
                <w:spacing w:val="-8"/>
                <w:position w:val="2"/>
                <w:sz w:val="20"/>
                <w:szCs w:val="20"/>
                <w:rtl/>
                <w:lang w:eastAsia="en-GB"/>
              </w:rPr>
              <w:t>2020:</w:t>
            </w:r>
          </w:p>
          <w:p w14:paraId="474E2224" w14:textId="77777777" w:rsidR="00136706" w:rsidRPr="00B32757" w:rsidRDefault="00136706" w:rsidP="00461A99">
            <w:pPr>
              <w:spacing w:before="60" w:after="60" w:line="260" w:lineRule="exact"/>
              <w:jc w:val="left"/>
              <w:rPr>
                <w:rFonts w:eastAsia="Times New Roman"/>
                <w:i/>
                <w:iCs/>
                <w:color w:val="000000"/>
                <w:position w:val="2"/>
                <w:sz w:val="20"/>
                <w:szCs w:val="20"/>
                <w:highlight w:val="magenta"/>
                <w:lang w:eastAsia="en-GB"/>
              </w:rPr>
            </w:pPr>
            <w:r w:rsidRPr="00B32757">
              <w:rPr>
                <w:rFonts w:eastAsia="Times New Roman"/>
                <w:i/>
                <w:iCs/>
                <w:color w:val="000000"/>
                <w:position w:val="2"/>
                <w:sz w:val="20"/>
                <w:szCs w:val="20"/>
                <w:rtl/>
                <w:lang w:eastAsia="en-GB"/>
              </w:rPr>
              <w:t xml:space="preserve">تمت الموافقة على دليل إدارة </w:t>
            </w:r>
            <w:r w:rsidRPr="00B32757">
              <w:rPr>
                <w:rFonts w:eastAsia="Times New Roman" w:hint="cs"/>
                <w:i/>
                <w:iCs/>
                <w:color w:val="000000"/>
                <w:position w:val="2"/>
                <w:sz w:val="20"/>
                <w:szCs w:val="20"/>
                <w:rtl/>
                <w:lang w:eastAsia="en-GB"/>
              </w:rPr>
              <w:t>المشاريع</w:t>
            </w:r>
            <w:r w:rsidRPr="00B32757">
              <w:rPr>
                <w:rFonts w:eastAsia="Times New Roman"/>
                <w:i/>
                <w:iCs/>
                <w:color w:val="000000"/>
                <w:position w:val="2"/>
                <w:sz w:val="20"/>
                <w:szCs w:val="20"/>
                <w:rtl/>
                <w:lang w:eastAsia="en-GB"/>
              </w:rPr>
              <w:t xml:space="preserve"> الجديد للاتحاد وتم تقديمه في</w:t>
            </w:r>
            <w:r w:rsidRPr="00B32757">
              <w:rPr>
                <w:rFonts w:eastAsia="Times New Roman" w:hint="cs"/>
                <w:i/>
                <w:iCs/>
                <w:color w:val="000000"/>
                <w:position w:val="2"/>
                <w:sz w:val="20"/>
                <w:szCs w:val="20"/>
                <w:rtl/>
                <w:lang w:eastAsia="en-GB"/>
              </w:rPr>
              <w:t> </w:t>
            </w:r>
            <w:r w:rsidRPr="00B32757">
              <w:rPr>
                <w:rFonts w:eastAsia="Times New Roman"/>
                <w:i/>
                <w:iCs/>
                <w:color w:val="000000"/>
                <w:position w:val="2"/>
                <w:sz w:val="20"/>
                <w:szCs w:val="20"/>
                <w:rtl/>
                <w:lang w:eastAsia="en-GB"/>
              </w:rPr>
              <w:t>يوليو</w:t>
            </w:r>
            <w:r w:rsidRPr="00B32757">
              <w:rPr>
                <w:rFonts w:eastAsia="Times New Roman" w:hint="cs"/>
                <w:i/>
                <w:iCs/>
                <w:color w:val="000000"/>
                <w:position w:val="2"/>
                <w:sz w:val="20"/>
                <w:szCs w:val="20"/>
                <w:rtl/>
                <w:lang w:eastAsia="en-GB"/>
              </w:rPr>
              <w:t> </w:t>
            </w:r>
            <w:r w:rsidRPr="00B32757">
              <w:rPr>
                <w:rFonts w:eastAsia="Times New Roman"/>
                <w:i/>
                <w:iCs/>
                <w:color w:val="000000"/>
                <w:position w:val="2"/>
                <w:sz w:val="20"/>
                <w:szCs w:val="20"/>
                <w:rtl/>
                <w:lang w:eastAsia="en-GB"/>
              </w:rPr>
              <w:t xml:space="preserve">2020. </w:t>
            </w:r>
            <w:r w:rsidRPr="00B32757">
              <w:rPr>
                <w:rFonts w:eastAsia="Times New Roman" w:hint="cs"/>
                <w:i/>
                <w:iCs/>
                <w:color w:val="000000"/>
                <w:position w:val="2"/>
                <w:sz w:val="20"/>
                <w:szCs w:val="20"/>
                <w:rtl/>
                <w:lang w:eastAsia="en-GB"/>
              </w:rPr>
              <w:t>وت</w:t>
            </w:r>
            <w:r w:rsidRPr="00B32757">
              <w:rPr>
                <w:rFonts w:eastAsia="Times New Roman"/>
                <w:i/>
                <w:iCs/>
                <w:color w:val="000000"/>
                <w:position w:val="2"/>
                <w:sz w:val="20"/>
                <w:szCs w:val="20"/>
                <w:rtl/>
                <w:lang w:eastAsia="en-GB"/>
              </w:rPr>
              <w:t xml:space="preserve">قوم </w:t>
            </w:r>
            <w:r w:rsidRPr="00B32757">
              <w:rPr>
                <w:rFonts w:eastAsia="Times New Roman" w:hint="cs"/>
                <w:i/>
                <w:iCs/>
                <w:color w:val="000000"/>
                <w:position w:val="2"/>
                <w:sz w:val="20"/>
                <w:szCs w:val="20"/>
                <w:rtl/>
                <w:lang w:eastAsia="en-GB"/>
              </w:rPr>
              <w:t>شعبة</w:t>
            </w:r>
            <w:r w:rsidRPr="00B32757">
              <w:rPr>
                <w:rFonts w:eastAsia="Times New Roman"/>
                <w:i/>
                <w:iCs/>
                <w:color w:val="000000"/>
                <w:position w:val="2"/>
                <w:sz w:val="20"/>
                <w:szCs w:val="20"/>
                <w:rtl/>
                <w:lang w:eastAsia="en-GB"/>
              </w:rPr>
              <w:t xml:space="preserve"> دعم المش</w:t>
            </w:r>
            <w:r w:rsidRPr="00B32757">
              <w:rPr>
                <w:rFonts w:eastAsia="Times New Roman" w:hint="cs"/>
                <w:i/>
                <w:iCs/>
                <w:color w:val="000000"/>
                <w:position w:val="2"/>
                <w:sz w:val="20"/>
                <w:szCs w:val="20"/>
                <w:rtl/>
                <w:lang w:eastAsia="en-GB"/>
              </w:rPr>
              <w:t>اري</w:t>
            </w:r>
            <w:r w:rsidRPr="00B32757">
              <w:rPr>
                <w:rFonts w:eastAsia="Times New Roman"/>
                <w:i/>
                <w:iCs/>
                <w:color w:val="000000"/>
                <w:position w:val="2"/>
                <w:sz w:val="20"/>
                <w:szCs w:val="20"/>
                <w:rtl/>
                <w:lang w:eastAsia="en-GB"/>
              </w:rPr>
              <w:t>ع حاليا</w:t>
            </w:r>
            <w:r w:rsidRPr="00B32757">
              <w:rPr>
                <w:rFonts w:eastAsia="Times New Roman" w:hint="cs"/>
                <w:i/>
                <w:iCs/>
                <w:color w:val="000000"/>
                <w:position w:val="2"/>
                <w:sz w:val="20"/>
                <w:szCs w:val="20"/>
                <w:rtl/>
                <w:lang w:eastAsia="en-GB"/>
              </w:rPr>
              <w:t>ً</w:t>
            </w:r>
            <w:r w:rsidRPr="00B32757">
              <w:rPr>
                <w:rFonts w:eastAsia="Times New Roman"/>
                <w:i/>
                <w:iCs/>
                <w:color w:val="000000"/>
                <w:position w:val="2"/>
                <w:sz w:val="20"/>
                <w:szCs w:val="20"/>
                <w:rtl/>
                <w:lang w:eastAsia="en-GB"/>
              </w:rPr>
              <w:t xml:space="preserve"> بتنفيذ خطة اعتماد لدعم </w:t>
            </w:r>
            <w:r w:rsidRPr="00B32757">
              <w:rPr>
                <w:rFonts w:eastAsia="Times New Roman"/>
                <w:i/>
                <w:iCs/>
                <w:color w:val="000000"/>
                <w:position w:val="2"/>
                <w:sz w:val="20"/>
                <w:szCs w:val="20"/>
                <w:rtl/>
                <w:lang w:eastAsia="en-GB"/>
              </w:rPr>
              <w:lastRenderedPageBreak/>
              <w:t>عملية تقديم المبادئ الجديدة التي حددها الدليل.</w:t>
            </w:r>
          </w:p>
        </w:tc>
        <w:tc>
          <w:tcPr>
            <w:tcW w:w="1984" w:type="dxa"/>
            <w:tcBorders>
              <w:top w:val="nil"/>
              <w:left w:val="nil"/>
              <w:bottom w:val="single" w:sz="4" w:space="0" w:color="auto"/>
              <w:right w:val="single" w:sz="4" w:space="0" w:color="auto"/>
            </w:tcBorders>
            <w:shd w:val="clear" w:color="auto" w:fill="auto"/>
            <w:hideMark/>
          </w:tcPr>
          <w:p w14:paraId="1B809C24" w14:textId="77777777" w:rsidR="00136706" w:rsidRPr="00B32757" w:rsidRDefault="00136706" w:rsidP="00461A99">
            <w:pPr>
              <w:keepLines/>
              <w:widowControl w:val="0"/>
              <w:kinsoku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lastRenderedPageBreak/>
              <w:t>مستمرة</w:t>
            </w:r>
          </w:p>
          <w:p w14:paraId="2FF2DB7C" w14:textId="77777777" w:rsidR="00136706" w:rsidRPr="00B32757" w:rsidRDefault="00136706" w:rsidP="00461A99">
            <w:pPr>
              <w:keepLines/>
              <w:spacing w:before="60" w:after="60" w:line="260" w:lineRule="exact"/>
              <w:jc w:val="left"/>
              <w:rPr>
                <w:rFonts w:eastAsia="Times New Roman"/>
                <w:color w:val="000000"/>
                <w:position w:val="2"/>
                <w:sz w:val="20"/>
                <w:szCs w:val="20"/>
                <w:highlight w:val="magenta"/>
                <w:lang w:eastAsia="en-GB"/>
              </w:rPr>
            </w:pPr>
          </w:p>
        </w:tc>
      </w:tr>
      <w:tr w:rsidR="00136706" w:rsidRPr="00B32757" w14:paraId="5B5C1D28" w14:textId="77777777" w:rsidTr="00F74FD5">
        <w:trPr>
          <w:jc w:val="center"/>
        </w:trPr>
        <w:tc>
          <w:tcPr>
            <w:tcW w:w="1032" w:type="dxa"/>
            <w:vMerge/>
            <w:tcBorders>
              <w:top w:val="nil"/>
              <w:left w:val="single" w:sz="4" w:space="0" w:color="auto"/>
              <w:bottom w:val="single" w:sz="4" w:space="0" w:color="000000"/>
              <w:right w:val="single" w:sz="4" w:space="0" w:color="auto"/>
            </w:tcBorders>
            <w:hideMark/>
          </w:tcPr>
          <w:p w14:paraId="72AA48E8"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51" w:type="dxa"/>
            <w:vMerge/>
            <w:tcBorders>
              <w:top w:val="nil"/>
              <w:left w:val="single" w:sz="4" w:space="0" w:color="auto"/>
              <w:bottom w:val="single" w:sz="4" w:space="0" w:color="000000"/>
              <w:right w:val="single" w:sz="4" w:space="0" w:color="auto"/>
            </w:tcBorders>
            <w:hideMark/>
          </w:tcPr>
          <w:p w14:paraId="09BBE06C"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19" w:type="dxa"/>
            <w:vMerge/>
            <w:tcBorders>
              <w:top w:val="nil"/>
              <w:left w:val="single" w:sz="4" w:space="0" w:color="auto"/>
              <w:bottom w:val="single" w:sz="4" w:space="0" w:color="000000"/>
              <w:right w:val="single" w:sz="4" w:space="0" w:color="auto"/>
            </w:tcBorders>
            <w:hideMark/>
          </w:tcPr>
          <w:p w14:paraId="079D57B2"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1381" w:type="dxa"/>
            <w:gridSpan w:val="5"/>
            <w:tcBorders>
              <w:top w:val="nil"/>
              <w:left w:val="single" w:sz="4" w:space="0" w:color="auto"/>
              <w:bottom w:val="single" w:sz="4" w:space="0" w:color="000000"/>
              <w:right w:val="single" w:sz="4" w:space="0" w:color="000000"/>
            </w:tcBorders>
            <w:shd w:val="clear" w:color="000000" w:fill="BFBFBF"/>
            <w:hideMark/>
          </w:tcPr>
          <w:p w14:paraId="3A39ED94" w14:textId="77777777" w:rsidR="00136706" w:rsidRPr="00B32757" w:rsidRDefault="00136706" w:rsidP="00461A99">
            <w:pPr>
              <w:keepNext/>
              <w:spacing w:before="60" w:after="60" w:line="260" w:lineRule="exact"/>
              <w:jc w:val="center"/>
              <w:rPr>
                <w:rFonts w:eastAsia="Times New Roman"/>
                <w:b/>
                <w:bCs/>
                <w:color w:val="000000"/>
                <w:position w:val="2"/>
                <w:sz w:val="20"/>
                <w:szCs w:val="20"/>
                <w:lang w:eastAsia="en-GB"/>
              </w:rPr>
            </w:pPr>
            <w:r w:rsidRPr="00B32757">
              <w:rPr>
                <w:rFonts w:eastAsia="Times New Roman" w:hint="cs"/>
                <w:b/>
                <w:bCs/>
                <w:color w:val="000000"/>
                <w:position w:val="2"/>
                <w:sz w:val="20"/>
                <w:szCs w:val="20"/>
                <w:rtl/>
                <w:lang w:eastAsia="en-GB"/>
              </w:rPr>
              <w:t>ال</w:t>
            </w:r>
            <w:r w:rsidRPr="00B32757">
              <w:rPr>
                <w:rFonts w:eastAsia="Times New Roman"/>
                <w:b/>
                <w:bCs/>
                <w:color w:val="000000"/>
                <w:position w:val="2"/>
                <w:sz w:val="20"/>
                <w:szCs w:val="20"/>
                <w:rtl/>
                <w:lang w:eastAsia="en-GB"/>
              </w:rPr>
              <w:t>توصيات بشأن نقص وعي موظفي شعبة المشتريات بمخاطر الاحتيال</w:t>
            </w:r>
          </w:p>
        </w:tc>
      </w:tr>
      <w:tr w:rsidR="00136706" w:rsidRPr="00B32757" w14:paraId="0C6A7082" w14:textId="77777777" w:rsidTr="00F74FD5">
        <w:trPr>
          <w:jc w:val="center"/>
        </w:trPr>
        <w:tc>
          <w:tcPr>
            <w:tcW w:w="1032" w:type="dxa"/>
            <w:vMerge/>
            <w:tcBorders>
              <w:top w:val="nil"/>
              <w:left w:val="single" w:sz="4" w:space="0" w:color="auto"/>
              <w:bottom w:val="single" w:sz="4" w:space="0" w:color="000000"/>
              <w:right w:val="single" w:sz="4" w:space="0" w:color="auto"/>
            </w:tcBorders>
            <w:hideMark/>
          </w:tcPr>
          <w:p w14:paraId="77D771ED"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51" w:type="dxa"/>
            <w:vMerge/>
            <w:tcBorders>
              <w:top w:val="nil"/>
              <w:left w:val="single" w:sz="4" w:space="0" w:color="auto"/>
              <w:bottom w:val="single" w:sz="4" w:space="0" w:color="000000"/>
              <w:right w:val="single" w:sz="4" w:space="0" w:color="auto"/>
            </w:tcBorders>
            <w:hideMark/>
          </w:tcPr>
          <w:p w14:paraId="1F3A8E9B"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19" w:type="dxa"/>
            <w:vMerge/>
            <w:tcBorders>
              <w:top w:val="nil"/>
              <w:left w:val="single" w:sz="4" w:space="0" w:color="auto"/>
              <w:bottom w:val="single" w:sz="4" w:space="0" w:color="000000"/>
              <w:right w:val="single" w:sz="4" w:space="0" w:color="auto"/>
            </w:tcBorders>
            <w:hideMark/>
          </w:tcPr>
          <w:p w14:paraId="247D8D61"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2075" w:type="dxa"/>
            <w:tcBorders>
              <w:top w:val="single" w:sz="8" w:space="0" w:color="auto"/>
              <w:left w:val="single" w:sz="8" w:space="0" w:color="auto"/>
              <w:bottom w:val="single" w:sz="4" w:space="0" w:color="auto"/>
              <w:right w:val="single" w:sz="4" w:space="0" w:color="auto"/>
            </w:tcBorders>
            <w:shd w:val="clear" w:color="auto" w:fill="auto"/>
            <w:hideMark/>
          </w:tcPr>
          <w:p w14:paraId="7FA57722"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b/>
                <w:bCs/>
                <w:position w:val="2"/>
                <w:sz w:val="20"/>
                <w:szCs w:val="20"/>
                <w:lang w:val="en-GB"/>
              </w:rPr>
              <w:t>04/19-09/ML</w:t>
            </w:r>
            <w:r w:rsidRPr="00B32757">
              <w:rPr>
                <w:rFonts w:hint="cs"/>
                <w:b/>
                <w:bCs/>
                <w:position w:val="2"/>
                <w:sz w:val="20"/>
                <w:szCs w:val="20"/>
                <w:rtl/>
                <w:lang w:val="en-GB"/>
              </w:rPr>
              <w:t xml:space="preserve">: </w:t>
            </w:r>
            <w:r w:rsidRPr="00B32757">
              <w:rPr>
                <w:spacing w:val="-6"/>
                <w:position w:val="2"/>
                <w:sz w:val="20"/>
                <w:szCs w:val="20"/>
                <w:rtl/>
                <w:lang w:val="en-GB"/>
              </w:rPr>
              <w:t>يوصي بأن ينظم رئيس دائرة إدارة الموارد المالية دورات تدريبية توعوية لموظفي شعبة المشتريات بشأن مواطن الضعف والمخاطر المتصلة بنظم الاحتيال التي قد يتعرض لها</w:t>
            </w:r>
            <w:r w:rsidRPr="00B32757">
              <w:rPr>
                <w:rFonts w:hint="eastAsia"/>
                <w:spacing w:val="-6"/>
                <w:position w:val="2"/>
                <w:sz w:val="20"/>
                <w:szCs w:val="20"/>
                <w:rtl/>
                <w:lang w:val="en-GB" w:bidi="ar-EG"/>
              </w:rPr>
              <w:t> </w:t>
            </w:r>
            <w:r w:rsidRPr="00B32757">
              <w:rPr>
                <w:spacing w:val="-6"/>
                <w:position w:val="2"/>
                <w:sz w:val="20"/>
                <w:szCs w:val="20"/>
                <w:rtl/>
                <w:lang w:val="en-GB"/>
              </w:rPr>
              <w:t>الاتحاد.</w:t>
            </w:r>
          </w:p>
        </w:tc>
        <w:tc>
          <w:tcPr>
            <w:tcW w:w="2466" w:type="dxa"/>
            <w:tcBorders>
              <w:top w:val="single" w:sz="8" w:space="0" w:color="auto"/>
              <w:left w:val="nil"/>
              <w:bottom w:val="single" w:sz="4" w:space="0" w:color="auto"/>
              <w:right w:val="single" w:sz="8" w:space="0" w:color="auto"/>
            </w:tcBorders>
            <w:shd w:val="clear" w:color="auto" w:fill="auto"/>
            <w:hideMark/>
          </w:tcPr>
          <w:p w14:paraId="09D85CB3" w14:textId="77777777" w:rsidR="00136706" w:rsidRPr="00B32757" w:rsidRDefault="00136706" w:rsidP="00461A99">
            <w:pPr>
              <w:spacing w:before="60" w:after="60" w:line="260" w:lineRule="exact"/>
              <w:jc w:val="left"/>
              <w:rPr>
                <w:rFonts w:eastAsia="Times New Roman"/>
                <w:b/>
                <w:bCs/>
                <w:color w:val="000000"/>
                <w:position w:val="2"/>
                <w:sz w:val="20"/>
                <w:szCs w:val="20"/>
                <w:lang w:eastAsia="it-IT"/>
              </w:rPr>
            </w:pPr>
            <w:r w:rsidRPr="00B32757">
              <w:rPr>
                <w:rFonts w:eastAsia="Times New Roman" w:hint="cs"/>
                <w:b/>
                <w:bCs/>
                <w:color w:val="000000"/>
                <w:position w:val="2"/>
                <w:sz w:val="20"/>
                <w:szCs w:val="20"/>
                <w:rtl/>
                <w:lang w:eastAsia="it-IT"/>
              </w:rPr>
              <w:t xml:space="preserve">يناير </w:t>
            </w:r>
            <w:r w:rsidRPr="00B32757">
              <w:rPr>
                <w:rFonts w:eastAsia="Times New Roman"/>
                <w:b/>
                <w:bCs/>
                <w:color w:val="000000"/>
                <w:position w:val="2"/>
                <w:sz w:val="20"/>
                <w:szCs w:val="20"/>
                <w:lang w:eastAsia="it-IT"/>
              </w:rPr>
              <w:t>2020</w:t>
            </w:r>
            <w:r w:rsidRPr="00B32757">
              <w:rPr>
                <w:rFonts w:eastAsia="Times New Roman" w:hint="cs"/>
                <w:b/>
                <w:bCs/>
                <w:color w:val="000000"/>
                <w:position w:val="2"/>
                <w:sz w:val="20"/>
                <w:szCs w:val="20"/>
                <w:rtl/>
                <w:lang w:eastAsia="it-IT"/>
              </w:rPr>
              <w:t>:</w:t>
            </w:r>
          </w:p>
          <w:p w14:paraId="4C68F08E" w14:textId="77777777" w:rsidR="00136706" w:rsidRPr="00B32757" w:rsidRDefault="00136706" w:rsidP="00461A99">
            <w:pPr>
              <w:spacing w:before="60" w:after="60" w:line="260" w:lineRule="exact"/>
              <w:jc w:val="left"/>
              <w:rPr>
                <w:rFonts w:eastAsia="Times New Roman"/>
                <w:color w:val="000000"/>
                <w:spacing w:val="-2"/>
                <w:position w:val="2"/>
                <w:sz w:val="20"/>
                <w:szCs w:val="20"/>
                <w:highlight w:val="magenta"/>
                <w:lang w:eastAsia="it-IT"/>
              </w:rPr>
            </w:pPr>
            <w:r w:rsidRPr="00B32757">
              <w:rPr>
                <w:rFonts w:hint="cs"/>
                <w:spacing w:val="-2"/>
                <w:position w:val="2"/>
                <w:sz w:val="20"/>
                <w:szCs w:val="20"/>
                <w:rtl/>
              </w:rPr>
              <w:t xml:space="preserve">سيُنظم في عام 2020 لموظفي شعبة المشتريات دورات </w:t>
            </w:r>
            <w:r w:rsidRPr="00B32757">
              <w:rPr>
                <w:spacing w:val="-2"/>
                <w:position w:val="2"/>
                <w:sz w:val="20"/>
                <w:szCs w:val="20"/>
                <w:rtl/>
              </w:rPr>
              <w:t>تدريبية توعوية بشأن مواطن الضعف والمخاطر المتصلة بنظم الاحتيال التي قد يتعرض لها الاتحاد</w:t>
            </w:r>
            <w:r w:rsidRPr="00B32757">
              <w:rPr>
                <w:rFonts w:hint="cs"/>
                <w:spacing w:val="-2"/>
                <w:position w:val="2"/>
                <w:sz w:val="20"/>
                <w:szCs w:val="20"/>
                <w:rtl/>
              </w:rPr>
              <w:t>.</w:t>
            </w:r>
          </w:p>
        </w:tc>
        <w:tc>
          <w:tcPr>
            <w:tcW w:w="2465" w:type="dxa"/>
            <w:tcBorders>
              <w:top w:val="single" w:sz="8" w:space="0" w:color="auto"/>
              <w:left w:val="nil"/>
              <w:bottom w:val="single" w:sz="4" w:space="0" w:color="auto"/>
              <w:right w:val="single" w:sz="4" w:space="0" w:color="auto"/>
            </w:tcBorders>
            <w:shd w:val="clear" w:color="auto" w:fill="auto"/>
            <w:hideMark/>
          </w:tcPr>
          <w:p w14:paraId="70E153E5" w14:textId="77777777" w:rsidR="00136706" w:rsidRPr="00B32757" w:rsidRDefault="00136706" w:rsidP="00461A99">
            <w:pPr>
              <w:keepNext/>
              <w:spacing w:before="60" w:after="60" w:line="260" w:lineRule="exact"/>
              <w:jc w:val="left"/>
              <w:rPr>
                <w:b/>
                <w:bCs/>
                <w:position w:val="2"/>
                <w:sz w:val="20"/>
                <w:szCs w:val="20"/>
                <w:lang w:val="en-GB"/>
              </w:rPr>
            </w:pPr>
            <w:r w:rsidRPr="00B32757">
              <w:rPr>
                <w:b/>
                <w:bCs/>
                <w:position w:val="2"/>
                <w:sz w:val="20"/>
                <w:szCs w:val="20"/>
                <w:rtl/>
                <w:lang w:val="en-GB"/>
              </w:rPr>
              <w:t xml:space="preserve">التقرير رقم </w:t>
            </w:r>
            <w:r w:rsidRPr="00B32757">
              <w:rPr>
                <w:b/>
                <w:bCs/>
                <w:position w:val="2"/>
                <w:sz w:val="20"/>
                <w:szCs w:val="20"/>
                <w:lang w:val="en-GB"/>
              </w:rPr>
              <w:t>C18/40-E</w:t>
            </w:r>
          </w:p>
          <w:p w14:paraId="0F5C7001" w14:textId="77777777" w:rsidR="00136706" w:rsidRPr="00B32757" w:rsidRDefault="00136706" w:rsidP="00461A99">
            <w:pPr>
              <w:spacing w:before="60" w:after="60" w:line="260" w:lineRule="exact"/>
              <w:jc w:val="left"/>
              <w:rPr>
                <w:b/>
                <w:bCs/>
                <w:position w:val="2"/>
                <w:sz w:val="20"/>
                <w:szCs w:val="20"/>
                <w:lang w:val="en-GB"/>
              </w:rPr>
            </w:pPr>
            <w:r w:rsidRPr="00B32757">
              <w:rPr>
                <w:bCs/>
                <w:position w:val="2"/>
                <w:sz w:val="20"/>
                <w:szCs w:val="20"/>
                <w:rtl/>
                <w:lang w:val="en-GB"/>
              </w:rPr>
              <w:t>مراجعة البيانات المالية لعام</w:t>
            </w:r>
            <w:r w:rsidRPr="00B32757">
              <w:rPr>
                <w:b/>
                <w:position w:val="2"/>
                <w:sz w:val="20"/>
                <w:szCs w:val="20"/>
                <w:rtl/>
                <w:lang w:val="en-GB"/>
              </w:rPr>
              <w:t> </w:t>
            </w:r>
            <w:r w:rsidRPr="00B32757">
              <w:rPr>
                <w:b/>
                <w:bCs/>
                <w:position w:val="2"/>
                <w:sz w:val="20"/>
                <w:szCs w:val="20"/>
                <w:lang w:val="en-GB"/>
              </w:rPr>
              <w:t>2017</w:t>
            </w:r>
            <w:r w:rsidRPr="00B32757">
              <w:rPr>
                <w:rFonts w:hint="cs"/>
                <w:b/>
                <w:bCs/>
                <w:position w:val="2"/>
                <w:sz w:val="20"/>
                <w:szCs w:val="20"/>
                <w:rtl/>
                <w:lang w:val="en-GB"/>
              </w:rPr>
              <w:t xml:space="preserve"> </w:t>
            </w:r>
            <w:r w:rsidRPr="00B32757">
              <w:rPr>
                <w:b/>
                <w:bCs/>
                <w:position w:val="2"/>
                <w:sz w:val="20"/>
                <w:szCs w:val="20"/>
                <w:rtl/>
                <w:lang w:val="en-GB"/>
              </w:rPr>
              <w:t xml:space="preserve">التوصية رقم </w:t>
            </w:r>
            <w:r w:rsidRPr="00B32757">
              <w:rPr>
                <w:b/>
                <w:bCs/>
                <w:position w:val="2"/>
                <w:sz w:val="20"/>
                <w:szCs w:val="20"/>
                <w:lang w:val="en-GB"/>
              </w:rPr>
              <w:t>5</w:t>
            </w:r>
          </w:p>
          <w:p w14:paraId="68419AEC"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position w:val="2"/>
                <w:sz w:val="20"/>
                <w:szCs w:val="20"/>
                <w:rtl/>
                <w:lang w:val="en-GB" w:bidi="ar"/>
              </w:rPr>
              <w:t xml:space="preserve">نوصي بأن تقوم الإدارة بتحسين الضوابط على أوامر/عقود الشراء التي ترسو مراراً وتكراراً على المورد نفسه من أجل الحد من </w:t>
            </w:r>
            <w:proofErr w:type="gramStart"/>
            <w:r w:rsidRPr="00B32757">
              <w:rPr>
                <w:position w:val="2"/>
                <w:sz w:val="20"/>
                <w:szCs w:val="20"/>
                <w:rtl/>
                <w:lang w:val="en-GB" w:bidi="ar"/>
              </w:rPr>
              <w:t>مخاطر</w:t>
            </w:r>
            <w:proofErr w:type="gramEnd"/>
            <w:r w:rsidRPr="00B32757">
              <w:rPr>
                <w:position w:val="2"/>
                <w:sz w:val="20"/>
                <w:szCs w:val="20"/>
                <w:rtl/>
                <w:lang w:val="en-GB" w:bidi="ar"/>
              </w:rPr>
              <w:t xml:space="preserve"> تجاوز قواعد وإجراءات المشتريات لدى الاتحاد أو عدم تطبيقها بشكل</w:t>
            </w:r>
            <w:r w:rsidRPr="00B32757">
              <w:rPr>
                <w:rFonts w:hint="cs"/>
                <w:position w:val="2"/>
                <w:sz w:val="20"/>
                <w:szCs w:val="20"/>
                <w:rtl/>
                <w:lang w:val="en-GB" w:bidi="ar"/>
              </w:rPr>
              <w:t> </w:t>
            </w:r>
            <w:r w:rsidRPr="00B32757">
              <w:rPr>
                <w:position w:val="2"/>
                <w:sz w:val="20"/>
                <w:szCs w:val="20"/>
                <w:rtl/>
                <w:lang w:val="en-GB" w:bidi="ar"/>
              </w:rPr>
              <w:t>صحيح.</w:t>
            </w:r>
          </w:p>
        </w:tc>
        <w:tc>
          <w:tcPr>
            <w:tcW w:w="2391" w:type="dxa"/>
            <w:tcBorders>
              <w:top w:val="single" w:sz="8" w:space="0" w:color="auto"/>
              <w:left w:val="nil"/>
              <w:bottom w:val="single" w:sz="4" w:space="0" w:color="auto"/>
              <w:right w:val="single" w:sz="8" w:space="0" w:color="auto"/>
            </w:tcBorders>
            <w:shd w:val="clear" w:color="auto" w:fill="auto"/>
            <w:hideMark/>
          </w:tcPr>
          <w:p w14:paraId="37E1314B" w14:textId="77777777" w:rsidR="00136706" w:rsidRPr="00B32757" w:rsidRDefault="00136706" w:rsidP="00461A99">
            <w:pPr>
              <w:spacing w:before="60" w:after="60" w:line="260" w:lineRule="exact"/>
              <w:jc w:val="left"/>
              <w:rPr>
                <w:rFonts w:eastAsia="Times New Roman"/>
                <w:b/>
                <w:bCs/>
                <w:color w:val="000000"/>
                <w:spacing w:val="-8"/>
                <w:position w:val="2"/>
                <w:sz w:val="20"/>
                <w:szCs w:val="20"/>
                <w:lang w:eastAsia="en-GB"/>
              </w:rPr>
            </w:pPr>
            <w:r w:rsidRPr="00B32757">
              <w:rPr>
                <w:rFonts w:eastAsia="Times New Roman" w:hint="cs"/>
                <w:b/>
                <w:bCs/>
                <w:color w:val="000000"/>
                <w:spacing w:val="-8"/>
                <w:position w:val="2"/>
                <w:sz w:val="20"/>
                <w:szCs w:val="20"/>
                <w:rtl/>
                <w:lang w:eastAsia="en-GB"/>
              </w:rPr>
              <w:t>التحديثات حتى ديسمبر</w:t>
            </w:r>
            <w:r w:rsidRPr="00B32757">
              <w:rPr>
                <w:rFonts w:eastAsia="Times New Roman" w:hint="eastAsia"/>
                <w:b/>
                <w:bCs/>
                <w:color w:val="000000"/>
                <w:spacing w:val="-8"/>
                <w:position w:val="2"/>
                <w:sz w:val="20"/>
                <w:szCs w:val="20"/>
                <w:rtl/>
                <w:lang w:eastAsia="en-GB"/>
              </w:rPr>
              <w:t> </w:t>
            </w:r>
            <w:r w:rsidRPr="00B32757">
              <w:rPr>
                <w:rFonts w:eastAsia="Times New Roman" w:hint="cs"/>
                <w:b/>
                <w:bCs/>
                <w:color w:val="000000"/>
                <w:spacing w:val="-8"/>
                <w:position w:val="2"/>
                <w:sz w:val="20"/>
                <w:szCs w:val="20"/>
                <w:rtl/>
                <w:lang w:eastAsia="en-GB"/>
              </w:rPr>
              <w:t>2018:</w:t>
            </w:r>
          </w:p>
          <w:p w14:paraId="552CD0C1" w14:textId="77777777" w:rsidR="00136706" w:rsidRPr="00B32757" w:rsidRDefault="00136706" w:rsidP="00461A99">
            <w:pPr>
              <w:spacing w:before="60" w:after="60" w:line="260" w:lineRule="exact"/>
              <w:jc w:val="left"/>
              <w:rPr>
                <w:rFonts w:eastAsia="Times New Roman"/>
                <w:color w:val="000000"/>
                <w:position w:val="2"/>
                <w:sz w:val="20"/>
                <w:szCs w:val="20"/>
                <w:rtl/>
                <w:lang w:eastAsia="en-GB"/>
              </w:rPr>
            </w:pPr>
            <w:r w:rsidRPr="00B32757">
              <w:rPr>
                <w:rFonts w:eastAsia="Times New Roman" w:hint="cs"/>
                <w:color w:val="000000"/>
                <w:position w:val="2"/>
                <w:sz w:val="20"/>
                <w:szCs w:val="20"/>
                <w:rtl/>
                <w:lang w:eastAsia="en-GB"/>
              </w:rPr>
              <w:t>من المخطط التنفيذ في</w:t>
            </w:r>
            <w:r w:rsidRPr="00B32757">
              <w:rPr>
                <w:rFonts w:eastAsia="Times New Roman" w:hint="eastAsia"/>
                <w:color w:val="000000"/>
                <w:position w:val="2"/>
                <w:sz w:val="20"/>
                <w:szCs w:val="20"/>
                <w:rtl/>
                <w:lang w:eastAsia="en-GB"/>
              </w:rPr>
              <w:t> </w:t>
            </w:r>
            <w:r w:rsidRPr="00B32757">
              <w:rPr>
                <w:rFonts w:eastAsia="Times New Roman" w:hint="cs"/>
                <w:color w:val="000000"/>
                <w:position w:val="2"/>
                <w:sz w:val="20"/>
                <w:szCs w:val="20"/>
                <w:rtl/>
                <w:lang w:eastAsia="en-GB"/>
              </w:rPr>
              <w:t>يناير</w:t>
            </w:r>
            <w:r w:rsidRPr="00B32757">
              <w:rPr>
                <w:rFonts w:eastAsia="Times New Roman" w:hint="eastAsia"/>
                <w:color w:val="000000"/>
                <w:position w:val="2"/>
                <w:sz w:val="20"/>
                <w:szCs w:val="20"/>
                <w:rtl/>
                <w:lang w:eastAsia="en-GB"/>
              </w:rPr>
              <w:t> </w:t>
            </w:r>
            <w:r w:rsidRPr="00B32757">
              <w:rPr>
                <w:rFonts w:eastAsia="Times New Roman" w:hint="cs"/>
                <w:color w:val="000000"/>
                <w:position w:val="2"/>
                <w:sz w:val="20"/>
                <w:szCs w:val="20"/>
                <w:rtl/>
                <w:lang w:eastAsia="en-GB"/>
              </w:rPr>
              <w:t>2019.</w:t>
            </w:r>
          </w:p>
          <w:p w14:paraId="33515308" w14:textId="77777777" w:rsidR="00136706" w:rsidRPr="00B32757" w:rsidRDefault="00136706" w:rsidP="00461A99">
            <w:pPr>
              <w:keepNext/>
              <w:spacing w:before="60" w:after="60" w:line="260" w:lineRule="exact"/>
              <w:jc w:val="left"/>
              <w:rPr>
                <w:rFonts w:eastAsia="Times New Roman"/>
                <w:b/>
                <w:bCs/>
                <w:color w:val="000000"/>
                <w:spacing w:val="-8"/>
                <w:position w:val="2"/>
                <w:sz w:val="20"/>
                <w:szCs w:val="20"/>
                <w:lang w:eastAsia="en-GB"/>
              </w:rPr>
            </w:pPr>
            <w:r w:rsidRPr="00B32757">
              <w:rPr>
                <w:rFonts w:eastAsia="Times New Roman" w:hint="cs"/>
                <w:b/>
                <w:bCs/>
                <w:color w:val="000000"/>
                <w:spacing w:val="-8"/>
                <w:position w:val="2"/>
                <w:sz w:val="20"/>
                <w:szCs w:val="20"/>
                <w:rtl/>
                <w:lang w:eastAsia="en-GB"/>
              </w:rPr>
              <w:t>التحديثات حتى أبريل</w:t>
            </w:r>
            <w:r w:rsidRPr="00B32757">
              <w:rPr>
                <w:rFonts w:eastAsia="Times New Roman" w:hint="eastAsia"/>
                <w:b/>
                <w:bCs/>
                <w:color w:val="000000"/>
                <w:spacing w:val="-8"/>
                <w:position w:val="2"/>
                <w:sz w:val="20"/>
                <w:szCs w:val="20"/>
                <w:rtl/>
                <w:lang w:eastAsia="en-GB"/>
              </w:rPr>
              <w:t> </w:t>
            </w:r>
            <w:r w:rsidRPr="00B32757">
              <w:rPr>
                <w:rFonts w:eastAsia="Times New Roman" w:hint="cs"/>
                <w:b/>
                <w:bCs/>
                <w:color w:val="000000"/>
                <w:spacing w:val="-8"/>
                <w:position w:val="2"/>
                <w:sz w:val="20"/>
                <w:szCs w:val="20"/>
                <w:rtl/>
                <w:lang w:eastAsia="en-GB"/>
              </w:rPr>
              <w:t>2019:</w:t>
            </w:r>
          </w:p>
          <w:p w14:paraId="51EB285B" w14:textId="77777777" w:rsidR="00136706" w:rsidRPr="00B32757" w:rsidRDefault="00136706" w:rsidP="00461A99">
            <w:pPr>
              <w:spacing w:before="60" w:after="60" w:line="260" w:lineRule="exact"/>
              <w:jc w:val="left"/>
              <w:rPr>
                <w:rFonts w:eastAsia="Times New Roman"/>
                <w:color w:val="000000"/>
                <w:spacing w:val="-4"/>
                <w:position w:val="2"/>
                <w:sz w:val="20"/>
                <w:szCs w:val="20"/>
                <w:rtl/>
                <w:lang w:eastAsia="en-GB"/>
              </w:rPr>
            </w:pPr>
            <w:r w:rsidRPr="00B32757">
              <w:rPr>
                <w:rFonts w:eastAsia="Times New Roman" w:hint="cs"/>
                <w:color w:val="000000"/>
                <w:spacing w:val="-4"/>
                <w:position w:val="2"/>
                <w:sz w:val="20"/>
                <w:szCs w:val="20"/>
                <w:rtl/>
                <w:lang w:eastAsia="en-GB"/>
              </w:rPr>
              <w:t>تم التنفيذ. تم في</w:t>
            </w:r>
            <w:r w:rsidRPr="00B32757">
              <w:rPr>
                <w:rFonts w:eastAsia="Times New Roman" w:hint="eastAsia"/>
                <w:color w:val="000000"/>
                <w:spacing w:val="-4"/>
                <w:position w:val="2"/>
                <w:sz w:val="20"/>
                <w:szCs w:val="20"/>
                <w:rtl/>
                <w:lang w:eastAsia="en-GB"/>
              </w:rPr>
              <w:t> </w:t>
            </w:r>
            <w:r w:rsidRPr="00B32757">
              <w:rPr>
                <w:rFonts w:eastAsia="Times New Roman" w:hint="cs"/>
                <w:color w:val="000000"/>
                <w:spacing w:val="-4"/>
                <w:position w:val="2"/>
                <w:sz w:val="20"/>
                <w:szCs w:val="20"/>
                <w:rtl/>
                <w:lang w:eastAsia="en-GB"/>
              </w:rPr>
              <w:t>1</w:t>
            </w:r>
            <w:r w:rsidRPr="00B32757">
              <w:rPr>
                <w:rFonts w:eastAsia="Times New Roman" w:hint="eastAsia"/>
                <w:color w:val="000000"/>
                <w:spacing w:val="-4"/>
                <w:position w:val="2"/>
                <w:sz w:val="20"/>
                <w:szCs w:val="20"/>
                <w:rtl/>
                <w:lang w:eastAsia="en-GB"/>
              </w:rPr>
              <w:t> </w:t>
            </w:r>
            <w:r w:rsidRPr="00B32757">
              <w:rPr>
                <w:rFonts w:eastAsia="Times New Roman" w:hint="cs"/>
                <w:color w:val="000000"/>
                <w:spacing w:val="-4"/>
                <w:position w:val="2"/>
                <w:sz w:val="20"/>
                <w:szCs w:val="20"/>
                <w:rtl/>
                <w:lang w:eastAsia="en-GB"/>
              </w:rPr>
              <w:t>أبريل</w:t>
            </w:r>
            <w:r w:rsidRPr="00B32757">
              <w:rPr>
                <w:rFonts w:eastAsia="Times New Roman" w:hint="eastAsia"/>
                <w:color w:val="000000"/>
                <w:spacing w:val="-4"/>
                <w:position w:val="2"/>
                <w:sz w:val="20"/>
                <w:szCs w:val="20"/>
                <w:rtl/>
                <w:lang w:eastAsia="en-GB"/>
              </w:rPr>
              <w:t> </w:t>
            </w:r>
            <w:r w:rsidRPr="00B32757">
              <w:rPr>
                <w:rFonts w:eastAsia="Times New Roman" w:hint="cs"/>
                <w:color w:val="000000"/>
                <w:spacing w:val="-4"/>
                <w:position w:val="2"/>
                <w:sz w:val="20"/>
                <w:szCs w:val="20"/>
                <w:rtl/>
                <w:lang w:eastAsia="en-GB"/>
              </w:rPr>
              <w:t xml:space="preserve">2019 إدخال إجراءات جديدة بشأن المشتريات التي تقل عن </w:t>
            </w:r>
            <w:r w:rsidRPr="00B32757">
              <w:rPr>
                <w:rFonts w:eastAsia="Times New Roman"/>
                <w:color w:val="000000"/>
                <w:spacing w:val="-4"/>
                <w:position w:val="2"/>
                <w:sz w:val="20"/>
                <w:szCs w:val="20"/>
                <w:lang w:eastAsia="en-GB"/>
              </w:rPr>
              <w:t>20 000</w:t>
            </w:r>
            <w:r w:rsidRPr="00B32757">
              <w:rPr>
                <w:rFonts w:eastAsia="Times New Roman" w:hint="cs"/>
                <w:color w:val="000000"/>
                <w:spacing w:val="-4"/>
                <w:position w:val="2"/>
                <w:sz w:val="20"/>
                <w:szCs w:val="20"/>
                <w:rtl/>
                <w:lang w:eastAsia="en-GB" w:bidi="ar-EG"/>
              </w:rPr>
              <w:t xml:space="preserve"> </w:t>
            </w:r>
            <w:r w:rsidRPr="00B32757">
              <w:rPr>
                <w:rFonts w:eastAsia="Times New Roman" w:hint="cs"/>
                <w:color w:val="000000"/>
                <w:spacing w:val="-4"/>
                <w:position w:val="2"/>
                <w:sz w:val="20"/>
                <w:szCs w:val="20"/>
                <w:rtl/>
                <w:lang w:eastAsia="en-GB"/>
              </w:rPr>
              <w:t>فرنك سويسري. حددت الآن عتبة</w:t>
            </w:r>
            <w:r w:rsidRPr="00B32757">
              <w:rPr>
                <w:rFonts w:eastAsia="Times New Roman"/>
                <w:color w:val="000000"/>
                <w:spacing w:val="-4"/>
                <w:position w:val="2"/>
                <w:sz w:val="20"/>
                <w:szCs w:val="20"/>
                <w:rtl/>
                <w:lang w:eastAsia="en-GB"/>
              </w:rPr>
              <w:t xml:space="preserve"> </w:t>
            </w:r>
            <w:r w:rsidRPr="00B32757">
              <w:rPr>
                <w:rFonts w:eastAsia="Times New Roman" w:hint="cs"/>
                <w:color w:val="000000"/>
                <w:spacing w:val="-4"/>
                <w:position w:val="2"/>
                <w:sz w:val="20"/>
                <w:szCs w:val="20"/>
                <w:rtl/>
                <w:lang w:eastAsia="en-GB"/>
              </w:rPr>
              <w:t>لالتماس</w:t>
            </w:r>
            <w:r w:rsidRPr="00B32757">
              <w:rPr>
                <w:rFonts w:eastAsia="Times New Roman"/>
                <w:color w:val="000000"/>
                <w:spacing w:val="-4"/>
                <w:position w:val="2"/>
                <w:sz w:val="20"/>
                <w:szCs w:val="20"/>
                <w:rtl/>
                <w:lang w:eastAsia="en-GB"/>
              </w:rPr>
              <w:t xml:space="preserve"> 3 عروض أسعار </w:t>
            </w:r>
            <w:r w:rsidRPr="00B32757">
              <w:rPr>
                <w:rFonts w:eastAsia="Times New Roman" w:hint="cs"/>
                <w:color w:val="000000"/>
                <w:spacing w:val="-4"/>
                <w:position w:val="2"/>
                <w:sz w:val="20"/>
                <w:szCs w:val="20"/>
                <w:rtl/>
                <w:lang w:eastAsia="en-GB"/>
              </w:rPr>
              <w:t>بقيمة</w:t>
            </w:r>
            <w:r w:rsidRPr="00B32757">
              <w:rPr>
                <w:rFonts w:eastAsia="Times New Roman"/>
                <w:color w:val="000000"/>
                <w:spacing w:val="-4"/>
                <w:position w:val="2"/>
                <w:sz w:val="20"/>
                <w:szCs w:val="20"/>
                <w:rtl/>
                <w:lang w:eastAsia="en-GB"/>
              </w:rPr>
              <w:t xml:space="preserve"> </w:t>
            </w:r>
            <w:r w:rsidRPr="00B32757">
              <w:rPr>
                <w:rFonts w:eastAsia="Times New Roman"/>
                <w:color w:val="000000"/>
                <w:spacing w:val="-4"/>
                <w:position w:val="2"/>
                <w:sz w:val="20"/>
                <w:szCs w:val="20"/>
                <w:lang w:eastAsia="en-GB"/>
              </w:rPr>
              <w:t>5 000</w:t>
            </w:r>
            <w:r w:rsidRPr="00B32757">
              <w:rPr>
                <w:rFonts w:eastAsia="Times New Roman"/>
                <w:color w:val="000000"/>
                <w:spacing w:val="-4"/>
                <w:position w:val="2"/>
                <w:sz w:val="20"/>
                <w:szCs w:val="20"/>
                <w:rtl/>
                <w:lang w:eastAsia="en-GB"/>
              </w:rPr>
              <w:t xml:space="preserve"> فرنك سويسري. </w:t>
            </w:r>
            <w:r w:rsidRPr="00B32757">
              <w:rPr>
                <w:rFonts w:eastAsia="Times New Roman" w:hint="cs"/>
                <w:color w:val="000000"/>
                <w:spacing w:val="-4"/>
                <w:position w:val="2"/>
                <w:sz w:val="20"/>
                <w:szCs w:val="20"/>
                <w:rtl/>
                <w:lang w:eastAsia="en-GB"/>
              </w:rPr>
              <w:t>و</w:t>
            </w:r>
            <w:r w:rsidRPr="00B32757">
              <w:rPr>
                <w:rFonts w:eastAsia="Times New Roman"/>
                <w:color w:val="000000"/>
                <w:spacing w:val="-4"/>
                <w:position w:val="2"/>
                <w:sz w:val="20"/>
                <w:szCs w:val="20"/>
                <w:rtl/>
                <w:lang w:eastAsia="en-GB"/>
              </w:rPr>
              <w:t xml:space="preserve">تقتصر </w:t>
            </w:r>
            <w:r w:rsidRPr="00B32757">
              <w:rPr>
                <w:rFonts w:eastAsia="Times New Roman" w:hint="cs"/>
                <w:color w:val="000000"/>
                <w:spacing w:val="-4"/>
                <w:position w:val="2"/>
                <w:sz w:val="20"/>
                <w:szCs w:val="20"/>
                <w:rtl/>
                <w:lang w:eastAsia="en-GB"/>
              </w:rPr>
              <w:t xml:space="preserve">عمليات الإرساء </w:t>
            </w:r>
            <w:r w:rsidRPr="00B32757">
              <w:rPr>
                <w:rFonts w:eastAsia="Times New Roman"/>
                <w:color w:val="000000"/>
                <w:spacing w:val="-4"/>
                <w:position w:val="2"/>
                <w:sz w:val="20"/>
                <w:szCs w:val="20"/>
                <w:rtl/>
                <w:lang w:eastAsia="en-GB"/>
              </w:rPr>
              <w:t xml:space="preserve">دون تقديم عطاءات على </w:t>
            </w:r>
            <w:r w:rsidRPr="00B32757">
              <w:rPr>
                <w:rFonts w:eastAsia="Times New Roman"/>
                <w:color w:val="000000"/>
                <w:spacing w:val="-4"/>
                <w:position w:val="2"/>
                <w:sz w:val="20"/>
                <w:szCs w:val="20"/>
                <w:lang w:eastAsia="en-GB"/>
              </w:rPr>
              <w:t>5 000</w:t>
            </w:r>
            <w:r w:rsidRPr="00B32757">
              <w:rPr>
                <w:rFonts w:eastAsia="Times New Roman"/>
                <w:color w:val="000000"/>
                <w:spacing w:val="-4"/>
                <w:position w:val="2"/>
                <w:sz w:val="20"/>
                <w:szCs w:val="20"/>
                <w:rtl/>
                <w:lang w:eastAsia="en-GB"/>
              </w:rPr>
              <w:t xml:space="preserve"> فرنك سويسري لكل معاملة </w:t>
            </w:r>
            <w:r w:rsidRPr="00B32757">
              <w:rPr>
                <w:rFonts w:eastAsia="Times New Roman" w:hint="cs"/>
                <w:color w:val="000000"/>
                <w:spacing w:val="-4"/>
                <w:position w:val="2"/>
                <w:sz w:val="20"/>
                <w:szCs w:val="20"/>
                <w:rtl/>
                <w:lang w:eastAsia="en-GB"/>
              </w:rPr>
              <w:t>و</w:t>
            </w:r>
            <w:r w:rsidRPr="00B32757">
              <w:rPr>
                <w:rFonts w:eastAsia="Times New Roman"/>
                <w:color w:val="000000"/>
                <w:spacing w:val="-4"/>
                <w:position w:val="2"/>
                <w:sz w:val="20"/>
                <w:szCs w:val="20"/>
                <w:lang w:eastAsia="en-GB"/>
              </w:rPr>
              <w:t>20 000</w:t>
            </w:r>
            <w:r w:rsidRPr="00B32757">
              <w:rPr>
                <w:rFonts w:eastAsia="Times New Roman" w:hint="cs"/>
                <w:color w:val="000000"/>
                <w:spacing w:val="-4"/>
                <w:position w:val="2"/>
                <w:sz w:val="20"/>
                <w:szCs w:val="20"/>
                <w:rtl/>
                <w:lang w:eastAsia="en-GB" w:bidi="ar-EG"/>
              </w:rPr>
              <w:t xml:space="preserve"> </w:t>
            </w:r>
            <w:r w:rsidRPr="00B32757">
              <w:rPr>
                <w:rFonts w:eastAsia="Times New Roman"/>
                <w:color w:val="000000"/>
                <w:spacing w:val="-4"/>
                <w:position w:val="2"/>
                <w:sz w:val="20"/>
                <w:szCs w:val="20"/>
                <w:rtl/>
                <w:lang w:eastAsia="en-GB"/>
              </w:rPr>
              <w:t>فرنك سويسري لكل سنة تقويمية و</w:t>
            </w:r>
            <w:r w:rsidRPr="00B32757">
              <w:rPr>
                <w:rFonts w:eastAsia="Times New Roman" w:hint="cs"/>
                <w:color w:val="000000"/>
                <w:spacing w:val="-4"/>
                <w:position w:val="2"/>
                <w:sz w:val="20"/>
                <w:szCs w:val="20"/>
                <w:rtl/>
                <w:lang w:eastAsia="en-GB"/>
              </w:rPr>
              <w:t>لكل</w:t>
            </w:r>
            <w:r w:rsidRPr="00B32757">
              <w:rPr>
                <w:rFonts w:eastAsia="Times New Roman" w:hint="eastAsia"/>
                <w:color w:val="000000"/>
                <w:spacing w:val="-4"/>
                <w:position w:val="2"/>
                <w:sz w:val="20"/>
                <w:szCs w:val="20"/>
                <w:rtl/>
                <w:lang w:eastAsia="en-GB"/>
              </w:rPr>
              <w:t> </w:t>
            </w:r>
            <w:r w:rsidRPr="00B32757">
              <w:rPr>
                <w:rFonts w:eastAsia="Times New Roman" w:hint="cs"/>
                <w:color w:val="000000"/>
                <w:spacing w:val="-4"/>
                <w:position w:val="2"/>
                <w:sz w:val="20"/>
                <w:szCs w:val="20"/>
                <w:rtl/>
                <w:lang w:eastAsia="en-GB"/>
              </w:rPr>
              <w:t>بائع.</w:t>
            </w:r>
          </w:p>
          <w:p w14:paraId="45780BB7" w14:textId="77777777" w:rsidR="00136706" w:rsidRPr="00B32757" w:rsidRDefault="00136706" w:rsidP="00461A99">
            <w:pPr>
              <w:spacing w:before="60" w:after="60" w:line="260" w:lineRule="exact"/>
              <w:jc w:val="left"/>
              <w:rPr>
                <w:rFonts w:eastAsia="Times New Roman"/>
                <w:b/>
                <w:bCs/>
                <w:i/>
                <w:iCs/>
                <w:color w:val="000000"/>
                <w:spacing w:val="-8"/>
                <w:position w:val="2"/>
                <w:sz w:val="20"/>
                <w:szCs w:val="20"/>
                <w:lang w:eastAsia="en-GB"/>
              </w:rPr>
            </w:pPr>
            <w:r w:rsidRPr="00B32757">
              <w:rPr>
                <w:rFonts w:eastAsia="Times New Roman" w:hint="cs"/>
                <w:b/>
                <w:bCs/>
                <w:i/>
                <w:iCs/>
                <w:color w:val="000000"/>
                <w:spacing w:val="-8"/>
                <w:position w:val="2"/>
                <w:sz w:val="20"/>
                <w:szCs w:val="20"/>
                <w:rtl/>
                <w:lang w:eastAsia="en-GB"/>
              </w:rPr>
              <w:t>التحديثات حتى ديسمبر</w:t>
            </w:r>
            <w:r w:rsidRPr="00B32757">
              <w:rPr>
                <w:rFonts w:eastAsia="Times New Roman" w:hint="eastAsia"/>
                <w:b/>
                <w:bCs/>
                <w:i/>
                <w:iCs/>
                <w:color w:val="000000"/>
                <w:spacing w:val="-8"/>
                <w:position w:val="2"/>
                <w:sz w:val="20"/>
                <w:szCs w:val="20"/>
                <w:rtl/>
                <w:lang w:eastAsia="en-GB"/>
              </w:rPr>
              <w:t> </w:t>
            </w:r>
            <w:r w:rsidRPr="00B32757">
              <w:rPr>
                <w:rFonts w:eastAsia="Times New Roman" w:hint="cs"/>
                <w:b/>
                <w:bCs/>
                <w:i/>
                <w:iCs/>
                <w:color w:val="000000"/>
                <w:spacing w:val="-8"/>
                <w:position w:val="2"/>
                <w:sz w:val="20"/>
                <w:szCs w:val="20"/>
                <w:rtl/>
                <w:lang w:eastAsia="en-GB"/>
              </w:rPr>
              <w:t>2019:</w:t>
            </w:r>
          </w:p>
          <w:p w14:paraId="29665176" w14:textId="77777777" w:rsidR="00136706" w:rsidRPr="00B32757" w:rsidRDefault="00136706" w:rsidP="00461A99">
            <w:pPr>
              <w:spacing w:before="60" w:after="60" w:line="260" w:lineRule="exact"/>
              <w:jc w:val="left"/>
              <w:rPr>
                <w:rFonts w:eastAsia="Times New Roman"/>
                <w:i/>
                <w:iCs/>
                <w:color w:val="000000"/>
                <w:position w:val="2"/>
                <w:sz w:val="20"/>
                <w:szCs w:val="20"/>
                <w:rtl/>
                <w:lang w:eastAsia="en-GB"/>
              </w:rPr>
            </w:pPr>
            <w:r w:rsidRPr="00B32757">
              <w:rPr>
                <w:rFonts w:eastAsia="Times New Roman" w:hint="cs"/>
                <w:i/>
                <w:iCs/>
                <w:color w:val="000000"/>
                <w:position w:val="2"/>
                <w:sz w:val="20"/>
                <w:szCs w:val="20"/>
                <w:rtl/>
                <w:lang w:eastAsia="en-GB"/>
              </w:rPr>
              <w:t>تم التنفيذ في أبريل 2019.</w:t>
            </w:r>
          </w:p>
          <w:p w14:paraId="554FD782" w14:textId="77777777" w:rsidR="00136706" w:rsidRPr="00B32757" w:rsidRDefault="00136706" w:rsidP="00461A99">
            <w:pPr>
              <w:keepNext/>
              <w:spacing w:before="60" w:after="60" w:line="260" w:lineRule="exact"/>
              <w:jc w:val="left"/>
              <w:rPr>
                <w:rFonts w:eastAsia="Times New Roman"/>
                <w:b/>
                <w:bCs/>
                <w:i/>
                <w:iCs/>
                <w:color w:val="000000"/>
                <w:spacing w:val="-8"/>
                <w:position w:val="2"/>
                <w:sz w:val="20"/>
                <w:szCs w:val="20"/>
                <w:lang w:eastAsia="en-GB"/>
              </w:rPr>
            </w:pPr>
            <w:r w:rsidRPr="00B32757">
              <w:rPr>
                <w:rFonts w:eastAsia="Times New Roman" w:hint="cs"/>
                <w:b/>
                <w:bCs/>
                <w:i/>
                <w:iCs/>
                <w:color w:val="000000"/>
                <w:spacing w:val="-8"/>
                <w:position w:val="2"/>
                <w:sz w:val="20"/>
                <w:szCs w:val="20"/>
                <w:rtl/>
                <w:lang w:eastAsia="en-GB"/>
              </w:rPr>
              <w:t>التحديثات حتى سبتمبر</w:t>
            </w:r>
            <w:r w:rsidRPr="00B32757">
              <w:rPr>
                <w:rFonts w:eastAsia="Times New Roman" w:hint="eastAsia"/>
                <w:b/>
                <w:bCs/>
                <w:i/>
                <w:iCs/>
                <w:color w:val="000000"/>
                <w:spacing w:val="-8"/>
                <w:position w:val="2"/>
                <w:sz w:val="20"/>
                <w:szCs w:val="20"/>
                <w:rtl/>
                <w:lang w:eastAsia="en-GB"/>
              </w:rPr>
              <w:t> </w:t>
            </w:r>
            <w:r w:rsidRPr="00B32757">
              <w:rPr>
                <w:rFonts w:eastAsia="Times New Roman" w:hint="cs"/>
                <w:b/>
                <w:bCs/>
                <w:i/>
                <w:iCs/>
                <w:color w:val="000000"/>
                <w:spacing w:val="-8"/>
                <w:position w:val="2"/>
                <w:sz w:val="20"/>
                <w:szCs w:val="20"/>
                <w:rtl/>
                <w:lang w:eastAsia="en-GB"/>
              </w:rPr>
              <w:t>2020:</w:t>
            </w:r>
          </w:p>
          <w:p w14:paraId="730B868B" w14:textId="77777777" w:rsidR="00136706" w:rsidRPr="00B32757" w:rsidRDefault="00136706" w:rsidP="00461A99">
            <w:pPr>
              <w:spacing w:before="60" w:after="60" w:line="260" w:lineRule="exact"/>
              <w:jc w:val="left"/>
              <w:rPr>
                <w:rFonts w:eastAsia="Times New Roman"/>
                <w:i/>
                <w:iCs/>
                <w:color w:val="000000"/>
                <w:position w:val="2"/>
                <w:sz w:val="20"/>
                <w:szCs w:val="20"/>
                <w:highlight w:val="magenta"/>
                <w:lang w:eastAsia="en-GB"/>
              </w:rPr>
            </w:pPr>
            <w:r w:rsidRPr="00B32757">
              <w:rPr>
                <w:rFonts w:eastAsia="Times New Roman" w:hint="cs"/>
                <w:i/>
                <w:iCs/>
                <w:color w:val="000000"/>
                <w:position w:val="2"/>
                <w:sz w:val="20"/>
                <w:szCs w:val="20"/>
                <w:rtl/>
                <w:lang w:eastAsia="en-GB"/>
              </w:rPr>
              <w:t>تم التنفيذ</w:t>
            </w:r>
          </w:p>
        </w:tc>
        <w:tc>
          <w:tcPr>
            <w:tcW w:w="1984" w:type="dxa"/>
            <w:tcBorders>
              <w:top w:val="nil"/>
              <w:left w:val="nil"/>
              <w:bottom w:val="single" w:sz="4" w:space="0" w:color="auto"/>
              <w:right w:val="single" w:sz="4" w:space="0" w:color="auto"/>
            </w:tcBorders>
            <w:shd w:val="clear" w:color="auto" w:fill="auto"/>
            <w:hideMark/>
          </w:tcPr>
          <w:p w14:paraId="1C35670D" w14:textId="77777777" w:rsidR="00136706" w:rsidRPr="00B32757" w:rsidRDefault="00136706" w:rsidP="00461A99">
            <w:pPr>
              <w:widowControl w:val="0"/>
              <w:kinsoku w:val="0"/>
              <w:spacing w:before="60" w:after="60" w:line="260" w:lineRule="exact"/>
              <w:rPr>
                <w:rFonts w:eastAsia="Times New Roman"/>
                <w:position w:val="2"/>
                <w:sz w:val="20"/>
                <w:szCs w:val="20"/>
                <w:rtl/>
                <w:lang w:eastAsia="it-IT"/>
              </w:rPr>
            </w:pPr>
            <w:r w:rsidRPr="00B32757">
              <w:rPr>
                <w:rFonts w:eastAsia="Times New Roman"/>
                <w:position w:val="2"/>
                <w:sz w:val="20"/>
                <w:szCs w:val="20"/>
                <w:rtl/>
                <w:lang w:eastAsia="it-IT"/>
              </w:rPr>
              <w:t>مستمرة</w:t>
            </w:r>
          </w:p>
          <w:p w14:paraId="47BF2E92" w14:textId="77777777" w:rsidR="00136706" w:rsidRPr="00B32757" w:rsidRDefault="00136706" w:rsidP="00461A99">
            <w:pPr>
              <w:spacing w:before="60" w:after="60" w:line="260" w:lineRule="exact"/>
              <w:jc w:val="left"/>
              <w:rPr>
                <w:rFonts w:eastAsia="Times New Roman"/>
                <w:color w:val="000000"/>
                <w:spacing w:val="-6"/>
                <w:position w:val="2"/>
                <w:sz w:val="20"/>
                <w:szCs w:val="20"/>
                <w:highlight w:val="magenta"/>
                <w:lang w:eastAsia="en-GB"/>
              </w:rPr>
            </w:pPr>
            <w:r w:rsidRPr="00B32757">
              <w:rPr>
                <w:rFonts w:eastAsia="Times New Roman"/>
                <w:color w:val="000000"/>
                <w:spacing w:val="-6"/>
                <w:position w:val="2"/>
                <w:sz w:val="20"/>
                <w:szCs w:val="20"/>
                <w:rtl/>
                <w:lang w:eastAsia="it-IT"/>
              </w:rPr>
              <w:t>سنراقب التنفيذ في سياق مراجعاتنا المقبلة.</w:t>
            </w:r>
          </w:p>
        </w:tc>
      </w:tr>
      <w:tr w:rsidR="00136706" w:rsidRPr="00B32757" w14:paraId="0680F2F4" w14:textId="77777777" w:rsidTr="00F74FD5">
        <w:trPr>
          <w:jc w:val="center"/>
        </w:trPr>
        <w:tc>
          <w:tcPr>
            <w:tcW w:w="1032" w:type="dxa"/>
            <w:vMerge/>
            <w:tcBorders>
              <w:top w:val="nil"/>
              <w:left w:val="single" w:sz="4" w:space="0" w:color="auto"/>
              <w:bottom w:val="single" w:sz="4" w:space="0" w:color="000000"/>
              <w:right w:val="single" w:sz="4" w:space="0" w:color="auto"/>
            </w:tcBorders>
            <w:hideMark/>
          </w:tcPr>
          <w:p w14:paraId="6A6ADA0E"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51" w:type="dxa"/>
            <w:vMerge/>
            <w:tcBorders>
              <w:top w:val="nil"/>
              <w:left w:val="single" w:sz="4" w:space="0" w:color="auto"/>
              <w:bottom w:val="single" w:sz="4" w:space="0" w:color="000000"/>
              <w:right w:val="single" w:sz="4" w:space="0" w:color="auto"/>
            </w:tcBorders>
            <w:hideMark/>
          </w:tcPr>
          <w:p w14:paraId="203C3915"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19" w:type="dxa"/>
            <w:vMerge/>
            <w:tcBorders>
              <w:top w:val="nil"/>
              <w:left w:val="single" w:sz="4" w:space="0" w:color="auto"/>
              <w:bottom w:val="single" w:sz="4" w:space="0" w:color="000000"/>
              <w:right w:val="single" w:sz="4" w:space="0" w:color="auto"/>
            </w:tcBorders>
            <w:hideMark/>
          </w:tcPr>
          <w:p w14:paraId="4166A6FB"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2075" w:type="dxa"/>
            <w:tcBorders>
              <w:top w:val="nil"/>
              <w:left w:val="single" w:sz="8" w:space="0" w:color="auto"/>
              <w:bottom w:val="single" w:sz="4" w:space="0" w:color="auto"/>
              <w:right w:val="single" w:sz="4" w:space="0" w:color="auto"/>
            </w:tcBorders>
            <w:shd w:val="clear" w:color="auto" w:fill="auto"/>
            <w:hideMark/>
          </w:tcPr>
          <w:p w14:paraId="1A20C88C"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rFonts w:eastAsia="Times New Roman"/>
                <w:b/>
                <w:bCs/>
                <w:color w:val="000000"/>
                <w:position w:val="2"/>
                <w:sz w:val="20"/>
                <w:szCs w:val="20"/>
                <w:lang w:val="en-GB" w:eastAsia="en-GB"/>
              </w:rPr>
              <w:t>05/19-09/ML</w:t>
            </w:r>
            <w:r w:rsidRPr="00B32757">
              <w:rPr>
                <w:rFonts w:eastAsia="Times New Roman" w:hint="cs"/>
                <w:b/>
                <w:bCs/>
                <w:color w:val="000000"/>
                <w:position w:val="2"/>
                <w:sz w:val="20"/>
                <w:szCs w:val="20"/>
                <w:rtl/>
                <w:lang w:eastAsia="en-GB"/>
              </w:rPr>
              <w:t xml:space="preserve">: </w:t>
            </w:r>
            <w:r w:rsidRPr="00B32757">
              <w:rPr>
                <w:rFonts w:eastAsia="Times New Roman"/>
                <w:color w:val="000000"/>
                <w:position w:val="2"/>
                <w:sz w:val="20"/>
                <w:szCs w:val="20"/>
                <w:rtl/>
                <w:lang w:eastAsia="en-GB"/>
              </w:rPr>
              <w:t>يوصي بأن ي</w:t>
            </w:r>
            <w:r w:rsidRPr="00B32757">
              <w:rPr>
                <w:rFonts w:eastAsia="Times New Roman" w:hint="cs"/>
                <w:color w:val="000000"/>
                <w:position w:val="2"/>
                <w:sz w:val="20"/>
                <w:szCs w:val="20"/>
                <w:rtl/>
                <w:lang w:eastAsia="en-GB" w:bidi="ar-EG"/>
              </w:rPr>
              <w:t>ضيف</w:t>
            </w:r>
            <w:r w:rsidRPr="00B32757">
              <w:rPr>
                <w:rFonts w:eastAsia="Times New Roman"/>
                <w:color w:val="000000"/>
                <w:position w:val="2"/>
                <w:sz w:val="20"/>
                <w:szCs w:val="20"/>
                <w:rtl/>
                <w:lang w:eastAsia="en-GB"/>
              </w:rPr>
              <w:t xml:space="preserve"> رئيس دائرة إدارة الموارد المالية </w:t>
            </w:r>
            <w:r w:rsidRPr="00B32757">
              <w:rPr>
                <w:rFonts w:eastAsia="Times New Roman" w:hint="cs"/>
                <w:color w:val="000000"/>
                <w:position w:val="2"/>
                <w:sz w:val="20"/>
                <w:szCs w:val="20"/>
                <w:rtl/>
                <w:lang w:eastAsia="en-GB"/>
              </w:rPr>
              <w:t xml:space="preserve">إلى التدريب الإلزامي الاعتيادي لموظفي الاتحاد </w:t>
            </w:r>
            <w:r w:rsidRPr="00B32757">
              <w:rPr>
                <w:rFonts w:eastAsia="Times New Roman" w:hint="cs"/>
                <w:color w:val="000000"/>
                <w:position w:val="2"/>
                <w:sz w:val="20"/>
                <w:szCs w:val="20"/>
                <w:rtl/>
                <w:lang w:eastAsia="en-GB"/>
              </w:rPr>
              <w:lastRenderedPageBreak/>
              <w:t>وحدة نمطية عن الوعي بالاحتيال ونظمه.</w:t>
            </w:r>
            <w:r w:rsidRPr="00B32757">
              <w:rPr>
                <w:rFonts w:eastAsia="Times New Roman"/>
                <w:b/>
                <w:bCs/>
                <w:color w:val="000000"/>
                <w:position w:val="2"/>
                <w:sz w:val="20"/>
                <w:szCs w:val="20"/>
                <w:rtl/>
                <w:lang w:eastAsia="en-GB"/>
              </w:rPr>
              <w:t xml:space="preserve"> </w:t>
            </w:r>
          </w:p>
        </w:tc>
        <w:tc>
          <w:tcPr>
            <w:tcW w:w="2466" w:type="dxa"/>
            <w:tcBorders>
              <w:top w:val="nil"/>
              <w:left w:val="nil"/>
              <w:bottom w:val="single" w:sz="4" w:space="0" w:color="auto"/>
              <w:right w:val="single" w:sz="8" w:space="0" w:color="auto"/>
            </w:tcBorders>
            <w:shd w:val="clear" w:color="auto" w:fill="auto"/>
            <w:hideMark/>
          </w:tcPr>
          <w:p w14:paraId="76BA62C5" w14:textId="77777777" w:rsidR="00136706" w:rsidRPr="00B32757" w:rsidRDefault="00136706" w:rsidP="00461A99">
            <w:pPr>
              <w:spacing w:before="60" w:after="60" w:line="260" w:lineRule="exact"/>
              <w:jc w:val="left"/>
              <w:rPr>
                <w:rFonts w:eastAsia="Times New Roman"/>
                <w:i/>
                <w:iCs/>
                <w:color w:val="000000"/>
                <w:position w:val="2"/>
                <w:sz w:val="20"/>
                <w:szCs w:val="20"/>
                <w:highlight w:val="magenta"/>
                <w:lang w:eastAsia="en-GB"/>
              </w:rPr>
            </w:pPr>
          </w:p>
        </w:tc>
        <w:tc>
          <w:tcPr>
            <w:tcW w:w="2465" w:type="dxa"/>
            <w:tcBorders>
              <w:top w:val="nil"/>
              <w:left w:val="nil"/>
              <w:bottom w:val="single" w:sz="4" w:space="0" w:color="auto"/>
              <w:right w:val="single" w:sz="4" w:space="0" w:color="auto"/>
            </w:tcBorders>
            <w:shd w:val="clear" w:color="auto" w:fill="auto"/>
            <w:hideMark/>
          </w:tcPr>
          <w:p w14:paraId="676C1D72" w14:textId="77777777" w:rsidR="00136706" w:rsidRPr="00B32757" w:rsidRDefault="00136706" w:rsidP="00461A99">
            <w:pPr>
              <w:keepNext/>
              <w:spacing w:before="60" w:after="60" w:line="260" w:lineRule="exact"/>
              <w:jc w:val="left"/>
              <w:rPr>
                <w:b/>
                <w:bCs/>
                <w:position w:val="2"/>
                <w:sz w:val="20"/>
                <w:szCs w:val="20"/>
                <w:lang w:val="en-GB"/>
              </w:rPr>
            </w:pPr>
            <w:r w:rsidRPr="00B32757">
              <w:rPr>
                <w:b/>
                <w:bCs/>
                <w:position w:val="2"/>
                <w:sz w:val="20"/>
                <w:szCs w:val="20"/>
                <w:rtl/>
                <w:lang w:val="en-GB"/>
              </w:rPr>
              <w:t xml:space="preserve">التقرير رقم </w:t>
            </w:r>
            <w:r w:rsidRPr="00B32757">
              <w:rPr>
                <w:b/>
                <w:bCs/>
                <w:position w:val="2"/>
                <w:sz w:val="20"/>
                <w:szCs w:val="20"/>
                <w:lang w:val="en-GB"/>
              </w:rPr>
              <w:t>C18/40-E</w:t>
            </w:r>
          </w:p>
          <w:p w14:paraId="39B27E40" w14:textId="77777777" w:rsidR="00136706" w:rsidRPr="00B32757" w:rsidRDefault="00136706" w:rsidP="00461A99">
            <w:pPr>
              <w:keepNext/>
              <w:spacing w:before="60" w:after="60" w:line="260" w:lineRule="exact"/>
              <w:jc w:val="left"/>
              <w:rPr>
                <w:b/>
                <w:bCs/>
                <w:position w:val="2"/>
                <w:sz w:val="20"/>
                <w:szCs w:val="20"/>
                <w:lang w:val="en-GB"/>
              </w:rPr>
            </w:pPr>
            <w:r w:rsidRPr="00B32757">
              <w:rPr>
                <w:bCs/>
                <w:position w:val="2"/>
                <w:sz w:val="20"/>
                <w:szCs w:val="20"/>
                <w:rtl/>
                <w:lang w:val="en-GB"/>
              </w:rPr>
              <w:t>مراجعة البيانات المالية لعام</w:t>
            </w:r>
            <w:r w:rsidRPr="00B32757">
              <w:rPr>
                <w:b/>
                <w:bCs/>
                <w:position w:val="2"/>
                <w:sz w:val="20"/>
                <w:szCs w:val="20"/>
                <w:rtl/>
                <w:lang w:val="en-GB"/>
              </w:rPr>
              <w:t> </w:t>
            </w:r>
            <w:r w:rsidRPr="00B32757">
              <w:rPr>
                <w:b/>
                <w:bCs/>
                <w:position w:val="2"/>
                <w:sz w:val="20"/>
                <w:szCs w:val="20"/>
                <w:lang w:val="en-GB"/>
              </w:rPr>
              <w:t>2017</w:t>
            </w:r>
            <w:r w:rsidRPr="00B32757">
              <w:rPr>
                <w:rFonts w:hint="cs"/>
                <w:b/>
                <w:bCs/>
                <w:position w:val="2"/>
                <w:sz w:val="20"/>
                <w:szCs w:val="20"/>
                <w:rtl/>
                <w:lang w:val="en-GB"/>
              </w:rPr>
              <w:t xml:space="preserve"> </w:t>
            </w:r>
            <w:r w:rsidRPr="00B32757">
              <w:rPr>
                <w:b/>
                <w:bCs/>
                <w:position w:val="2"/>
                <w:sz w:val="20"/>
                <w:szCs w:val="20"/>
                <w:rtl/>
                <w:lang w:val="en-GB"/>
              </w:rPr>
              <w:t xml:space="preserve">التوصية رقم </w:t>
            </w:r>
            <w:r w:rsidRPr="00B32757">
              <w:rPr>
                <w:b/>
                <w:bCs/>
                <w:position w:val="2"/>
                <w:sz w:val="20"/>
                <w:szCs w:val="20"/>
                <w:lang w:val="en-GB"/>
              </w:rPr>
              <w:t>6</w:t>
            </w:r>
          </w:p>
          <w:p w14:paraId="0FA21CF1"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position w:val="2"/>
                <w:sz w:val="20"/>
                <w:szCs w:val="20"/>
                <w:rtl/>
                <w:lang w:val="en-GB" w:bidi="ar"/>
              </w:rPr>
              <w:t xml:space="preserve">نوصي الإدارة بتحديث برمجيات إدارة المخاطر </w:t>
            </w:r>
            <w:r w:rsidRPr="00B32757">
              <w:rPr>
                <w:position w:val="2"/>
                <w:sz w:val="20"/>
                <w:szCs w:val="20"/>
                <w:rtl/>
                <w:lang w:val="en-GB" w:bidi="ar"/>
              </w:rPr>
              <w:lastRenderedPageBreak/>
              <w:t>الاستراتيجية </w:t>
            </w:r>
            <w:r w:rsidRPr="00B32757">
              <w:rPr>
                <w:position w:val="2"/>
                <w:sz w:val="20"/>
                <w:szCs w:val="20"/>
              </w:rPr>
              <w:t>(SRM)</w:t>
            </w:r>
            <w:r w:rsidRPr="00B32757">
              <w:rPr>
                <w:position w:val="2"/>
                <w:sz w:val="20"/>
                <w:szCs w:val="20"/>
                <w:rtl/>
                <w:lang w:val="en-GB" w:bidi="ar"/>
              </w:rPr>
              <w:t xml:space="preserve"> بالاتحاد للسماح بمراقبة أوامر/عقود الشراء المنفذة في حال التخلي عن المنافسة.</w:t>
            </w:r>
          </w:p>
        </w:tc>
        <w:tc>
          <w:tcPr>
            <w:tcW w:w="2391" w:type="dxa"/>
            <w:tcBorders>
              <w:top w:val="nil"/>
              <w:left w:val="nil"/>
              <w:bottom w:val="single" w:sz="4" w:space="0" w:color="auto"/>
              <w:right w:val="single" w:sz="8" w:space="0" w:color="auto"/>
            </w:tcBorders>
            <w:shd w:val="clear" w:color="auto" w:fill="auto"/>
            <w:hideMark/>
          </w:tcPr>
          <w:p w14:paraId="593D0C29" w14:textId="77777777" w:rsidR="00136706" w:rsidRPr="00B32757" w:rsidRDefault="00136706" w:rsidP="00461A99">
            <w:pPr>
              <w:spacing w:before="60" w:after="60" w:line="260" w:lineRule="exact"/>
              <w:jc w:val="left"/>
              <w:rPr>
                <w:rFonts w:eastAsia="Times New Roman"/>
                <w:b/>
                <w:bCs/>
                <w:color w:val="000000"/>
                <w:spacing w:val="-8"/>
                <w:position w:val="2"/>
                <w:sz w:val="20"/>
                <w:szCs w:val="20"/>
                <w:lang w:eastAsia="en-GB"/>
              </w:rPr>
            </w:pPr>
            <w:r w:rsidRPr="00B32757">
              <w:rPr>
                <w:rFonts w:eastAsia="Times New Roman" w:hint="cs"/>
                <w:b/>
                <w:bCs/>
                <w:color w:val="000000"/>
                <w:spacing w:val="-8"/>
                <w:position w:val="2"/>
                <w:sz w:val="20"/>
                <w:szCs w:val="20"/>
                <w:rtl/>
                <w:lang w:eastAsia="en-GB"/>
              </w:rPr>
              <w:lastRenderedPageBreak/>
              <w:t>التحديثات حتى ديسمبر</w:t>
            </w:r>
            <w:r w:rsidRPr="00B32757">
              <w:rPr>
                <w:rFonts w:eastAsia="Times New Roman" w:hint="eastAsia"/>
                <w:b/>
                <w:bCs/>
                <w:color w:val="000000"/>
                <w:spacing w:val="-8"/>
                <w:position w:val="2"/>
                <w:sz w:val="20"/>
                <w:szCs w:val="20"/>
                <w:rtl/>
                <w:lang w:eastAsia="en-GB"/>
              </w:rPr>
              <w:t> </w:t>
            </w:r>
            <w:r w:rsidRPr="00B32757">
              <w:rPr>
                <w:rFonts w:eastAsia="Times New Roman" w:hint="cs"/>
                <w:b/>
                <w:bCs/>
                <w:color w:val="000000"/>
                <w:spacing w:val="-8"/>
                <w:position w:val="2"/>
                <w:sz w:val="20"/>
                <w:szCs w:val="20"/>
                <w:rtl/>
                <w:lang w:eastAsia="en-GB"/>
              </w:rPr>
              <w:t>2018:</w:t>
            </w:r>
          </w:p>
          <w:p w14:paraId="16086D18" w14:textId="77777777" w:rsidR="00136706" w:rsidRPr="00B32757" w:rsidRDefault="00136706" w:rsidP="00461A99">
            <w:pPr>
              <w:spacing w:before="60" w:after="60" w:line="260" w:lineRule="exact"/>
              <w:jc w:val="left"/>
              <w:rPr>
                <w:rFonts w:eastAsia="Times New Roman"/>
                <w:color w:val="000000"/>
                <w:position w:val="2"/>
                <w:sz w:val="20"/>
                <w:szCs w:val="20"/>
                <w:rtl/>
                <w:lang w:eastAsia="en-GB"/>
              </w:rPr>
            </w:pPr>
            <w:r w:rsidRPr="00B32757">
              <w:rPr>
                <w:rFonts w:eastAsia="Times New Roman" w:hint="cs"/>
                <w:color w:val="000000"/>
                <w:position w:val="2"/>
                <w:sz w:val="20"/>
                <w:szCs w:val="20"/>
                <w:rtl/>
                <w:lang w:eastAsia="en-GB"/>
              </w:rPr>
              <w:t>هذا جزء من مشروع إدارة العقود المتوقع الانتهاء منه في</w:t>
            </w:r>
            <w:r w:rsidRPr="00B32757">
              <w:rPr>
                <w:rFonts w:eastAsia="Times New Roman" w:hint="eastAsia"/>
                <w:color w:val="000000"/>
                <w:position w:val="2"/>
                <w:sz w:val="20"/>
                <w:szCs w:val="20"/>
                <w:rtl/>
                <w:lang w:eastAsia="en-GB"/>
              </w:rPr>
              <w:t> </w:t>
            </w:r>
            <w:r w:rsidRPr="00B32757">
              <w:rPr>
                <w:rFonts w:eastAsia="Times New Roman" w:hint="cs"/>
                <w:color w:val="000000"/>
                <w:position w:val="2"/>
                <w:sz w:val="20"/>
                <w:szCs w:val="20"/>
                <w:rtl/>
                <w:lang w:eastAsia="en-GB"/>
              </w:rPr>
              <w:t>2019.</w:t>
            </w:r>
          </w:p>
          <w:p w14:paraId="5C4DF048" w14:textId="77777777" w:rsidR="00136706" w:rsidRPr="00B32757" w:rsidRDefault="00136706" w:rsidP="00461A99">
            <w:pPr>
              <w:spacing w:before="60" w:after="60" w:line="260" w:lineRule="exact"/>
              <w:jc w:val="left"/>
              <w:rPr>
                <w:rFonts w:eastAsia="Times New Roman"/>
                <w:b/>
                <w:bCs/>
                <w:color w:val="000000"/>
                <w:spacing w:val="-8"/>
                <w:position w:val="2"/>
                <w:sz w:val="20"/>
                <w:szCs w:val="20"/>
                <w:lang w:eastAsia="en-GB"/>
              </w:rPr>
            </w:pPr>
            <w:r w:rsidRPr="00B32757">
              <w:rPr>
                <w:rFonts w:eastAsia="Times New Roman" w:hint="cs"/>
                <w:b/>
                <w:bCs/>
                <w:color w:val="000000"/>
                <w:spacing w:val="-8"/>
                <w:position w:val="2"/>
                <w:sz w:val="20"/>
                <w:szCs w:val="20"/>
                <w:rtl/>
                <w:lang w:eastAsia="en-GB"/>
              </w:rPr>
              <w:lastRenderedPageBreak/>
              <w:t>التحديثات حتى أبريل</w:t>
            </w:r>
            <w:r w:rsidRPr="00B32757">
              <w:rPr>
                <w:rFonts w:eastAsia="Times New Roman" w:hint="eastAsia"/>
                <w:b/>
                <w:bCs/>
                <w:color w:val="000000"/>
                <w:spacing w:val="-8"/>
                <w:position w:val="2"/>
                <w:sz w:val="20"/>
                <w:szCs w:val="20"/>
                <w:rtl/>
                <w:lang w:eastAsia="en-GB"/>
              </w:rPr>
              <w:t> </w:t>
            </w:r>
            <w:r w:rsidRPr="00B32757">
              <w:rPr>
                <w:rFonts w:eastAsia="Times New Roman" w:hint="cs"/>
                <w:b/>
                <w:bCs/>
                <w:color w:val="000000"/>
                <w:spacing w:val="-8"/>
                <w:position w:val="2"/>
                <w:sz w:val="20"/>
                <w:szCs w:val="20"/>
                <w:rtl/>
                <w:lang w:eastAsia="en-GB"/>
              </w:rPr>
              <w:t>2019:</w:t>
            </w:r>
          </w:p>
          <w:p w14:paraId="3507EDB2" w14:textId="77777777" w:rsidR="00136706" w:rsidRPr="00B32757" w:rsidRDefault="00136706" w:rsidP="00461A99">
            <w:pPr>
              <w:spacing w:before="60" w:after="60" w:line="260" w:lineRule="exact"/>
              <w:jc w:val="left"/>
              <w:rPr>
                <w:rFonts w:eastAsia="Times New Roman"/>
                <w:color w:val="000000"/>
                <w:position w:val="2"/>
                <w:sz w:val="20"/>
                <w:szCs w:val="20"/>
                <w:rtl/>
                <w:lang w:eastAsia="en-GB"/>
              </w:rPr>
            </w:pPr>
            <w:r w:rsidRPr="00B32757">
              <w:rPr>
                <w:rFonts w:eastAsia="Times New Roman" w:hint="cs"/>
                <w:color w:val="000000"/>
                <w:position w:val="2"/>
                <w:sz w:val="20"/>
                <w:szCs w:val="20"/>
                <w:rtl/>
                <w:lang w:eastAsia="en-GB"/>
              </w:rPr>
              <w:t>لا توجد</w:t>
            </w:r>
          </w:p>
          <w:p w14:paraId="0C36A2F4" w14:textId="77777777" w:rsidR="00136706" w:rsidRPr="00B32757" w:rsidRDefault="00136706" w:rsidP="00461A99">
            <w:pPr>
              <w:spacing w:before="60" w:after="60" w:line="260" w:lineRule="exact"/>
              <w:jc w:val="left"/>
              <w:rPr>
                <w:rFonts w:eastAsia="Times New Roman"/>
                <w:b/>
                <w:bCs/>
                <w:color w:val="000000"/>
                <w:spacing w:val="-8"/>
                <w:position w:val="2"/>
                <w:sz w:val="20"/>
                <w:szCs w:val="20"/>
                <w:lang w:eastAsia="en-GB"/>
              </w:rPr>
            </w:pPr>
            <w:r w:rsidRPr="00B32757">
              <w:rPr>
                <w:rFonts w:eastAsia="Times New Roman" w:hint="cs"/>
                <w:b/>
                <w:bCs/>
                <w:color w:val="000000"/>
                <w:spacing w:val="-8"/>
                <w:position w:val="2"/>
                <w:sz w:val="20"/>
                <w:szCs w:val="20"/>
                <w:rtl/>
                <w:lang w:eastAsia="en-GB"/>
              </w:rPr>
              <w:t>التحديثات حتى ديسمبر</w:t>
            </w:r>
            <w:r w:rsidRPr="00B32757">
              <w:rPr>
                <w:rFonts w:eastAsia="Times New Roman" w:hint="eastAsia"/>
                <w:b/>
                <w:bCs/>
                <w:color w:val="000000"/>
                <w:spacing w:val="-8"/>
                <w:position w:val="2"/>
                <w:sz w:val="20"/>
                <w:szCs w:val="20"/>
                <w:rtl/>
                <w:lang w:eastAsia="en-GB"/>
              </w:rPr>
              <w:t> </w:t>
            </w:r>
            <w:r w:rsidRPr="00B32757">
              <w:rPr>
                <w:rFonts w:eastAsia="Times New Roman" w:hint="cs"/>
                <w:b/>
                <w:bCs/>
                <w:color w:val="000000"/>
                <w:spacing w:val="-8"/>
                <w:position w:val="2"/>
                <w:sz w:val="20"/>
                <w:szCs w:val="20"/>
                <w:rtl/>
                <w:lang w:eastAsia="en-GB"/>
              </w:rPr>
              <w:t>2019:</w:t>
            </w:r>
          </w:p>
          <w:p w14:paraId="27162397" w14:textId="77777777" w:rsidR="00136706" w:rsidRPr="00B32757" w:rsidRDefault="00136706" w:rsidP="00461A99">
            <w:pPr>
              <w:spacing w:before="60" w:after="60" w:line="260" w:lineRule="exact"/>
              <w:jc w:val="left"/>
              <w:rPr>
                <w:rFonts w:eastAsia="Times New Roman"/>
                <w:color w:val="000000"/>
                <w:position w:val="2"/>
                <w:sz w:val="20"/>
                <w:szCs w:val="20"/>
                <w:rtl/>
                <w:lang w:eastAsia="en-GB"/>
              </w:rPr>
            </w:pPr>
            <w:r w:rsidRPr="00B32757">
              <w:rPr>
                <w:rFonts w:eastAsia="Times New Roman" w:hint="cs"/>
                <w:color w:val="000000"/>
                <w:position w:val="2"/>
                <w:sz w:val="20"/>
                <w:szCs w:val="20"/>
                <w:rtl/>
                <w:lang w:eastAsia="en-GB"/>
              </w:rPr>
              <w:t>تم التنفيذ في يونيو 2019.</w:t>
            </w:r>
          </w:p>
          <w:p w14:paraId="17600D22" w14:textId="77777777" w:rsidR="00136706" w:rsidRPr="00B32757" w:rsidRDefault="00136706" w:rsidP="00461A99">
            <w:pPr>
              <w:spacing w:before="60" w:after="60" w:line="260" w:lineRule="exact"/>
              <w:jc w:val="left"/>
              <w:rPr>
                <w:rFonts w:eastAsia="Times New Roman"/>
                <w:b/>
                <w:bCs/>
                <w:i/>
                <w:iCs/>
                <w:color w:val="000000"/>
                <w:spacing w:val="-8"/>
                <w:position w:val="2"/>
                <w:sz w:val="20"/>
                <w:szCs w:val="20"/>
                <w:lang w:eastAsia="en-GB"/>
              </w:rPr>
            </w:pPr>
            <w:r w:rsidRPr="00B32757">
              <w:rPr>
                <w:rFonts w:eastAsia="Times New Roman" w:hint="cs"/>
                <w:b/>
                <w:bCs/>
                <w:i/>
                <w:iCs/>
                <w:color w:val="000000"/>
                <w:spacing w:val="-8"/>
                <w:position w:val="2"/>
                <w:sz w:val="20"/>
                <w:szCs w:val="20"/>
                <w:rtl/>
                <w:lang w:eastAsia="en-GB"/>
              </w:rPr>
              <w:t>التحديثات حتى سبتمبر</w:t>
            </w:r>
            <w:r w:rsidRPr="00B32757">
              <w:rPr>
                <w:rFonts w:eastAsia="Times New Roman" w:hint="eastAsia"/>
                <w:b/>
                <w:bCs/>
                <w:i/>
                <w:iCs/>
                <w:color w:val="000000"/>
                <w:spacing w:val="-8"/>
                <w:position w:val="2"/>
                <w:sz w:val="20"/>
                <w:szCs w:val="20"/>
                <w:rtl/>
                <w:lang w:eastAsia="en-GB"/>
              </w:rPr>
              <w:t> </w:t>
            </w:r>
            <w:r w:rsidRPr="00B32757">
              <w:rPr>
                <w:rFonts w:eastAsia="Times New Roman" w:hint="cs"/>
                <w:b/>
                <w:bCs/>
                <w:i/>
                <w:iCs/>
                <w:color w:val="000000"/>
                <w:spacing w:val="-8"/>
                <w:position w:val="2"/>
                <w:sz w:val="20"/>
                <w:szCs w:val="20"/>
                <w:rtl/>
                <w:lang w:eastAsia="en-GB"/>
              </w:rPr>
              <w:t>2020:</w:t>
            </w:r>
          </w:p>
          <w:p w14:paraId="5AE48A72" w14:textId="77777777" w:rsidR="00136706" w:rsidRPr="00B32757" w:rsidRDefault="00136706" w:rsidP="00461A99">
            <w:pPr>
              <w:spacing w:before="60" w:after="60" w:line="260" w:lineRule="exact"/>
              <w:jc w:val="left"/>
              <w:rPr>
                <w:rFonts w:eastAsia="Times New Roman"/>
                <w:color w:val="000000"/>
                <w:position w:val="2"/>
                <w:sz w:val="20"/>
                <w:szCs w:val="20"/>
                <w:highlight w:val="magenta"/>
                <w:lang w:eastAsia="en-GB"/>
              </w:rPr>
            </w:pPr>
            <w:r w:rsidRPr="00B32757">
              <w:rPr>
                <w:rFonts w:eastAsia="Times New Roman" w:hint="cs"/>
                <w:color w:val="000000"/>
                <w:position w:val="2"/>
                <w:sz w:val="20"/>
                <w:szCs w:val="20"/>
                <w:rtl/>
                <w:lang w:eastAsia="en-GB"/>
              </w:rPr>
              <w:t>تم التنفيذ. وتم توفير تدريب</w:t>
            </w:r>
            <w:r w:rsidRPr="00B32757">
              <w:rPr>
                <w:rFonts w:eastAsia="Times New Roman" w:hint="eastAsia"/>
                <w:color w:val="000000"/>
                <w:position w:val="2"/>
                <w:sz w:val="20"/>
                <w:szCs w:val="20"/>
                <w:rtl/>
                <w:lang w:eastAsia="en-GB"/>
              </w:rPr>
              <w:t> </w:t>
            </w:r>
            <w:r w:rsidRPr="00B32757">
              <w:rPr>
                <w:rFonts w:eastAsia="Times New Roman" w:hint="cs"/>
                <w:color w:val="000000"/>
                <w:position w:val="2"/>
                <w:sz w:val="20"/>
                <w:szCs w:val="20"/>
                <w:rtl/>
                <w:lang w:eastAsia="en-GB"/>
              </w:rPr>
              <w:t>إلزامي.</w:t>
            </w:r>
          </w:p>
        </w:tc>
        <w:tc>
          <w:tcPr>
            <w:tcW w:w="1984" w:type="dxa"/>
            <w:tcBorders>
              <w:top w:val="nil"/>
              <w:left w:val="nil"/>
              <w:bottom w:val="single" w:sz="4" w:space="0" w:color="auto"/>
              <w:right w:val="single" w:sz="4" w:space="0" w:color="auto"/>
            </w:tcBorders>
            <w:shd w:val="clear" w:color="auto" w:fill="auto"/>
            <w:hideMark/>
          </w:tcPr>
          <w:p w14:paraId="0CA020FE" w14:textId="77777777" w:rsidR="00136706" w:rsidRPr="00B32757" w:rsidRDefault="00136706" w:rsidP="00461A99">
            <w:pPr>
              <w:widowControl w:val="0"/>
              <w:kinsoku w:val="0"/>
              <w:spacing w:before="60" w:after="60" w:line="260" w:lineRule="exact"/>
              <w:rPr>
                <w:rFonts w:eastAsia="Times New Roman"/>
                <w:position w:val="2"/>
                <w:sz w:val="20"/>
                <w:szCs w:val="20"/>
                <w:rtl/>
                <w:lang w:eastAsia="it-IT"/>
              </w:rPr>
            </w:pPr>
            <w:r w:rsidRPr="00B32757">
              <w:rPr>
                <w:rFonts w:eastAsia="Times New Roman"/>
                <w:position w:val="2"/>
                <w:sz w:val="20"/>
                <w:szCs w:val="20"/>
                <w:rtl/>
                <w:lang w:eastAsia="it-IT"/>
              </w:rPr>
              <w:lastRenderedPageBreak/>
              <w:t>مستمرة</w:t>
            </w:r>
          </w:p>
          <w:p w14:paraId="761E6120" w14:textId="77777777" w:rsidR="00136706" w:rsidRPr="00B32757" w:rsidRDefault="00136706" w:rsidP="00461A99">
            <w:pPr>
              <w:spacing w:before="60" w:after="60" w:line="260" w:lineRule="exact"/>
              <w:jc w:val="left"/>
              <w:rPr>
                <w:rFonts w:eastAsia="Times New Roman"/>
                <w:color w:val="000000"/>
                <w:spacing w:val="-6"/>
                <w:position w:val="2"/>
                <w:sz w:val="20"/>
                <w:szCs w:val="20"/>
                <w:highlight w:val="magenta"/>
                <w:lang w:eastAsia="en-GB"/>
              </w:rPr>
            </w:pPr>
            <w:r w:rsidRPr="00B32757">
              <w:rPr>
                <w:rFonts w:eastAsia="Times New Roman"/>
                <w:color w:val="000000"/>
                <w:spacing w:val="-6"/>
                <w:position w:val="2"/>
                <w:sz w:val="20"/>
                <w:szCs w:val="20"/>
                <w:rtl/>
                <w:lang w:eastAsia="it-IT"/>
              </w:rPr>
              <w:t>سنراقب التنفيذ في سياق مراجعاتنا المقبلة.</w:t>
            </w:r>
          </w:p>
        </w:tc>
      </w:tr>
      <w:tr w:rsidR="00136706" w:rsidRPr="00B32757" w14:paraId="75DB3BA7" w14:textId="77777777" w:rsidTr="00F74FD5">
        <w:trPr>
          <w:jc w:val="center"/>
        </w:trPr>
        <w:tc>
          <w:tcPr>
            <w:tcW w:w="1032" w:type="dxa"/>
            <w:vMerge/>
            <w:tcBorders>
              <w:top w:val="nil"/>
              <w:left w:val="single" w:sz="4" w:space="0" w:color="auto"/>
              <w:bottom w:val="single" w:sz="4" w:space="0" w:color="000000"/>
              <w:right w:val="single" w:sz="4" w:space="0" w:color="auto"/>
            </w:tcBorders>
            <w:hideMark/>
          </w:tcPr>
          <w:p w14:paraId="1BF52487"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51" w:type="dxa"/>
            <w:vMerge/>
            <w:tcBorders>
              <w:top w:val="nil"/>
              <w:left w:val="single" w:sz="4" w:space="0" w:color="auto"/>
              <w:bottom w:val="single" w:sz="4" w:space="0" w:color="000000"/>
              <w:right w:val="single" w:sz="4" w:space="0" w:color="auto"/>
            </w:tcBorders>
            <w:hideMark/>
          </w:tcPr>
          <w:p w14:paraId="26871720"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19" w:type="dxa"/>
            <w:vMerge/>
            <w:tcBorders>
              <w:top w:val="nil"/>
              <w:left w:val="single" w:sz="4" w:space="0" w:color="auto"/>
              <w:bottom w:val="single" w:sz="4" w:space="0" w:color="000000"/>
              <w:right w:val="single" w:sz="4" w:space="0" w:color="auto"/>
            </w:tcBorders>
            <w:hideMark/>
          </w:tcPr>
          <w:p w14:paraId="278EF66D"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2075" w:type="dxa"/>
            <w:tcBorders>
              <w:top w:val="nil"/>
              <w:left w:val="single" w:sz="8" w:space="0" w:color="auto"/>
              <w:bottom w:val="single" w:sz="8" w:space="0" w:color="auto"/>
              <w:right w:val="single" w:sz="4" w:space="0" w:color="auto"/>
            </w:tcBorders>
            <w:shd w:val="clear" w:color="auto" w:fill="auto"/>
            <w:hideMark/>
          </w:tcPr>
          <w:p w14:paraId="3290783C"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rFonts w:eastAsia="Times New Roman"/>
                <w:color w:val="000000"/>
                <w:position w:val="2"/>
                <w:sz w:val="20"/>
                <w:szCs w:val="20"/>
                <w:lang w:eastAsia="en-GB"/>
              </w:rPr>
              <w:t> </w:t>
            </w:r>
          </w:p>
        </w:tc>
        <w:tc>
          <w:tcPr>
            <w:tcW w:w="2466" w:type="dxa"/>
            <w:tcBorders>
              <w:top w:val="nil"/>
              <w:left w:val="nil"/>
              <w:bottom w:val="single" w:sz="8" w:space="0" w:color="auto"/>
              <w:right w:val="single" w:sz="8" w:space="0" w:color="auto"/>
            </w:tcBorders>
            <w:shd w:val="clear" w:color="auto" w:fill="auto"/>
            <w:hideMark/>
          </w:tcPr>
          <w:p w14:paraId="6B6157F5" w14:textId="77777777" w:rsidR="00136706" w:rsidRPr="00B32757" w:rsidRDefault="00136706" w:rsidP="00461A99">
            <w:pPr>
              <w:spacing w:before="60" w:after="60" w:line="260" w:lineRule="exact"/>
              <w:jc w:val="left"/>
              <w:rPr>
                <w:rFonts w:eastAsia="Times New Roman"/>
                <w:color w:val="000000"/>
                <w:position w:val="2"/>
                <w:sz w:val="20"/>
                <w:szCs w:val="20"/>
                <w:highlight w:val="magenta"/>
                <w:lang w:eastAsia="en-GB"/>
              </w:rPr>
            </w:pPr>
          </w:p>
        </w:tc>
        <w:tc>
          <w:tcPr>
            <w:tcW w:w="2465" w:type="dxa"/>
            <w:tcBorders>
              <w:top w:val="nil"/>
              <w:left w:val="nil"/>
              <w:bottom w:val="single" w:sz="8" w:space="0" w:color="auto"/>
              <w:right w:val="single" w:sz="4" w:space="0" w:color="auto"/>
            </w:tcBorders>
            <w:shd w:val="clear" w:color="auto" w:fill="auto"/>
            <w:hideMark/>
          </w:tcPr>
          <w:p w14:paraId="10783AC2" w14:textId="77777777" w:rsidR="00136706" w:rsidRPr="00B32757" w:rsidRDefault="00136706" w:rsidP="00461A99">
            <w:pPr>
              <w:spacing w:before="60" w:after="60" w:line="260" w:lineRule="exact"/>
              <w:jc w:val="left"/>
              <w:rPr>
                <w:b/>
                <w:bCs/>
                <w:position w:val="2"/>
                <w:sz w:val="20"/>
                <w:szCs w:val="20"/>
                <w:lang w:val="en-GB"/>
              </w:rPr>
            </w:pPr>
            <w:r w:rsidRPr="00B32757">
              <w:rPr>
                <w:b/>
                <w:bCs/>
                <w:position w:val="2"/>
                <w:sz w:val="20"/>
                <w:szCs w:val="20"/>
                <w:rtl/>
                <w:lang w:val="en-GB"/>
              </w:rPr>
              <w:t xml:space="preserve">التقرير رقم </w:t>
            </w:r>
            <w:r w:rsidRPr="00B32757">
              <w:rPr>
                <w:b/>
                <w:bCs/>
                <w:position w:val="2"/>
                <w:sz w:val="20"/>
                <w:szCs w:val="20"/>
                <w:lang w:val="en-GB"/>
              </w:rPr>
              <w:t>C18/125-E</w:t>
            </w:r>
          </w:p>
          <w:p w14:paraId="6F72D58D" w14:textId="77777777" w:rsidR="00136706" w:rsidRPr="00B32757" w:rsidRDefault="00136706" w:rsidP="00461A99">
            <w:pPr>
              <w:spacing w:before="60" w:after="60" w:line="260" w:lineRule="exact"/>
              <w:jc w:val="left"/>
              <w:rPr>
                <w:b/>
                <w:bCs/>
                <w:position w:val="2"/>
                <w:sz w:val="20"/>
                <w:szCs w:val="20"/>
                <w:lang w:val="en-GB"/>
              </w:rPr>
            </w:pPr>
            <w:r w:rsidRPr="00B32757">
              <w:rPr>
                <w:b/>
                <w:bCs/>
                <w:position w:val="2"/>
                <w:sz w:val="20"/>
                <w:szCs w:val="20"/>
                <w:rtl/>
                <w:lang w:val="en-GB"/>
              </w:rPr>
              <w:t>تقرير خاص عن الحضور الإقليمي</w:t>
            </w:r>
          </w:p>
          <w:p w14:paraId="23778174"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position w:val="2"/>
                <w:sz w:val="20"/>
                <w:szCs w:val="20"/>
                <w:rtl/>
                <w:lang w:val="en-GB"/>
              </w:rPr>
              <w:t>نوصي بتنظيم تدريب منتظم لجميع الموظفين المشاركين في عملية المشتريات في</w:t>
            </w:r>
            <w:r w:rsidRPr="00B32757">
              <w:rPr>
                <w:rFonts w:hint="cs"/>
                <w:position w:val="2"/>
                <w:sz w:val="20"/>
                <w:szCs w:val="20"/>
                <w:rtl/>
                <w:lang w:val="en-GB"/>
              </w:rPr>
              <w:t> </w:t>
            </w:r>
            <w:r w:rsidRPr="00B32757">
              <w:rPr>
                <w:position w:val="2"/>
                <w:sz w:val="20"/>
                <w:szCs w:val="20"/>
                <w:rtl/>
                <w:lang w:val="en-GB"/>
              </w:rPr>
              <w:t>المكاتب الإقليمية ومكاتب</w:t>
            </w:r>
            <w:r w:rsidRPr="00B32757">
              <w:rPr>
                <w:rFonts w:hint="cs"/>
                <w:position w:val="2"/>
                <w:sz w:val="20"/>
                <w:szCs w:val="20"/>
                <w:rtl/>
                <w:lang w:val="en-GB"/>
              </w:rPr>
              <w:t> </w:t>
            </w:r>
            <w:r w:rsidRPr="00B32757">
              <w:rPr>
                <w:position w:val="2"/>
                <w:sz w:val="20"/>
                <w:szCs w:val="20"/>
                <w:rtl/>
                <w:lang w:val="en-GB"/>
              </w:rPr>
              <w:t>المناطق</w:t>
            </w:r>
            <w:r w:rsidRPr="00B32757">
              <w:rPr>
                <w:position w:val="2"/>
                <w:sz w:val="20"/>
                <w:szCs w:val="20"/>
                <w:rtl/>
                <w:lang w:val="en-GB" w:bidi="ar-EG"/>
              </w:rPr>
              <w:t>.</w:t>
            </w:r>
          </w:p>
        </w:tc>
        <w:tc>
          <w:tcPr>
            <w:tcW w:w="2391" w:type="dxa"/>
            <w:tcBorders>
              <w:top w:val="nil"/>
              <w:left w:val="nil"/>
              <w:bottom w:val="single" w:sz="8" w:space="0" w:color="auto"/>
              <w:right w:val="single" w:sz="8" w:space="0" w:color="auto"/>
            </w:tcBorders>
            <w:shd w:val="clear" w:color="auto" w:fill="auto"/>
            <w:hideMark/>
          </w:tcPr>
          <w:p w14:paraId="3AAE031A" w14:textId="77777777" w:rsidR="00136706" w:rsidRPr="00B32757" w:rsidRDefault="00136706" w:rsidP="00461A99">
            <w:pPr>
              <w:spacing w:before="60" w:after="60" w:line="260" w:lineRule="exact"/>
              <w:jc w:val="left"/>
              <w:rPr>
                <w:rFonts w:eastAsia="Times New Roman"/>
                <w:b/>
                <w:bCs/>
                <w:i/>
                <w:iCs/>
                <w:color w:val="000000"/>
                <w:position w:val="2"/>
                <w:sz w:val="20"/>
                <w:szCs w:val="20"/>
                <w:lang w:eastAsia="en-GB"/>
              </w:rPr>
            </w:pPr>
            <w:r w:rsidRPr="00B32757">
              <w:rPr>
                <w:rFonts w:eastAsia="Times New Roman" w:hint="cs"/>
                <w:b/>
                <w:bCs/>
                <w:i/>
                <w:iCs/>
                <w:color w:val="000000"/>
                <w:position w:val="2"/>
                <w:sz w:val="20"/>
                <w:szCs w:val="20"/>
                <w:rtl/>
                <w:lang w:eastAsia="en-GB"/>
              </w:rPr>
              <w:t>التحديثات حتى ديسمبر</w:t>
            </w:r>
            <w:r w:rsidRPr="00B32757">
              <w:rPr>
                <w:rFonts w:eastAsia="Times New Roman" w:hint="eastAsia"/>
                <w:b/>
                <w:bCs/>
                <w:i/>
                <w:iCs/>
                <w:color w:val="000000"/>
                <w:position w:val="2"/>
                <w:sz w:val="20"/>
                <w:szCs w:val="20"/>
                <w:rtl/>
                <w:lang w:eastAsia="en-GB"/>
              </w:rPr>
              <w:t> </w:t>
            </w:r>
            <w:r w:rsidRPr="00B32757">
              <w:rPr>
                <w:rFonts w:eastAsia="Times New Roman" w:hint="cs"/>
                <w:b/>
                <w:bCs/>
                <w:i/>
                <w:iCs/>
                <w:color w:val="000000"/>
                <w:position w:val="2"/>
                <w:sz w:val="20"/>
                <w:szCs w:val="20"/>
                <w:rtl/>
                <w:lang w:eastAsia="en-GB"/>
              </w:rPr>
              <w:t>2019:</w:t>
            </w:r>
          </w:p>
          <w:p w14:paraId="40B9CC9E" w14:textId="77777777" w:rsidR="00136706" w:rsidRPr="00B32757" w:rsidRDefault="00136706" w:rsidP="00461A99">
            <w:pPr>
              <w:spacing w:before="60" w:after="60" w:line="260" w:lineRule="exact"/>
              <w:jc w:val="left"/>
              <w:rPr>
                <w:rFonts w:eastAsia="Times New Roman"/>
                <w:i/>
                <w:iCs/>
                <w:color w:val="000000"/>
                <w:position w:val="2"/>
                <w:sz w:val="20"/>
                <w:szCs w:val="20"/>
                <w:rtl/>
                <w:lang w:eastAsia="en-GB"/>
              </w:rPr>
            </w:pPr>
            <w:r w:rsidRPr="00B32757">
              <w:rPr>
                <w:rFonts w:eastAsia="Times New Roman"/>
                <w:i/>
                <w:iCs/>
                <w:color w:val="000000"/>
                <w:position w:val="2"/>
                <w:sz w:val="20"/>
                <w:szCs w:val="20"/>
                <w:rtl/>
                <w:lang w:eastAsia="en-GB"/>
              </w:rPr>
              <w:t xml:space="preserve">أجرى الاتحاد أول تدريب شامل </w:t>
            </w:r>
            <w:r w:rsidRPr="00B32757">
              <w:rPr>
                <w:rFonts w:eastAsia="Times New Roman" w:hint="cs"/>
                <w:i/>
                <w:iCs/>
                <w:color w:val="000000"/>
                <w:position w:val="2"/>
                <w:sz w:val="20"/>
                <w:szCs w:val="20"/>
                <w:rtl/>
                <w:lang w:eastAsia="en-GB"/>
              </w:rPr>
              <w:t>مع منح ال</w:t>
            </w:r>
            <w:r w:rsidRPr="00B32757">
              <w:rPr>
                <w:rFonts w:eastAsia="Times New Roman"/>
                <w:i/>
                <w:iCs/>
                <w:color w:val="000000"/>
                <w:position w:val="2"/>
                <w:sz w:val="20"/>
                <w:szCs w:val="20"/>
                <w:rtl/>
                <w:lang w:eastAsia="en-GB"/>
              </w:rPr>
              <w:t>شهاد</w:t>
            </w:r>
            <w:r w:rsidRPr="00B32757">
              <w:rPr>
                <w:rFonts w:eastAsia="Times New Roman" w:hint="cs"/>
                <w:i/>
                <w:iCs/>
                <w:color w:val="000000"/>
                <w:position w:val="2"/>
                <w:sz w:val="20"/>
                <w:szCs w:val="20"/>
                <w:rtl/>
                <w:lang w:eastAsia="en-GB"/>
              </w:rPr>
              <w:t>ات</w:t>
            </w:r>
            <w:r w:rsidRPr="00B32757">
              <w:rPr>
                <w:rFonts w:eastAsia="Times New Roman"/>
                <w:i/>
                <w:iCs/>
                <w:color w:val="000000"/>
                <w:position w:val="2"/>
                <w:sz w:val="20"/>
                <w:szCs w:val="20"/>
                <w:rtl/>
                <w:lang w:eastAsia="en-GB"/>
              </w:rPr>
              <w:t xml:space="preserve"> </w:t>
            </w:r>
            <w:r w:rsidRPr="00B32757">
              <w:rPr>
                <w:rFonts w:eastAsia="Times New Roman" w:hint="cs"/>
                <w:i/>
                <w:iCs/>
                <w:color w:val="000000"/>
                <w:position w:val="2"/>
                <w:sz w:val="20"/>
                <w:szCs w:val="20"/>
                <w:rtl/>
                <w:lang w:eastAsia="en-GB"/>
              </w:rPr>
              <w:t>على</w:t>
            </w:r>
            <w:r w:rsidRPr="00B32757">
              <w:rPr>
                <w:rFonts w:eastAsia="Times New Roman"/>
                <w:i/>
                <w:iCs/>
                <w:color w:val="000000"/>
                <w:position w:val="2"/>
                <w:sz w:val="20"/>
                <w:szCs w:val="20"/>
                <w:rtl/>
                <w:lang w:eastAsia="en-GB"/>
              </w:rPr>
              <w:t xml:space="preserve"> إدارة المشاريع في</w:t>
            </w:r>
            <w:r w:rsidRPr="00B32757">
              <w:rPr>
                <w:rFonts w:eastAsia="Times New Roman" w:hint="cs"/>
                <w:i/>
                <w:iCs/>
                <w:color w:val="000000"/>
                <w:position w:val="2"/>
                <w:sz w:val="20"/>
                <w:szCs w:val="20"/>
                <w:rtl/>
                <w:lang w:eastAsia="en-GB"/>
              </w:rPr>
              <w:t> </w:t>
            </w:r>
            <w:r w:rsidRPr="00B32757">
              <w:rPr>
                <w:rFonts w:eastAsia="Times New Roman"/>
                <w:i/>
                <w:iCs/>
                <w:color w:val="000000"/>
                <w:position w:val="2"/>
                <w:sz w:val="20"/>
                <w:szCs w:val="20"/>
                <w:rtl/>
                <w:lang w:eastAsia="en-GB"/>
              </w:rPr>
              <w:t>نوفمبر 2019 لموظفي الاتحاد (</w:t>
            </w:r>
            <w:r w:rsidRPr="00B32757">
              <w:rPr>
                <w:rFonts w:eastAsia="Times New Roman" w:hint="cs"/>
                <w:i/>
                <w:iCs/>
                <w:color w:val="000000"/>
                <w:position w:val="2"/>
                <w:sz w:val="20"/>
                <w:szCs w:val="20"/>
                <w:rtl/>
                <w:lang w:eastAsia="en-GB"/>
              </w:rPr>
              <w:t xml:space="preserve">في </w:t>
            </w:r>
            <w:r w:rsidRPr="00B32757">
              <w:rPr>
                <w:rFonts w:eastAsia="Times New Roman"/>
                <w:i/>
                <w:iCs/>
                <w:color w:val="000000"/>
                <w:position w:val="2"/>
                <w:sz w:val="20"/>
                <w:szCs w:val="20"/>
                <w:rtl/>
                <w:lang w:eastAsia="en-GB"/>
              </w:rPr>
              <w:t>مكتب تنمية الاتصالات - المقر الرئيسي والمكاتب الإقليمية</w:t>
            </w:r>
            <w:r w:rsidRPr="00B32757">
              <w:rPr>
                <w:rFonts w:eastAsia="Times New Roman" w:hint="cs"/>
                <w:i/>
                <w:iCs/>
                <w:color w:val="000000"/>
                <w:position w:val="2"/>
                <w:sz w:val="20"/>
                <w:szCs w:val="20"/>
                <w:rtl/>
                <w:lang w:eastAsia="en-GB"/>
              </w:rPr>
              <w:t>/مكاتب المناطق</w:t>
            </w:r>
            <w:r w:rsidRPr="00B32757">
              <w:rPr>
                <w:rFonts w:eastAsia="Times New Roman"/>
                <w:i/>
                <w:iCs/>
                <w:color w:val="000000"/>
                <w:position w:val="2"/>
                <w:sz w:val="20"/>
                <w:szCs w:val="20"/>
                <w:rtl/>
                <w:lang w:eastAsia="en-GB"/>
              </w:rPr>
              <w:t>، والأمانة، ومكتب الاتصالات الراديوية، ومكتب تقييس الاتصالات) المشاركين في</w:t>
            </w:r>
            <w:r w:rsidRPr="00B32757">
              <w:rPr>
                <w:rFonts w:eastAsia="Times New Roman" w:hint="cs"/>
                <w:i/>
                <w:iCs/>
                <w:color w:val="000000"/>
                <w:position w:val="2"/>
                <w:sz w:val="20"/>
                <w:szCs w:val="20"/>
                <w:rtl/>
                <w:lang w:eastAsia="en-GB"/>
              </w:rPr>
              <w:t xml:space="preserve">ي إعداد </w:t>
            </w:r>
            <w:r w:rsidRPr="00B32757">
              <w:rPr>
                <w:rFonts w:eastAsia="Times New Roman"/>
                <w:i/>
                <w:iCs/>
                <w:color w:val="000000"/>
                <w:position w:val="2"/>
                <w:sz w:val="20"/>
                <w:szCs w:val="20"/>
                <w:rtl/>
                <w:lang w:eastAsia="en-GB"/>
              </w:rPr>
              <w:t>مشاريع الاتحاد وتخطيطها وتنفيذها ودعمها.</w:t>
            </w:r>
            <w:r w:rsidRPr="00B32757">
              <w:rPr>
                <w:rFonts w:eastAsia="Times New Roman" w:hint="cs"/>
                <w:i/>
                <w:iCs/>
                <w:color w:val="000000"/>
                <w:position w:val="2"/>
                <w:sz w:val="20"/>
                <w:szCs w:val="20"/>
                <w:rtl/>
                <w:lang w:eastAsia="en-GB"/>
              </w:rPr>
              <w:t xml:space="preserve"> ونتيجة</w:t>
            </w:r>
            <w:r w:rsidRPr="00B32757">
              <w:rPr>
                <w:rFonts w:eastAsia="Times New Roman"/>
                <w:i/>
                <w:iCs/>
                <w:color w:val="000000"/>
                <w:position w:val="2"/>
                <w:sz w:val="20"/>
                <w:szCs w:val="20"/>
                <w:rtl/>
                <w:lang w:eastAsia="en-GB"/>
              </w:rPr>
              <w:t xml:space="preserve"> لنجاح هذا التدريب الأول، سيتم التخطيط لمجموعة ثانية وتدريب</w:t>
            </w:r>
            <w:r w:rsidRPr="00B32757">
              <w:rPr>
                <w:rFonts w:eastAsia="Times New Roman" w:hint="cs"/>
                <w:i/>
                <w:iCs/>
                <w:color w:val="000000"/>
                <w:position w:val="2"/>
                <w:sz w:val="20"/>
                <w:szCs w:val="20"/>
                <w:rtl/>
                <w:lang w:eastAsia="en-GB"/>
              </w:rPr>
              <w:t xml:space="preserve"> ثان</w:t>
            </w:r>
            <w:r w:rsidRPr="00B32757">
              <w:rPr>
                <w:rFonts w:eastAsia="Times New Roman"/>
                <w:i/>
                <w:iCs/>
                <w:color w:val="000000"/>
                <w:position w:val="2"/>
                <w:sz w:val="20"/>
                <w:szCs w:val="20"/>
                <w:rtl/>
                <w:lang w:eastAsia="en-GB"/>
              </w:rPr>
              <w:t xml:space="preserve"> لعام</w:t>
            </w:r>
            <w:r w:rsidRPr="00B32757">
              <w:rPr>
                <w:rFonts w:eastAsia="Times New Roman" w:hint="cs"/>
                <w:i/>
                <w:iCs/>
                <w:color w:val="000000"/>
                <w:position w:val="2"/>
                <w:sz w:val="20"/>
                <w:szCs w:val="20"/>
                <w:rtl/>
                <w:lang w:eastAsia="en-GB"/>
              </w:rPr>
              <w:t> </w:t>
            </w:r>
            <w:r w:rsidRPr="00B32757">
              <w:rPr>
                <w:rFonts w:eastAsia="Times New Roman"/>
                <w:i/>
                <w:iCs/>
                <w:color w:val="000000"/>
                <w:position w:val="2"/>
                <w:sz w:val="20"/>
                <w:szCs w:val="20"/>
                <w:rtl/>
                <w:lang w:eastAsia="en-GB"/>
              </w:rPr>
              <w:t>2020.</w:t>
            </w:r>
          </w:p>
          <w:p w14:paraId="32EBB0E0" w14:textId="77777777" w:rsidR="00136706" w:rsidRPr="00B32757" w:rsidRDefault="00136706" w:rsidP="00461A99">
            <w:pPr>
              <w:spacing w:before="60" w:after="60" w:line="260" w:lineRule="exact"/>
              <w:jc w:val="left"/>
              <w:rPr>
                <w:rFonts w:eastAsia="Times New Roman"/>
                <w:b/>
                <w:bCs/>
                <w:i/>
                <w:iCs/>
                <w:color w:val="000000"/>
                <w:position w:val="2"/>
                <w:sz w:val="20"/>
                <w:szCs w:val="20"/>
                <w:lang w:eastAsia="en-GB"/>
              </w:rPr>
            </w:pPr>
            <w:r w:rsidRPr="00B32757">
              <w:rPr>
                <w:rFonts w:eastAsia="Times New Roman" w:hint="cs"/>
                <w:b/>
                <w:bCs/>
                <w:i/>
                <w:iCs/>
                <w:color w:val="000000"/>
                <w:position w:val="2"/>
                <w:sz w:val="20"/>
                <w:szCs w:val="20"/>
                <w:rtl/>
                <w:lang w:eastAsia="en-GB"/>
              </w:rPr>
              <w:t>التحديثات حتى سبتمبر</w:t>
            </w:r>
            <w:r w:rsidRPr="00B32757">
              <w:rPr>
                <w:rFonts w:eastAsia="Times New Roman" w:hint="eastAsia"/>
                <w:b/>
                <w:bCs/>
                <w:i/>
                <w:iCs/>
                <w:color w:val="000000"/>
                <w:position w:val="2"/>
                <w:sz w:val="20"/>
                <w:szCs w:val="20"/>
                <w:rtl/>
                <w:lang w:eastAsia="en-GB"/>
              </w:rPr>
              <w:t> </w:t>
            </w:r>
            <w:r w:rsidRPr="00B32757">
              <w:rPr>
                <w:rFonts w:eastAsia="Times New Roman" w:hint="cs"/>
                <w:b/>
                <w:bCs/>
                <w:i/>
                <w:iCs/>
                <w:color w:val="000000"/>
                <w:position w:val="2"/>
                <w:sz w:val="20"/>
                <w:szCs w:val="20"/>
                <w:rtl/>
                <w:lang w:eastAsia="en-GB"/>
              </w:rPr>
              <w:t>2020:</w:t>
            </w:r>
          </w:p>
          <w:p w14:paraId="16ED554C" w14:textId="15FE76AB" w:rsidR="00136706" w:rsidRPr="00B32757" w:rsidRDefault="00136706" w:rsidP="00461A99">
            <w:pPr>
              <w:spacing w:before="60" w:after="60" w:line="260" w:lineRule="exact"/>
              <w:jc w:val="left"/>
              <w:rPr>
                <w:rFonts w:eastAsia="Times New Roman"/>
                <w:i/>
                <w:iCs/>
                <w:color w:val="000000"/>
                <w:position w:val="2"/>
                <w:sz w:val="20"/>
                <w:szCs w:val="20"/>
                <w:highlight w:val="magenta"/>
                <w:lang w:eastAsia="en-GB"/>
              </w:rPr>
            </w:pPr>
            <w:r w:rsidRPr="00B32757">
              <w:rPr>
                <w:rFonts w:eastAsia="Times New Roman" w:hint="cs"/>
                <w:i/>
                <w:iCs/>
                <w:color w:val="000000"/>
                <w:position w:val="2"/>
                <w:sz w:val="20"/>
                <w:szCs w:val="20"/>
                <w:rtl/>
                <w:lang w:eastAsia="en-GB"/>
              </w:rPr>
              <w:t xml:space="preserve">تم البدء في إجراء تدريب على المشتريات لموظفي المكاتب </w:t>
            </w:r>
            <w:r w:rsidRPr="00B32757">
              <w:rPr>
                <w:rFonts w:eastAsia="Times New Roman" w:hint="cs"/>
                <w:i/>
                <w:iCs/>
                <w:color w:val="000000"/>
                <w:position w:val="2"/>
                <w:sz w:val="20"/>
                <w:szCs w:val="20"/>
                <w:rtl/>
                <w:lang w:eastAsia="en-GB"/>
              </w:rPr>
              <w:lastRenderedPageBreak/>
              <w:t xml:space="preserve">الإقليمية وسيقدم لجميع المكاتب الإقليمية </w:t>
            </w:r>
            <w:r w:rsidR="008A555D" w:rsidRPr="00B32757">
              <w:rPr>
                <w:rFonts w:eastAsia="Times New Roman" w:hint="cs"/>
                <w:i/>
                <w:iCs/>
                <w:color w:val="000000"/>
                <w:position w:val="2"/>
                <w:sz w:val="20"/>
                <w:szCs w:val="20"/>
                <w:rtl/>
                <w:lang w:eastAsia="en-GB"/>
              </w:rPr>
              <w:t xml:space="preserve">في نوفمبر </w:t>
            </w:r>
            <w:r w:rsidR="008A555D" w:rsidRPr="00B32757">
              <w:rPr>
                <w:rFonts w:eastAsia="Times New Roman"/>
                <w:i/>
                <w:iCs/>
                <w:color w:val="000000"/>
                <w:position w:val="2"/>
                <w:sz w:val="20"/>
                <w:szCs w:val="20"/>
                <w:lang w:eastAsia="en-GB"/>
              </w:rPr>
              <w:t>2020</w:t>
            </w:r>
            <w:r w:rsidRPr="00B32757">
              <w:rPr>
                <w:rFonts w:eastAsia="Times New Roman" w:hint="cs"/>
                <w:i/>
                <w:iCs/>
                <w:color w:val="000000"/>
                <w:position w:val="2"/>
                <w:sz w:val="20"/>
                <w:szCs w:val="20"/>
                <w:rtl/>
                <w:lang w:eastAsia="en-GB"/>
              </w:rPr>
              <w:t>.</w:t>
            </w:r>
          </w:p>
        </w:tc>
        <w:tc>
          <w:tcPr>
            <w:tcW w:w="1984" w:type="dxa"/>
            <w:tcBorders>
              <w:top w:val="nil"/>
              <w:left w:val="nil"/>
              <w:bottom w:val="single" w:sz="4" w:space="0" w:color="auto"/>
              <w:right w:val="single" w:sz="4" w:space="0" w:color="auto"/>
            </w:tcBorders>
            <w:shd w:val="clear" w:color="auto" w:fill="auto"/>
            <w:hideMark/>
          </w:tcPr>
          <w:p w14:paraId="29EE08DF" w14:textId="77777777" w:rsidR="00136706" w:rsidRPr="00B32757" w:rsidRDefault="00136706" w:rsidP="00461A99">
            <w:pPr>
              <w:widowControl w:val="0"/>
              <w:kinsoku w:val="0"/>
              <w:spacing w:before="60" w:after="60" w:line="260" w:lineRule="exact"/>
              <w:rPr>
                <w:rFonts w:eastAsia="Times New Roman"/>
                <w:position w:val="2"/>
                <w:sz w:val="20"/>
                <w:szCs w:val="20"/>
                <w:rtl/>
                <w:lang w:eastAsia="it-IT"/>
              </w:rPr>
            </w:pPr>
            <w:r w:rsidRPr="00B32757">
              <w:rPr>
                <w:rFonts w:eastAsia="Times New Roman"/>
                <w:position w:val="2"/>
                <w:sz w:val="20"/>
                <w:szCs w:val="20"/>
                <w:rtl/>
                <w:lang w:eastAsia="it-IT"/>
              </w:rPr>
              <w:lastRenderedPageBreak/>
              <w:t>مستمرة</w:t>
            </w:r>
          </w:p>
          <w:p w14:paraId="2BD718B2" w14:textId="77777777" w:rsidR="00136706" w:rsidRPr="00B32757" w:rsidRDefault="00136706" w:rsidP="00461A99">
            <w:pPr>
              <w:spacing w:before="60" w:after="60" w:line="260" w:lineRule="exact"/>
              <w:jc w:val="left"/>
              <w:rPr>
                <w:rFonts w:eastAsia="Times New Roman"/>
                <w:color w:val="000000"/>
                <w:spacing w:val="-6"/>
                <w:position w:val="2"/>
                <w:sz w:val="20"/>
                <w:szCs w:val="20"/>
                <w:highlight w:val="magenta"/>
                <w:lang w:eastAsia="en-GB"/>
              </w:rPr>
            </w:pPr>
            <w:r w:rsidRPr="00B32757">
              <w:rPr>
                <w:rFonts w:eastAsia="Times New Roman"/>
                <w:spacing w:val="-6"/>
                <w:position w:val="2"/>
                <w:sz w:val="20"/>
                <w:szCs w:val="20"/>
                <w:rtl/>
                <w:lang w:eastAsia="it-IT"/>
              </w:rPr>
              <w:t>سنراقب التنفيذ في سياق مراجعاتنا المقبلة.</w:t>
            </w:r>
          </w:p>
        </w:tc>
      </w:tr>
      <w:tr w:rsidR="00136706" w:rsidRPr="00B32757" w14:paraId="67020A06" w14:textId="77777777" w:rsidTr="00F74FD5">
        <w:trPr>
          <w:jc w:val="center"/>
        </w:trPr>
        <w:tc>
          <w:tcPr>
            <w:tcW w:w="1032" w:type="dxa"/>
            <w:vMerge/>
            <w:tcBorders>
              <w:top w:val="nil"/>
              <w:left w:val="single" w:sz="4" w:space="0" w:color="auto"/>
              <w:bottom w:val="single" w:sz="4" w:space="0" w:color="000000"/>
              <w:right w:val="single" w:sz="4" w:space="0" w:color="auto"/>
            </w:tcBorders>
            <w:hideMark/>
          </w:tcPr>
          <w:p w14:paraId="768C7172"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51" w:type="dxa"/>
            <w:vMerge/>
            <w:tcBorders>
              <w:top w:val="nil"/>
              <w:left w:val="single" w:sz="4" w:space="0" w:color="auto"/>
              <w:bottom w:val="single" w:sz="4" w:space="0" w:color="000000"/>
              <w:right w:val="single" w:sz="4" w:space="0" w:color="auto"/>
            </w:tcBorders>
            <w:hideMark/>
          </w:tcPr>
          <w:p w14:paraId="04E92551"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19" w:type="dxa"/>
            <w:vMerge/>
            <w:tcBorders>
              <w:top w:val="nil"/>
              <w:left w:val="single" w:sz="4" w:space="0" w:color="auto"/>
              <w:bottom w:val="single" w:sz="4" w:space="0" w:color="000000"/>
              <w:right w:val="single" w:sz="4" w:space="0" w:color="auto"/>
            </w:tcBorders>
            <w:hideMark/>
          </w:tcPr>
          <w:p w14:paraId="7F49547C"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1381" w:type="dxa"/>
            <w:gridSpan w:val="5"/>
            <w:tcBorders>
              <w:top w:val="nil"/>
              <w:left w:val="single" w:sz="4" w:space="0" w:color="auto"/>
              <w:bottom w:val="single" w:sz="4" w:space="0" w:color="000000"/>
              <w:right w:val="single" w:sz="4" w:space="0" w:color="000000"/>
            </w:tcBorders>
            <w:shd w:val="clear" w:color="000000" w:fill="BFBFBF"/>
            <w:hideMark/>
          </w:tcPr>
          <w:p w14:paraId="3B3B24DD" w14:textId="77777777" w:rsidR="00136706" w:rsidRPr="00B32757" w:rsidRDefault="00136706" w:rsidP="00461A99">
            <w:pPr>
              <w:keepNext/>
              <w:spacing w:before="60" w:after="60" w:line="260" w:lineRule="exact"/>
              <w:jc w:val="center"/>
              <w:rPr>
                <w:rFonts w:eastAsia="Times New Roman"/>
                <w:b/>
                <w:bCs/>
                <w:color w:val="000000"/>
                <w:position w:val="2"/>
                <w:sz w:val="20"/>
                <w:szCs w:val="20"/>
                <w:highlight w:val="magenta"/>
                <w:lang w:eastAsia="en-GB"/>
              </w:rPr>
            </w:pPr>
            <w:r w:rsidRPr="00B32757">
              <w:rPr>
                <w:rFonts w:hint="cs"/>
                <w:b/>
                <w:bCs/>
                <w:position w:val="2"/>
                <w:sz w:val="20"/>
                <w:szCs w:val="20"/>
                <w:rtl/>
                <w:lang w:val="en-GB"/>
              </w:rPr>
              <w:t>ال</w:t>
            </w:r>
            <w:r w:rsidRPr="00B32757">
              <w:rPr>
                <w:b/>
                <w:bCs/>
                <w:position w:val="2"/>
                <w:sz w:val="20"/>
                <w:szCs w:val="20"/>
                <w:rtl/>
                <w:lang w:val="en-GB"/>
              </w:rPr>
              <w:t>توصيات بشأن انعدام فعالية الدور الرقابي على صعيد المكاتب الإقليمية</w:t>
            </w:r>
          </w:p>
        </w:tc>
      </w:tr>
      <w:tr w:rsidR="00136706" w:rsidRPr="00B32757" w14:paraId="1D23E235" w14:textId="77777777" w:rsidTr="00F74FD5">
        <w:trPr>
          <w:jc w:val="center"/>
        </w:trPr>
        <w:tc>
          <w:tcPr>
            <w:tcW w:w="1032" w:type="dxa"/>
            <w:vMerge/>
            <w:tcBorders>
              <w:top w:val="nil"/>
              <w:left w:val="single" w:sz="4" w:space="0" w:color="auto"/>
              <w:bottom w:val="single" w:sz="4" w:space="0" w:color="000000"/>
              <w:right w:val="single" w:sz="4" w:space="0" w:color="auto"/>
            </w:tcBorders>
            <w:hideMark/>
          </w:tcPr>
          <w:p w14:paraId="54477CEB"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51" w:type="dxa"/>
            <w:vMerge/>
            <w:tcBorders>
              <w:top w:val="nil"/>
              <w:left w:val="single" w:sz="4" w:space="0" w:color="auto"/>
              <w:bottom w:val="single" w:sz="4" w:space="0" w:color="000000"/>
              <w:right w:val="single" w:sz="4" w:space="0" w:color="auto"/>
            </w:tcBorders>
            <w:hideMark/>
          </w:tcPr>
          <w:p w14:paraId="55901D0F"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19" w:type="dxa"/>
            <w:vMerge/>
            <w:tcBorders>
              <w:top w:val="nil"/>
              <w:left w:val="single" w:sz="4" w:space="0" w:color="auto"/>
              <w:bottom w:val="single" w:sz="4" w:space="0" w:color="000000"/>
              <w:right w:val="single" w:sz="4" w:space="0" w:color="auto"/>
            </w:tcBorders>
            <w:hideMark/>
          </w:tcPr>
          <w:p w14:paraId="14B7B28D"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2075" w:type="dxa"/>
            <w:tcBorders>
              <w:top w:val="single" w:sz="8" w:space="0" w:color="auto"/>
              <w:left w:val="single" w:sz="8" w:space="0" w:color="auto"/>
              <w:bottom w:val="single" w:sz="4" w:space="0" w:color="auto"/>
              <w:right w:val="single" w:sz="4" w:space="0" w:color="auto"/>
            </w:tcBorders>
            <w:shd w:val="clear" w:color="auto" w:fill="auto"/>
            <w:hideMark/>
          </w:tcPr>
          <w:p w14:paraId="6649867D"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b/>
                <w:bCs/>
                <w:position w:val="2"/>
                <w:sz w:val="20"/>
                <w:szCs w:val="20"/>
                <w:lang w:val="en-GB"/>
              </w:rPr>
              <w:t>06/19-09/ML</w:t>
            </w:r>
            <w:r w:rsidRPr="00B32757">
              <w:rPr>
                <w:rFonts w:hint="cs"/>
                <w:b/>
                <w:bCs/>
                <w:position w:val="2"/>
                <w:sz w:val="20"/>
                <w:szCs w:val="20"/>
                <w:rtl/>
                <w:lang w:val="en-GB"/>
              </w:rPr>
              <w:t xml:space="preserve">: </w:t>
            </w:r>
            <w:r w:rsidRPr="00B32757">
              <w:rPr>
                <w:position w:val="2"/>
                <w:sz w:val="20"/>
                <w:szCs w:val="20"/>
                <w:rtl/>
                <w:lang w:val="en-GB"/>
              </w:rPr>
              <w:t xml:space="preserve">يوصى بأن تعزِّز </w:t>
            </w:r>
            <w:r w:rsidRPr="00B32757">
              <w:rPr>
                <w:rFonts w:hint="cs"/>
                <w:position w:val="2"/>
                <w:sz w:val="20"/>
                <w:szCs w:val="20"/>
                <w:rtl/>
                <w:lang w:val="en-GB"/>
              </w:rPr>
              <w:t>مديرة</w:t>
            </w:r>
            <w:r w:rsidRPr="00B32757">
              <w:rPr>
                <w:position w:val="2"/>
                <w:sz w:val="20"/>
                <w:szCs w:val="20"/>
                <w:rtl/>
                <w:lang w:val="en-GB"/>
              </w:rPr>
              <w:t xml:space="preserve"> مكتب تنمية الاتصالات الرقابة على صعيد المكاتب الإقليمية بتقديم المزيد من التفاصيل عن أدوار المديرين الإقليميين ومسؤولياتهم وأوجه مساءلتهم، وتسائلهم عن تلك المسؤوليات الرقابية (مع الحفاظ على التوازن السليم بين الثقة</w:t>
            </w:r>
            <w:r w:rsidRPr="00B32757">
              <w:rPr>
                <w:rFonts w:hint="cs"/>
                <w:position w:val="2"/>
                <w:sz w:val="20"/>
                <w:szCs w:val="20"/>
                <w:rtl/>
                <w:lang w:val="en-GB"/>
              </w:rPr>
              <w:t> </w:t>
            </w:r>
            <w:r w:rsidRPr="00B32757">
              <w:rPr>
                <w:position w:val="2"/>
                <w:sz w:val="20"/>
                <w:szCs w:val="20"/>
                <w:rtl/>
                <w:lang w:val="en-GB"/>
              </w:rPr>
              <w:t>والمساءلة).</w:t>
            </w:r>
          </w:p>
        </w:tc>
        <w:tc>
          <w:tcPr>
            <w:tcW w:w="2466" w:type="dxa"/>
            <w:tcBorders>
              <w:top w:val="single" w:sz="8" w:space="0" w:color="auto"/>
              <w:left w:val="nil"/>
              <w:bottom w:val="single" w:sz="4" w:space="0" w:color="auto"/>
              <w:right w:val="single" w:sz="8" w:space="0" w:color="auto"/>
            </w:tcBorders>
            <w:shd w:val="clear" w:color="auto" w:fill="auto"/>
            <w:hideMark/>
          </w:tcPr>
          <w:p w14:paraId="2DB95D40" w14:textId="77777777" w:rsidR="00136706" w:rsidRPr="00B32757" w:rsidRDefault="00136706" w:rsidP="00461A99">
            <w:pPr>
              <w:spacing w:before="60" w:after="60" w:line="260" w:lineRule="exact"/>
              <w:jc w:val="left"/>
              <w:rPr>
                <w:rFonts w:eastAsia="Times New Roman"/>
                <w:i/>
                <w:iCs/>
                <w:color w:val="000000"/>
                <w:position w:val="2"/>
                <w:sz w:val="20"/>
                <w:szCs w:val="20"/>
                <w:rtl/>
                <w:lang w:eastAsia="en-GB"/>
              </w:rPr>
            </w:pPr>
            <w:r w:rsidRPr="00B32757">
              <w:rPr>
                <w:rFonts w:eastAsia="Times New Roman" w:hint="cs"/>
                <w:i/>
                <w:iCs/>
                <w:color w:val="000000"/>
                <w:position w:val="2"/>
                <w:sz w:val="20"/>
                <w:szCs w:val="20"/>
                <w:rtl/>
                <w:lang w:eastAsia="en-GB"/>
              </w:rPr>
              <w:t>الوثيقة المرجعية</w:t>
            </w:r>
            <w:r w:rsidRPr="00B32757">
              <w:rPr>
                <w:rFonts w:eastAsia="Times New Roman"/>
                <w:i/>
                <w:iCs/>
                <w:color w:val="000000"/>
                <w:position w:val="2"/>
                <w:sz w:val="20"/>
                <w:szCs w:val="20"/>
                <w:rtl/>
                <w:lang w:eastAsia="en-GB"/>
              </w:rPr>
              <w:br/>
            </w:r>
            <w:r w:rsidRPr="00B32757">
              <w:rPr>
                <w:rFonts w:eastAsia="Times New Roman"/>
                <w:i/>
                <w:iCs/>
                <w:color w:val="000000"/>
                <w:position w:val="2"/>
                <w:sz w:val="20"/>
                <w:szCs w:val="20"/>
                <w:lang w:eastAsia="en-GB"/>
              </w:rPr>
              <w:t>CWG-FHR 10/15</w:t>
            </w:r>
            <w:r w:rsidRPr="00B32757">
              <w:rPr>
                <w:rFonts w:eastAsia="Times New Roman"/>
                <w:i/>
                <w:iCs/>
                <w:color w:val="000000"/>
                <w:position w:val="2"/>
                <w:sz w:val="20"/>
                <w:szCs w:val="20"/>
                <w:rtl/>
                <w:lang w:eastAsia="en-GB"/>
              </w:rPr>
              <w:br/>
            </w:r>
            <w:r w:rsidRPr="00B32757">
              <w:rPr>
                <w:rFonts w:eastAsia="Times New Roman" w:hint="cs"/>
                <w:i/>
                <w:iCs/>
                <w:color w:val="000000"/>
                <w:position w:val="2"/>
                <w:sz w:val="20"/>
                <w:szCs w:val="20"/>
                <w:rtl/>
                <w:lang w:eastAsia="en-GB"/>
              </w:rPr>
              <w:t>(سبتمبر 2019): النقطة 6</w:t>
            </w:r>
          </w:p>
          <w:p w14:paraId="3B3B330C" w14:textId="77777777" w:rsidR="00136706" w:rsidRPr="00B32757" w:rsidRDefault="00136706" w:rsidP="00461A99">
            <w:pPr>
              <w:spacing w:before="60" w:after="60" w:line="260" w:lineRule="exact"/>
              <w:jc w:val="left"/>
              <w:rPr>
                <w:rFonts w:eastAsia="Times New Roman"/>
                <w:i/>
                <w:iCs/>
                <w:color w:val="000000"/>
                <w:position w:val="2"/>
                <w:sz w:val="20"/>
                <w:szCs w:val="20"/>
                <w:rtl/>
                <w:lang w:eastAsia="en-GB"/>
              </w:rPr>
            </w:pPr>
            <w:r w:rsidRPr="00B32757">
              <w:rPr>
                <w:rFonts w:eastAsia="Times New Roman" w:hint="cs"/>
                <w:b/>
                <w:bCs/>
                <w:i/>
                <w:iCs/>
                <w:color w:val="000000"/>
                <w:position w:val="2"/>
                <w:sz w:val="20"/>
                <w:szCs w:val="20"/>
                <w:rtl/>
                <w:lang w:eastAsia="en-GB"/>
              </w:rPr>
              <w:t>تم التنفيذ</w:t>
            </w:r>
            <w:r w:rsidRPr="00B32757">
              <w:rPr>
                <w:rFonts w:eastAsia="Times New Roman"/>
                <w:i/>
                <w:iCs/>
                <w:color w:val="000000"/>
                <w:position w:val="2"/>
                <w:sz w:val="20"/>
                <w:szCs w:val="20"/>
                <w:highlight w:val="magenta"/>
                <w:lang w:eastAsia="en-GB"/>
              </w:rPr>
              <w:br/>
            </w:r>
            <w:r w:rsidRPr="00B32757">
              <w:rPr>
                <w:rFonts w:eastAsia="Times New Roman"/>
                <w:i/>
                <w:iCs/>
                <w:color w:val="000000"/>
                <w:position w:val="2"/>
                <w:sz w:val="20"/>
                <w:szCs w:val="20"/>
                <w:rtl/>
                <w:lang w:eastAsia="en-GB"/>
              </w:rPr>
              <w:t>وجهت مديرة مكتب تنمية الاتصالات في 23 أغسطس 2019 مذكرة داخلية بشأن "تعزيز الضوابط الداخلية" إلى جميع موظفي مكتب تنمية الاتصالات في الفئتين الفنية والعليا. تغطي هذه المذكرة مواضيع مثل الحسابات المصرفية والنفقات النثرية وبدل التمثيل، من بين أمور أخرى. بالإضافة إلى ذلك، قامت دائرة إدارة الموارد المالية بمراجعة إدارة النقد والمبادئ التوجيهية المالية للمكاتب الإقليمية/مكاتب المناطق.</w:t>
            </w:r>
          </w:p>
          <w:p w14:paraId="6922222F" w14:textId="77777777" w:rsidR="00136706" w:rsidRPr="00B32757" w:rsidRDefault="00136706" w:rsidP="00461A99">
            <w:pPr>
              <w:spacing w:before="60" w:after="60" w:line="260" w:lineRule="exact"/>
              <w:jc w:val="left"/>
              <w:rPr>
                <w:rFonts w:eastAsia="Times New Roman"/>
                <w:i/>
                <w:iCs/>
                <w:color w:val="000000"/>
                <w:position w:val="2"/>
                <w:sz w:val="20"/>
                <w:szCs w:val="20"/>
                <w:rtl/>
                <w:lang w:eastAsia="en-GB"/>
              </w:rPr>
            </w:pPr>
            <w:r w:rsidRPr="00B32757">
              <w:rPr>
                <w:rFonts w:eastAsia="Times New Roman" w:hint="cs"/>
                <w:i/>
                <w:iCs/>
                <w:color w:val="000000"/>
                <w:position w:val="2"/>
                <w:sz w:val="20"/>
                <w:szCs w:val="20"/>
                <w:rtl/>
                <w:lang w:eastAsia="en-GB"/>
              </w:rPr>
              <w:t>رسالة من ر. بار بتاريخ 18/10/2019:</w:t>
            </w:r>
          </w:p>
          <w:p w14:paraId="5D864235" w14:textId="77777777" w:rsidR="00136706" w:rsidRPr="00B32757" w:rsidRDefault="00136706" w:rsidP="00461A99">
            <w:pPr>
              <w:spacing w:before="60" w:after="60" w:line="260" w:lineRule="exact"/>
              <w:jc w:val="left"/>
              <w:rPr>
                <w:rFonts w:eastAsia="Times New Roman"/>
                <w:i/>
                <w:iCs/>
                <w:color w:val="000000"/>
                <w:position w:val="2"/>
                <w:sz w:val="20"/>
                <w:szCs w:val="20"/>
                <w:highlight w:val="magenta"/>
                <w:lang w:eastAsia="en-GB"/>
              </w:rPr>
            </w:pPr>
            <w:r w:rsidRPr="00B32757">
              <w:rPr>
                <w:rFonts w:eastAsia="Times New Roman" w:hint="cs"/>
                <w:i/>
                <w:iCs/>
                <w:color w:val="000000"/>
                <w:position w:val="2"/>
                <w:sz w:val="20"/>
                <w:szCs w:val="20"/>
                <w:rtl/>
                <w:lang w:eastAsia="en-GB"/>
              </w:rPr>
              <w:t>نسخة من المذكرة المذكورة.</w:t>
            </w:r>
          </w:p>
        </w:tc>
        <w:tc>
          <w:tcPr>
            <w:tcW w:w="2465" w:type="dxa"/>
            <w:tcBorders>
              <w:top w:val="single" w:sz="8" w:space="0" w:color="auto"/>
              <w:left w:val="nil"/>
              <w:bottom w:val="single" w:sz="4" w:space="0" w:color="auto"/>
              <w:right w:val="single" w:sz="4" w:space="0" w:color="auto"/>
            </w:tcBorders>
            <w:shd w:val="clear" w:color="auto" w:fill="auto"/>
            <w:hideMark/>
          </w:tcPr>
          <w:p w14:paraId="02A6E2FE" w14:textId="77777777" w:rsidR="00136706" w:rsidRPr="00B32757" w:rsidRDefault="00136706" w:rsidP="00461A99">
            <w:pPr>
              <w:keepNext/>
              <w:spacing w:before="60" w:after="60" w:line="260" w:lineRule="exact"/>
              <w:jc w:val="left"/>
              <w:rPr>
                <w:b/>
                <w:bCs/>
                <w:position w:val="2"/>
                <w:sz w:val="20"/>
                <w:szCs w:val="20"/>
                <w:lang w:val="en-GB"/>
              </w:rPr>
            </w:pPr>
            <w:r w:rsidRPr="00B32757">
              <w:rPr>
                <w:b/>
                <w:bCs/>
                <w:position w:val="2"/>
                <w:sz w:val="20"/>
                <w:szCs w:val="20"/>
                <w:rtl/>
                <w:lang w:val="en-GB"/>
              </w:rPr>
              <w:t xml:space="preserve">التقرير رقم </w:t>
            </w:r>
            <w:r w:rsidRPr="00B32757">
              <w:rPr>
                <w:b/>
                <w:bCs/>
                <w:position w:val="2"/>
                <w:sz w:val="20"/>
                <w:szCs w:val="20"/>
                <w:lang w:val="en-GB"/>
              </w:rPr>
              <w:t>C18/125-E</w:t>
            </w:r>
          </w:p>
          <w:p w14:paraId="575EE7CA" w14:textId="77777777" w:rsidR="00136706" w:rsidRPr="00B32757" w:rsidRDefault="00136706" w:rsidP="00461A99">
            <w:pPr>
              <w:spacing w:before="60" w:after="60" w:line="260" w:lineRule="exact"/>
              <w:jc w:val="left"/>
              <w:rPr>
                <w:b/>
                <w:bCs/>
                <w:position w:val="2"/>
                <w:sz w:val="20"/>
                <w:szCs w:val="20"/>
                <w:lang w:val="en-GB"/>
              </w:rPr>
            </w:pPr>
            <w:r w:rsidRPr="00B32757">
              <w:rPr>
                <w:b/>
                <w:bCs/>
                <w:position w:val="2"/>
                <w:sz w:val="20"/>
                <w:szCs w:val="20"/>
                <w:rtl/>
                <w:lang w:val="en-GB"/>
              </w:rPr>
              <w:t>تقرير خاص عن الحضور الإقليمي</w:t>
            </w:r>
          </w:p>
          <w:p w14:paraId="6EEF0F18" w14:textId="77777777" w:rsidR="00136706" w:rsidRPr="00B32757" w:rsidRDefault="00136706" w:rsidP="00461A99">
            <w:pPr>
              <w:keepNext/>
              <w:spacing w:before="60" w:after="60" w:line="260" w:lineRule="exact"/>
              <w:jc w:val="left"/>
              <w:rPr>
                <w:b/>
                <w:bCs/>
                <w:position w:val="2"/>
                <w:sz w:val="20"/>
                <w:szCs w:val="20"/>
                <w:lang w:val="en-GB"/>
              </w:rPr>
            </w:pPr>
            <w:r w:rsidRPr="00B32757">
              <w:rPr>
                <w:b/>
                <w:bCs/>
                <w:position w:val="2"/>
                <w:sz w:val="20"/>
                <w:szCs w:val="20"/>
                <w:rtl/>
                <w:lang w:val="en-GB"/>
              </w:rPr>
              <w:t xml:space="preserve">التوصية رقم </w:t>
            </w:r>
            <w:r w:rsidRPr="00B32757">
              <w:rPr>
                <w:b/>
                <w:bCs/>
                <w:position w:val="2"/>
                <w:sz w:val="20"/>
                <w:szCs w:val="20"/>
                <w:lang w:val="en-GB"/>
              </w:rPr>
              <w:t>13</w:t>
            </w:r>
          </w:p>
          <w:p w14:paraId="6422ECF9" w14:textId="77777777" w:rsidR="00136706" w:rsidRPr="00B32757" w:rsidRDefault="00136706" w:rsidP="00461A99">
            <w:pPr>
              <w:spacing w:before="60" w:after="60" w:line="260" w:lineRule="exact"/>
              <w:jc w:val="left"/>
              <w:rPr>
                <w:rFonts w:eastAsia="Times New Roman"/>
                <w:color w:val="000000"/>
                <w:spacing w:val="-6"/>
                <w:position w:val="2"/>
                <w:sz w:val="20"/>
                <w:szCs w:val="20"/>
                <w:lang w:eastAsia="en-GB"/>
              </w:rPr>
            </w:pPr>
            <w:r w:rsidRPr="00B32757">
              <w:rPr>
                <w:spacing w:val="-6"/>
                <w:position w:val="2"/>
                <w:sz w:val="20"/>
                <w:szCs w:val="20"/>
                <w:rtl/>
                <w:lang w:val="en-GB"/>
              </w:rPr>
              <w:t>فيما يتعلق بالعمليات المصرفية، نوصي بتنفيذ إجراء صارم لجميع المكاتب الإقليمية، يتطلب وجود التوقيع الثالث من جانب المدير الإقليمي على العمليات المصرفية، حتى وإن كانت العملية تنفذ على مستوى مكتب المنطقة. وبذلك يمكن للمدير الإقليمي تحمّل مسؤولية جميع المعاملات مع المصارف. ونرى أيضاً، ضرورة إجراء مراجعة لهذا الإجراء مع برنامج الأمم المتحدة الإنمائي لتفادي دخول الحسابات الشخصية للموظفين في أي عمليات للاتحاد.</w:t>
            </w:r>
          </w:p>
        </w:tc>
        <w:tc>
          <w:tcPr>
            <w:tcW w:w="2391" w:type="dxa"/>
            <w:tcBorders>
              <w:top w:val="single" w:sz="8" w:space="0" w:color="auto"/>
              <w:left w:val="nil"/>
              <w:bottom w:val="single" w:sz="4" w:space="0" w:color="auto"/>
              <w:right w:val="single" w:sz="8" w:space="0" w:color="auto"/>
            </w:tcBorders>
            <w:shd w:val="clear" w:color="auto" w:fill="auto"/>
            <w:hideMark/>
          </w:tcPr>
          <w:p w14:paraId="2AEA03F8" w14:textId="77777777" w:rsidR="00136706" w:rsidRPr="00B32757" w:rsidRDefault="00136706" w:rsidP="00461A99">
            <w:pPr>
              <w:spacing w:before="60" w:after="60" w:line="260" w:lineRule="exact"/>
              <w:jc w:val="left"/>
              <w:rPr>
                <w:rFonts w:eastAsia="Times New Roman"/>
                <w:i/>
                <w:iCs/>
                <w:color w:val="000000"/>
                <w:spacing w:val="-4"/>
                <w:position w:val="2"/>
                <w:sz w:val="20"/>
                <w:szCs w:val="20"/>
                <w:rtl/>
                <w:lang w:eastAsia="en-GB"/>
              </w:rPr>
            </w:pPr>
            <w:r w:rsidRPr="00B32757">
              <w:rPr>
                <w:rFonts w:eastAsia="Times New Roman"/>
                <w:i/>
                <w:iCs/>
                <w:color w:val="000000"/>
                <w:spacing w:val="-4"/>
                <w:position w:val="2"/>
                <w:sz w:val="20"/>
                <w:szCs w:val="20"/>
                <w:rtl/>
                <w:lang w:eastAsia="en-GB"/>
              </w:rPr>
              <w:t>أخذ الاتحاد الدولي للاتصالات علماً بال</w:t>
            </w:r>
            <w:r w:rsidRPr="00B32757">
              <w:rPr>
                <w:rFonts w:eastAsia="Times New Roman" w:hint="cs"/>
                <w:i/>
                <w:iCs/>
                <w:color w:val="000000"/>
                <w:spacing w:val="-4"/>
                <w:position w:val="2"/>
                <w:sz w:val="20"/>
                <w:szCs w:val="20"/>
                <w:rtl/>
                <w:lang w:eastAsia="en-GB"/>
              </w:rPr>
              <w:t>توصية رقم 13. و</w:t>
            </w:r>
            <w:r w:rsidRPr="00B32757">
              <w:rPr>
                <w:rFonts w:eastAsia="Times New Roman"/>
                <w:i/>
                <w:iCs/>
                <w:color w:val="000000"/>
                <w:spacing w:val="-4"/>
                <w:position w:val="2"/>
                <w:sz w:val="20"/>
                <w:szCs w:val="20"/>
                <w:rtl/>
                <w:lang w:eastAsia="en-GB"/>
              </w:rPr>
              <w:t>مع ذلك، ي</w:t>
            </w:r>
            <w:r w:rsidRPr="00B32757">
              <w:rPr>
                <w:rFonts w:eastAsia="Times New Roman" w:hint="cs"/>
                <w:i/>
                <w:iCs/>
                <w:color w:val="000000"/>
                <w:spacing w:val="-4"/>
                <w:position w:val="2"/>
                <w:sz w:val="20"/>
                <w:szCs w:val="20"/>
                <w:rtl/>
                <w:lang w:eastAsia="en-GB"/>
              </w:rPr>
              <w:t>ود</w:t>
            </w:r>
            <w:r w:rsidRPr="00B32757">
              <w:rPr>
                <w:rFonts w:eastAsia="Times New Roman"/>
                <w:i/>
                <w:iCs/>
                <w:color w:val="000000"/>
                <w:spacing w:val="-4"/>
                <w:position w:val="2"/>
                <w:sz w:val="20"/>
                <w:szCs w:val="20"/>
                <w:rtl/>
                <w:lang w:eastAsia="en-GB"/>
              </w:rPr>
              <w:t xml:space="preserve"> الاتحاد </w:t>
            </w:r>
            <w:r w:rsidRPr="00B32757">
              <w:rPr>
                <w:rFonts w:eastAsia="Times New Roman" w:hint="cs"/>
                <w:i/>
                <w:iCs/>
                <w:color w:val="000000"/>
                <w:spacing w:val="-4"/>
                <w:position w:val="2"/>
                <w:sz w:val="20"/>
                <w:szCs w:val="20"/>
                <w:rtl/>
                <w:lang w:eastAsia="en-GB"/>
              </w:rPr>
              <w:t xml:space="preserve">أن يؤكد على </w:t>
            </w:r>
            <w:r w:rsidRPr="00B32757">
              <w:rPr>
                <w:rFonts w:eastAsia="Times New Roman"/>
                <w:i/>
                <w:iCs/>
                <w:color w:val="000000"/>
                <w:spacing w:val="-4"/>
                <w:position w:val="2"/>
                <w:sz w:val="20"/>
                <w:szCs w:val="20"/>
                <w:rtl/>
                <w:lang w:eastAsia="en-GB"/>
              </w:rPr>
              <w:t>الصعوبات التي تواجه تنفيذ هذه التوصية بسبب قيود الموظفين وتو</w:t>
            </w:r>
            <w:r w:rsidRPr="00B32757">
              <w:rPr>
                <w:rFonts w:eastAsia="Times New Roman" w:hint="cs"/>
                <w:i/>
                <w:iCs/>
                <w:color w:val="000000"/>
                <w:spacing w:val="-4"/>
                <w:position w:val="2"/>
                <w:sz w:val="20"/>
                <w:szCs w:val="20"/>
                <w:rtl/>
                <w:lang w:eastAsia="en-GB"/>
              </w:rPr>
              <w:t>اجد المديرين الإقليميين</w:t>
            </w:r>
            <w:r w:rsidRPr="00B32757">
              <w:rPr>
                <w:rFonts w:eastAsia="Times New Roman"/>
                <w:i/>
                <w:iCs/>
                <w:color w:val="000000"/>
                <w:spacing w:val="-4"/>
                <w:position w:val="2"/>
                <w:sz w:val="20"/>
                <w:szCs w:val="20"/>
                <w:rtl/>
                <w:lang w:eastAsia="en-GB"/>
              </w:rPr>
              <w:t xml:space="preserve">. </w:t>
            </w:r>
            <w:r w:rsidRPr="00B32757">
              <w:rPr>
                <w:rFonts w:eastAsia="Times New Roman" w:hint="cs"/>
                <w:i/>
                <w:iCs/>
                <w:color w:val="000000"/>
                <w:spacing w:val="-4"/>
                <w:position w:val="2"/>
                <w:sz w:val="20"/>
                <w:szCs w:val="20"/>
                <w:rtl/>
                <w:lang w:eastAsia="en-GB"/>
              </w:rPr>
              <w:t>و</w:t>
            </w:r>
            <w:r w:rsidRPr="00B32757">
              <w:rPr>
                <w:rFonts w:eastAsia="Times New Roman"/>
                <w:i/>
                <w:iCs/>
                <w:color w:val="000000"/>
                <w:spacing w:val="-4"/>
                <w:position w:val="2"/>
                <w:sz w:val="20"/>
                <w:szCs w:val="20"/>
                <w:rtl/>
                <w:lang w:eastAsia="en-GB"/>
              </w:rPr>
              <w:t>من المؤكد أن طلب توقيع ثالث لجميع المعاملات المصرفية سيؤدي إلى إبطاء العملية وسيكون له تأثير سلبي على كفاءة المكاتب الميدانية.</w:t>
            </w:r>
          </w:p>
          <w:p w14:paraId="6EA71011" w14:textId="77777777" w:rsidR="00136706" w:rsidRPr="00B32757" w:rsidRDefault="00136706" w:rsidP="00461A99">
            <w:pPr>
              <w:spacing w:before="60" w:after="60" w:line="260" w:lineRule="exact"/>
              <w:jc w:val="left"/>
              <w:rPr>
                <w:rFonts w:eastAsia="Times New Roman"/>
                <w:b/>
                <w:bCs/>
                <w:i/>
                <w:iCs/>
                <w:color w:val="000000"/>
                <w:position w:val="2"/>
                <w:sz w:val="20"/>
                <w:szCs w:val="20"/>
                <w:lang w:eastAsia="en-GB"/>
              </w:rPr>
            </w:pPr>
            <w:r w:rsidRPr="00B32757">
              <w:rPr>
                <w:rFonts w:eastAsia="Times New Roman" w:hint="cs"/>
                <w:b/>
                <w:bCs/>
                <w:i/>
                <w:iCs/>
                <w:color w:val="000000"/>
                <w:position w:val="2"/>
                <w:sz w:val="20"/>
                <w:szCs w:val="20"/>
                <w:rtl/>
                <w:lang w:eastAsia="en-GB"/>
              </w:rPr>
              <w:t>التحديثات حتى سبتمبر</w:t>
            </w:r>
            <w:r w:rsidRPr="00B32757">
              <w:rPr>
                <w:rFonts w:eastAsia="Times New Roman" w:hint="eastAsia"/>
                <w:b/>
                <w:bCs/>
                <w:i/>
                <w:iCs/>
                <w:color w:val="000000"/>
                <w:position w:val="2"/>
                <w:sz w:val="20"/>
                <w:szCs w:val="20"/>
                <w:rtl/>
                <w:lang w:eastAsia="en-GB"/>
              </w:rPr>
              <w:t> </w:t>
            </w:r>
            <w:r w:rsidRPr="00B32757">
              <w:rPr>
                <w:rFonts w:eastAsia="Times New Roman" w:hint="cs"/>
                <w:b/>
                <w:bCs/>
                <w:i/>
                <w:iCs/>
                <w:color w:val="000000"/>
                <w:position w:val="2"/>
                <w:sz w:val="20"/>
                <w:szCs w:val="20"/>
                <w:rtl/>
                <w:lang w:eastAsia="en-GB"/>
              </w:rPr>
              <w:t>2020:</w:t>
            </w:r>
          </w:p>
          <w:p w14:paraId="1A204740" w14:textId="77777777" w:rsidR="00136706" w:rsidRPr="00B32757" w:rsidRDefault="00136706" w:rsidP="00461A99">
            <w:pPr>
              <w:spacing w:before="60" w:after="60" w:line="260" w:lineRule="exact"/>
              <w:jc w:val="left"/>
              <w:rPr>
                <w:rFonts w:eastAsia="Times New Roman"/>
                <w:i/>
                <w:iCs/>
                <w:color w:val="000000"/>
                <w:position w:val="2"/>
                <w:sz w:val="20"/>
                <w:szCs w:val="20"/>
                <w:highlight w:val="magenta"/>
                <w:lang w:eastAsia="en-GB"/>
              </w:rPr>
            </w:pPr>
            <w:r w:rsidRPr="00B32757">
              <w:rPr>
                <w:rFonts w:eastAsia="Times New Roman" w:hint="cs"/>
                <w:i/>
                <w:iCs/>
                <w:color w:val="000000"/>
                <w:position w:val="2"/>
                <w:sz w:val="20"/>
                <w:szCs w:val="20"/>
                <w:rtl/>
                <w:lang w:eastAsia="en-GB"/>
              </w:rPr>
              <w:t>قدمت</w:t>
            </w:r>
            <w:r w:rsidRPr="00B32757">
              <w:rPr>
                <w:rFonts w:eastAsia="Times New Roman"/>
                <w:i/>
                <w:iCs/>
                <w:color w:val="000000"/>
                <w:position w:val="2"/>
                <w:sz w:val="20"/>
                <w:szCs w:val="20"/>
                <w:rtl/>
                <w:lang w:eastAsia="en-GB"/>
              </w:rPr>
              <w:t xml:space="preserve"> المبادئ التوجيهية المنقحة للمصروفات النثرية </w:t>
            </w:r>
            <w:r w:rsidRPr="00B32757">
              <w:rPr>
                <w:rFonts w:eastAsia="Times New Roman" w:hint="cs"/>
                <w:i/>
                <w:iCs/>
                <w:color w:val="000000"/>
                <w:position w:val="2"/>
                <w:sz w:val="20"/>
                <w:szCs w:val="20"/>
                <w:rtl/>
                <w:lang w:eastAsia="en-GB"/>
              </w:rPr>
              <w:t>ل</w:t>
            </w:r>
            <w:r w:rsidRPr="00B32757">
              <w:rPr>
                <w:rFonts w:eastAsia="Times New Roman"/>
                <w:i/>
                <w:iCs/>
                <w:color w:val="000000"/>
                <w:position w:val="2"/>
                <w:sz w:val="20"/>
                <w:szCs w:val="20"/>
                <w:rtl/>
                <w:lang w:eastAsia="en-GB"/>
              </w:rPr>
              <w:t>لزملاء الإقليميين والمحليين. و</w:t>
            </w:r>
            <w:r w:rsidRPr="00B32757">
              <w:rPr>
                <w:rFonts w:eastAsia="Times New Roman" w:hint="cs"/>
                <w:i/>
                <w:iCs/>
                <w:color w:val="000000"/>
                <w:position w:val="2"/>
                <w:sz w:val="20"/>
                <w:szCs w:val="20"/>
                <w:rtl/>
                <w:lang w:eastAsia="en-GB"/>
              </w:rPr>
              <w:t>نظمت</w:t>
            </w:r>
            <w:r w:rsidRPr="00B32757">
              <w:rPr>
                <w:rFonts w:eastAsia="Times New Roman"/>
                <w:i/>
                <w:iCs/>
                <w:color w:val="000000"/>
                <w:position w:val="2"/>
                <w:sz w:val="20"/>
                <w:szCs w:val="20"/>
                <w:rtl/>
                <w:lang w:eastAsia="en-GB"/>
              </w:rPr>
              <w:t xml:space="preserve"> </w:t>
            </w:r>
            <w:r w:rsidRPr="00B32757">
              <w:rPr>
                <w:rFonts w:eastAsia="Times New Roman" w:hint="cs"/>
                <w:i/>
                <w:iCs/>
                <w:color w:val="000000"/>
                <w:position w:val="2"/>
                <w:sz w:val="20"/>
                <w:szCs w:val="20"/>
                <w:rtl/>
                <w:lang w:eastAsia="en-GB"/>
              </w:rPr>
              <w:t xml:space="preserve">جلسات </w:t>
            </w:r>
            <w:r w:rsidRPr="00B32757">
              <w:rPr>
                <w:rFonts w:eastAsia="Times New Roman"/>
                <w:i/>
                <w:iCs/>
                <w:color w:val="000000"/>
                <w:position w:val="2"/>
                <w:sz w:val="20"/>
                <w:szCs w:val="20"/>
                <w:rtl/>
                <w:lang w:eastAsia="en-GB"/>
              </w:rPr>
              <w:t>إعلامية بين</w:t>
            </w:r>
            <w:r w:rsidRPr="00B32757">
              <w:rPr>
                <w:rFonts w:eastAsia="Times New Roman" w:hint="cs"/>
                <w:i/>
                <w:iCs/>
                <w:color w:val="000000"/>
                <w:position w:val="2"/>
                <w:sz w:val="20"/>
                <w:szCs w:val="20"/>
                <w:rtl/>
                <w:lang w:eastAsia="en-GB"/>
              </w:rPr>
              <w:t xml:space="preserve"> قسم الشؤون</w:t>
            </w:r>
            <w:r w:rsidRPr="00B32757">
              <w:rPr>
                <w:rFonts w:eastAsia="Times New Roman"/>
                <w:i/>
                <w:iCs/>
                <w:color w:val="000000"/>
                <w:position w:val="2"/>
                <w:sz w:val="20"/>
                <w:szCs w:val="20"/>
                <w:rtl/>
                <w:lang w:eastAsia="en-GB"/>
              </w:rPr>
              <w:t xml:space="preserve"> المالية</w:t>
            </w:r>
            <w:r w:rsidRPr="00B32757">
              <w:rPr>
                <w:rFonts w:eastAsia="Times New Roman"/>
                <w:i/>
                <w:iCs/>
                <w:color w:val="000000"/>
                <w:position w:val="2"/>
                <w:sz w:val="20"/>
                <w:szCs w:val="20"/>
                <w:rtl/>
                <w:lang w:eastAsia="en-GB"/>
              </w:rPr>
              <w:br/>
              <w:t xml:space="preserve">وجميع المكاتب الخارجية لشرح </w:t>
            </w:r>
            <w:r w:rsidRPr="00B32757">
              <w:rPr>
                <w:rFonts w:eastAsia="Times New Roman" w:hint="cs"/>
                <w:i/>
                <w:iCs/>
                <w:color w:val="000000"/>
                <w:position w:val="2"/>
                <w:sz w:val="20"/>
                <w:szCs w:val="20"/>
                <w:rtl/>
                <w:lang w:eastAsia="en-GB"/>
              </w:rPr>
              <w:t>العمليات.</w:t>
            </w:r>
          </w:p>
        </w:tc>
        <w:tc>
          <w:tcPr>
            <w:tcW w:w="1984" w:type="dxa"/>
            <w:tcBorders>
              <w:top w:val="nil"/>
              <w:left w:val="nil"/>
              <w:bottom w:val="single" w:sz="4" w:space="0" w:color="auto"/>
              <w:right w:val="single" w:sz="4" w:space="0" w:color="auto"/>
            </w:tcBorders>
            <w:shd w:val="clear" w:color="auto" w:fill="auto"/>
            <w:hideMark/>
          </w:tcPr>
          <w:p w14:paraId="635A2B74" w14:textId="77777777" w:rsidR="00136706" w:rsidRPr="00B32757" w:rsidRDefault="00136706" w:rsidP="00461A99">
            <w:pPr>
              <w:widowControl w:val="0"/>
              <w:kinsoku w:val="0"/>
              <w:spacing w:before="60" w:after="60" w:line="260" w:lineRule="exact"/>
              <w:rPr>
                <w:rFonts w:eastAsia="Times New Roman"/>
                <w:position w:val="2"/>
                <w:sz w:val="20"/>
                <w:szCs w:val="20"/>
                <w:rtl/>
                <w:lang w:eastAsia="it-IT"/>
              </w:rPr>
            </w:pPr>
            <w:r w:rsidRPr="00B32757">
              <w:rPr>
                <w:rFonts w:eastAsia="Times New Roman"/>
                <w:position w:val="2"/>
                <w:sz w:val="20"/>
                <w:szCs w:val="20"/>
                <w:rtl/>
                <w:lang w:eastAsia="it-IT"/>
              </w:rPr>
              <w:t>مستمرة</w:t>
            </w:r>
          </w:p>
          <w:p w14:paraId="1541ECBE" w14:textId="77777777" w:rsidR="00136706" w:rsidRPr="00B32757" w:rsidRDefault="00136706" w:rsidP="00461A99">
            <w:pPr>
              <w:spacing w:before="60" w:after="60" w:line="260" w:lineRule="exact"/>
              <w:jc w:val="left"/>
              <w:rPr>
                <w:rFonts w:eastAsia="Times New Roman"/>
                <w:color w:val="000000"/>
                <w:spacing w:val="-6"/>
                <w:position w:val="2"/>
                <w:sz w:val="20"/>
                <w:szCs w:val="20"/>
                <w:highlight w:val="magenta"/>
                <w:lang w:eastAsia="en-GB"/>
              </w:rPr>
            </w:pPr>
            <w:r w:rsidRPr="00B32757">
              <w:rPr>
                <w:rFonts w:eastAsia="Times New Roman"/>
                <w:spacing w:val="-6"/>
                <w:position w:val="2"/>
                <w:sz w:val="20"/>
                <w:szCs w:val="20"/>
                <w:rtl/>
                <w:lang w:eastAsia="it-IT"/>
              </w:rPr>
              <w:t>سنراقب التنفيذ في سياق مراجعاتنا المقبلة.</w:t>
            </w:r>
          </w:p>
        </w:tc>
      </w:tr>
      <w:tr w:rsidR="00136706" w:rsidRPr="00B32757" w14:paraId="65B4D8D6" w14:textId="77777777" w:rsidTr="00F74FD5">
        <w:trPr>
          <w:jc w:val="center"/>
        </w:trPr>
        <w:tc>
          <w:tcPr>
            <w:tcW w:w="1032" w:type="dxa"/>
            <w:vMerge/>
            <w:tcBorders>
              <w:top w:val="nil"/>
              <w:left w:val="single" w:sz="4" w:space="0" w:color="auto"/>
              <w:bottom w:val="single" w:sz="4" w:space="0" w:color="000000"/>
              <w:right w:val="single" w:sz="4" w:space="0" w:color="auto"/>
            </w:tcBorders>
            <w:hideMark/>
          </w:tcPr>
          <w:p w14:paraId="04A9D30A"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51" w:type="dxa"/>
            <w:vMerge/>
            <w:tcBorders>
              <w:top w:val="nil"/>
              <w:left w:val="single" w:sz="4" w:space="0" w:color="auto"/>
              <w:bottom w:val="single" w:sz="4" w:space="0" w:color="000000"/>
              <w:right w:val="single" w:sz="4" w:space="0" w:color="auto"/>
            </w:tcBorders>
            <w:hideMark/>
          </w:tcPr>
          <w:p w14:paraId="0211DA90"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19" w:type="dxa"/>
            <w:vMerge/>
            <w:tcBorders>
              <w:top w:val="nil"/>
              <w:left w:val="single" w:sz="4" w:space="0" w:color="auto"/>
              <w:bottom w:val="single" w:sz="4" w:space="0" w:color="000000"/>
              <w:right w:val="single" w:sz="4" w:space="0" w:color="auto"/>
            </w:tcBorders>
            <w:hideMark/>
          </w:tcPr>
          <w:p w14:paraId="01FA7512"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2075" w:type="dxa"/>
            <w:tcBorders>
              <w:top w:val="nil"/>
              <w:left w:val="single" w:sz="8" w:space="0" w:color="auto"/>
              <w:bottom w:val="single" w:sz="4" w:space="0" w:color="auto"/>
              <w:right w:val="single" w:sz="4" w:space="0" w:color="auto"/>
            </w:tcBorders>
            <w:shd w:val="clear" w:color="auto" w:fill="auto"/>
            <w:hideMark/>
          </w:tcPr>
          <w:p w14:paraId="0069F435" w14:textId="77777777" w:rsidR="00136706" w:rsidRPr="00B32757" w:rsidRDefault="00136706" w:rsidP="00461A99">
            <w:pPr>
              <w:keepNext/>
              <w:keepLines/>
              <w:spacing w:before="60" w:after="60" w:line="260" w:lineRule="exact"/>
              <w:jc w:val="left"/>
              <w:rPr>
                <w:rFonts w:eastAsia="Times New Roman"/>
                <w:color w:val="000000"/>
                <w:position w:val="2"/>
                <w:sz w:val="20"/>
                <w:szCs w:val="20"/>
                <w:lang w:eastAsia="en-GB"/>
              </w:rPr>
            </w:pPr>
            <w:r w:rsidRPr="00B32757">
              <w:rPr>
                <w:b/>
                <w:position w:val="2"/>
                <w:sz w:val="20"/>
                <w:szCs w:val="20"/>
                <w:lang w:val="en-GB"/>
              </w:rPr>
              <w:t>07/19-09/ML</w:t>
            </w:r>
            <w:r w:rsidRPr="00B32757">
              <w:rPr>
                <w:rFonts w:hint="cs"/>
                <w:b/>
                <w:position w:val="2"/>
                <w:sz w:val="20"/>
                <w:szCs w:val="20"/>
                <w:rtl/>
                <w:lang w:val="en-GB"/>
              </w:rPr>
              <w:t xml:space="preserve">: </w:t>
            </w:r>
            <w:r w:rsidRPr="00B32757">
              <w:rPr>
                <w:position w:val="2"/>
                <w:sz w:val="20"/>
                <w:szCs w:val="20"/>
                <w:rtl/>
                <w:lang w:val="en-GB"/>
              </w:rPr>
              <w:t xml:space="preserve">يوصى بأن تعزز رئيسة مكتب تنمية الاتصالات الرقابة على مستوى المشاريع </w:t>
            </w:r>
            <w:r w:rsidRPr="00B32757">
              <w:rPr>
                <w:position w:val="2"/>
                <w:sz w:val="20"/>
                <w:szCs w:val="20"/>
                <w:rtl/>
                <w:lang w:val="en-GB" w:bidi="ar-EG"/>
              </w:rPr>
              <w:t xml:space="preserve">بضبط عملية </w:t>
            </w:r>
            <w:r w:rsidRPr="00B32757">
              <w:rPr>
                <w:position w:val="2"/>
                <w:sz w:val="20"/>
                <w:szCs w:val="20"/>
                <w:rtl/>
                <w:lang w:val="en-GB"/>
              </w:rPr>
              <w:t>تحديد أدوار الموظفين ومسؤولياتهم وأوجه مساءلتهم في دورة حياة إدارة المشروع قبل تنفيذه وأثناءه وبعده.</w:t>
            </w:r>
          </w:p>
        </w:tc>
        <w:tc>
          <w:tcPr>
            <w:tcW w:w="2466" w:type="dxa"/>
            <w:tcBorders>
              <w:top w:val="nil"/>
              <w:left w:val="nil"/>
              <w:bottom w:val="single" w:sz="4" w:space="0" w:color="auto"/>
              <w:right w:val="single" w:sz="8" w:space="0" w:color="auto"/>
            </w:tcBorders>
            <w:shd w:val="clear" w:color="auto" w:fill="auto"/>
            <w:hideMark/>
          </w:tcPr>
          <w:p w14:paraId="7BCA565C" w14:textId="77777777" w:rsidR="00136706" w:rsidRPr="00B32757" w:rsidRDefault="00136706" w:rsidP="00461A99">
            <w:pPr>
              <w:spacing w:before="60" w:after="60" w:line="260" w:lineRule="exact"/>
              <w:jc w:val="left"/>
              <w:rPr>
                <w:rFonts w:eastAsia="Times New Roman"/>
                <w:i/>
                <w:iCs/>
                <w:color w:val="000000"/>
                <w:position w:val="2"/>
                <w:sz w:val="20"/>
                <w:szCs w:val="20"/>
                <w:rtl/>
                <w:lang w:eastAsia="en-GB"/>
              </w:rPr>
            </w:pPr>
            <w:r w:rsidRPr="00B32757">
              <w:rPr>
                <w:rFonts w:eastAsia="Times New Roman"/>
                <w:i/>
                <w:iCs/>
                <w:color w:val="000000"/>
                <w:position w:val="2"/>
                <w:sz w:val="20"/>
                <w:szCs w:val="20"/>
                <w:rtl/>
                <w:lang w:eastAsia="en-GB"/>
              </w:rPr>
              <w:t>الوثيقة المرجعية</w:t>
            </w:r>
            <w:r w:rsidRPr="00B32757">
              <w:rPr>
                <w:rFonts w:eastAsia="Times New Roman"/>
                <w:i/>
                <w:iCs/>
                <w:color w:val="000000"/>
                <w:position w:val="2"/>
                <w:sz w:val="20"/>
                <w:szCs w:val="20"/>
                <w:rtl/>
                <w:lang w:eastAsia="en-GB"/>
              </w:rPr>
              <w:br/>
            </w:r>
            <w:r w:rsidRPr="00B32757">
              <w:rPr>
                <w:rFonts w:eastAsia="Times New Roman"/>
                <w:i/>
                <w:iCs/>
                <w:color w:val="000000"/>
                <w:position w:val="2"/>
                <w:sz w:val="20"/>
                <w:szCs w:val="20"/>
                <w:lang w:eastAsia="en-GB"/>
              </w:rPr>
              <w:t>CWG-FHR 10/15</w:t>
            </w:r>
            <w:r w:rsidRPr="00B32757">
              <w:rPr>
                <w:rFonts w:eastAsia="Times New Roman"/>
                <w:i/>
                <w:iCs/>
                <w:color w:val="000000"/>
                <w:position w:val="2"/>
                <w:sz w:val="20"/>
                <w:szCs w:val="20"/>
                <w:rtl/>
                <w:lang w:eastAsia="en-GB"/>
              </w:rPr>
              <w:br/>
              <w:t>(سبتمبر 2019): النقطة</w:t>
            </w:r>
            <w:r w:rsidRPr="00B32757">
              <w:rPr>
                <w:rFonts w:eastAsia="Times New Roman" w:hint="cs"/>
                <w:i/>
                <w:iCs/>
                <w:color w:val="000000"/>
                <w:position w:val="2"/>
                <w:sz w:val="20"/>
                <w:szCs w:val="20"/>
                <w:rtl/>
                <w:lang w:eastAsia="en-GB"/>
              </w:rPr>
              <w:t xml:space="preserve"> 9</w:t>
            </w:r>
          </w:p>
          <w:p w14:paraId="1C5FFA15" w14:textId="77777777" w:rsidR="00136706" w:rsidRPr="00B32757" w:rsidRDefault="00136706" w:rsidP="00461A99">
            <w:pPr>
              <w:spacing w:before="60" w:after="60" w:line="260" w:lineRule="exact"/>
              <w:jc w:val="left"/>
              <w:rPr>
                <w:rFonts w:eastAsia="Times New Roman"/>
                <w:i/>
                <w:iCs/>
                <w:color w:val="000000"/>
                <w:position w:val="2"/>
                <w:sz w:val="20"/>
                <w:szCs w:val="20"/>
                <w:rtl/>
                <w:lang w:eastAsia="en-GB"/>
              </w:rPr>
            </w:pPr>
            <w:r w:rsidRPr="00B32757">
              <w:rPr>
                <w:rFonts w:eastAsia="Times New Roman" w:hint="cs"/>
                <w:b/>
                <w:bCs/>
                <w:i/>
                <w:iCs/>
                <w:color w:val="000000"/>
                <w:position w:val="2"/>
                <w:sz w:val="20"/>
                <w:szCs w:val="20"/>
                <w:rtl/>
                <w:lang w:eastAsia="en-GB"/>
              </w:rPr>
              <w:t>جاري</w:t>
            </w:r>
            <w:r w:rsidRPr="00B32757">
              <w:rPr>
                <w:rFonts w:eastAsia="Times New Roman"/>
                <w:b/>
                <w:bCs/>
                <w:i/>
                <w:iCs/>
                <w:color w:val="000000"/>
                <w:position w:val="2"/>
                <w:sz w:val="20"/>
                <w:szCs w:val="20"/>
                <w:rtl/>
                <w:lang w:eastAsia="en-GB"/>
              </w:rPr>
              <w:t xml:space="preserve"> التنفيذ</w:t>
            </w:r>
            <w:r w:rsidRPr="00B32757">
              <w:rPr>
                <w:rFonts w:eastAsia="Times New Roman"/>
                <w:i/>
                <w:iCs/>
                <w:color w:val="000000"/>
                <w:position w:val="2"/>
                <w:sz w:val="20"/>
                <w:szCs w:val="20"/>
                <w:highlight w:val="magenta"/>
                <w:lang w:eastAsia="en-GB"/>
              </w:rPr>
              <w:br/>
            </w:r>
            <w:r w:rsidRPr="00B32757">
              <w:rPr>
                <w:rFonts w:eastAsia="Times New Roman"/>
                <w:i/>
                <w:iCs/>
                <w:color w:val="000000"/>
                <w:position w:val="2"/>
                <w:sz w:val="20"/>
                <w:szCs w:val="20"/>
                <w:rtl/>
                <w:lang w:eastAsia="en-GB"/>
              </w:rPr>
              <w:t>تم الانتهاء من عملية</w:t>
            </w:r>
            <w:r w:rsidRPr="00B32757">
              <w:rPr>
                <w:rFonts w:eastAsia="Times New Roman" w:hint="cs"/>
                <w:i/>
                <w:iCs/>
                <w:color w:val="000000"/>
                <w:position w:val="2"/>
                <w:sz w:val="20"/>
                <w:szCs w:val="20"/>
                <w:rtl/>
                <w:lang w:eastAsia="en-GB"/>
              </w:rPr>
              <w:t xml:space="preserve"> المشتريات</w:t>
            </w:r>
            <w:r w:rsidRPr="00B32757">
              <w:rPr>
                <w:rFonts w:eastAsia="Times New Roman"/>
                <w:i/>
                <w:iCs/>
                <w:color w:val="000000"/>
                <w:position w:val="2"/>
                <w:sz w:val="20"/>
                <w:szCs w:val="20"/>
                <w:rtl/>
                <w:lang w:eastAsia="en-GB"/>
              </w:rPr>
              <w:t xml:space="preserve"> لاختيار شركة لتقديم التدريب على إدارة المش</w:t>
            </w:r>
            <w:r w:rsidRPr="00B32757">
              <w:rPr>
                <w:rFonts w:eastAsia="Times New Roman" w:hint="cs"/>
                <w:i/>
                <w:iCs/>
                <w:color w:val="000000"/>
                <w:position w:val="2"/>
                <w:sz w:val="20"/>
                <w:szCs w:val="20"/>
                <w:rtl/>
                <w:lang w:eastAsia="en-GB"/>
              </w:rPr>
              <w:t>اريع</w:t>
            </w:r>
            <w:r w:rsidRPr="00B32757">
              <w:rPr>
                <w:rFonts w:eastAsia="Times New Roman"/>
                <w:i/>
                <w:iCs/>
                <w:color w:val="000000"/>
                <w:position w:val="2"/>
                <w:sz w:val="20"/>
                <w:szCs w:val="20"/>
                <w:rtl/>
                <w:lang w:eastAsia="en-GB"/>
              </w:rPr>
              <w:t xml:space="preserve"> ومنح الشهادات</w:t>
            </w:r>
            <w:r w:rsidRPr="00B32757">
              <w:rPr>
                <w:rFonts w:eastAsia="Times New Roman" w:hint="cs"/>
                <w:i/>
                <w:iCs/>
                <w:color w:val="000000"/>
                <w:position w:val="2"/>
                <w:sz w:val="20"/>
                <w:szCs w:val="20"/>
                <w:rtl/>
                <w:lang w:eastAsia="en-GB"/>
              </w:rPr>
              <w:t xml:space="preserve"> الخاصة بها </w:t>
            </w:r>
            <w:r w:rsidRPr="00B32757">
              <w:rPr>
                <w:rFonts w:eastAsia="Times New Roman"/>
                <w:i/>
                <w:iCs/>
                <w:color w:val="000000"/>
                <w:position w:val="2"/>
                <w:sz w:val="20"/>
                <w:szCs w:val="20"/>
                <w:rtl/>
                <w:lang w:eastAsia="en-GB"/>
              </w:rPr>
              <w:t>ومراجعة وتحديث دليل إدارة المش</w:t>
            </w:r>
            <w:r w:rsidRPr="00B32757">
              <w:rPr>
                <w:rFonts w:eastAsia="Times New Roman" w:hint="cs"/>
                <w:i/>
                <w:iCs/>
                <w:color w:val="000000"/>
                <w:position w:val="2"/>
                <w:sz w:val="20"/>
                <w:szCs w:val="20"/>
                <w:rtl/>
                <w:lang w:eastAsia="en-GB"/>
              </w:rPr>
              <w:t>اريع</w:t>
            </w:r>
            <w:r w:rsidRPr="00B32757">
              <w:rPr>
                <w:rFonts w:eastAsia="Times New Roman"/>
                <w:i/>
                <w:iCs/>
                <w:color w:val="000000"/>
                <w:position w:val="2"/>
                <w:sz w:val="20"/>
                <w:szCs w:val="20"/>
                <w:rtl/>
                <w:lang w:eastAsia="en-GB"/>
              </w:rPr>
              <w:t xml:space="preserve"> الجدي</w:t>
            </w:r>
            <w:r w:rsidRPr="00B32757">
              <w:rPr>
                <w:rFonts w:eastAsia="Times New Roman" w:hint="cs"/>
                <w:i/>
                <w:iCs/>
                <w:color w:val="000000"/>
                <w:position w:val="2"/>
                <w:sz w:val="20"/>
                <w:szCs w:val="20"/>
                <w:rtl/>
                <w:lang w:eastAsia="en-GB"/>
              </w:rPr>
              <w:t>د.</w:t>
            </w:r>
          </w:p>
          <w:p w14:paraId="2909A69C" w14:textId="77777777" w:rsidR="00136706" w:rsidRPr="00B32757" w:rsidRDefault="00136706" w:rsidP="00461A99">
            <w:pPr>
              <w:spacing w:before="60" w:after="60" w:line="260" w:lineRule="exact"/>
              <w:jc w:val="left"/>
              <w:rPr>
                <w:rFonts w:eastAsia="Times New Roman"/>
                <w:b/>
                <w:bCs/>
                <w:i/>
                <w:iCs/>
                <w:color w:val="000000"/>
                <w:position w:val="2"/>
                <w:sz w:val="20"/>
                <w:szCs w:val="20"/>
                <w:rtl/>
                <w:lang w:eastAsia="en-GB"/>
              </w:rPr>
            </w:pPr>
            <w:r w:rsidRPr="00B32757">
              <w:rPr>
                <w:rFonts w:eastAsia="Times New Roman" w:hint="cs"/>
                <w:b/>
                <w:bCs/>
                <w:i/>
                <w:iCs/>
                <w:color w:val="000000"/>
                <w:position w:val="2"/>
                <w:sz w:val="20"/>
                <w:szCs w:val="20"/>
                <w:rtl/>
                <w:lang w:eastAsia="en-GB"/>
              </w:rPr>
              <w:t>التحديثات حتى سبتمبر:</w:t>
            </w:r>
          </w:p>
          <w:p w14:paraId="7249843D" w14:textId="77777777" w:rsidR="00136706" w:rsidRPr="00B32757" w:rsidRDefault="00136706" w:rsidP="00461A99">
            <w:pPr>
              <w:spacing w:before="60" w:after="60" w:line="260" w:lineRule="exact"/>
              <w:jc w:val="left"/>
              <w:rPr>
                <w:rFonts w:eastAsia="Times New Roman"/>
                <w:i/>
                <w:iCs/>
                <w:color w:val="000000"/>
                <w:position w:val="2"/>
                <w:sz w:val="20"/>
                <w:szCs w:val="20"/>
                <w:highlight w:val="magenta"/>
                <w:lang w:eastAsia="en-GB"/>
              </w:rPr>
            </w:pPr>
            <w:r w:rsidRPr="00B32757">
              <w:rPr>
                <w:rFonts w:eastAsia="Times New Roman"/>
                <w:i/>
                <w:iCs/>
                <w:color w:val="000000"/>
                <w:position w:val="2"/>
                <w:sz w:val="20"/>
                <w:szCs w:val="20"/>
                <w:rtl/>
                <w:lang w:eastAsia="en-GB"/>
              </w:rPr>
              <w:t>تمت الموافقة على دليل إدارة المش</w:t>
            </w:r>
            <w:r w:rsidRPr="00B32757">
              <w:rPr>
                <w:rFonts w:eastAsia="Times New Roman" w:hint="cs"/>
                <w:i/>
                <w:iCs/>
                <w:color w:val="000000"/>
                <w:position w:val="2"/>
                <w:sz w:val="20"/>
                <w:szCs w:val="20"/>
                <w:rtl/>
                <w:lang w:eastAsia="en-GB"/>
              </w:rPr>
              <w:t>اريع</w:t>
            </w:r>
            <w:r w:rsidRPr="00B32757">
              <w:rPr>
                <w:rFonts w:eastAsia="Times New Roman"/>
                <w:i/>
                <w:iCs/>
                <w:color w:val="000000"/>
                <w:position w:val="2"/>
                <w:sz w:val="20"/>
                <w:szCs w:val="20"/>
                <w:rtl/>
                <w:lang w:eastAsia="en-GB"/>
              </w:rPr>
              <w:t xml:space="preserve"> الجديد للاتحاد وتم </w:t>
            </w:r>
            <w:r w:rsidRPr="00B32757">
              <w:rPr>
                <w:rFonts w:eastAsia="Times New Roman" w:hint="cs"/>
                <w:i/>
                <w:iCs/>
                <w:color w:val="000000"/>
                <w:position w:val="2"/>
                <w:sz w:val="20"/>
                <w:szCs w:val="20"/>
                <w:rtl/>
                <w:lang w:eastAsia="en-GB"/>
              </w:rPr>
              <w:t>اصدار</w:t>
            </w:r>
            <w:r w:rsidRPr="00B32757">
              <w:rPr>
                <w:rFonts w:eastAsia="Times New Roman"/>
                <w:i/>
                <w:iCs/>
                <w:color w:val="000000"/>
                <w:position w:val="2"/>
                <w:sz w:val="20"/>
                <w:szCs w:val="20"/>
                <w:rtl/>
                <w:lang w:eastAsia="en-GB"/>
              </w:rPr>
              <w:t xml:space="preserve">ه في يوليو 2020. </w:t>
            </w:r>
            <w:r w:rsidRPr="00B32757">
              <w:rPr>
                <w:rFonts w:eastAsia="Times New Roman" w:hint="cs"/>
                <w:i/>
                <w:iCs/>
                <w:color w:val="000000"/>
                <w:position w:val="2"/>
                <w:sz w:val="20"/>
                <w:szCs w:val="20"/>
                <w:rtl/>
                <w:lang w:eastAsia="en-GB"/>
              </w:rPr>
              <w:t>وت</w:t>
            </w:r>
            <w:r w:rsidRPr="00B32757">
              <w:rPr>
                <w:rFonts w:eastAsia="Times New Roman"/>
                <w:i/>
                <w:iCs/>
                <w:color w:val="000000"/>
                <w:position w:val="2"/>
                <w:sz w:val="20"/>
                <w:szCs w:val="20"/>
                <w:rtl/>
                <w:lang w:eastAsia="en-GB"/>
              </w:rPr>
              <w:t xml:space="preserve">قوم </w:t>
            </w:r>
            <w:r w:rsidRPr="00B32757">
              <w:rPr>
                <w:rFonts w:eastAsia="Times New Roman" w:hint="cs"/>
                <w:i/>
                <w:iCs/>
                <w:color w:val="000000"/>
                <w:position w:val="2"/>
                <w:sz w:val="20"/>
                <w:szCs w:val="20"/>
                <w:rtl/>
                <w:lang w:eastAsia="en-GB"/>
              </w:rPr>
              <w:t>شعبة</w:t>
            </w:r>
            <w:r w:rsidRPr="00B32757">
              <w:rPr>
                <w:rFonts w:eastAsia="Times New Roman"/>
                <w:i/>
                <w:iCs/>
                <w:color w:val="000000"/>
                <w:position w:val="2"/>
                <w:sz w:val="20"/>
                <w:szCs w:val="20"/>
                <w:rtl/>
                <w:lang w:eastAsia="en-GB"/>
              </w:rPr>
              <w:t xml:space="preserve"> دعم المش</w:t>
            </w:r>
            <w:r w:rsidRPr="00B32757">
              <w:rPr>
                <w:rFonts w:eastAsia="Times New Roman" w:hint="cs"/>
                <w:i/>
                <w:iCs/>
                <w:color w:val="000000"/>
                <w:position w:val="2"/>
                <w:sz w:val="20"/>
                <w:szCs w:val="20"/>
                <w:rtl/>
                <w:lang w:eastAsia="en-GB"/>
              </w:rPr>
              <w:t>ا</w:t>
            </w:r>
            <w:r w:rsidRPr="00B32757">
              <w:rPr>
                <w:rFonts w:eastAsia="Times New Roman"/>
                <w:i/>
                <w:iCs/>
                <w:color w:val="000000"/>
                <w:position w:val="2"/>
                <w:sz w:val="20"/>
                <w:szCs w:val="20"/>
                <w:rtl/>
                <w:lang w:eastAsia="en-GB"/>
              </w:rPr>
              <w:t>ر</w:t>
            </w:r>
            <w:r w:rsidRPr="00B32757">
              <w:rPr>
                <w:rFonts w:eastAsia="Times New Roman" w:hint="cs"/>
                <w:i/>
                <w:iCs/>
                <w:color w:val="000000"/>
                <w:position w:val="2"/>
                <w:sz w:val="20"/>
                <w:szCs w:val="20"/>
                <w:rtl/>
                <w:lang w:eastAsia="en-GB"/>
              </w:rPr>
              <w:t>ي</w:t>
            </w:r>
            <w:r w:rsidRPr="00B32757">
              <w:rPr>
                <w:rFonts w:eastAsia="Times New Roman"/>
                <w:i/>
                <w:iCs/>
                <w:color w:val="000000"/>
                <w:position w:val="2"/>
                <w:sz w:val="20"/>
                <w:szCs w:val="20"/>
                <w:rtl/>
                <w:lang w:eastAsia="en-GB"/>
              </w:rPr>
              <w:t>ع حاليا</w:t>
            </w:r>
            <w:r w:rsidRPr="00B32757">
              <w:rPr>
                <w:rFonts w:eastAsia="Times New Roman" w:hint="cs"/>
                <w:i/>
                <w:iCs/>
                <w:color w:val="000000"/>
                <w:position w:val="2"/>
                <w:sz w:val="20"/>
                <w:szCs w:val="20"/>
                <w:rtl/>
                <w:lang w:eastAsia="en-GB"/>
              </w:rPr>
              <w:t>ً</w:t>
            </w:r>
            <w:r w:rsidRPr="00B32757">
              <w:rPr>
                <w:rFonts w:eastAsia="Times New Roman"/>
                <w:i/>
                <w:iCs/>
                <w:color w:val="000000"/>
                <w:position w:val="2"/>
                <w:sz w:val="20"/>
                <w:szCs w:val="20"/>
                <w:rtl/>
                <w:lang w:eastAsia="en-GB"/>
              </w:rPr>
              <w:t xml:space="preserve"> بتنفيذ خطة اعتماد لدعم عملية تقديم المبادئ الجديدة التي حددها الدليل. </w:t>
            </w:r>
            <w:r w:rsidRPr="00B32757">
              <w:rPr>
                <w:rFonts w:eastAsia="Times New Roman" w:hint="cs"/>
                <w:i/>
                <w:iCs/>
                <w:color w:val="000000"/>
                <w:position w:val="2"/>
                <w:sz w:val="20"/>
                <w:szCs w:val="20"/>
                <w:rtl/>
                <w:lang w:eastAsia="en-GB"/>
              </w:rPr>
              <w:t>و</w:t>
            </w:r>
            <w:r w:rsidRPr="00B32757">
              <w:rPr>
                <w:rFonts w:eastAsia="Times New Roman"/>
                <w:i/>
                <w:iCs/>
                <w:color w:val="000000"/>
                <w:position w:val="2"/>
                <w:sz w:val="20"/>
                <w:szCs w:val="20"/>
                <w:rtl/>
                <w:lang w:eastAsia="en-GB"/>
              </w:rPr>
              <w:t>يتضمن</w:t>
            </w:r>
            <w:r w:rsidRPr="00B32757">
              <w:rPr>
                <w:rFonts w:eastAsia="Times New Roman" w:hint="cs"/>
                <w:i/>
                <w:iCs/>
                <w:color w:val="000000"/>
                <w:position w:val="2"/>
                <w:sz w:val="20"/>
                <w:szCs w:val="20"/>
                <w:rtl/>
                <w:lang w:eastAsia="en-GB"/>
              </w:rPr>
              <w:t xml:space="preserve"> الدليل</w:t>
            </w:r>
            <w:r w:rsidRPr="00B32757">
              <w:rPr>
                <w:rFonts w:eastAsia="Times New Roman"/>
                <w:i/>
                <w:iCs/>
                <w:color w:val="000000"/>
                <w:position w:val="2"/>
                <w:sz w:val="20"/>
                <w:szCs w:val="20"/>
                <w:rtl/>
                <w:lang w:eastAsia="en-GB"/>
              </w:rPr>
              <w:t xml:space="preserve"> الأدوار والمسؤوليات والمساءلة لجميع الجهات الفاعلة المشاركة في المشاريع</w:t>
            </w:r>
            <w:r w:rsidRPr="00B32757">
              <w:rPr>
                <w:rFonts w:eastAsia="Times New Roman" w:hint="cs"/>
                <w:i/>
                <w:iCs/>
                <w:color w:val="000000"/>
                <w:position w:val="2"/>
                <w:sz w:val="20"/>
                <w:szCs w:val="20"/>
                <w:rtl/>
                <w:lang w:eastAsia="en-GB"/>
              </w:rPr>
              <w:t>.</w:t>
            </w:r>
          </w:p>
        </w:tc>
        <w:tc>
          <w:tcPr>
            <w:tcW w:w="2465" w:type="dxa"/>
            <w:tcBorders>
              <w:top w:val="nil"/>
              <w:left w:val="nil"/>
              <w:bottom w:val="single" w:sz="4" w:space="0" w:color="auto"/>
              <w:right w:val="single" w:sz="4" w:space="0" w:color="auto"/>
            </w:tcBorders>
            <w:shd w:val="clear" w:color="auto" w:fill="auto"/>
            <w:hideMark/>
          </w:tcPr>
          <w:p w14:paraId="096302A3" w14:textId="77777777" w:rsidR="00136706" w:rsidRPr="00B32757" w:rsidRDefault="00136706" w:rsidP="00461A99">
            <w:pPr>
              <w:keepNext/>
              <w:keepLines/>
              <w:spacing w:before="60" w:after="60" w:line="260" w:lineRule="exact"/>
              <w:jc w:val="left"/>
              <w:rPr>
                <w:b/>
                <w:bCs/>
                <w:position w:val="2"/>
                <w:sz w:val="20"/>
                <w:szCs w:val="20"/>
                <w:lang w:val="en-GB"/>
              </w:rPr>
            </w:pPr>
            <w:r w:rsidRPr="00B32757">
              <w:rPr>
                <w:b/>
                <w:bCs/>
                <w:position w:val="2"/>
                <w:sz w:val="20"/>
                <w:szCs w:val="20"/>
                <w:rtl/>
                <w:lang w:val="en-GB"/>
              </w:rPr>
              <w:t xml:space="preserve">التقرير رقم </w:t>
            </w:r>
            <w:r w:rsidRPr="00B32757">
              <w:rPr>
                <w:b/>
                <w:bCs/>
                <w:position w:val="2"/>
                <w:sz w:val="20"/>
                <w:szCs w:val="20"/>
                <w:lang w:val="en-GB"/>
              </w:rPr>
              <w:t>C18/125-E</w:t>
            </w:r>
          </w:p>
          <w:p w14:paraId="3668DF0A" w14:textId="77777777" w:rsidR="00136706" w:rsidRPr="00B32757" w:rsidRDefault="00136706" w:rsidP="00461A99">
            <w:pPr>
              <w:keepNext/>
              <w:keepLines/>
              <w:spacing w:before="60" w:after="60" w:line="260" w:lineRule="exact"/>
              <w:jc w:val="left"/>
              <w:rPr>
                <w:b/>
                <w:bCs/>
                <w:position w:val="2"/>
                <w:sz w:val="20"/>
                <w:szCs w:val="20"/>
                <w:lang w:val="en-GB"/>
              </w:rPr>
            </w:pPr>
            <w:r w:rsidRPr="00B32757">
              <w:rPr>
                <w:b/>
                <w:bCs/>
                <w:position w:val="2"/>
                <w:sz w:val="20"/>
                <w:szCs w:val="20"/>
                <w:rtl/>
                <w:lang w:val="en-GB"/>
              </w:rPr>
              <w:t>تقرير خاص عن الحضور الإقليمي</w:t>
            </w:r>
            <w:r w:rsidRPr="00B32757">
              <w:rPr>
                <w:rFonts w:hint="cs"/>
                <w:b/>
                <w:bCs/>
                <w:position w:val="2"/>
                <w:sz w:val="20"/>
                <w:szCs w:val="20"/>
                <w:rtl/>
                <w:lang w:val="en-GB"/>
              </w:rPr>
              <w:t xml:space="preserve"> </w:t>
            </w:r>
            <w:r w:rsidRPr="00B32757">
              <w:rPr>
                <w:b/>
                <w:bCs/>
                <w:position w:val="2"/>
                <w:sz w:val="20"/>
                <w:szCs w:val="20"/>
                <w:rtl/>
                <w:lang w:val="en-GB"/>
              </w:rPr>
              <w:t xml:space="preserve">التوصية رقم </w:t>
            </w:r>
            <w:r w:rsidRPr="00B32757">
              <w:rPr>
                <w:b/>
                <w:bCs/>
                <w:position w:val="2"/>
                <w:sz w:val="20"/>
                <w:szCs w:val="20"/>
                <w:lang w:val="en-GB"/>
              </w:rPr>
              <w:t>11</w:t>
            </w:r>
          </w:p>
          <w:p w14:paraId="70414278"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position w:val="2"/>
                <w:sz w:val="20"/>
                <w:szCs w:val="20"/>
                <w:rtl/>
                <w:lang w:val="en-GB"/>
              </w:rPr>
              <w:t>لأغراض المساءلة، نوصي بإعداد وثيقة تلخص جميع عمليات تفويض السلطة سواء كانت داخلية (من يجب عليه توقيع ماذا) أو خارجية (تفويض بالتوقيع، مثل المعاملات المصرفية والأعمال المصرفية عبر الإنترنت مع تحديد خطوط</w:t>
            </w:r>
            <w:r w:rsidRPr="00B32757">
              <w:rPr>
                <w:rFonts w:hint="cs"/>
                <w:position w:val="2"/>
                <w:sz w:val="20"/>
                <w:szCs w:val="20"/>
                <w:rtl/>
                <w:lang w:val="en-GB"/>
              </w:rPr>
              <w:t> </w:t>
            </w:r>
            <w:r w:rsidRPr="00B32757">
              <w:rPr>
                <w:position w:val="2"/>
                <w:sz w:val="20"/>
                <w:szCs w:val="20"/>
                <w:rtl/>
                <w:lang w:val="en-GB"/>
              </w:rPr>
              <w:t>المسؤوليات).</w:t>
            </w:r>
          </w:p>
        </w:tc>
        <w:tc>
          <w:tcPr>
            <w:tcW w:w="2391" w:type="dxa"/>
            <w:tcBorders>
              <w:top w:val="nil"/>
              <w:left w:val="nil"/>
              <w:bottom w:val="single" w:sz="4" w:space="0" w:color="auto"/>
              <w:right w:val="single" w:sz="8" w:space="0" w:color="auto"/>
            </w:tcBorders>
            <w:shd w:val="clear" w:color="auto" w:fill="auto"/>
            <w:hideMark/>
          </w:tcPr>
          <w:p w14:paraId="129FEC82" w14:textId="77777777" w:rsidR="00136706" w:rsidRPr="00B32757" w:rsidRDefault="00136706" w:rsidP="00461A99">
            <w:pPr>
              <w:spacing w:before="60" w:after="60" w:line="260" w:lineRule="exact"/>
              <w:jc w:val="left"/>
              <w:rPr>
                <w:rFonts w:eastAsia="Times New Roman"/>
                <w:color w:val="000000"/>
                <w:position w:val="2"/>
                <w:sz w:val="20"/>
                <w:szCs w:val="20"/>
                <w:rtl/>
                <w:lang w:eastAsia="en-GB"/>
              </w:rPr>
            </w:pPr>
            <w:r w:rsidRPr="00B32757">
              <w:rPr>
                <w:rFonts w:eastAsia="Times New Roman"/>
                <w:color w:val="000000"/>
                <w:position w:val="2"/>
                <w:sz w:val="20"/>
                <w:szCs w:val="20"/>
                <w:rtl/>
                <w:lang w:eastAsia="en-GB"/>
              </w:rPr>
              <w:t xml:space="preserve">أخذ الاتحاد علماً بالتوصية </w:t>
            </w:r>
            <w:r w:rsidRPr="00B32757">
              <w:rPr>
                <w:rFonts w:eastAsia="Times New Roman" w:hint="cs"/>
                <w:color w:val="000000"/>
                <w:position w:val="2"/>
                <w:sz w:val="20"/>
                <w:szCs w:val="20"/>
                <w:rtl/>
                <w:lang w:eastAsia="en-GB"/>
              </w:rPr>
              <w:t>1</w:t>
            </w:r>
            <w:r w:rsidRPr="00B32757">
              <w:rPr>
                <w:rFonts w:eastAsia="Times New Roman"/>
                <w:color w:val="000000"/>
                <w:position w:val="2"/>
                <w:sz w:val="20"/>
                <w:szCs w:val="20"/>
                <w:lang w:eastAsia="en-GB"/>
              </w:rPr>
              <w:t>1</w:t>
            </w:r>
            <w:r w:rsidRPr="00B32757">
              <w:rPr>
                <w:rFonts w:eastAsia="Times New Roman"/>
                <w:color w:val="000000"/>
                <w:position w:val="2"/>
                <w:sz w:val="20"/>
                <w:szCs w:val="20"/>
                <w:rtl/>
                <w:lang w:eastAsia="en-GB"/>
              </w:rPr>
              <w:t xml:space="preserve">. </w:t>
            </w:r>
            <w:r w:rsidRPr="00B32757">
              <w:rPr>
                <w:rFonts w:eastAsia="Times New Roman" w:hint="cs"/>
                <w:color w:val="000000"/>
                <w:position w:val="2"/>
                <w:sz w:val="20"/>
                <w:szCs w:val="20"/>
                <w:rtl/>
                <w:lang w:eastAsia="en-GB"/>
              </w:rPr>
              <w:t>و</w:t>
            </w:r>
            <w:r w:rsidRPr="00B32757">
              <w:rPr>
                <w:rFonts w:eastAsia="Times New Roman"/>
                <w:color w:val="000000"/>
                <w:position w:val="2"/>
                <w:sz w:val="20"/>
                <w:szCs w:val="20"/>
                <w:rtl/>
                <w:lang w:eastAsia="en-GB"/>
              </w:rPr>
              <w:t>فيما يتعلق بال</w:t>
            </w:r>
            <w:r w:rsidRPr="00B32757">
              <w:rPr>
                <w:rFonts w:eastAsia="Times New Roman" w:hint="cs"/>
                <w:color w:val="000000"/>
                <w:position w:val="2"/>
                <w:sz w:val="20"/>
                <w:szCs w:val="20"/>
                <w:rtl/>
                <w:lang w:eastAsia="en-GB"/>
              </w:rPr>
              <w:t>معاملات</w:t>
            </w:r>
            <w:r w:rsidRPr="00B32757">
              <w:rPr>
                <w:rFonts w:eastAsia="Times New Roman"/>
                <w:color w:val="000000"/>
                <w:position w:val="2"/>
                <w:sz w:val="20"/>
                <w:szCs w:val="20"/>
                <w:rtl/>
                <w:lang w:eastAsia="en-GB"/>
              </w:rPr>
              <w:t xml:space="preserve"> المصرفية، فإن هذه الوثيقة موجودة بالفعل ويتم تحديثها في كل مرة يكون هناك حركة للموظفين. كما يتم التنسيق مع البنوك للتأكد من أنها تتبع التعليمات التي </w:t>
            </w:r>
            <w:r w:rsidRPr="00B32757">
              <w:rPr>
                <w:rFonts w:eastAsia="Times New Roman" w:hint="cs"/>
                <w:color w:val="000000"/>
                <w:position w:val="2"/>
                <w:sz w:val="20"/>
                <w:szCs w:val="20"/>
                <w:rtl/>
                <w:lang w:eastAsia="en-GB"/>
              </w:rPr>
              <w:t>تصدر عن</w:t>
            </w:r>
            <w:r w:rsidRPr="00B32757">
              <w:rPr>
                <w:rFonts w:eastAsia="Times New Roman"/>
                <w:color w:val="000000"/>
                <w:position w:val="2"/>
                <w:sz w:val="20"/>
                <w:szCs w:val="20"/>
                <w:rtl/>
                <w:lang w:eastAsia="en-GB"/>
              </w:rPr>
              <w:t xml:space="preserve"> المقر الرئيسي. </w:t>
            </w:r>
            <w:r w:rsidRPr="00B32757">
              <w:rPr>
                <w:rFonts w:eastAsia="Times New Roman" w:hint="cs"/>
                <w:color w:val="000000"/>
                <w:position w:val="2"/>
                <w:sz w:val="20"/>
                <w:szCs w:val="20"/>
                <w:rtl/>
                <w:lang w:eastAsia="en-GB"/>
              </w:rPr>
              <w:t>و</w:t>
            </w:r>
            <w:r w:rsidRPr="00B32757">
              <w:rPr>
                <w:rFonts w:eastAsia="Times New Roman"/>
                <w:color w:val="000000"/>
                <w:position w:val="2"/>
                <w:sz w:val="20"/>
                <w:szCs w:val="20"/>
                <w:rtl/>
                <w:lang w:eastAsia="en-GB"/>
              </w:rPr>
              <w:t>سيتم التنسيق الداخلي لإ</w:t>
            </w:r>
            <w:r w:rsidRPr="00B32757">
              <w:rPr>
                <w:rFonts w:eastAsia="Times New Roman" w:hint="cs"/>
                <w:color w:val="000000"/>
                <w:position w:val="2"/>
                <w:sz w:val="20"/>
                <w:szCs w:val="20"/>
                <w:rtl/>
                <w:lang w:eastAsia="en-GB"/>
              </w:rPr>
              <w:t>عداد</w:t>
            </w:r>
            <w:r w:rsidRPr="00B32757">
              <w:rPr>
                <w:rFonts w:eastAsia="Times New Roman"/>
                <w:color w:val="000000"/>
                <w:position w:val="2"/>
                <w:sz w:val="20"/>
                <w:szCs w:val="20"/>
                <w:rtl/>
                <w:lang w:eastAsia="en-GB"/>
              </w:rPr>
              <w:t xml:space="preserve"> وثيقة موجزة لتفويض السلط</w:t>
            </w:r>
            <w:r w:rsidRPr="00B32757">
              <w:rPr>
                <w:rFonts w:eastAsia="Times New Roman" w:hint="cs"/>
                <w:color w:val="000000"/>
                <w:position w:val="2"/>
                <w:sz w:val="20"/>
                <w:szCs w:val="20"/>
                <w:rtl/>
                <w:lang w:eastAsia="en-GB"/>
              </w:rPr>
              <w:t>ات</w:t>
            </w:r>
            <w:r w:rsidRPr="00B32757">
              <w:rPr>
                <w:rFonts w:eastAsia="Times New Roman"/>
                <w:color w:val="000000"/>
                <w:position w:val="2"/>
                <w:sz w:val="20"/>
                <w:szCs w:val="20"/>
                <w:rtl/>
                <w:lang w:eastAsia="en-GB"/>
              </w:rPr>
              <w:t>.</w:t>
            </w:r>
          </w:p>
          <w:p w14:paraId="1C40F4E5" w14:textId="77777777" w:rsidR="00136706" w:rsidRPr="00B32757" w:rsidRDefault="00136706" w:rsidP="00461A99">
            <w:pPr>
              <w:spacing w:before="60" w:after="60" w:line="260" w:lineRule="exact"/>
              <w:jc w:val="left"/>
              <w:rPr>
                <w:rFonts w:eastAsia="Times New Roman"/>
                <w:b/>
                <w:bCs/>
                <w:color w:val="000000"/>
                <w:spacing w:val="-8"/>
                <w:position w:val="2"/>
                <w:sz w:val="20"/>
                <w:szCs w:val="20"/>
                <w:lang w:eastAsia="en-GB"/>
              </w:rPr>
            </w:pPr>
            <w:r w:rsidRPr="00B32757">
              <w:rPr>
                <w:rFonts w:eastAsia="Times New Roman" w:hint="cs"/>
                <w:b/>
                <w:bCs/>
                <w:color w:val="000000"/>
                <w:spacing w:val="-8"/>
                <w:position w:val="2"/>
                <w:sz w:val="20"/>
                <w:szCs w:val="20"/>
                <w:rtl/>
                <w:lang w:eastAsia="en-GB"/>
              </w:rPr>
              <w:t>التحديثات حتى سبتمبر</w:t>
            </w:r>
            <w:r w:rsidRPr="00B32757">
              <w:rPr>
                <w:rFonts w:eastAsia="Times New Roman" w:hint="eastAsia"/>
                <w:b/>
                <w:bCs/>
                <w:color w:val="000000"/>
                <w:spacing w:val="-8"/>
                <w:position w:val="2"/>
                <w:sz w:val="20"/>
                <w:szCs w:val="20"/>
                <w:rtl/>
                <w:lang w:eastAsia="en-GB"/>
              </w:rPr>
              <w:t> </w:t>
            </w:r>
            <w:r w:rsidRPr="00B32757">
              <w:rPr>
                <w:rFonts w:eastAsia="Times New Roman" w:hint="cs"/>
                <w:b/>
                <w:bCs/>
                <w:color w:val="000000"/>
                <w:spacing w:val="-8"/>
                <w:position w:val="2"/>
                <w:sz w:val="20"/>
                <w:szCs w:val="20"/>
                <w:rtl/>
                <w:lang w:eastAsia="en-GB"/>
              </w:rPr>
              <w:t>2020:</w:t>
            </w:r>
          </w:p>
          <w:p w14:paraId="02FFBB7A" w14:textId="6F0C83B8" w:rsidR="00136706" w:rsidRPr="00B32757" w:rsidRDefault="00136706" w:rsidP="00461A99">
            <w:pPr>
              <w:spacing w:before="60" w:after="60" w:line="260" w:lineRule="exact"/>
              <w:jc w:val="left"/>
              <w:rPr>
                <w:rFonts w:eastAsia="Times New Roman"/>
                <w:color w:val="000000"/>
                <w:position w:val="2"/>
                <w:sz w:val="20"/>
                <w:szCs w:val="20"/>
                <w:highlight w:val="magenta"/>
                <w:lang w:eastAsia="en-GB"/>
              </w:rPr>
            </w:pPr>
            <w:r w:rsidRPr="00B32757">
              <w:rPr>
                <w:rFonts w:eastAsia="Times New Roman"/>
                <w:color w:val="000000"/>
                <w:position w:val="2"/>
                <w:sz w:val="20"/>
                <w:szCs w:val="20"/>
                <w:rtl/>
                <w:lang w:eastAsia="en-GB"/>
              </w:rPr>
              <w:t xml:space="preserve">في يوليو 2020، وفي إطار عملية الإدارة القائمة على النتائج، أصدر مكتب تنمية الاتصالات وثيقة لتفويض السلطات تحتوي على عتبات الموافقة المطبقة على المديرين الإقليميين، حيث حددت عتبة قدرها </w:t>
            </w:r>
            <w:r w:rsidR="000B1805" w:rsidRPr="00B32757">
              <w:rPr>
                <w:rFonts w:eastAsia="Times New Roman"/>
                <w:color w:val="000000"/>
                <w:position w:val="2"/>
                <w:sz w:val="20"/>
                <w:szCs w:val="20"/>
                <w:lang w:eastAsia="en-GB"/>
              </w:rPr>
              <w:t>15 000</w:t>
            </w:r>
            <w:r w:rsidRPr="00B32757">
              <w:rPr>
                <w:rFonts w:eastAsia="Times New Roman"/>
                <w:color w:val="000000"/>
                <w:position w:val="2"/>
                <w:sz w:val="20"/>
                <w:szCs w:val="20"/>
                <w:rtl/>
                <w:lang w:eastAsia="en-GB"/>
              </w:rPr>
              <w:t xml:space="preserve"> دولار أمريكي للموافقات على الإنفاق على مستوى المدير الإقليمي مع خطوط مساءلة واضحة.</w:t>
            </w:r>
          </w:p>
        </w:tc>
        <w:tc>
          <w:tcPr>
            <w:tcW w:w="1984" w:type="dxa"/>
            <w:tcBorders>
              <w:top w:val="nil"/>
              <w:left w:val="nil"/>
              <w:bottom w:val="single" w:sz="4" w:space="0" w:color="auto"/>
              <w:right w:val="single" w:sz="4" w:space="0" w:color="auto"/>
            </w:tcBorders>
            <w:shd w:val="clear" w:color="auto" w:fill="auto"/>
            <w:hideMark/>
          </w:tcPr>
          <w:p w14:paraId="27C7F955" w14:textId="77777777" w:rsidR="00136706" w:rsidRPr="00B32757" w:rsidRDefault="00136706" w:rsidP="00461A99">
            <w:pPr>
              <w:widowControl w:val="0"/>
              <w:kinsoku w:val="0"/>
              <w:spacing w:before="60" w:after="60" w:line="260" w:lineRule="exact"/>
              <w:rPr>
                <w:rFonts w:eastAsia="Times New Roman"/>
                <w:position w:val="2"/>
                <w:sz w:val="20"/>
                <w:szCs w:val="20"/>
                <w:rtl/>
                <w:lang w:eastAsia="it-IT"/>
              </w:rPr>
            </w:pPr>
            <w:r w:rsidRPr="00B32757">
              <w:rPr>
                <w:rFonts w:eastAsia="Times New Roman"/>
                <w:position w:val="2"/>
                <w:sz w:val="20"/>
                <w:szCs w:val="20"/>
                <w:rtl/>
                <w:lang w:eastAsia="it-IT"/>
              </w:rPr>
              <w:t>مستمرة</w:t>
            </w:r>
          </w:p>
          <w:p w14:paraId="3DB50CB2" w14:textId="77777777" w:rsidR="00136706" w:rsidRPr="00B32757" w:rsidRDefault="00136706" w:rsidP="00461A99">
            <w:pPr>
              <w:spacing w:before="60" w:after="60" w:line="260" w:lineRule="exact"/>
              <w:jc w:val="left"/>
              <w:rPr>
                <w:rFonts w:eastAsia="Times New Roman"/>
                <w:color w:val="000000"/>
                <w:spacing w:val="-6"/>
                <w:position w:val="2"/>
                <w:sz w:val="20"/>
                <w:szCs w:val="20"/>
                <w:highlight w:val="magenta"/>
                <w:lang w:eastAsia="en-GB"/>
              </w:rPr>
            </w:pPr>
            <w:r w:rsidRPr="00B32757">
              <w:rPr>
                <w:rFonts w:eastAsia="Times New Roman"/>
                <w:spacing w:val="-6"/>
                <w:position w:val="2"/>
                <w:sz w:val="20"/>
                <w:szCs w:val="20"/>
                <w:rtl/>
                <w:lang w:eastAsia="it-IT"/>
              </w:rPr>
              <w:t>سنراقب التنفيذ في سياق مراجعاتنا المقبلة.</w:t>
            </w:r>
          </w:p>
        </w:tc>
      </w:tr>
      <w:tr w:rsidR="00136706" w:rsidRPr="00B32757" w14:paraId="74163D56" w14:textId="77777777" w:rsidTr="00F74FD5">
        <w:trPr>
          <w:jc w:val="center"/>
        </w:trPr>
        <w:tc>
          <w:tcPr>
            <w:tcW w:w="1032" w:type="dxa"/>
            <w:vMerge/>
            <w:tcBorders>
              <w:top w:val="nil"/>
              <w:left w:val="single" w:sz="4" w:space="0" w:color="auto"/>
              <w:bottom w:val="single" w:sz="4" w:space="0" w:color="000000"/>
              <w:right w:val="single" w:sz="4" w:space="0" w:color="auto"/>
            </w:tcBorders>
            <w:hideMark/>
          </w:tcPr>
          <w:p w14:paraId="65EF7137"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51" w:type="dxa"/>
            <w:vMerge/>
            <w:tcBorders>
              <w:top w:val="nil"/>
              <w:left w:val="single" w:sz="4" w:space="0" w:color="auto"/>
              <w:bottom w:val="single" w:sz="4" w:space="0" w:color="000000"/>
              <w:right w:val="single" w:sz="4" w:space="0" w:color="auto"/>
            </w:tcBorders>
            <w:hideMark/>
          </w:tcPr>
          <w:p w14:paraId="2DD74544"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19" w:type="dxa"/>
            <w:vMerge/>
            <w:tcBorders>
              <w:top w:val="nil"/>
              <w:left w:val="single" w:sz="4" w:space="0" w:color="auto"/>
              <w:bottom w:val="single" w:sz="4" w:space="0" w:color="000000"/>
              <w:right w:val="single" w:sz="4" w:space="0" w:color="auto"/>
            </w:tcBorders>
            <w:hideMark/>
          </w:tcPr>
          <w:p w14:paraId="368905F7"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2075" w:type="dxa"/>
            <w:tcBorders>
              <w:top w:val="nil"/>
              <w:left w:val="single" w:sz="8" w:space="0" w:color="auto"/>
              <w:bottom w:val="single" w:sz="4" w:space="0" w:color="auto"/>
              <w:right w:val="single" w:sz="4" w:space="0" w:color="auto"/>
            </w:tcBorders>
            <w:shd w:val="clear" w:color="auto" w:fill="auto"/>
            <w:hideMark/>
          </w:tcPr>
          <w:p w14:paraId="41B69A6A"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b/>
                <w:position w:val="2"/>
                <w:sz w:val="20"/>
                <w:szCs w:val="20"/>
                <w:lang w:val="en-GB"/>
              </w:rPr>
              <w:t>08/19-09/ML</w:t>
            </w:r>
            <w:r w:rsidRPr="00B32757">
              <w:rPr>
                <w:rFonts w:hint="cs"/>
                <w:b/>
                <w:position w:val="2"/>
                <w:sz w:val="20"/>
                <w:szCs w:val="20"/>
                <w:rtl/>
                <w:lang w:val="en-GB"/>
              </w:rPr>
              <w:t xml:space="preserve">: </w:t>
            </w:r>
            <w:r w:rsidRPr="00B32757">
              <w:rPr>
                <w:position w:val="2"/>
                <w:sz w:val="20"/>
                <w:szCs w:val="20"/>
                <w:rtl/>
                <w:lang w:val="en-GB"/>
              </w:rPr>
              <w:t xml:space="preserve">يوصى أيضاً بأن ينفذ رئيس إدارة الموارد البشرية على وجه السرعة، بالتعاون مع رئيسة مكتب تنمية الاتصالات، التوصيات الواردة في </w:t>
            </w:r>
            <w:r w:rsidRPr="00B32757">
              <w:rPr>
                <w:position w:val="2"/>
                <w:sz w:val="20"/>
                <w:szCs w:val="20"/>
                <w:rtl/>
                <w:lang w:bidi="ar-EG"/>
              </w:rPr>
              <w:t xml:space="preserve">تقرير التفتيش </w:t>
            </w:r>
            <w:r w:rsidRPr="00B32757">
              <w:rPr>
                <w:position w:val="2"/>
                <w:sz w:val="20"/>
                <w:szCs w:val="20"/>
                <w:rtl/>
                <w:lang w:bidi="ar-EG"/>
              </w:rPr>
              <w:lastRenderedPageBreak/>
              <w:t>المقدَّم من المراجع الداخلي للحسابات في عام </w:t>
            </w:r>
            <w:r w:rsidRPr="00B32757">
              <w:rPr>
                <w:position w:val="2"/>
                <w:sz w:val="20"/>
                <w:szCs w:val="20"/>
                <w:lang w:val="es-ES" w:bidi="ar-EG"/>
              </w:rPr>
              <w:t>2016</w:t>
            </w:r>
            <w:r w:rsidRPr="00B32757">
              <w:rPr>
                <w:position w:val="2"/>
                <w:sz w:val="20"/>
                <w:szCs w:val="20"/>
                <w:rtl/>
                <w:lang w:bidi="ar-EG"/>
              </w:rPr>
              <w:t>، ومنها وضع إجراءات تنافسية لاختيار</w:t>
            </w:r>
            <w:r w:rsidRPr="00B32757">
              <w:rPr>
                <w:rFonts w:hint="cs"/>
                <w:position w:val="2"/>
                <w:sz w:val="20"/>
                <w:szCs w:val="20"/>
                <w:rtl/>
                <w:lang w:bidi="ar-EG"/>
              </w:rPr>
              <w:t> </w:t>
            </w:r>
            <w:r w:rsidRPr="00B32757">
              <w:rPr>
                <w:position w:val="2"/>
                <w:sz w:val="20"/>
                <w:szCs w:val="20"/>
                <w:rtl/>
                <w:lang w:bidi="ar-EG"/>
              </w:rPr>
              <w:t>الاستشاريين.</w:t>
            </w:r>
          </w:p>
        </w:tc>
        <w:tc>
          <w:tcPr>
            <w:tcW w:w="2466" w:type="dxa"/>
            <w:tcBorders>
              <w:top w:val="nil"/>
              <w:left w:val="nil"/>
              <w:bottom w:val="single" w:sz="4" w:space="0" w:color="auto"/>
              <w:right w:val="single" w:sz="8" w:space="0" w:color="auto"/>
            </w:tcBorders>
            <w:shd w:val="clear" w:color="auto" w:fill="auto"/>
            <w:hideMark/>
          </w:tcPr>
          <w:p w14:paraId="154EAB81" w14:textId="77777777" w:rsidR="00136706" w:rsidRPr="00B32757" w:rsidRDefault="00136706" w:rsidP="00461A99">
            <w:pPr>
              <w:spacing w:before="60" w:after="60" w:line="260" w:lineRule="exact"/>
              <w:jc w:val="left"/>
              <w:rPr>
                <w:rFonts w:eastAsia="Times New Roman"/>
                <w:i/>
                <w:iCs/>
                <w:color w:val="000000"/>
                <w:position w:val="2"/>
                <w:sz w:val="20"/>
                <w:szCs w:val="20"/>
                <w:rtl/>
                <w:lang w:eastAsia="en-GB"/>
              </w:rPr>
            </w:pPr>
            <w:r w:rsidRPr="00B32757">
              <w:rPr>
                <w:rFonts w:eastAsia="Times New Roman"/>
                <w:i/>
                <w:iCs/>
                <w:color w:val="000000"/>
                <w:position w:val="2"/>
                <w:sz w:val="20"/>
                <w:szCs w:val="20"/>
                <w:rtl/>
                <w:lang w:eastAsia="en-GB"/>
              </w:rPr>
              <w:lastRenderedPageBreak/>
              <w:t>الوثيقة المرجعية</w:t>
            </w:r>
            <w:r w:rsidRPr="00B32757">
              <w:rPr>
                <w:rFonts w:eastAsia="Times New Roman"/>
                <w:i/>
                <w:iCs/>
                <w:color w:val="000000"/>
                <w:position w:val="2"/>
                <w:sz w:val="20"/>
                <w:szCs w:val="20"/>
                <w:rtl/>
                <w:lang w:eastAsia="en-GB"/>
              </w:rPr>
              <w:br/>
            </w:r>
            <w:r w:rsidRPr="00B32757">
              <w:rPr>
                <w:rFonts w:eastAsia="Times New Roman"/>
                <w:i/>
                <w:iCs/>
                <w:color w:val="000000"/>
                <w:position w:val="2"/>
                <w:sz w:val="20"/>
                <w:szCs w:val="20"/>
                <w:lang w:eastAsia="en-GB"/>
              </w:rPr>
              <w:t>CWG-FHR 10/15</w:t>
            </w:r>
            <w:r w:rsidRPr="00B32757">
              <w:rPr>
                <w:rFonts w:eastAsia="Times New Roman"/>
                <w:i/>
                <w:iCs/>
                <w:color w:val="000000"/>
                <w:position w:val="2"/>
                <w:sz w:val="20"/>
                <w:szCs w:val="20"/>
                <w:rtl/>
                <w:lang w:eastAsia="en-GB"/>
              </w:rPr>
              <w:br/>
              <w:t xml:space="preserve">(سبتمبر 2019): النقطة </w:t>
            </w:r>
            <w:r w:rsidRPr="00B32757">
              <w:rPr>
                <w:rFonts w:eastAsia="Times New Roman" w:hint="cs"/>
                <w:i/>
                <w:iCs/>
                <w:color w:val="000000"/>
                <w:position w:val="2"/>
                <w:sz w:val="20"/>
                <w:szCs w:val="20"/>
                <w:rtl/>
                <w:lang w:eastAsia="en-GB"/>
              </w:rPr>
              <w:t>16</w:t>
            </w:r>
          </w:p>
          <w:p w14:paraId="061622EC" w14:textId="77777777" w:rsidR="00136706" w:rsidRPr="00B32757" w:rsidRDefault="00136706" w:rsidP="00461A99">
            <w:pPr>
              <w:spacing w:before="60" w:after="60" w:line="260" w:lineRule="exact"/>
              <w:jc w:val="left"/>
              <w:rPr>
                <w:rFonts w:eastAsia="Times New Roman"/>
                <w:i/>
                <w:iCs/>
                <w:color w:val="000000"/>
                <w:position w:val="2"/>
                <w:sz w:val="20"/>
                <w:szCs w:val="20"/>
                <w:lang w:eastAsia="en-GB"/>
              </w:rPr>
            </w:pPr>
            <w:r w:rsidRPr="00B32757">
              <w:rPr>
                <w:rFonts w:eastAsia="Times New Roman"/>
                <w:b/>
                <w:bCs/>
                <w:i/>
                <w:iCs/>
                <w:color w:val="000000"/>
                <w:position w:val="2"/>
                <w:sz w:val="20"/>
                <w:szCs w:val="20"/>
                <w:rtl/>
                <w:lang w:eastAsia="en-GB"/>
              </w:rPr>
              <w:t>جاري التنفيذ</w:t>
            </w:r>
            <w:r w:rsidRPr="00B32757">
              <w:rPr>
                <w:rFonts w:eastAsia="Times New Roman"/>
                <w:i/>
                <w:iCs/>
                <w:color w:val="000000"/>
                <w:position w:val="2"/>
                <w:sz w:val="20"/>
                <w:szCs w:val="20"/>
                <w:highlight w:val="magenta"/>
                <w:lang w:eastAsia="en-GB"/>
              </w:rPr>
              <w:br/>
            </w:r>
            <w:r w:rsidRPr="00B32757">
              <w:rPr>
                <w:rFonts w:eastAsia="Times New Roman"/>
                <w:i/>
                <w:iCs/>
                <w:color w:val="000000"/>
                <w:position w:val="2"/>
                <w:sz w:val="20"/>
                <w:szCs w:val="20"/>
                <w:rtl/>
                <w:lang w:eastAsia="en-GB"/>
              </w:rPr>
              <w:t>وافق أعضاء لجنة التنسيق التابعة للاتحاد على المبدأ.</w:t>
            </w:r>
          </w:p>
          <w:p w14:paraId="1A466DE9" w14:textId="77777777" w:rsidR="00136706" w:rsidRPr="00B32757" w:rsidRDefault="00136706" w:rsidP="00461A99">
            <w:pPr>
              <w:spacing w:before="60" w:after="60" w:line="260" w:lineRule="exact"/>
              <w:jc w:val="left"/>
              <w:rPr>
                <w:rFonts w:eastAsia="Times New Roman"/>
                <w:b/>
                <w:bCs/>
                <w:i/>
                <w:iCs/>
                <w:color w:val="000000"/>
                <w:spacing w:val="-8"/>
                <w:position w:val="2"/>
                <w:sz w:val="20"/>
                <w:szCs w:val="20"/>
                <w:lang w:eastAsia="en-GB"/>
              </w:rPr>
            </w:pPr>
            <w:r w:rsidRPr="00B32757">
              <w:rPr>
                <w:rFonts w:eastAsia="Times New Roman" w:hint="cs"/>
                <w:b/>
                <w:bCs/>
                <w:i/>
                <w:iCs/>
                <w:color w:val="000000"/>
                <w:spacing w:val="-8"/>
                <w:position w:val="2"/>
                <w:sz w:val="20"/>
                <w:szCs w:val="20"/>
                <w:rtl/>
                <w:lang w:eastAsia="en-GB"/>
              </w:rPr>
              <w:lastRenderedPageBreak/>
              <w:t>التحديثات حتى سبتمبر 2020:</w:t>
            </w:r>
          </w:p>
          <w:p w14:paraId="1AF343A3" w14:textId="77777777" w:rsidR="00136706" w:rsidRPr="00B32757" w:rsidRDefault="00136706" w:rsidP="00461A99">
            <w:pPr>
              <w:spacing w:before="60" w:after="60" w:line="260" w:lineRule="exact"/>
              <w:jc w:val="left"/>
              <w:rPr>
                <w:rFonts w:eastAsia="Times New Roman"/>
                <w:i/>
                <w:iCs/>
                <w:color w:val="000000"/>
                <w:position w:val="2"/>
                <w:sz w:val="20"/>
                <w:szCs w:val="20"/>
                <w:rtl/>
                <w:lang w:eastAsia="en-GB"/>
              </w:rPr>
            </w:pPr>
            <w:r w:rsidRPr="00B32757">
              <w:rPr>
                <w:rFonts w:eastAsia="Times New Roman" w:hint="cs"/>
                <w:i/>
                <w:iCs/>
                <w:color w:val="000000"/>
                <w:position w:val="2"/>
                <w:sz w:val="20"/>
                <w:szCs w:val="20"/>
                <w:rtl/>
                <w:lang w:eastAsia="en-GB"/>
              </w:rPr>
              <w:t>قيد التنفيذ</w:t>
            </w:r>
          </w:p>
          <w:p w14:paraId="01767C57" w14:textId="77777777" w:rsidR="00136706" w:rsidRPr="00B32757" w:rsidRDefault="00136706" w:rsidP="00461A99">
            <w:pPr>
              <w:spacing w:before="60" w:after="60" w:line="260" w:lineRule="exact"/>
              <w:jc w:val="left"/>
              <w:rPr>
                <w:rFonts w:eastAsia="Times New Roman"/>
                <w:i/>
                <w:iCs/>
                <w:color w:val="000000"/>
                <w:position w:val="2"/>
                <w:sz w:val="20"/>
                <w:szCs w:val="20"/>
                <w:highlight w:val="magenta"/>
                <w:lang w:eastAsia="en-GB" w:bidi="ar-EG"/>
              </w:rPr>
            </w:pPr>
            <w:r w:rsidRPr="00B32757">
              <w:rPr>
                <w:rFonts w:eastAsia="Times New Roman" w:hint="cs"/>
                <w:i/>
                <w:iCs/>
                <w:color w:val="000000"/>
                <w:position w:val="2"/>
                <w:sz w:val="20"/>
                <w:szCs w:val="20"/>
                <w:rtl/>
                <w:lang w:eastAsia="en-GB" w:bidi="ar-EG"/>
              </w:rPr>
              <w:t>جاري شراء نظام توظيف إلكتروني جديد.</w:t>
            </w:r>
          </w:p>
        </w:tc>
        <w:tc>
          <w:tcPr>
            <w:tcW w:w="2465" w:type="dxa"/>
            <w:tcBorders>
              <w:top w:val="nil"/>
              <w:left w:val="nil"/>
              <w:bottom w:val="single" w:sz="4" w:space="0" w:color="auto"/>
              <w:right w:val="single" w:sz="4" w:space="0" w:color="auto"/>
            </w:tcBorders>
            <w:shd w:val="clear" w:color="auto" w:fill="auto"/>
            <w:hideMark/>
          </w:tcPr>
          <w:p w14:paraId="398CCAF5"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rFonts w:eastAsia="Times New Roman"/>
                <w:color w:val="000000"/>
                <w:position w:val="2"/>
                <w:sz w:val="20"/>
                <w:szCs w:val="20"/>
                <w:lang w:eastAsia="en-GB"/>
              </w:rPr>
              <w:lastRenderedPageBreak/>
              <w:t> </w:t>
            </w:r>
          </w:p>
        </w:tc>
        <w:tc>
          <w:tcPr>
            <w:tcW w:w="2391" w:type="dxa"/>
            <w:tcBorders>
              <w:top w:val="nil"/>
              <w:left w:val="nil"/>
              <w:bottom w:val="single" w:sz="4" w:space="0" w:color="auto"/>
              <w:right w:val="single" w:sz="8" w:space="0" w:color="auto"/>
            </w:tcBorders>
            <w:shd w:val="clear" w:color="auto" w:fill="auto"/>
            <w:hideMark/>
          </w:tcPr>
          <w:p w14:paraId="6952D911" w14:textId="77777777" w:rsidR="00136706" w:rsidRPr="00B32757" w:rsidRDefault="00136706" w:rsidP="00461A99">
            <w:pPr>
              <w:spacing w:before="60" w:after="60" w:line="260" w:lineRule="exact"/>
              <w:jc w:val="left"/>
              <w:rPr>
                <w:rFonts w:eastAsia="Times New Roman"/>
                <w:color w:val="000000"/>
                <w:position w:val="2"/>
                <w:sz w:val="20"/>
                <w:szCs w:val="20"/>
                <w:highlight w:val="magenta"/>
                <w:lang w:eastAsia="en-GB"/>
              </w:rPr>
            </w:pPr>
          </w:p>
        </w:tc>
        <w:tc>
          <w:tcPr>
            <w:tcW w:w="1984" w:type="dxa"/>
            <w:tcBorders>
              <w:top w:val="nil"/>
              <w:left w:val="nil"/>
              <w:bottom w:val="single" w:sz="4" w:space="0" w:color="auto"/>
              <w:right w:val="single" w:sz="4" w:space="0" w:color="auto"/>
            </w:tcBorders>
            <w:shd w:val="clear" w:color="auto" w:fill="auto"/>
            <w:hideMark/>
          </w:tcPr>
          <w:p w14:paraId="2A5E5218" w14:textId="77777777" w:rsidR="00136706" w:rsidRPr="00B32757" w:rsidRDefault="00136706" w:rsidP="00461A99">
            <w:pPr>
              <w:widowControl w:val="0"/>
              <w:kinsoku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t>مستمرة</w:t>
            </w:r>
          </w:p>
          <w:p w14:paraId="7F80324A" w14:textId="77777777" w:rsidR="00136706" w:rsidRPr="00B32757" w:rsidRDefault="00136706" w:rsidP="00461A99">
            <w:pPr>
              <w:spacing w:before="60" w:after="60" w:line="260" w:lineRule="exact"/>
              <w:jc w:val="left"/>
              <w:rPr>
                <w:rFonts w:eastAsia="Times New Roman"/>
                <w:color w:val="000000"/>
                <w:position w:val="2"/>
                <w:sz w:val="20"/>
                <w:szCs w:val="20"/>
                <w:highlight w:val="magenta"/>
                <w:lang w:eastAsia="en-GB"/>
              </w:rPr>
            </w:pPr>
          </w:p>
        </w:tc>
      </w:tr>
      <w:tr w:rsidR="00136706" w:rsidRPr="00B32757" w14:paraId="74BB036E" w14:textId="77777777" w:rsidTr="00F74FD5">
        <w:trPr>
          <w:jc w:val="center"/>
        </w:trPr>
        <w:tc>
          <w:tcPr>
            <w:tcW w:w="1032" w:type="dxa"/>
            <w:vMerge/>
            <w:tcBorders>
              <w:top w:val="nil"/>
              <w:left w:val="single" w:sz="4" w:space="0" w:color="auto"/>
              <w:bottom w:val="single" w:sz="4" w:space="0" w:color="000000"/>
              <w:right w:val="single" w:sz="4" w:space="0" w:color="auto"/>
            </w:tcBorders>
            <w:hideMark/>
          </w:tcPr>
          <w:p w14:paraId="143C0135"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51" w:type="dxa"/>
            <w:vMerge/>
            <w:tcBorders>
              <w:top w:val="nil"/>
              <w:left w:val="single" w:sz="4" w:space="0" w:color="auto"/>
              <w:bottom w:val="single" w:sz="4" w:space="0" w:color="000000"/>
              <w:right w:val="single" w:sz="4" w:space="0" w:color="auto"/>
            </w:tcBorders>
            <w:hideMark/>
          </w:tcPr>
          <w:p w14:paraId="5D07168F"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19" w:type="dxa"/>
            <w:vMerge/>
            <w:tcBorders>
              <w:top w:val="nil"/>
              <w:left w:val="single" w:sz="4" w:space="0" w:color="auto"/>
              <w:bottom w:val="single" w:sz="4" w:space="0" w:color="000000"/>
              <w:right w:val="single" w:sz="4" w:space="0" w:color="auto"/>
            </w:tcBorders>
            <w:hideMark/>
          </w:tcPr>
          <w:p w14:paraId="73F950A6"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2075" w:type="dxa"/>
            <w:tcBorders>
              <w:top w:val="nil"/>
              <w:left w:val="single" w:sz="8" w:space="0" w:color="auto"/>
              <w:bottom w:val="single" w:sz="4" w:space="0" w:color="auto"/>
              <w:right w:val="single" w:sz="4" w:space="0" w:color="auto"/>
            </w:tcBorders>
            <w:shd w:val="clear" w:color="auto" w:fill="auto"/>
            <w:hideMark/>
          </w:tcPr>
          <w:p w14:paraId="3E97F54E"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b/>
                <w:position w:val="2"/>
                <w:sz w:val="20"/>
                <w:szCs w:val="20"/>
                <w:lang w:val="en-GB"/>
              </w:rPr>
              <w:t>09/19-09/ML</w:t>
            </w:r>
            <w:r w:rsidRPr="00B32757">
              <w:rPr>
                <w:rFonts w:hint="cs"/>
                <w:b/>
                <w:position w:val="2"/>
                <w:sz w:val="20"/>
                <w:szCs w:val="20"/>
                <w:rtl/>
                <w:lang w:val="en-GB"/>
              </w:rPr>
              <w:t xml:space="preserve">: </w:t>
            </w:r>
            <w:r w:rsidRPr="00B32757">
              <w:rPr>
                <w:position w:val="2"/>
                <w:sz w:val="20"/>
                <w:szCs w:val="20"/>
                <w:rtl/>
                <w:lang w:bidi="ar-EG"/>
              </w:rPr>
              <w:t>يوصى بأن يعزِّز رئيس إدارة الموارد البشرية،</w:t>
            </w:r>
            <w:r w:rsidRPr="00B32757">
              <w:rPr>
                <w:position w:val="2"/>
                <w:sz w:val="20"/>
                <w:szCs w:val="20"/>
                <w:rtl/>
                <w:lang w:val="en-GB"/>
              </w:rPr>
              <w:t xml:space="preserve"> بالتعاون مع رئيسة مكتب تنمية الاتصالات، نظام/عملية التقييم الواجبة التطبيق عند نهاية كل ولاية للاستشاريين المتعاقَد معهم بموجب اتفاق الخدمة الخاصة. </w:t>
            </w:r>
            <w:r w:rsidRPr="00B32757">
              <w:rPr>
                <w:spacing w:val="-2"/>
                <w:position w:val="2"/>
                <w:sz w:val="20"/>
                <w:szCs w:val="20"/>
                <w:rtl/>
                <w:lang w:val="en-GB"/>
              </w:rPr>
              <w:t>وينبغي أن يشمل ذلك إنشاء ما لا يقل عن مستويين من التوقيعات (أي المشرف المباشر على الخدمات المقدمة بموجب اتفاق الخدمة الخاصة/متلقّيها المباشر ومدير أعلى لهذا المشرف)، فضلاً عن "إعداد قائمة سوداء" موثقة بأسماء الأفراد الذين لم يكن أداؤهم مُرضياً من المتعاقَد معهم بموجب هذا الاتفاق.</w:t>
            </w:r>
          </w:p>
        </w:tc>
        <w:tc>
          <w:tcPr>
            <w:tcW w:w="2466" w:type="dxa"/>
            <w:tcBorders>
              <w:top w:val="nil"/>
              <w:left w:val="nil"/>
              <w:bottom w:val="single" w:sz="4" w:space="0" w:color="auto"/>
              <w:right w:val="single" w:sz="8" w:space="0" w:color="auto"/>
            </w:tcBorders>
            <w:shd w:val="clear" w:color="auto" w:fill="auto"/>
            <w:hideMark/>
          </w:tcPr>
          <w:p w14:paraId="66AA74B2" w14:textId="77777777" w:rsidR="00136706" w:rsidRPr="00B32757" w:rsidRDefault="00136706" w:rsidP="00461A99">
            <w:pPr>
              <w:spacing w:before="60" w:after="60" w:line="260" w:lineRule="exact"/>
              <w:jc w:val="left"/>
              <w:rPr>
                <w:rFonts w:eastAsia="Times New Roman"/>
                <w:i/>
                <w:iCs/>
                <w:color w:val="000000"/>
                <w:position w:val="2"/>
                <w:sz w:val="20"/>
                <w:szCs w:val="20"/>
                <w:rtl/>
                <w:lang w:eastAsia="en-GB"/>
              </w:rPr>
            </w:pPr>
            <w:r w:rsidRPr="00B32757">
              <w:rPr>
                <w:rFonts w:eastAsia="Times New Roman"/>
                <w:i/>
                <w:iCs/>
                <w:color w:val="000000"/>
                <w:position w:val="2"/>
                <w:sz w:val="20"/>
                <w:szCs w:val="20"/>
                <w:rtl/>
                <w:lang w:eastAsia="en-GB"/>
              </w:rPr>
              <w:t>الوثيقة المرجعية</w:t>
            </w:r>
            <w:r w:rsidRPr="00B32757">
              <w:rPr>
                <w:rFonts w:eastAsia="Times New Roman"/>
                <w:i/>
                <w:iCs/>
                <w:color w:val="000000"/>
                <w:position w:val="2"/>
                <w:sz w:val="20"/>
                <w:szCs w:val="20"/>
                <w:rtl/>
                <w:lang w:eastAsia="en-GB"/>
              </w:rPr>
              <w:br/>
            </w:r>
            <w:r w:rsidRPr="00B32757">
              <w:rPr>
                <w:rFonts w:eastAsia="Times New Roman"/>
                <w:i/>
                <w:iCs/>
                <w:color w:val="000000"/>
                <w:position w:val="2"/>
                <w:sz w:val="20"/>
                <w:szCs w:val="20"/>
                <w:lang w:eastAsia="en-GB"/>
              </w:rPr>
              <w:t>CWG-FHR 10/15</w:t>
            </w:r>
            <w:r w:rsidRPr="00B32757">
              <w:rPr>
                <w:rFonts w:eastAsia="Times New Roman"/>
                <w:i/>
                <w:iCs/>
                <w:color w:val="000000"/>
                <w:position w:val="2"/>
                <w:sz w:val="20"/>
                <w:szCs w:val="20"/>
                <w:rtl/>
                <w:lang w:eastAsia="en-GB"/>
              </w:rPr>
              <w:br/>
              <w:t>(سبتمبر 2019): النقطة</w:t>
            </w:r>
            <w:r w:rsidRPr="00B32757">
              <w:rPr>
                <w:rFonts w:eastAsia="Times New Roman" w:hint="cs"/>
                <w:i/>
                <w:iCs/>
                <w:color w:val="000000"/>
                <w:position w:val="2"/>
                <w:sz w:val="20"/>
                <w:szCs w:val="20"/>
                <w:rtl/>
                <w:lang w:eastAsia="en-GB"/>
              </w:rPr>
              <w:t xml:space="preserve"> 17</w:t>
            </w:r>
          </w:p>
          <w:p w14:paraId="344BB5D1" w14:textId="77777777" w:rsidR="00136706" w:rsidRPr="00B32757" w:rsidRDefault="00136706" w:rsidP="00461A99">
            <w:pPr>
              <w:spacing w:before="60" w:after="60" w:line="260" w:lineRule="exact"/>
              <w:jc w:val="left"/>
              <w:rPr>
                <w:rFonts w:eastAsia="Times New Roman"/>
                <w:b/>
                <w:bCs/>
                <w:i/>
                <w:iCs/>
                <w:color w:val="000000"/>
                <w:position w:val="2"/>
                <w:sz w:val="20"/>
                <w:szCs w:val="20"/>
                <w:rtl/>
                <w:lang w:eastAsia="en-GB"/>
              </w:rPr>
            </w:pPr>
            <w:r w:rsidRPr="00B32757">
              <w:rPr>
                <w:rFonts w:eastAsia="Times New Roman"/>
                <w:b/>
                <w:bCs/>
                <w:i/>
                <w:iCs/>
                <w:color w:val="000000"/>
                <w:position w:val="2"/>
                <w:sz w:val="20"/>
                <w:szCs w:val="20"/>
                <w:rtl/>
                <w:lang w:eastAsia="en-GB"/>
              </w:rPr>
              <w:t>جاري التنفيذ</w:t>
            </w:r>
          </w:p>
          <w:p w14:paraId="578AF501" w14:textId="77777777" w:rsidR="00136706" w:rsidRPr="00B32757" w:rsidRDefault="00136706" w:rsidP="00461A99">
            <w:pPr>
              <w:spacing w:before="60" w:after="60" w:line="260" w:lineRule="exact"/>
              <w:jc w:val="left"/>
              <w:rPr>
                <w:rFonts w:eastAsia="Times New Roman"/>
                <w:b/>
                <w:bCs/>
                <w:i/>
                <w:iCs/>
                <w:color w:val="000000"/>
                <w:spacing w:val="-8"/>
                <w:position w:val="2"/>
                <w:sz w:val="20"/>
                <w:szCs w:val="20"/>
                <w:lang w:eastAsia="en-GB"/>
              </w:rPr>
            </w:pPr>
            <w:r w:rsidRPr="00B32757">
              <w:rPr>
                <w:rFonts w:eastAsia="Times New Roman" w:hint="cs"/>
                <w:b/>
                <w:bCs/>
                <w:i/>
                <w:iCs/>
                <w:color w:val="000000"/>
                <w:spacing w:val="-8"/>
                <w:position w:val="2"/>
                <w:sz w:val="20"/>
                <w:szCs w:val="20"/>
                <w:rtl/>
                <w:lang w:eastAsia="en-GB"/>
              </w:rPr>
              <w:t>التحديثات حتى سبتمبر 2020:</w:t>
            </w:r>
          </w:p>
          <w:p w14:paraId="08E61EA7" w14:textId="77777777" w:rsidR="00136706" w:rsidRPr="00B32757" w:rsidRDefault="00136706" w:rsidP="00461A99">
            <w:pPr>
              <w:spacing w:before="60" w:after="60" w:line="260" w:lineRule="exact"/>
              <w:jc w:val="left"/>
              <w:rPr>
                <w:rFonts w:eastAsia="Times New Roman"/>
                <w:i/>
                <w:iCs/>
                <w:color w:val="000000"/>
                <w:position w:val="2"/>
                <w:sz w:val="20"/>
                <w:szCs w:val="20"/>
                <w:rtl/>
                <w:lang w:eastAsia="en-GB"/>
              </w:rPr>
            </w:pPr>
            <w:r w:rsidRPr="00B32757">
              <w:rPr>
                <w:rFonts w:eastAsia="Times New Roman" w:hint="cs"/>
                <w:i/>
                <w:iCs/>
                <w:color w:val="000000"/>
                <w:position w:val="2"/>
                <w:sz w:val="20"/>
                <w:szCs w:val="20"/>
                <w:rtl/>
                <w:lang w:eastAsia="en-GB"/>
              </w:rPr>
              <w:t>جاري التنفيذ</w:t>
            </w:r>
          </w:p>
          <w:p w14:paraId="7F32A6BC" w14:textId="77777777" w:rsidR="00136706" w:rsidRPr="00B32757" w:rsidRDefault="00136706" w:rsidP="00461A99">
            <w:pPr>
              <w:spacing w:before="60" w:after="60" w:line="260" w:lineRule="exact"/>
              <w:jc w:val="left"/>
              <w:rPr>
                <w:rFonts w:eastAsia="Times New Roman"/>
                <w:i/>
                <w:iCs/>
                <w:color w:val="000000"/>
                <w:position w:val="2"/>
                <w:sz w:val="20"/>
                <w:szCs w:val="20"/>
                <w:highlight w:val="magenta"/>
                <w:lang w:eastAsia="en-GB"/>
              </w:rPr>
            </w:pPr>
            <w:r w:rsidRPr="00B32757">
              <w:rPr>
                <w:rFonts w:eastAsia="Times New Roman" w:hint="cs"/>
                <w:i/>
                <w:iCs/>
                <w:color w:val="000000"/>
                <w:position w:val="2"/>
                <w:sz w:val="20"/>
                <w:szCs w:val="20"/>
                <w:rtl/>
                <w:lang w:eastAsia="en-GB"/>
              </w:rPr>
              <w:t>تنشر مخرجات اتفاقات الخدمة الخاصة حالياً على بوابة مكتب تنمية الاتصالات قبل سداد</w:t>
            </w:r>
            <w:r w:rsidRPr="00B32757">
              <w:rPr>
                <w:rFonts w:eastAsia="Times New Roman" w:hint="eastAsia"/>
                <w:i/>
                <w:iCs/>
                <w:color w:val="000000"/>
                <w:position w:val="2"/>
                <w:sz w:val="20"/>
                <w:szCs w:val="20"/>
                <w:rtl/>
                <w:lang w:eastAsia="en-GB"/>
              </w:rPr>
              <w:t> </w:t>
            </w:r>
            <w:r w:rsidRPr="00B32757">
              <w:rPr>
                <w:rFonts w:eastAsia="Times New Roman" w:hint="cs"/>
                <w:i/>
                <w:iCs/>
                <w:color w:val="000000"/>
                <w:position w:val="2"/>
                <w:sz w:val="20"/>
                <w:szCs w:val="20"/>
                <w:rtl/>
                <w:lang w:eastAsia="en-GB"/>
              </w:rPr>
              <w:t>المدفوعات.</w:t>
            </w:r>
          </w:p>
        </w:tc>
        <w:tc>
          <w:tcPr>
            <w:tcW w:w="2465" w:type="dxa"/>
            <w:tcBorders>
              <w:top w:val="nil"/>
              <w:left w:val="nil"/>
              <w:bottom w:val="single" w:sz="4" w:space="0" w:color="auto"/>
              <w:right w:val="single" w:sz="4" w:space="0" w:color="auto"/>
            </w:tcBorders>
            <w:shd w:val="clear" w:color="auto" w:fill="auto"/>
            <w:hideMark/>
          </w:tcPr>
          <w:p w14:paraId="553371BB"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rFonts w:eastAsia="Times New Roman"/>
                <w:color w:val="000000"/>
                <w:position w:val="2"/>
                <w:sz w:val="20"/>
                <w:szCs w:val="20"/>
                <w:lang w:eastAsia="en-GB"/>
              </w:rPr>
              <w:t> </w:t>
            </w:r>
          </w:p>
        </w:tc>
        <w:tc>
          <w:tcPr>
            <w:tcW w:w="2391" w:type="dxa"/>
            <w:tcBorders>
              <w:top w:val="nil"/>
              <w:left w:val="nil"/>
              <w:bottom w:val="single" w:sz="4" w:space="0" w:color="auto"/>
              <w:right w:val="single" w:sz="8" w:space="0" w:color="auto"/>
            </w:tcBorders>
            <w:shd w:val="clear" w:color="auto" w:fill="auto"/>
            <w:hideMark/>
          </w:tcPr>
          <w:p w14:paraId="319F0174" w14:textId="77777777" w:rsidR="00136706" w:rsidRPr="00B32757" w:rsidRDefault="00136706" w:rsidP="00461A99">
            <w:pPr>
              <w:spacing w:before="60" w:after="60" w:line="260" w:lineRule="exact"/>
              <w:jc w:val="left"/>
              <w:rPr>
                <w:rFonts w:eastAsia="Times New Roman"/>
                <w:color w:val="000000"/>
                <w:position w:val="2"/>
                <w:sz w:val="20"/>
                <w:szCs w:val="20"/>
                <w:highlight w:val="magenta"/>
                <w:lang w:eastAsia="en-GB"/>
              </w:rPr>
            </w:pPr>
          </w:p>
        </w:tc>
        <w:tc>
          <w:tcPr>
            <w:tcW w:w="1984" w:type="dxa"/>
            <w:tcBorders>
              <w:top w:val="nil"/>
              <w:left w:val="nil"/>
              <w:bottom w:val="single" w:sz="4" w:space="0" w:color="auto"/>
              <w:right w:val="single" w:sz="4" w:space="0" w:color="auto"/>
            </w:tcBorders>
            <w:shd w:val="clear" w:color="auto" w:fill="auto"/>
            <w:hideMark/>
          </w:tcPr>
          <w:p w14:paraId="3C0795E8" w14:textId="77777777" w:rsidR="00136706" w:rsidRPr="00B32757" w:rsidRDefault="00136706" w:rsidP="00461A99">
            <w:pPr>
              <w:widowControl w:val="0"/>
              <w:kinsoku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t>مستمرة</w:t>
            </w:r>
          </w:p>
          <w:p w14:paraId="0A0ECC29" w14:textId="77777777" w:rsidR="00136706" w:rsidRPr="00B32757" w:rsidRDefault="00136706" w:rsidP="00461A99">
            <w:pPr>
              <w:spacing w:before="60" w:after="60" w:line="260" w:lineRule="exact"/>
              <w:jc w:val="left"/>
              <w:rPr>
                <w:rFonts w:eastAsia="Times New Roman"/>
                <w:color w:val="000000"/>
                <w:position w:val="2"/>
                <w:sz w:val="20"/>
                <w:szCs w:val="20"/>
                <w:highlight w:val="magenta"/>
                <w:lang w:eastAsia="en-GB"/>
              </w:rPr>
            </w:pPr>
          </w:p>
        </w:tc>
      </w:tr>
      <w:tr w:rsidR="00136706" w:rsidRPr="00B32757" w14:paraId="28779536" w14:textId="77777777" w:rsidTr="00F74FD5">
        <w:trPr>
          <w:jc w:val="center"/>
        </w:trPr>
        <w:tc>
          <w:tcPr>
            <w:tcW w:w="1032" w:type="dxa"/>
            <w:vMerge/>
            <w:tcBorders>
              <w:top w:val="nil"/>
              <w:left w:val="single" w:sz="4" w:space="0" w:color="auto"/>
              <w:bottom w:val="single" w:sz="4" w:space="0" w:color="000000"/>
              <w:right w:val="single" w:sz="4" w:space="0" w:color="auto"/>
            </w:tcBorders>
            <w:hideMark/>
          </w:tcPr>
          <w:p w14:paraId="457F7830"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Change w:id="493" w:author="Dimassi, Kamel" w:date="2020-10-29T13:29:00Z">
                  <w:rPr>
                    <w:rFonts w:ascii="Arial Narrow" w:eastAsia="Times New Roman" w:hAnsi="Arial Narrow" w:cs="Calibri"/>
                    <w:b/>
                    <w:bCs/>
                    <w:color w:val="000000"/>
                    <w:sz w:val="20"/>
                    <w:szCs w:val="20"/>
                    <w:lang w:val="fr-FR" w:eastAsia="en-GB"/>
                  </w:rPr>
                </w:rPrChange>
              </w:rPr>
            </w:pPr>
          </w:p>
        </w:tc>
        <w:tc>
          <w:tcPr>
            <w:tcW w:w="1651" w:type="dxa"/>
            <w:vMerge/>
            <w:tcBorders>
              <w:top w:val="nil"/>
              <w:left w:val="single" w:sz="4" w:space="0" w:color="auto"/>
              <w:bottom w:val="single" w:sz="4" w:space="0" w:color="000000"/>
              <w:right w:val="single" w:sz="4" w:space="0" w:color="auto"/>
            </w:tcBorders>
            <w:hideMark/>
          </w:tcPr>
          <w:p w14:paraId="4632B290"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Change w:id="494" w:author="Dimassi, Kamel" w:date="2020-10-29T13:29:00Z">
                  <w:rPr>
                    <w:rFonts w:ascii="Arial Narrow" w:eastAsia="Times New Roman" w:hAnsi="Arial Narrow" w:cs="Calibri"/>
                    <w:b/>
                    <w:bCs/>
                    <w:color w:val="000000"/>
                    <w:sz w:val="20"/>
                    <w:szCs w:val="20"/>
                    <w:lang w:val="fr-FR" w:eastAsia="en-GB"/>
                  </w:rPr>
                </w:rPrChange>
              </w:rPr>
            </w:pPr>
          </w:p>
        </w:tc>
        <w:tc>
          <w:tcPr>
            <w:tcW w:w="1619" w:type="dxa"/>
            <w:vMerge/>
            <w:tcBorders>
              <w:top w:val="nil"/>
              <w:left w:val="single" w:sz="4" w:space="0" w:color="auto"/>
              <w:bottom w:val="single" w:sz="4" w:space="0" w:color="000000"/>
              <w:right w:val="single" w:sz="4" w:space="0" w:color="auto"/>
            </w:tcBorders>
            <w:hideMark/>
          </w:tcPr>
          <w:p w14:paraId="21F91216"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Change w:id="495" w:author="Dimassi, Kamel" w:date="2020-10-29T13:29:00Z">
                  <w:rPr>
                    <w:rFonts w:ascii="Arial Narrow" w:eastAsia="Times New Roman" w:hAnsi="Arial Narrow" w:cs="Calibri"/>
                    <w:b/>
                    <w:bCs/>
                    <w:color w:val="000000"/>
                    <w:sz w:val="20"/>
                    <w:szCs w:val="20"/>
                    <w:lang w:val="fr-FR" w:eastAsia="en-GB"/>
                  </w:rPr>
                </w:rPrChange>
              </w:rPr>
            </w:pPr>
          </w:p>
        </w:tc>
        <w:tc>
          <w:tcPr>
            <w:tcW w:w="2075" w:type="dxa"/>
            <w:tcBorders>
              <w:top w:val="nil"/>
              <w:left w:val="single" w:sz="8" w:space="0" w:color="auto"/>
              <w:bottom w:val="single" w:sz="4" w:space="0" w:color="auto"/>
              <w:right w:val="single" w:sz="4" w:space="0" w:color="auto"/>
            </w:tcBorders>
            <w:shd w:val="clear" w:color="auto" w:fill="auto"/>
            <w:hideMark/>
          </w:tcPr>
          <w:p w14:paraId="6B378C50" w14:textId="77777777" w:rsidR="00136706" w:rsidRPr="00B32757" w:rsidRDefault="00136706" w:rsidP="00461A99">
            <w:pPr>
              <w:keepNext/>
              <w:keepLines/>
              <w:spacing w:before="60" w:after="60" w:line="260" w:lineRule="exact"/>
              <w:jc w:val="left"/>
              <w:rPr>
                <w:rFonts w:eastAsia="Times New Roman"/>
                <w:color w:val="000000"/>
                <w:position w:val="2"/>
                <w:sz w:val="20"/>
                <w:szCs w:val="20"/>
                <w:lang w:eastAsia="en-GB"/>
              </w:rPr>
            </w:pPr>
            <w:r w:rsidRPr="00B32757">
              <w:rPr>
                <w:b/>
                <w:position w:val="2"/>
                <w:sz w:val="20"/>
                <w:szCs w:val="20"/>
                <w:lang w:val="en-GB"/>
              </w:rPr>
              <w:t>10/19-09/ML</w:t>
            </w:r>
            <w:r w:rsidRPr="00B32757">
              <w:rPr>
                <w:rFonts w:hint="cs"/>
                <w:b/>
                <w:position w:val="2"/>
                <w:sz w:val="20"/>
                <w:szCs w:val="20"/>
                <w:rtl/>
                <w:lang w:val="en-GB"/>
              </w:rPr>
              <w:t xml:space="preserve">: </w:t>
            </w:r>
            <w:r w:rsidRPr="00B32757">
              <w:rPr>
                <w:spacing w:val="-8"/>
                <w:position w:val="2"/>
                <w:sz w:val="20"/>
                <w:szCs w:val="20"/>
                <w:rtl/>
                <w:lang w:val="en-GB"/>
              </w:rPr>
              <w:t xml:space="preserve">يوصى أيضاً بأن تُقر مديرة مكتب تنمية الاتصالات، بالتعاون مع رئيس إدارة الموارد البشرية، العمل بمبدأ قائمة المواهب المرشحة المتحقَّق منها مسبقاً، بتجميع قائمة </w:t>
            </w:r>
            <w:r w:rsidRPr="00B32757">
              <w:rPr>
                <w:spacing w:val="-8"/>
                <w:position w:val="2"/>
                <w:sz w:val="20"/>
                <w:szCs w:val="20"/>
                <w:rtl/>
                <w:lang w:val="en-GB" w:bidi="ar-EG"/>
              </w:rPr>
              <w:t>متجددة و</w:t>
            </w:r>
            <w:r w:rsidRPr="00B32757">
              <w:rPr>
                <w:spacing w:val="-8"/>
                <w:position w:val="2"/>
                <w:sz w:val="20"/>
                <w:szCs w:val="20"/>
                <w:rtl/>
                <w:lang w:val="en-GB"/>
              </w:rPr>
              <w:t>نشطة ومحدَّثة بأسماء المرشحين المؤهلين للعمل بموجب اتفاق الخدمة الخاصة</w:t>
            </w:r>
            <w:r w:rsidRPr="00B32757">
              <w:rPr>
                <w:spacing w:val="-8"/>
                <w:position w:val="2"/>
                <w:sz w:val="20"/>
                <w:szCs w:val="20"/>
                <w:rtl/>
                <w:lang w:bidi="ar-EG"/>
              </w:rPr>
              <w:t xml:space="preserve"> الذين أكدت سيرهم الذاتية المتحقق منها مسبقاً تمتعهم بسجل مثبت من الخبرة/المؤهلات</w:t>
            </w:r>
            <w:r w:rsidRPr="00B32757">
              <w:rPr>
                <w:spacing w:val="-8"/>
                <w:position w:val="2"/>
                <w:sz w:val="20"/>
                <w:szCs w:val="20"/>
                <w:lang w:bidi="ar-EG"/>
              </w:rPr>
              <w:t xml:space="preserve"> </w:t>
            </w:r>
            <w:r w:rsidRPr="00B32757">
              <w:rPr>
                <w:spacing w:val="-8"/>
                <w:position w:val="2"/>
                <w:sz w:val="20"/>
                <w:szCs w:val="20"/>
                <w:rtl/>
                <w:lang w:bidi="ar-EG"/>
              </w:rPr>
              <w:t>الأكاديمية</w:t>
            </w:r>
            <w:r w:rsidRPr="00B32757">
              <w:rPr>
                <w:spacing w:val="-8"/>
                <w:position w:val="2"/>
                <w:sz w:val="20"/>
                <w:szCs w:val="20"/>
                <w:rtl/>
                <w:lang w:val="en-GB"/>
              </w:rPr>
              <w:t xml:space="preserve"> </w:t>
            </w:r>
            <w:r w:rsidRPr="00B32757">
              <w:rPr>
                <w:spacing w:val="-8"/>
                <w:position w:val="2"/>
                <w:sz w:val="20"/>
                <w:szCs w:val="20"/>
                <w:rtl/>
                <w:lang w:val="en-GB" w:bidi="ar-EG"/>
              </w:rPr>
              <w:t>المناسبة</w:t>
            </w:r>
            <w:r w:rsidRPr="00B32757">
              <w:rPr>
                <w:spacing w:val="-8"/>
                <w:position w:val="2"/>
                <w:sz w:val="20"/>
                <w:szCs w:val="20"/>
                <w:rtl/>
                <w:lang w:val="en-GB"/>
              </w:rPr>
              <w:t>، والإبقاء على هذه</w:t>
            </w:r>
            <w:r w:rsidRPr="00B32757">
              <w:rPr>
                <w:rFonts w:hint="cs"/>
                <w:spacing w:val="-8"/>
                <w:position w:val="2"/>
                <w:sz w:val="20"/>
                <w:szCs w:val="20"/>
                <w:rtl/>
                <w:lang w:val="en-GB"/>
              </w:rPr>
              <w:t> </w:t>
            </w:r>
            <w:r w:rsidRPr="00B32757">
              <w:rPr>
                <w:spacing w:val="-8"/>
                <w:position w:val="2"/>
                <w:sz w:val="20"/>
                <w:szCs w:val="20"/>
                <w:rtl/>
                <w:lang w:val="en-GB"/>
              </w:rPr>
              <w:t>القائمة.</w:t>
            </w:r>
          </w:p>
        </w:tc>
        <w:tc>
          <w:tcPr>
            <w:tcW w:w="2466" w:type="dxa"/>
            <w:tcBorders>
              <w:top w:val="nil"/>
              <w:left w:val="nil"/>
              <w:bottom w:val="single" w:sz="4" w:space="0" w:color="auto"/>
              <w:right w:val="single" w:sz="8" w:space="0" w:color="auto"/>
            </w:tcBorders>
            <w:shd w:val="clear" w:color="auto" w:fill="auto"/>
            <w:hideMark/>
          </w:tcPr>
          <w:p w14:paraId="4D0ECD5A" w14:textId="77777777" w:rsidR="00136706" w:rsidRPr="00B32757" w:rsidRDefault="00136706" w:rsidP="00461A99">
            <w:pPr>
              <w:spacing w:before="60" w:after="60" w:line="260" w:lineRule="exact"/>
              <w:jc w:val="left"/>
              <w:rPr>
                <w:rFonts w:eastAsia="Times New Roman"/>
                <w:b/>
                <w:bCs/>
                <w:i/>
                <w:iCs/>
                <w:color w:val="000000"/>
                <w:position w:val="2"/>
                <w:sz w:val="20"/>
                <w:szCs w:val="20"/>
                <w:rtl/>
                <w:lang w:eastAsia="en-GB"/>
              </w:rPr>
            </w:pPr>
            <w:r w:rsidRPr="00B32757">
              <w:rPr>
                <w:rFonts w:eastAsia="Times New Roman" w:hint="cs"/>
                <w:i/>
                <w:iCs/>
                <w:color w:val="000000"/>
                <w:position w:val="2"/>
                <w:sz w:val="20"/>
                <w:szCs w:val="20"/>
                <w:rtl/>
                <w:lang w:eastAsia="en-GB"/>
              </w:rPr>
              <w:t xml:space="preserve">انظر الرسالة المرسلة من ر. بار في </w:t>
            </w:r>
            <w:r w:rsidRPr="00B32757">
              <w:rPr>
                <w:rFonts w:eastAsia="Times New Roman"/>
                <w:i/>
                <w:iCs/>
                <w:color w:val="000000"/>
                <w:position w:val="2"/>
                <w:sz w:val="20"/>
                <w:szCs w:val="20"/>
                <w:lang w:eastAsia="en-GB"/>
              </w:rPr>
              <w:t>2019/10/9</w:t>
            </w:r>
          </w:p>
          <w:p w14:paraId="4BE8CBF0" w14:textId="77777777" w:rsidR="00136706" w:rsidRPr="00B32757" w:rsidRDefault="00136706" w:rsidP="00461A99">
            <w:pPr>
              <w:spacing w:before="60" w:after="60" w:line="260" w:lineRule="exact"/>
              <w:jc w:val="left"/>
              <w:rPr>
                <w:rFonts w:eastAsia="Times New Roman"/>
                <w:b/>
                <w:bCs/>
                <w:i/>
                <w:iCs/>
                <w:color w:val="000000"/>
                <w:position w:val="2"/>
                <w:sz w:val="20"/>
                <w:szCs w:val="20"/>
                <w:lang w:eastAsia="en-GB"/>
              </w:rPr>
            </w:pPr>
            <w:r w:rsidRPr="00B32757">
              <w:rPr>
                <w:rFonts w:eastAsia="Times New Roman" w:hint="cs"/>
                <w:b/>
                <w:bCs/>
                <w:i/>
                <w:iCs/>
                <w:color w:val="000000"/>
                <w:position w:val="2"/>
                <w:sz w:val="20"/>
                <w:szCs w:val="20"/>
                <w:rtl/>
                <w:lang w:eastAsia="en-GB"/>
              </w:rPr>
              <w:t>جاري التنفيذ</w:t>
            </w:r>
          </w:p>
          <w:p w14:paraId="3CE492A6" w14:textId="77777777" w:rsidR="00136706" w:rsidRPr="00B32757" w:rsidRDefault="00136706" w:rsidP="00461A99">
            <w:pPr>
              <w:spacing w:before="60" w:after="60" w:line="260" w:lineRule="exact"/>
              <w:jc w:val="left"/>
              <w:rPr>
                <w:rFonts w:eastAsia="Times New Roman"/>
                <w:b/>
                <w:bCs/>
                <w:i/>
                <w:iCs/>
                <w:color w:val="000000"/>
                <w:position w:val="2"/>
                <w:sz w:val="20"/>
                <w:szCs w:val="20"/>
                <w:lang w:eastAsia="en-GB"/>
              </w:rPr>
            </w:pPr>
            <w:r w:rsidRPr="00B32757">
              <w:rPr>
                <w:rFonts w:eastAsia="Times New Roman" w:hint="cs"/>
                <w:b/>
                <w:bCs/>
                <w:i/>
                <w:iCs/>
                <w:color w:val="000000"/>
                <w:position w:val="2"/>
                <w:sz w:val="20"/>
                <w:szCs w:val="20"/>
                <w:rtl/>
                <w:lang w:eastAsia="en-GB"/>
              </w:rPr>
              <w:t>التحديثات حتى سبتمبر:</w:t>
            </w:r>
          </w:p>
          <w:p w14:paraId="27DAC9B1" w14:textId="77777777" w:rsidR="00136706" w:rsidRPr="00B32757" w:rsidRDefault="00136706" w:rsidP="00461A99">
            <w:pPr>
              <w:spacing w:before="60" w:after="60" w:line="260" w:lineRule="exact"/>
              <w:jc w:val="left"/>
              <w:rPr>
                <w:rFonts w:eastAsia="Times New Roman"/>
                <w:color w:val="000000"/>
                <w:position w:val="2"/>
                <w:sz w:val="20"/>
                <w:szCs w:val="20"/>
                <w:highlight w:val="magenta"/>
                <w:lang w:eastAsia="en-GB"/>
              </w:rPr>
            </w:pPr>
            <w:r w:rsidRPr="00B32757">
              <w:rPr>
                <w:rFonts w:eastAsia="Times New Roman" w:hint="cs"/>
                <w:color w:val="000000"/>
                <w:position w:val="2"/>
                <w:sz w:val="20"/>
                <w:szCs w:val="20"/>
                <w:rtl/>
                <w:lang w:eastAsia="en-GB"/>
              </w:rPr>
              <w:t>جاري التنفيذ</w:t>
            </w:r>
          </w:p>
        </w:tc>
        <w:tc>
          <w:tcPr>
            <w:tcW w:w="2465" w:type="dxa"/>
            <w:tcBorders>
              <w:top w:val="nil"/>
              <w:left w:val="nil"/>
              <w:bottom w:val="single" w:sz="4" w:space="0" w:color="auto"/>
              <w:right w:val="single" w:sz="4" w:space="0" w:color="auto"/>
            </w:tcBorders>
            <w:shd w:val="clear" w:color="auto" w:fill="auto"/>
            <w:hideMark/>
          </w:tcPr>
          <w:p w14:paraId="0F78478C"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rFonts w:eastAsia="Times New Roman"/>
                <w:color w:val="000000"/>
                <w:position w:val="2"/>
                <w:sz w:val="20"/>
                <w:szCs w:val="20"/>
                <w:lang w:eastAsia="en-GB"/>
              </w:rPr>
              <w:t> </w:t>
            </w:r>
          </w:p>
        </w:tc>
        <w:tc>
          <w:tcPr>
            <w:tcW w:w="2391" w:type="dxa"/>
            <w:tcBorders>
              <w:top w:val="nil"/>
              <w:left w:val="nil"/>
              <w:bottom w:val="single" w:sz="4" w:space="0" w:color="auto"/>
              <w:right w:val="single" w:sz="8" w:space="0" w:color="auto"/>
            </w:tcBorders>
            <w:shd w:val="clear" w:color="auto" w:fill="auto"/>
          </w:tcPr>
          <w:p w14:paraId="145D7AD6" w14:textId="77777777" w:rsidR="00136706" w:rsidRPr="00B32757" w:rsidRDefault="00136706" w:rsidP="00461A99">
            <w:pPr>
              <w:spacing w:before="60" w:after="60" w:line="260" w:lineRule="exact"/>
              <w:jc w:val="left"/>
              <w:rPr>
                <w:rFonts w:eastAsia="Times New Roman"/>
                <w:color w:val="000000"/>
                <w:position w:val="2"/>
                <w:sz w:val="20"/>
                <w:szCs w:val="20"/>
                <w:highlight w:val="magenta"/>
                <w:lang w:eastAsia="en-GB"/>
              </w:rPr>
            </w:pPr>
          </w:p>
        </w:tc>
        <w:tc>
          <w:tcPr>
            <w:tcW w:w="1984" w:type="dxa"/>
            <w:tcBorders>
              <w:top w:val="nil"/>
              <w:left w:val="nil"/>
              <w:bottom w:val="single" w:sz="4" w:space="0" w:color="auto"/>
              <w:right w:val="single" w:sz="4" w:space="0" w:color="auto"/>
            </w:tcBorders>
            <w:shd w:val="clear" w:color="auto" w:fill="auto"/>
            <w:hideMark/>
          </w:tcPr>
          <w:p w14:paraId="613E2753" w14:textId="77777777" w:rsidR="00136706" w:rsidRPr="00B32757" w:rsidRDefault="00136706" w:rsidP="00461A99">
            <w:pPr>
              <w:widowControl w:val="0"/>
              <w:kinsoku w:val="0"/>
              <w:spacing w:before="60" w:after="60" w:line="260" w:lineRule="exact"/>
              <w:rPr>
                <w:rFonts w:eastAsia="Times New Roman"/>
                <w:color w:val="000000"/>
                <w:position w:val="2"/>
                <w:sz w:val="20"/>
                <w:szCs w:val="20"/>
                <w:highlight w:val="magenta"/>
                <w:rtl/>
                <w:lang w:eastAsia="en-GB" w:bidi="ar-EG"/>
              </w:rPr>
            </w:pPr>
            <w:r w:rsidRPr="00B32757">
              <w:rPr>
                <w:rFonts w:eastAsia="Times New Roman" w:hint="cs"/>
                <w:position w:val="2"/>
                <w:sz w:val="20"/>
                <w:szCs w:val="20"/>
                <w:rtl/>
                <w:lang w:eastAsia="it-IT"/>
              </w:rPr>
              <w:t>مستمر</w:t>
            </w:r>
            <w:r w:rsidRPr="00B32757">
              <w:rPr>
                <w:rFonts w:eastAsia="Times New Roman" w:hint="cs"/>
                <w:position w:val="2"/>
                <w:sz w:val="20"/>
                <w:szCs w:val="20"/>
                <w:rtl/>
                <w:lang w:eastAsia="it-IT" w:bidi="ar-EG"/>
              </w:rPr>
              <w:t>ة</w:t>
            </w:r>
          </w:p>
        </w:tc>
      </w:tr>
      <w:tr w:rsidR="00136706" w:rsidRPr="00B32757" w14:paraId="47E3CC90" w14:textId="77777777" w:rsidTr="00F74FD5">
        <w:trPr>
          <w:jc w:val="center"/>
        </w:trPr>
        <w:tc>
          <w:tcPr>
            <w:tcW w:w="1032" w:type="dxa"/>
            <w:vMerge/>
            <w:tcBorders>
              <w:top w:val="nil"/>
              <w:left w:val="single" w:sz="4" w:space="0" w:color="auto"/>
              <w:bottom w:val="single" w:sz="4" w:space="0" w:color="000000"/>
              <w:right w:val="single" w:sz="4" w:space="0" w:color="auto"/>
            </w:tcBorders>
            <w:hideMark/>
          </w:tcPr>
          <w:p w14:paraId="0EA40E57"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51" w:type="dxa"/>
            <w:vMerge/>
            <w:tcBorders>
              <w:top w:val="nil"/>
              <w:left w:val="single" w:sz="4" w:space="0" w:color="auto"/>
              <w:bottom w:val="single" w:sz="4" w:space="0" w:color="000000"/>
              <w:right w:val="single" w:sz="4" w:space="0" w:color="auto"/>
            </w:tcBorders>
            <w:hideMark/>
          </w:tcPr>
          <w:p w14:paraId="46C6CB4A"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1619" w:type="dxa"/>
            <w:vMerge/>
            <w:tcBorders>
              <w:top w:val="nil"/>
              <w:left w:val="single" w:sz="4" w:space="0" w:color="auto"/>
              <w:bottom w:val="single" w:sz="4" w:space="0" w:color="000000"/>
              <w:right w:val="single" w:sz="4" w:space="0" w:color="auto"/>
            </w:tcBorders>
            <w:hideMark/>
          </w:tcPr>
          <w:p w14:paraId="5371ABC0" w14:textId="77777777" w:rsidR="00136706" w:rsidRPr="00B32757" w:rsidRDefault="00136706" w:rsidP="00461A99">
            <w:pPr>
              <w:spacing w:before="60" w:after="60" w:line="260" w:lineRule="exact"/>
              <w:jc w:val="left"/>
              <w:rPr>
                <w:rFonts w:eastAsia="Times New Roman"/>
                <w:b/>
                <w:bCs/>
                <w:color w:val="000000"/>
                <w:position w:val="2"/>
                <w:sz w:val="20"/>
                <w:szCs w:val="20"/>
                <w:lang w:eastAsia="en-GB"/>
              </w:rPr>
            </w:pPr>
          </w:p>
        </w:tc>
        <w:tc>
          <w:tcPr>
            <w:tcW w:w="2075" w:type="dxa"/>
            <w:tcBorders>
              <w:top w:val="nil"/>
              <w:left w:val="single" w:sz="8" w:space="0" w:color="auto"/>
              <w:bottom w:val="single" w:sz="8" w:space="0" w:color="auto"/>
              <w:right w:val="nil"/>
            </w:tcBorders>
            <w:shd w:val="clear" w:color="auto" w:fill="auto"/>
            <w:hideMark/>
          </w:tcPr>
          <w:p w14:paraId="4AD6C4BC"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b/>
                <w:position w:val="2"/>
                <w:sz w:val="20"/>
                <w:szCs w:val="20"/>
                <w:lang w:val="en-GB"/>
              </w:rPr>
              <w:t>11/19-09/ML</w:t>
            </w:r>
            <w:r w:rsidRPr="00B32757">
              <w:rPr>
                <w:rFonts w:hint="cs"/>
                <w:b/>
                <w:position w:val="2"/>
                <w:sz w:val="20"/>
                <w:szCs w:val="20"/>
                <w:rtl/>
                <w:lang w:val="en-GB"/>
              </w:rPr>
              <w:t xml:space="preserve">: </w:t>
            </w:r>
            <w:r w:rsidRPr="00B32757">
              <w:rPr>
                <w:spacing w:val="-8"/>
                <w:position w:val="2"/>
                <w:sz w:val="20"/>
                <w:szCs w:val="20"/>
                <w:rtl/>
                <w:lang w:val="en-GB"/>
              </w:rPr>
              <w:t>يوصى كذلك بأن تضمن رئيسة مكتب تنمية الاتصالات تحقق رئيس الدائرة المعنية أو المدير الإقليمي المعني من أعمال الخبراء، وحفظ هذه الأعمال في قاعدة بيانات يمكن النفاذ إليها بغية ضمان مساءلة المديرين المتقدمين بطلب توظيفهم والمشرفين على هؤلاء المديرين، وتأكيد وفاء التقارير بمستوى الجودة</w:t>
            </w:r>
            <w:r w:rsidRPr="00B32757">
              <w:rPr>
                <w:rFonts w:hint="cs"/>
                <w:spacing w:val="-8"/>
                <w:position w:val="2"/>
                <w:sz w:val="20"/>
                <w:szCs w:val="20"/>
                <w:rtl/>
                <w:lang w:val="en-GB"/>
              </w:rPr>
              <w:t> </w:t>
            </w:r>
            <w:r w:rsidRPr="00B32757">
              <w:rPr>
                <w:spacing w:val="-8"/>
                <w:position w:val="2"/>
                <w:sz w:val="20"/>
                <w:szCs w:val="20"/>
                <w:rtl/>
                <w:lang w:val="en-GB"/>
              </w:rPr>
              <w:t>المطلوب.</w:t>
            </w:r>
          </w:p>
        </w:tc>
        <w:tc>
          <w:tcPr>
            <w:tcW w:w="2466" w:type="dxa"/>
            <w:tcBorders>
              <w:top w:val="nil"/>
              <w:left w:val="single" w:sz="4" w:space="0" w:color="auto"/>
              <w:bottom w:val="single" w:sz="8" w:space="0" w:color="auto"/>
              <w:right w:val="single" w:sz="8" w:space="0" w:color="auto"/>
            </w:tcBorders>
            <w:shd w:val="clear" w:color="auto" w:fill="auto"/>
            <w:hideMark/>
          </w:tcPr>
          <w:p w14:paraId="2C462DED" w14:textId="77777777" w:rsidR="00136706" w:rsidRPr="00B32757" w:rsidRDefault="00136706" w:rsidP="00461A99">
            <w:pPr>
              <w:spacing w:before="60" w:after="60" w:line="260" w:lineRule="exact"/>
              <w:jc w:val="left"/>
              <w:rPr>
                <w:rFonts w:eastAsia="Times New Roman"/>
                <w:b/>
                <w:bCs/>
                <w:i/>
                <w:iCs/>
                <w:color w:val="000000"/>
                <w:position w:val="2"/>
                <w:sz w:val="20"/>
                <w:szCs w:val="20"/>
                <w:lang w:eastAsia="en-GB"/>
              </w:rPr>
            </w:pPr>
            <w:r w:rsidRPr="00B32757">
              <w:rPr>
                <w:rFonts w:eastAsia="Times New Roman" w:hint="cs"/>
                <w:b/>
                <w:bCs/>
                <w:i/>
                <w:iCs/>
                <w:color w:val="000000"/>
                <w:position w:val="2"/>
                <w:sz w:val="20"/>
                <w:szCs w:val="20"/>
                <w:rtl/>
                <w:lang w:eastAsia="en-GB"/>
              </w:rPr>
              <w:t>التحديثات حتى سبتمبر:</w:t>
            </w:r>
          </w:p>
          <w:p w14:paraId="1B5C9778" w14:textId="77777777" w:rsidR="00136706" w:rsidRPr="00B32757" w:rsidRDefault="00136706" w:rsidP="00461A99">
            <w:pPr>
              <w:spacing w:before="60" w:after="60" w:line="260" w:lineRule="exact"/>
              <w:rPr>
                <w:rFonts w:eastAsia="Times New Roman"/>
                <w:i/>
                <w:iCs/>
                <w:color w:val="000000"/>
                <w:position w:val="2"/>
                <w:sz w:val="20"/>
                <w:szCs w:val="20"/>
                <w:rtl/>
                <w:lang w:eastAsia="en-GB"/>
              </w:rPr>
            </w:pPr>
            <w:r w:rsidRPr="00B32757">
              <w:rPr>
                <w:rFonts w:eastAsia="Times New Roman"/>
                <w:i/>
                <w:iCs/>
                <w:color w:val="000000"/>
                <w:position w:val="2"/>
                <w:sz w:val="20"/>
                <w:szCs w:val="20"/>
                <w:rtl/>
                <w:lang w:eastAsia="en-GB"/>
              </w:rPr>
              <w:t>جاري التنفيذ</w:t>
            </w:r>
          </w:p>
          <w:p w14:paraId="4A2B9D2D" w14:textId="77777777" w:rsidR="00136706" w:rsidRPr="00B32757" w:rsidRDefault="00136706" w:rsidP="00461A99">
            <w:pPr>
              <w:spacing w:before="60" w:after="60" w:line="260" w:lineRule="exact"/>
              <w:jc w:val="left"/>
              <w:rPr>
                <w:rFonts w:eastAsia="Times New Roman"/>
                <w:color w:val="000000"/>
                <w:position w:val="2"/>
                <w:sz w:val="20"/>
                <w:szCs w:val="20"/>
                <w:highlight w:val="magenta"/>
                <w:lang w:eastAsia="en-GB"/>
              </w:rPr>
            </w:pPr>
            <w:r w:rsidRPr="00B32757">
              <w:rPr>
                <w:rFonts w:eastAsia="Times New Roman"/>
                <w:i/>
                <w:iCs/>
                <w:color w:val="000000"/>
                <w:position w:val="2"/>
                <w:sz w:val="20"/>
                <w:szCs w:val="20"/>
                <w:rtl/>
                <w:lang w:eastAsia="en-GB"/>
              </w:rPr>
              <w:t>تنشر مخرجات اتفاقات الخدمة الخاصة حالياً على بوابة مكتب تنمية الاتصالات قبل سداد</w:t>
            </w:r>
            <w:r w:rsidRPr="00B32757">
              <w:rPr>
                <w:rFonts w:eastAsia="Times New Roman" w:hint="cs"/>
                <w:i/>
                <w:iCs/>
                <w:color w:val="000000"/>
                <w:position w:val="2"/>
                <w:sz w:val="20"/>
                <w:szCs w:val="20"/>
                <w:rtl/>
                <w:lang w:eastAsia="en-GB"/>
              </w:rPr>
              <w:t> </w:t>
            </w:r>
            <w:r w:rsidRPr="00B32757">
              <w:rPr>
                <w:rFonts w:eastAsia="Times New Roman"/>
                <w:i/>
                <w:iCs/>
                <w:color w:val="000000"/>
                <w:position w:val="2"/>
                <w:sz w:val="20"/>
                <w:szCs w:val="20"/>
                <w:rtl/>
                <w:lang w:eastAsia="en-GB"/>
              </w:rPr>
              <w:t>المدفوعات.</w:t>
            </w:r>
          </w:p>
        </w:tc>
        <w:tc>
          <w:tcPr>
            <w:tcW w:w="2465" w:type="dxa"/>
            <w:tcBorders>
              <w:top w:val="nil"/>
              <w:left w:val="nil"/>
              <w:bottom w:val="single" w:sz="8" w:space="0" w:color="auto"/>
              <w:right w:val="single" w:sz="4" w:space="0" w:color="auto"/>
            </w:tcBorders>
            <w:shd w:val="clear" w:color="auto" w:fill="auto"/>
            <w:hideMark/>
          </w:tcPr>
          <w:p w14:paraId="0639A53D" w14:textId="77777777" w:rsidR="00136706" w:rsidRPr="00B32757" w:rsidRDefault="00136706" w:rsidP="00461A99">
            <w:pPr>
              <w:spacing w:before="60" w:after="60" w:line="260" w:lineRule="exact"/>
              <w:jc w:val="left"/>
              <w:rPr>
                <w:rFonts w:eastAsia="Times New Roman"/>
                <w:color w:val="000000"/>
                <w:position w:val="2"/>
                <w:sz w:val="20"/>
                <w:szCs w:val="20"/>
                <w:lang w:eastAsia="en-GB"/>
              </w:rPr>
            </w:pPr>
            <w:r w:rsidRPr="00B32757">
              <w:rPr>
                <w:rFonts w:eastAsia="Times New Roman"/>
                <w:color w:val="000000"/>
                <w:position w:val="2"/>
                <w:sz w:val="20"/>
                <w:szCs w:val="20"/>
                <w:lang w:eastAsia="en-GB"/>
              </w:rPr>
              <w:t> </w:t>
            </w:r>
          </w:p>
        </w:tc>
        <w:tc>
          <w:tcPr>
            <w:tcW w:w="2391" w:type="dxa"/>
            <w:tcBorders>
              <w:top w:val="nil"/>
              <w:left w:val="nil"/>
              <w:bottom w:val="single" w:sz="8" w:space="0" w:color="auto"/>
              <w:right w:val="single" w:sz="8" w:space="0" w:color="auto"/>
            </w:tcBorders>
            <w:shd w:val="clear" w:color="auto" w:fill="auto"/>
            <w:hideMark/>
          </w:tcPr>
          <w:p w14:paraId="6C84B920" w14:textId="77777777" w:rsidR="00136706" w:rsidRPr="00B32757" w:rsidRDefault="00136706" w:rsidP="00461A99">
            <w:pPr>
              <w:spacing w:before="60" w:after="60" w:line="260" w:lineRule="exact"/>
              <w:jc w:val="left"/>
              <w:rPr>
                <w:rFonts w:eastAsia="Times New Roman"/>
                <w:color w:val="000000"/>
                <w:position w:val="2"/>
                <w:sz w:val="20"/>
                <w:szCs w:val="20"/>
                <w:highlight w:val="magenta"/>
                <w:lang w:eastAsia="en-GB"/>
              </w:rPr>
            </w:pPr>
          </w:p>
        </w:tc>
        <w:tc>
          <w:tcPr>
            <w:tcW w:w="1984" w:type="dxa"/>
            <w:tcBorders>
              <w:top w:val="nil"/>
              <w:left w:val="nil"/>
              <w:bottom w:val="single" w:sz="4" w:space="0" w:color="auto"/>
              <w:right w:val="single" w:sz="4" w:space="0" w:color="auto"/>
            </w:tcBorders>
            <w:shd w:val="clear" w:color="auto" w:fill="auto"/>
            <w:hideMark/>
          </w:tcPr>
          <w:p w14:paraId="3ABEE1A8" w14:textId="77777777" w:rsidR="00136706" w:rsidRPr="00B32757" w:rsidRDefault="00136706" w:rsidP="00461A99">
            <w:pPr>
              <w:widowControl w:val="0"/>
              <w:kinsoku w:val="0"/>
              <w:spacing w:before="60" w:after="60" w:line="260" w:lineRule="exact"/>
              <w:rPr>
                <w:rFonts w:eastAsia="Times New Roman"/>
                <w:color w:val="000000"/>
                <w:position w:val="2"/>
                <w:sz w:val="20"/>
                <w:szCs w:val="20"/>
                <w:highlight w:val="magenta"/>
                <w:lang w:eastAsia="en-GB"/>
              </w:rPr>
            </w:pPr>
            <w:r w:rsidRPr="00B32757">
              <w:rPr>
                <w:rFonts w:eastAsia="Times New Roman" w:hint="cs"/>
                <w:position w:val="2"/>
                <w:sz w:val="20"/>
                <w:szCs w:val="20"/>
                <w:rtl/>
                <w:lang w:eastAsia="it-IT"/>
              </w:rPr>
              <w:t>مستمرة</w:t>
            </w:r>
          </w:p>
        </w:tc>
      </w:tr>
    </w:tbl>
    <w:p w14:paraId="092B84AF" w14:textId="77777777" w:rsidR="00136706" w:rsidRDefault="00136706">
      <w:pPr>
        <w:rPr>
          <w:rtl/>
        </w:rPr>
      </w:pPr>
      <w:r>
        <w:rPr>
          <w:rtl/>
        </w:rPr>
        <w:br w:type="page"/>
      </w:r>
    </w:p>
    <w:tbl>
      <w:tblPr>
        <w:bidiVisual/>
        <w:tblW w:w="5000" w:type="pct"/>
        <w:jc w:val="center"/>
        <w:tblCellMar>
          <w:left w:w="85" w:type="dxa"/>
          <w:right w:w="85" w:type="dxa"/>
        </w:tblCellMar>
        <w:tblLook w:val="0000" w:firstRow="0" w:lastRow="0" w:firstColumn="0" w:lastColumn="0" w:noHBand="0" w:noVBand="0"/>
      </w:tblPr>
      <w:tblGrid>
        <w:gridCol w:w="1020"/>
        <w:gridCol w:w="3619"/>
        <w:gridCol w:w="4646"/>
        <w:gridCol w:w="3485"/>
        <w:gridCol w:w="2926"/>
      </w:tblGrid>
      <w:tr w:rsidR="00136706" w:rsidRPr="00B32757" w14:paraId="32AB6AC8" w14:textId="77777777" w:rsidTr="00F74FD5">
        <w:trPr>
          <w:tblHeader/>
          <w:jc w:val="center"/>
        </w:trPr>
        <w:tc>
          <w:tcPr>
            <w:tcW w:w="1020" w:type="dxa"/>
            <w:tcBorders>
              <w:top w:val="single" w:sz="4" w:space="0" w:color="auto"/>
              <w:left w:val="single" w:sz="4" w:space="0" w:color="auto"/>
              <w:bottom w:val="single" w:sz="4" w:space="0" w:color="auto"/>
              <w:right w:val="single" w:sz="4" w:space="0" w:color="auto"/>
            </w:tcBorders>
          </w:tcPr>
          <w:p w14:paraId="658DF547" w14:textId="77777777" w:rsidR="00136706" w:rsidRPr="00B32757" w:rsidRDefault="00136706" w:rsidP="00461A99">
            <w:pPr>
              <w:widowControl w:val="0"/>
              <w:kinsoku w:val="0"/>
              <w:spacing w:before="60" w:after="60" w:line="260" w:lineRule="exact"/>
              <w:jc w:val="center"/>
              <w:rPr>
                <w:b/>
                <w:bCs/>
                <w:position w:val="2"/>
                <w:sz w:val="20"/>
                <w:szCs w:val="20"/>
                <w:lang w:eastAsia="it-IT"/>
              </w:rPr>
            </w:pPr>
            <w:bookmarkStart w:id="496" w:name="_Hlk54862535"/>
            <w:bookmarkEnd w:id="489"/>
            <w:bookmarkEnd w:id="490"/>
            <w:bookmarkEnd w:id="491"/>
            <w:r w:rsidRPr="00B32757">
              <w:rPr>
                <w:rFonts w:hint="cs"/>
                <w:b/>
                <w:bCs/>
                <w:position w:val="2"/>
                <w:sz w:val="20"/>
                <w:szCs w:val="20"/>
                <w:rtl/>
                <w:lang w:bidi="ar-EG"/>
              </w:rPr>
              <w:lastRenderedPageBreak/>
              <w:t>الرقم</w:t>
            </w:r>
          </w:p>
        </w:tc>
        <w:tc>
          <w:tcPr>
            <w:tcW w:w="3619" w:type="dxa"/>
            <w:tcBorders>
              <w:top w:val="single" w:sz="4" w:space="0" w:color="auto"/>
              <w:left w:val="single" w:sz="4" w:space="0" w:color="auto"/>
              <w:bottom w:val="single" w:sz="4" w:space="0" w:color="auto"/>
              <w:right w:val="single" w:sz="4" w:space="0" w:color="auto"/>
            </w:tcBorders>
          </w:tcPr>
          <w:p w14:paraId="12079E7B" w14:textId="77777777" w:rsidR="00136706" w:rsidRPr="00B32757" w:rsidRDefault="00136706" w:rsidP="00461A99">
            <w:pPr>
              <w:widowControl w:val="0"/>
              <w:kinsoku w:val="0"/>
              <w:spacing w:before="60" w:after="60" w:line="260" w:lineRule="exact"/>
              <w:jc w:val="center"/>
              <w:rPr>
                <w:position w:val="2"/>
                <w:sz w:val="20"/>
                <w:szCs w:val="20"/>
                <w:lang w:eastAsia="it-IT"/>
              </w:rPr>
            </w:pPr>
            <w:r w:rsidRPr="00B32757">
              <w:rPr>
                <w:rFonts w:hint="cs"/>
                <w:b/>
                <w:bCs/>
                <w:position w:val="2"/>
                <w:sz w:val="20"/>
                <w:szCs w:val="20"/>
                <w:rtl/>
              </w:rPr>
              <w:t>التوصية</w:t>
            </w:r>
            <w:r w:rsidRPr="00B32757">
              <w:rPr>
                <w:b/>
                <w:bCs/>
                <w:position w:val="2"/>
                <w:sz w:val="20"/>
                <w:szCs w:val="20"/>
                <w:rtl/>
              </w:rPr>
              <w:t xml:space="preserve"> </w:t>
            </w:r>
            <w:r w:rsidRPr="00B32757">
              <w:rPr>
                <w:rFonts w:hint="cs"/>
                <w:b/>
                <w:bCs/>
                <w:position w:val="2"/>
                <w:sz w:val="20"/>
                <w:szCs w:val="20"/>
                <w:rtl/>
              </w:rPr>
              <w:t>التي</w:t>
            </w:r>
            <w:r w:rsidRPr="00B32757">
              <w:rPr>
                <w:b/>
                <w:bCs/>
                <w:position w:val="2"/>
                <w:sz w:val="20"/>
                <w:szCs w:val="20"/>
                <w:rtl/>
              </w:rPr>
              <w:t xml:space="preserve"> </w:t>
            </w:r>
            <w:r w:rsidRPr="00B32757">
              <w:rPr>
                <w:rFonts w:hint="cs"/>
                <w:b/>
                <w:bCs/>
                <w:position w:val="2"/>
                <w:sz w:val="20"/>
                <w:szCs w:val="20"/>
                <w:rtl/>
              </w:rPr>
              <w:t>تقدم</w:t>
            </w:r>
            <w:r w:rsidRPr="00B32757">
              <w:rPr>
                <w:b/>
                <w:bCs/>
                <w:position w:val="2"/>
                <w:sz w:val="20"/>
                <w:szCs w:val="20"/>
                <w:rtl/>
              </w:rPr>
              <w:t xml:space="preserve"> </w:t>
            </w:r>
            <w:r w:rsidRPr="00B32757">
              <w:rPr>
                <w:rFonts w:hint="cs"/>
                <w:b/>
                <w:bCs/>
                <w:position w:val="2"/>
                <w:sz w:val="20"/>
                <w:szCs w:val="20"/>
                <w:rtl/>
              </w:rPr>
              <w:t>بها</w:t>
            </w:r>
            <w:r w:rsidRPr="00B32757">
              <w:rPr>
                <w:b/>
                <w:bCs/>
                <w:position w:val="2"/>
                <w:sz w:val="20"/>
                <w:szCs w:val="20"/>
                <w:rtl/>
              </w:rPr>
              <w:t xml:space="preserve"> </w:t>
            </w:r>
            <w:r w:rsidRPr="00B32757">
              <w:rPr>
                <w:rFonts w:hint="cs"/>
                <w:b/>
                <w:bCs/>
                <w:position w:val="2"/>
                <w:sz w:val="20"/>
                <w:szCs w:val="20"/>
                <w:rtl/>
              </w:rPr>
              <w:t>ديوان</w:t>
            </w:r>
            <w:r w:rsidRPr="00B32757">
              <w:rPr>
                <w:b/>
                <w:bCs/>
                <w:position w:val="2"/>
                <w:sz w:val="20"/>
                <w:szCs w:val="20"/>
                <w:rtl/>
              </w:rPr>
              <w:t xml:space="preserve"> </w:t>
            </w:r>
            <w:r w:rsidRPr="00B32757">
              <w:rPr>
                <w:rFonts w:hint="cs"/>
                <w:b/>
                <w:bCs/>
                <w:position w:val="2"/>
                <w:sz w:val="20"/>
                <w:szCs w:val="20"/>
                <w:rtl/>
              </w:rPr>
              <w:t>مراجَعة</w:t>
            </w:r>
            <w:r w:rsidRPr="00B32757">
              <w:rPr>
                <w:b/>
                <w:bCs/>
                <w:position w:val="2"/>
                <w:sz w:val="20"/>
                <w:szCs w:val="20"/>
                <w:rtl/>
              </w:rPr>
              <w:br/>
            </w:r>
            <w:r w:rsidRPr="00B32757">
              <w:rPr>
                <w:rFonts w:hint="cs"/>
                <w:b/>
                <w:bCs/>
                <w:position w:val="2"/>
                <w:sz w:val="20"/>
                <w:szCs w:val="20"/>
                <w:rtl/>
              </w:rPr>
              <w:t>الحسابات</w:t>
            </w:r>
            <w:r w:rsidRPr="00B32757">
              <w:rPr>
                <w:b/>
                <w:bCs/>
                <w:position w:val="2"/>
                <w:sz w:val="20"/>
                <w:szCs w:val="20"/>
                <w:rtl/>
              </w:rPr>
              <w:t xml:space="preserve"> </w:t>
            </w:r>
            <w:r w:rsidRPr="00B32757">
              <w:rPr>
                <w:rFonts w:hint="cs"/>
                <w:b/>
                <w:bCs/>
                <w:position w:val="2"/>
                <w:sz w:val="20"/>
                <w:szCs w:val="20"/>
                <w:rtl/>
              </w:rPr>
              <w:t>الإيطالي</w:t>
            </w:r>
          </w:p>
        </w:tc>
        <w:tc>
          <w:tcPr>
            <w:tcW w:w="4646" w:type="dxa"/>
            <w:tcBorders>
              <w:top w:val="single" w:sz="4" w:space="0" w:color="auto"/>
              <w:left w:val="single" w:sz="4" w:space="0" w:color="auto"/>
              <w:bottom w:val="single" w:sz="4" w:space="0" w:color="auto"/>
              <w:right w:val="single" w:sz="4" w:space="0" w:color="auto"/>
            </w:tcBorders>
          </w:tcPr>
          <w:p w14:paraId="4957878F" w14:textId="77777777" w:rsidR="00136706" w:rsidRPr="00B32757" w:rsidRDefault="00136706" w:rsidP="00461A99">
            <w:pPr>
              <w:widowControl w:val="0"/>
              <w:kinsoku w:val="0"/>
              <w:autoSpaceDE w:val="0"/>
              <w:autoSpaceDN w:val="0"/>
              <w:spacing w:before="60" w:after="60" w:line="260" w:lineRule="exact"/>
              <w:jc w:val="center"/>
              <w:rPr>
                <w:position w:val="2"/>
                <w:sz w:val="20"/>
                <w:szCs w:val="20"/>
                <w:lang w:eastAsia="it-IT"/>
              </w:rPr>
            </w:pPr>
            <w:r w:rsidRPr="00B32757">
              <w:rPr>
                <w:rFonts w:hint="cs"/>
                <w:b/>
                <w:bCs/>
                <w:position w:val="2"/>
                <w:sz w:val="20"/>
                <w:szCs w:val="20"/>
                <w:rtl/>
              </w:rPr>
              <w:t>تعليقات</w:t>
            </w:r>
            <w:r w:rsidRPr="00B32757">
              <w:rPr>
                <w:b/>
                <w:bCs/>
                <w:position w:val="2"/>
                <w:sz w:val="20"/>
                <w:szCs w:val="20"/>
                <w:rtl/>
              </w:rPr>
              <w:t xml:space="preserve"> </w:t>
            </w:r>
            <w:r w:rsidRPr="00B32757">
              <w:rPr>
                <w:rFonts w:hint="cs"/>
                <w:b/>
                <w:bCs/>
                <w:position w:val="2"/>
                <w:sz w:val="20"/>
                <w:szCs w:val="20"/>
                <w:rtl/>
              </w:rPr>
              <w:t>وردت</w:t>
            </w:r>
            <w:r w:rsidRPr="00B32757">
              <w:rPr>
                <w:b/>
                <w:bCs/>
                <w:position w:val="2"/>
                <w:sz w:val="20"/>
                <w:szCs w:val="20"/>
                <w:rtl/>
              </w:rPr>
              <w:t xml:space="preserve"> </w:t>
            </w:r>
            <w:r w:rsidRPr="00B32757">
              <w:rPr>
                <w:rFonts w:hint="cs"/>
                <w:b/>
                <w:bCs/>
                <w:position w:val="2"/>
                <w:sz w:val="20"/>
                <w:szCs w:val="20"/>
                <w:rtl/>
              </w:rPr>
              <w:t>من</w:t>
            </w:r>
            <w:r w:rsidRPr="00B32757">
              <w:rPr>
                <w:b/>
                <w:bCs/>
                <w:position w:val="2"/>
                <w:sz w:val="20"/>
                <w:szCs w:val="20"/>
                <w:rtl/>
              </w:rPr>
              <w:t xml:space="preserve"> </w:t>
            </w:r>
            <w:r w:rsidRPr="00B32757">
              <w:rPr>
                <w:rFonts w:hint="cs"/>
                <w:b/>
                <w:bCs/>
                <w:position w:val="2"/>
                <w:sz w:val="20"/>
                <w:szCs w:val="20"/>
                <w:rtl/>
              </w:rPr>
              <w:t>الأمين</w:t>
            </w:r>
            <w:r w:rsidRPr="00B32757">
              <w:rPr>
                <w:b/>
                <w:bCs/>
                <w:position w:val="2"/>
                <w:sz w:val="20"/>
                <w:szCs w:val="20"/>
                <w:rtl/>
              </w:rPr>
              <w:t xml:space="preserve"> </w:t>
            </w:r>
            <w:r w:rsidRPr="00B32757">
              <w:rPr>
                <w:rFonts w:hint="cs"/>
                <w:b/>
                <w:bCs/>
                <w:position w:val="2"/>
                <w:sz w:val="20"/>
                <w:szCs w:val="20"/>
                <w:rtl/>
              </w:rPr>
              <w:t>العام</w:t>
            </w:r>
            <w:r w:rsidRPr="00B32757">
              <w:rPr>
                <w:b/>
                <w:bCs/>
                <w:position w:val="2"/>
                <w:sz w:val="20"/>
                <w:szCs w:val="20"/>
                <w:lang w:val="es-ES_tradnl" w:bidi="ar-EG"/>
              </w:rPr>
              <w:br/>
            </w:r>
            <w:r w:rsidRPr="00B32757">
              <w:rPr>
                <w:rFonts w:hint="cs"/>
                <w:b/>
                <w:bCs/>
                <w:position w:val="2"/>
                <w:sz w:val="20"/>
                <w:szCs w:val="20"/>
                <w:rtl/>
              </w:rPr>
              <w:t>وقت</w:t>
            </w:r>
            <w:r w:rsidRPr="00B32757">
              <w:rPr>
                <w:b/>
                <w:bCs/>
                <w:position w:val="2"/>
                <w:sz w:val="20"/>
                <w:szCs w:val="20"/>
                <w:rtl/>
              </w:rPr>
              <w:t xml:space="preserve"> </w:t>
            </w:r>
            <w:r w:rsidRPr="00B32757">
              <w:rPr>
                <w:rFonts w:hint="cs"/>
                <w:b/>
                <w:bCs/>
                <w:position w:val="2"/>
                <w:sz w:val="20"/>
                <w:szCs w:val="20"/>
                <w:rtl/>
              </w:rPr>
              <w:t>صدور</w:t>
            </w:r>
            <w:r w:rsidRPr="00B32757">
              <w:rPr>
                <w:b/>
                <w:bCs/>
                <w:position w:val="2"/>
                <w:sz w:val="20"/>
                <w:szCs w:val="20"/>
                <w:rtl/>
              </w:rPr>
              <w:t xml:space="preserve"> </w:t>
            </w:r>
            <w:r w:rsidRPr="00B32757">
              <w:rPr>
                <w:rFonts w:hint="cs"/>
                <w:b/>
                <w:bCs/>
                <w:position w:val="2"/>
                <w:sz w:val="20"/>
                <w:szCs w:val="20"/>
                <w:rtl/>
              </w:rPr>
              <w:t>تقرير المراجعة</w:t>
            </w:r>
          </w:p>
        </w:tc>
        <w:tc>
          <w:tcPr>
            <w:tcW w:w="3485" w:type="dxa"/>
            <w:tcBorders>
              <w:top w:val="single" w:sz="4" w:space="0" w:color="auto"/>
              <w:left w:val="single" w:sz="4" w:space="0" w:color="auto"/>
              <w:bottom w:val="single" w:sz="4" w:space="0" w:color="auto"/>
              <w:right w:val="single" w:sz="4" w:space="0" w:color="auto"/>
            </w:tcBorders>
          </w:tcPr>
          <w:p w14:paraId="3DF85F9A" w14:textId="77777777" w:rsidR="00136706" w:rsidRPr="00B32757" w:rsidRDefault="00136706" w:rsidP="00461A99">
            <w:pPr>
              <w:keepNext/>
              <w:spacing w:before="60" w:after="60" w:line="260" w:lineRule="exact"/>
              <w:jc w:val="center"/>
              <w:rPr>
                <w:b/>
                <w:bCs/>
                <w:position w:val="2"/>
                <w:sz w:val="20"/>
                <w:szCs w:val="20"/>
                <w:lang w:eastAsia="it-IT"/>
              </w:rPr>
            </w:pPr>
            <w:r w:rsidRPr="00B32757">
              <w:rPr>
                <w:rFonts w:hint="cs"/>
                <w:b/>
                <w:bCs/>
                <w:position w:val="2"/>
                <w:sz w:val="20"/>
                <w:szCs w:val="20"/>
                <w:rtl/>
              </w:rPr>
              <w:t>الوضع</w:t>
            </w:r>
            <w:r w:rsidRPr="00B32757">
              <w:rPr>
                <w:b/>
                <w:bCs/>
                <w:position w:val="2"/>
                <w:sz w:val="20"/>
                <w:szCs w:val="20"/>
                <w:rtl/>
              </w:rPr>
              <w:t xml:space="preserve"> </w:t>
            </w:r>
            <w:r w:rsidRPr="00B32757">
              <w:rPr>
                <w:rFonts w:hint="cs"/>
                <w:b/>
                <w:bCs/>
                <w:position w:val="2"/>
                <w:sz w:val="20"/>
                <w:szCs w:val="20"/>
                <w:rtl/>
              </w:rPr>
              <w:t>كما</w:t>
            </w:r>
            <w:r w:rsidRPr="00B32757">
              <w:rPr>
                <w:b/>
                <w:bCs/>
                <w:position w:val="2"/>
                <w:sz w:val="20"/>
                <w:szCs w:val="20"/>
                <w:rtl/>
              </w:rPr>
              <w:t xml:space="preserve"> </w:t>
            </w:r>
            <w:r w:rsidRPr="00B32757">
              <w:rPr>
                <w:rFonts w:hint="cs"/>
                <w:b/>
                <w:bCs/>
                <w:position w:val="2"/>
                <w:sz w:val="20"/>
                <w:szCs w:val="20"/>
                <w:rtl/>
              </w:rPr>
              <w:t>أبلغت</w:t>
            </w:r>
            <w:r w:rsidRPr="00B32757">
              <w:rPr>
                <w:b/>
                <w:bCs/>
                <w:position w:val="2"/>
                <w:sz w:val="20"/>
                <w:szCs w:val="20"/>
                <w:rtl/>
              </w:rPr>
              <w:t xml:space="preserve"> </w:t>
            </w:r>
            <w:r w:rsidRPr="00B32757">
              <w:rPr>
                <w:rFonts w:hint="cs"/>
                <w:b/>
                <w:bCs/>
                <w:position w:val="2"/>
                <w:sz w:val="20"/>
                <w:szCs w:val="20"/>
                <w:rtl/>
              </w:rPr>
              <w:t>عنه</w:t>
            </w:r>
            <w:r w:rsidRPr="00B32757">
              <w:rPr>
                <w:b/>
                <w:bCs/>
                <w:position w:val="2"/>
                <w:sz w:val="20"/>
                <w:szCs w:val="20"/>
              </w:rPr>
              <w:br/>
            </w:r>
            <w:r w:rsidRPr="00B32757">
              <w:rPr>
                <w:rFonts w:hint="cs"/>
                <w:b/>
                <w:bCs/>
                <w:position w:val="2"/>
                <w:sz w:val="20"/>
                <w:szCs w:val="20"/>
                <w:rtl/>
              </w:rPr>
              <w:t>إدارة الاتحاد</w:t>
            </w:r>
          </w:p>
        </w:tc>
        <w:tc>
          <w:tcPr>
            <w:tcW w:w="2926" w:type="dxa"/>
            <w:tcBorders>
              <w:top w:val="single" w:sz="4" w:space="0" w:color="auto"/>
              <w:left w:val="single" w:sz="4" w:space="0" w:color="auto"/>
              <w:bottom w:val="single" w:sz="4" w:space="0" w:color="auto"/>
              <w:right w:val="single" w:sz="4" w:space="0" w:color="auto"/>
            </w:tcBorders>
          </w:tcPr>
          <w:p w14:paraId="7C786AF0" w14:textId="77777777" w:rsidR="00136706" w:rsidRPr="00B32757" w:rsidRDefault="00136706" w:rsidP="00461A99">
            <w:pPr>
              <w:widowControl w:val="0"/>
              <w:kinsoku w:val="0"/>
              <w:spacing w:before="60" w:after="60" w:line="260" w:lineRule="exact"/>
              <w:jc w:val="center"/>
              <w:rPr>
                <w:rFonts w:eastAsia="Times New Roman"/>
                <w:position w:val="2"/>
                <w:sz w:val="20"/>
                <w:szCs w:val="20"/>
                <w:lang w:eastAsia="it-IT"/>
              </w:rPr>
            </w:pPr>
            <w:r w:rsidRPr="00B32757">
              <w:rPr>
                <w:rFonts w:hint="cs"/>
                <w:b/>
                <w:bCs/>
                <w:position w:val="2"/>
                <w:sz w:val="20"/>
                <w:szCs w:val="20"/>
                <w:rtl/>
              </w:rPr>
              <w:t>الوضع</w:t>
            </w:r>
            <w:r w:rsidRPr="00B32757">
              <w:rPr>
                <w:b/>
                <w:bCs/>
                <w:position w:val="2"/>
                <w:sz w:val="20"/>
                <w:szCs w:val="20"/>
                <w:rtl/>
              </w:rPr>
              <w:t xml:space="preserve"> </w:t>
            </w:r>
            <w:r w:rsidRPr="00B32757">
              <w:rPr>
                <w:rFonts w:hint="cs"/>
                <w:b/>
                <w:bCs/>
                <w:position w:val="2"/>
                <w:sz w:val="20"/>
                <w:szCs w:val="20"/>
                <w:rtl/>
              </w:rPr>
              <w:t>حسب</w:t>
            </w:r>
            <w:r w:rsidRPr="00B32757">
              <w:rPr>
                <w:b/>
                <w:bCs/>
                <w:position w:val="2"/>
                <w:sz w:val="20"/>
                <w:szCs w:val="20"/>
                <w:rtl/>
              </w:rPr>
              <w:t xml:space="preserve"> </w:t>
            </w:r>
            <w:r w:rsidRPr="00B32757">
              <w:rPr>
                <w:rFonts w:hint="cs"/>
                <w:b/>
                <w:bCs/>
                <w:position w:val="2"/>
                <w:sz w:val="20"/>
                <w:szCs w:val="20"/>
                <w:rtl/>
              </w:rPr>
              <w:t>تقييم ديوان</w:t>
            </w:r>
            <w:r w:rsidRPr="00B32757">
              <w:rPr>
                <w:b/>
                <w:bCs/>
                <w:position w:val="2"/>
                <w:sz w:val="20"/>
                <w:szCs w:val="20"/>
                <w:rtl/>
              </w:rPr>
              <w:t xml:space="preserve"> </w:t>
            </w:r>
            <w:r w:rsidRPr="00B32757">
              <w:rPr>
                <w:b/>
                <w:bCs/>
                <w:position w:val="2"/>
                <w:sz w:val="20"/>
                <w:szCs w:val="20"/>
                <w:rtl/>
              </w:rPr>
              <w:br/>
            </w:r>
            <w:r w:rsidRPr="00B32757">
              <w:rPr>
                <w:rFonts w:hint="cs"/>
                <w:b/>
                <w:bCs/>
                <w:position w:val="2"/>
                <w:sz w:val="20"/>
                <w:szCs w:val="20"/>
                <w:rtl/>
              </w:rPr>
              <w:t>مراجَعة</w:t>
            </w:r>
            <w:r w:rsidRPr="00B32757">
              <w:rPr>
                <w:b/>
                <w:bCs/>
                <w:position w:val="2"/>
                <w:sz w:val="20"/>
                <w:szCs w:val="20"/>
                <w:rtl/>
              </w:rPr>
              <w:t xml:space="preserve"> </w:t>
            </w:r>
            <w:r w:rsidRPr="00B32757">
              <w:rPr>
                <w:rFonts w:hint="cs"/>
                <w:b/>
                <w:bCs/>
                <w:position w:val="2"/>
                <w:sz w:val="20"/>
                <w:szCs w:val="20"/>
                <w:rtl/>
              </w:rPr>
              <w:t>الحسابات</w:t>
            </w:r>
            <w:r w:rsidRPr="00B32757">
              <w:rPr>
                <w:b/>
                <w:bCs/>
                <w:position w:val="2"/>
                <w:sz w:val="20"/>
                <w:szCs w:val="20"/>
                <w:rtl/>
              </w:rPr>
              <w:t xml:space="preserve"> </w:t>
            </w:r>
            <w:r w:rsidRPr="00B32757">
              <w:rPr>
                <w:rFonts w:hint="cs"/>
                <w:b/>
                <w:bCs/>
                <w:position w:val="2"/>
                <w:sz w:val="20"/>
                <w:szCs w:val="20"/>
                <w:rtl/>
              </w:rPr>
              <w:t>الإيطالي</w:t>
            </w:r>
          </w:p>
        </w:tc>
      </w:tr>
      <w:tr w:rsidR="00136706" w:rsidRPr="00B32757" w14:paraId="53056533" w14:textId="77777777" w:rsidTr="00F74FD5">
        <w:trPr>
          <w:jc w:val="center"/>
        </w:trPr>
        <w:tc>
          <w:tcPr>
            <w:tcW w:w="1020" w:type="dxa"/>
            <w:tcBorders>
              <w:top w:val="single" w:sz="4" w:space="0" w:color="auto"/>
              <w:left w:val="single" w:sz="4" w:space="0" w:color="auto"/>
              <w:bottom w:val="single" w:sz="4" w:space="0" w:color="auto"/>
              <w:right w:val="single" w:sz="4" w:space="0" w:color="auto"/>
            </w:tcBorders>
          </w:tcPr>
          <w:p w14:paraId="752C3C37" w14:textId="77777777" w:rsidR="00136706" w:rsidRPr="00B32757" w:rsidRDefault="00136706" w:rsidP="00461A99">
            <w:pPr>
              <w:widowControl w:val="0"/>
              <w:kinsoku w:val="0"/>
              <w:spacing w:before="60" w:after="60" w:line="260" w:lineRule="exact"/>
              <w:jc w:val="center"/>
              <w:rPr>
                <w:b/>
                <w:bCs/>
                <w:position w:val="2"/>
                <w:sz w:val="20"/>
                <w:szCs w:val="20"/>
                <w:lang w:eastAsia="it-IT"/>
              </w:rPr>
            </w:pPr>
            <w:r w:rsidRPr="00B32757">
              <w:rPr>
                <w:b/>
                <w:bCs/>
                <w:position w:val="2"/>
                <w:sz w:val="20"/>
                <w:szCs w:val="20"/>
                <w:rtl/>
                <w:lang w:eastAsia="it-IT"/>
              </w:rPr>
              <w:t xml:space="preserve">التوصية </w:t>
            </w:r>
            <w:r w:rsidRPr="00B32757">
              <w:rPr>
                <w:b/>
                <w:bCs/>
                <w:position w:val="2"/>
                <w:sz w:val="20"/>
                <w:szCs w:val="20"/>
                <w:lang w:eastAsia="it-IT"/>
              </w:rPr>
              <w:t>19/2018</w:t>
            </w:r>
          </w:p>
        </w:tc>
        <w:tc>
          <w:tcPr>
            <w:tcW w:w="3619" w:type="dxa"/>
            <w:tcBorders>
              <w:top w:val="single" w:sz="4" w:space="0" w:color="auto"/>
              <w:left w:val="single" w:sz="4" w:space="0" w:color="auto"/>
              <w:bottom w:val="single" w:sz="4" w:space="0" w:color="auto"/>
              <w:right w:val="single" w:sz="4" w:space="0" w:color="auto"/>
            </w:tcBorders>
          </w:tcPr>
          <w:p w14:paraId="3D0F07B6" w14:textId="77777777" w:rsidR="00136706" w:rsidRPr="00B32757" w:rsidRDefault="00136706" w:rsidP="00461A99">
            <w:pPr>
              <w:spacing w:before="60" w:after="60" w:line="260" w:lineRule="exact"/>
              <w:rPr>
                <w:position w:val="2"/>
                <w:sz w:val="20"/>
                <w:szCs w:val="20"/>
                <w:lang w:bidi="ar-EG"/>
              </w:rPr>
            </w:pPr>
            <w:r w:rsidRPr="00B32757">
              <w:rPr>
                <w:position w:val="2"/>
                <w:sz w:val="20"/>
                <w:szCs w:val="20"/>
                <w:rtl/>
              </w:rPr>
              <w:t>للإسراع ب</w:t>
            </w:r>
            <w:r w:rsidRPr="00B32757">
              <w:rPr>
                <w:position w:val="2"/>
                <w:sz w:val="20"/>
                <w:szCs w:val="20"/>
                <w:rtl/>
                <w:lang w:bidi="ar-EG"/>
              </w:rPr>
              <w:t xml:space="preserve">معالجة المشاكل المكتشفة منذ أمد طويل، </w:t>
            </w:r>
            <w:r w:rsidRPr="00B32757">
              <w:rPr>
                <w:position w:val="2"/>
                <w:sz w:val="20"/>
                <w:szCs w:val="20"/>
                <w:u w:val="single"/>
                <w:rtl/>
                <w:lang w:bidi="ar-EG"/>
              </w:rPr>
              <w:t>نكرر تأكيد توصياتنا</w:t>
            </w:r>
            <w:r w:rsidRPr="00B32757">
              <w:rPr>
                <w:position w:val="2"/>
                <w:sz w:val="20"/>
                <w:szCs w:val="20"/>
                <w:rtl/>
                <w:lang w:bidi="ar-EG"/>
              </w:rPr>
              <w:t xml:space="preserve"> التي تفيد بأنه ينبغي للإدارة الاضطلاع بما يلي منعاً لوقوع خطري عدم دقة معالجة البيانات وتأخر هذه المعالجة:</w:t>
            </w:r>
          </w:p>
          <w:p w14:paraId="04A7A32B" w14:textId="77777777" w:rsidR="00136706" w:rsidRPr="00B32757" w:rsidRDefault="00136706" w:rsidP="00461A99">
            <w:pPr>
              <w:spacing w:before="60" w:after="60" w:line="260" w:lineRule="exact"/>
              <w:ind w:left="273" w:hanging="273"/>
              <w:rPr>
                <w:position w:val="2"/>
                <w:sz w:val="20"/>
                <w:szCs w:val="20"/>
                <w:rtl/>
                <w:lang w:bidi="ar-EG"/>
              </w:rPr>
            </w:pPr>
            <w:r w:rsidRPr="00B32757">
              <w:rPr>
                <w:position w:val="2"/>
                <w:sz w:val="20"/>
                <w:szCs w:val="20"/>
                <w:lang w:bidi="ar-EG"/>
              </w:rPr>
              <w:t>(1</w:t>
            </w:r>
            <w:r w:rsidRPr="00B32757">
              <w:rPr>
                <w:position w:val="2"/>
                <w:sz w:val="20"/>
                <w:szCs w:val="20"/>
                <w:lang w:bidi="ar-EG"/>
              </w:rPr>
              <w:tab/>
            </w:r>
            <w:r w:rsidRPr="00B32757">
              <w:rPr>
                <w:position w:val="2"/>
                <w:sz w:val="20"/>
                <w:szCs w:val="20"/>
                <w:rtl/>
                <w:lang w:bidi="ar-EG"/>
              </w:rPr>
              <w:t xml:space="preserve">أن تنفذ تدابير استثنائية لإنجاز الأعمال المتراكمة المتصلة بالملفات الشخصية وتحديث جميع هذه الملفات في أقصر مدة ممكنة، وتولي أولوية عليا لهذه </w:t>
            </w:r>
            <w:proofErr w:type="gramStart"/>
            <w:r w:rsidRPr="00B32757">
              <w:rPr>
                <w:position w:val="2"/>
                <w:sz w:val="20"/>
                <w:szCs w:val="20"/>
                <w:rtl/>
                <w:lang w:bidi="ar-EG"/>
              </w:rPr>
              <w:t>المهمة؛</w:t>
            </w:r>
            <w:proofErr w:type="gramEnd"/>
          </w:p>
          <w:p w14:paraId="2E2B5821" w14:textId="77777777" w:rsidR="00136706" w:rsidRPr="00B32757" w:rsidRDefault="00136706" w:rsidP="00461A99">
            <w:pPr>
              <w:spacing w:before="60" w:after="60" w:line="260" w:lineRule="exact"/>
              <w:ind w:left="273" w:hanging="273"/>
              <w:rPr>
                <w:position w:val="2"/>
                <w:sz w:val="20"/>
                <w:szCs w:val="20"/>
                <w:lang w:bidi="ar-EG"/>
              </w:rPr>
            </w:pPr>
            <w:r w:rsidRPr="00B32757">
              <w:rPr>
                <w:position w:val="2"/>
                <w:sz w:val="20"/>
                <w:szCs w:val="20"/>
                <w:lang w:bidi="ar-EG"/>
              </w:rPr>
              <w:t>(2</w:t>
            </w:r>
            <w:r w:rsidRPr="00B32757">
              <w:rPr>
                <w:position w:val="2"/>
                <w:sz w:val="20"/>
                <w:szCs w:val="20"/>
                <w:lang w:bidi="ar-EG"/>
              </w:rPr>
              <w:tab/>
            </w:r>
            <w:r w:rsidRPr="00B32757">
              <w:rPr>
                <w:position w:val="2"/>
                <w:sz w:val="20"/>
                <w:szCs w:val="20"/>
                <w:rtl/>
                <w:lang w:bidi="ar-EG"/>
              </w:rPr>
              <w:t>أن تتخذ إجراءات عاجلة، بسبل منها الاستثمار في الخدمات الخارجية، لتعزيز نظام تخطيط الموارد المؤسسية </w:t>
            </w:r>
            <w:r w:rsidRPr="00B32757">
              <w:rPr>
                <w:position w:val="2"/>
                <w:sz w:val="20"/>
                <w:szCs w:val="20"/>
                <w:lang w:val="es-ES" w:bidi="ar-EG"/>
              </w:rPr>
              <w:t>(ERP)</w:t>
            </w:r>
            <w:r w:rsidRPr="00B32757">
              <w:rPr>
                <w:position w:val="2"/>
                <w:sz w:val="20"/>
                <w:szCs w:val="20"/>
                <w:rtl/>
                <w:lang w:bidi="ar-EG"/>
              </w:rPr>
              <w:t xml:space="preserve"> المتعلق بالموارد البشرية وحل المشاكل أو تصحيح الأخطاء المحددة في خطة التنفيذ في إطار زمني محدد.</w:t>
            </w:r>
          </w:p>
        </w:tc>
        <w:tc>
          <w:tcPr>
            <w:tcW w:w="4646" w:type="dxa"/>
            <w:tcBorders>
              <w:top w:val="single" w:sz="4" w:space="0" w:color="auto"/>
              <w:left w:val="single" w:sz="4" w:space="0" w:color="auto"/>
              <w:bottom w:val="single" w:sz="4" w:space="0" w:color="auto"/>
              <w:right w:val="single" w:sz="4" w:space="0" w:color="auto"/>
            </w:tcBorders>
          </w:tcPr>
          <w:p w14:paraId="4FE0A39C" w14:textId="77777777" w:rsidR="00136706" w:rsidRPr="00B32757" w:rsidRDefault="00136706" w:rsidP="00461A99">
            <w:pPr>
              <w:spacing w:before="60" w:after="60" w:line="260" w:lineRule="exact"/>
              <w:rPr>
                <w:position w:val="2"/>
                <w:sz w:val="20"/>
                <w:szCs w:val="20"/>
                <w:lang w:bidi="ar-EG"/>
              </w:rPr>
            </w:pPr>
            <w:r w:rsidRPr="00B32757">
              <w:rPr>
                <w:position w:val="2"/>
                <w:sz w:val="20"/>
                <w:szCs w:val="20"/>
                <w:rtl/>
                <w:lang w:bidi="ar-EG"/>
              </w:rPr>
              <w:t>نؤيد هذه التوصية.</w:t>
            </w:r>
          </w:p>
          <w:p w14:paraId="77F1654B" w14:textId="77777777" w:rsidR="00136706" w:rsidRPr="00B32757" w:rsidRDefault="00136706" w:rsidP="00461A99">
            <w:pPr>
              <w:spacing w:before="60" w:after="60" w:line="260" w:lineRule="exact"/>
              <w:rPr>
                <w:position w:val="2"/>
                <w:sz w:val="20"/>
                <w:szCs w:val="20"/>
                <w:lang w:bidi="ar-EG"/>
              </w:rPr>
            </w:pPr>
            <w:r w:rsidRPr="00B32757">
              <w:rPr>
                <w:position w:val="2"/>
                <w:sz w:val="20"/>
                <w:szCs w:val="20"/>
                <w:rtl/>
                <w:lang w:bidi="ar-EG"/>
              </w:rPr>
              <w:t>فقد اتُّخذت تدابير تنظيمية في دائرة إدارة الموارد البشرية لتوضيح المسؤوليات في مجالي تحديد المستحقات ومعالجتها، وتعزيز القدرات البشرية. كما يُجرى استعراض لعمليات الأعمال المتصلة بها لتبسيط هذه العمليات وتعزيز مراقبة الجودة بتحسين مستوى الفصل بين المسؤوليات في الدائرة.</w:t>
            </w:r>
          </w:p>
          <w:p w14:paraId="02C7F559" w14:textId="77777777" w:rsidR="00136706" w:rsidRPr="00B32757" w:rsidRDefault="00136706" w:rsidP="00461A99">
            <w:pPr>
              <w:spacing w:before="60" w:after="60" w:line="260" w:lineRule="exact"/>
              <w:rPr>
                <w:position w:val="2"/>
                <w:sz w:val="20"/>
                <w:szCs w:val="20"/>
                <w:rtl/>
                <w:lang w:bidi="ar-EG"/>
              </w:rPr>
            </w:pPr>
            <w:r w:rsidRPr="00B32757">
              <w:rPr>
                <w:position w:val="2"/>
                <w:sz w:val="20"/>
                <w:szCs w:val="20"/>
                <w:rtl/>
                <w:lang w:bidi="ar-EG"/>
              </w:rPr>
              <w:t>إضافةً إلى ذلك، من الناحية النظامية، أطلقت دائرة إدارة الموارد البشرية ودائرة خدمات المعلومات في مطلع عام </w:t>
            </w:r>
            <w:r w:rsidRPr="00B32757">
              <w:rPr>
                <w:position w:val="2"/>
                <w:sz w:val="20"/>
                <w:szCs w:val="20"/>
                <w:lang w:val="es-ES" w:bidi="ar-EG"/>
              </w:rPr>
              <w:t>2019</w:t>
            </w:r>
            <w:r w:rsidRPr="00B32757">
              <w:rPr>
                <w:position w:val="2"/>
                <w:sz w:val="20"/>
                <w:szCs w:val="20"/>
                <w:rtl/>
                <w:lang w:bidi="ar-EG"/>
              </w:rPr>
              <w:t xml:space="preserve"> مشروعاً لتعزيز الموارد البشرية مدته سنتان، سيعالج العديد من أوجه القصور المذكورة أعلاه في نظام تخطيط الموارد المؤسسية.</w:t>
            </w:r>
          </w:p>
          <w:p w14:paraId="4C1BF7A0" w14:textId="77777777" w:rsidR="00136706" w:rsidRPr="00B32757" w:rsidRDefault="00136706" w:rsidP="00461A99">
            <w:pPr>
              <w:spacing w:before="60" w:after="60" w:line="260" w:lineRule="exact"/>
              <w:rPr>
                <w:position w:val="2"/>
                <w:sz w:val="20"/>
                <w:szCs w:val="20"/>
                <w:lang w:bidi="ar-EG"/>
              </w:rPr>
            </w:pPr>
            <w:r w:rsidRPr="00B32757">
              <w:rPr>
                <w:position w:val="2"/>
                <w:sz w:val="20"/>
                <w:szCs w:val="20"/>
                <w:rtl/>
                <w:lang w:bidi="ar-EG"/>
              </w:rPr>
              <w:t xml:space="preserve">ثانياً، أنشأ نائب الأمين العام فرقة عمل تُعنى بأتمتة (الخدمات الذاتية) </w:t>
            </w:r>
            <w:proofErr w:type="spellStart"/>
            <w:r w:rsidRPr="00B32757">
              <w:rPr>
                <w:position w:val="2"/>
                <w:sz w:val="20"/>
                <w:szCs w:val="20"/>
                <w:rtl/>
                <w:lang w:bidi="ar-EG"/>
              </w:rPr>
              <w:t>ورقمنة</w:t>
            </w:r>
            <w:proofErr w:type="spellEnd"/>
            <w:r w:rsidRPr="00B32757">
              <w:rPr>
                <w:position w:val="2"/>
                <w:sz w:val="20"/>
                <w:szCs w:val="20"/>
                <w:rtl/>
                <w:lang w:bidi="ar-EG"/>
              </w:rPr>
              <w:t xml:space="preserve"> الأساليب اليدوية التي يستخدمها الموظفون في</w:t>
            </w:r>
            <w:r w:rsidRPr="00B32757">
              <w:rPr>
                <w:rFonts w:hint="cs"/>
                <w:position w:val="2"/>
                <w:sz w:val="20"/>
                <w:szCs w:val="20"/>
                <w:rtl/>
                <w:lang w:bidi="ar-EG"/>
              </w:rPr>
              <w:t> </w:t>
            </w:r>
            <w:r w:rsidRPr="00B32757">
              <w:rPr>
                <w:position w:val="2"/>
                <w:sz w:val="20"/>
                <w:szCs w:val="20"/>
                <w:rtl/>
                <w:lang w:bidi="ar-EG"/>
              </w:rPr>
              <w:t>تفاعلهم مع دائرة إدارة الموارد البشرية بشأن الاستحقاقات والمستحقات والمعاشات والتأمينات، إلخ.</w:t>
            </w:r>
          </w:p>
        </w:tc>
        <w:tc>
          <w:tcPr>
            <w:tcW w:w="3485" w:type="dxa"/>
            <w:tcBorders>
              <w:top w:val="single" w:sz="4" w:space="0" w:color="auto"/>
              <w:left w:val="single" w:sz="4" w:space="0" w:color="auto"/>
              <w:bottom w:val="single" w:sz="4" w:space="0" w:color="auto"/>
              <w:right w:val="single" w:sz="4" w:space="0" w:color="auto"/>
            </w:tcBorders>
          </w:tcPr>
          <w:p w14:paraId="67F799FB"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سبتمبر 2020:</w:t>
            </w:r>
          </w:p>
          <w:p w14:paraId="20DB0F66" w14:textId="77777777" w:rsidR="00136706" w:rsidRPr="00B32757" w:rsidRDefault="00136706" w:rsidP="00461A99">
            <w:pPr>
              <w:keepNext/>
              <w:spacing w:before="60" w:after="60" w:line="260" w:lineRule="exact"/>
              <w:rPr>
                <w:position w:val="2"/>
                <w:sz w:val="20"/>
                <w:szCs w:val="20"/>
                <w:rtl/>
                <w:lang w:eastAsia="it-IT"/>
              </w:rPr>
            </w:pPr>
            <w:r w:rsidRPr="00B32757">
              <w:rPr>
                <w:position w:val="2"/>
                <w:sz w:val="20"/>
                <w:szCs w:val="20"/>
                <w:rtl/>
                <w:lang w:eastAsia="it-IT"/>
              </w:rPr>
              <w:t>تمت تسوية الأعمال المتراكمة بمساعدة موارد بشرية إضافية قصيرة الأجل</w:t>
            </w:r>
          </w:p>
          <w:p w14:paraId="0EEA6E09" w14:textId="77777777" w:rsidR="00136706" w:rsidRPr="00B32757" w:rsidRDefault="00136706" w:rsidP="00461A99">
            <w:pPr>
              <w:keepNext/>
              <w:spacing w:before="60" w:after="60" w:line="260" w:lineRule="exact"/>
              <w:rPr>
                <w:position w:val="2"/>
                <w:sz w:val="20"/>
                <w:szCs w:val="20"/>
                <w:rtl/>
                <w:lang w:eastAsia="it-IT"/>
              </w:rPr>
            </w:pPr>
            <w:r w:rsidRPr="00B32757">
              <w:rPr>
                <w:rFonts w:hint="cs"/>
                <w:position w:val="2"/>
                <w:sz w:val="20"/>
                <w:szCs w:val="20"/>
                <w:rtl/>
                <w:lang w:eastAsia="it-IT" w:bidi="ar-EG"/>
              </w:rPr>
              <w:t>وتحدد، كأولوية،</w:t>
            </w:r>
            <w:r w:rsidRPr="00B32757">
              <w:rPr>
                <w:position w:val="2"/>
                <w:sz w:val="20"/>
                <w:szCs w:val="20"/>
                <w:rtl/>
                <w:lang w:eastAsia="it-IT"/>
              </w:rPr>
              <w:t xml:space="preserve"> تعزيز </w:t>
            </w:r>
            <w:r w:rsidRPr="00B32757">
              <w:rPr>
                <w:rFonts w:hint="cs"/>
                <w:position w:val="2"/>
                <w:sz w:val="20"/>
                <w:szCs w:val="20"/>
                <w:rtl/>
                <w:lang w:eastAsia="it-IT"/>
              </w:rPr>
              <w:t>دمج</w:t>
            </w:r>
            <w:r w:rsidRPr="00B32757">
              <w:rPr>
                <w:position w:val="2"/>
                <w:sz w:val="20"/>
                <w:szCs w:val="20"/>
                <w:rtl/>
                <w:lang w:eastAsia="it-IT"/>
              </w:rPr>
              <w:t xml:space="preserve"> العمليات التجارية الحالية في نظام تخطيط </w:t>
            </w:r>
            <w:r w:rsidRPr="00B32757">
              <w:rPr>
                <w:rFonts w:hint="cs"/>
                <w:position w:val="2"/>
                <w:sz w:val="20"/>
                <w:szCs w:val="20"/>
                <w:rtl/>
                <w:lang w:eastAsia="it-IT"/>
              </w:rPr>
              <w:t>ال</w:t>
            </w:r>
            <w:r w:rsidRPr="00B32757">
              <w:rPr>
                <w:position w:val="2"/>
                <w:sz w:val="20"/>
                <w:szCs w:val="20"/>
                <w:rtl/>
                <w:lang w:eastAsia="it-IT"/>
              </w:rPr>
              <w:t>موارد المؤسس</w:t>
            </w:r>
            <w:r w:rsidRPr="00B32757">
              <w:rPr>
                <w:rFonts w:hint="cs"/>
                <w:position w:val="2"/>
                <w:sz w:val="20"/>
                <w:szCs w:val="20"/>
                <w:rtl/>
                <w:lang w:eastAsia="it-IT"/>
              </w:rPr>
              <w:t>ية</w:t>
            </w:r>
            <w:r w:rsidRPr="00B32757">
              <w:rPr>
                <w:position w:val="2"/>
                <w:sz w:val="20"/>
                <w:szCs w:val="20"/>
                <w:rtl/>
                <w:lang w:eastAsia="it-IT"/>
              </w:rPr>
              <w:t xml:space="preserve"> لتقليل المعالجة اليدوية وإدخال المزيد من الأتمتة بهدف التبسيط وتقليل الوقت اللازم للمعالجة </w:t>
            </w:r>
            <w:r w:rsidRPr="00B32757">
              <w:rPr>
                <w:rFonts w:hint="cs"/>
                <w:position w:val="2"/>
                <w:sz w:val="20"/>
                <w:szCs w:val="20"/>
                <w:rtl/>
                <w:lang w:eastAsia="it-IT"/>
              </w:rPr>
              <w:t>والحد من المخاطر.</w:t>
            </w:r>
            <w:r w:rsidRPr="00B32757">
              <w:rPr>
                <w:position w:val="2"/>
                <w:sz w:val="20"/>
                <w:szCs w:val="20"/>
                <w:rtl/>
                <w:lang w:eastAsia="it-IT"/>
              </w:rPr>
              <w:t xml:space="preserve"> </w:t>
            </w:r>
            <w:r w:rsidRPr="00B32757">
              <w:rPr>
                <w:rFonts w:hint="cs"/>
                <w:position w:val="2"/>
                <w:sz w:val="20"/>
                <w:szCs w:val="20"/>
                <w:rtl/>
                <w:lang w:eastAsia="it-IT"/>
              </w:rPr>
              <w:t>و</w:t>
            </w:r>
            <w:r w:rsidRPr="00B32757">
              <w:rPr>
                <w:position w:val="2"/>
                <w:sz w:val="20"/>
                <w:szCs w:val="20"/>
                <w:rtl/>
                <w:lang w:eastAsia="it-IT"/>
              </w:rPr>
              <w:t>تعمل</w:t>
            </w:r>
            <w:r w:rsidRPr="00B32757">
              <w:rPr>
                <w:rFonts w:hint="cs"/>
                <w:position w:val="2"/>
                <w:sz w:val="20"/>
                <w:szCs w:val="20"/>
                <w:rtl/>
                <w:lang w:eastAsia="it-IT"/>
              </w:rPr>
              <w:t xml:space="preserve"> دائرة</w:t>
            </w:r>
            <w:r w:rsidRPr="00B32757">
              <w:rPr>
                <w:position w:val="2"/>
                <w:sz w:val="20"/>
                <w:szCs w:val="20"/>
                <w:rtl/>
                <w:lang w:eastAsia="it-IT"/>
              </w:rPr>
              <w:t xml:space="preserve"> إدارة الموارد البشرية مع </w:t>
            </w:r>
            <w:r w:rsidRPr="00B32757">
              <w:rPr>
                <w:rFonts w:hint="cs"/>
                <w:position w:val="2"/>
                <w:sz w:val="20"/>
                <w:szCs w:val="20"/>
                <w:rtl/>
                <w:lang w:eastAsia="it-IT"/>
              </w:rPr>
              <w:t>دائرة خدمات</w:t>
            </w:r>
            <w:r w:rsidRPr="00B32757">
              <w:rPr>
                <w:position w:val="2"/>
                <w:sz w:val="20"/>
                <w:szCs w:val="20"/>
                <w:rtl/>
                <w:lang w:eastAsia="it-IT"/>
              </w:rPr>
              <w:t xml:space="preserve"> المعلومات في مشروع ت</w:t>
            </w:r>
            <w:r w:rsidRPr="00B32757">
              <w:rPr>
                <w:rFonts w:hint="cs"/>
                <w:position w:val="2"/>
                <w:sz w:val="20"/>
                <w:szCs w:val="20"/>
                <w:rtl/>
                <w:lang w:eastAsia="it-IT"/>
              </w:rPr>
              <w:t>عزيز</w:t>
            </w:r>
            <w:r w:rsidRPr="00B32757">
              <w:rPr>
                <w:position w:val="2"/>
                <w:sz w:val="20"/>
                <w:szCs w:val="20"/>
                <w:rtl/>
                <w:lang w:eastAsia="it-IT"/>
              </w:rPr>
              <w:t xml:space="preserve"> الموارد البشرية </w:t>
            </w:r>
            <w:r w:rsidRPr="00B32757">
              <w:rPr>
                <w:rFonts w:hint="cs"/>
                <w:position w:val="2"/>
                <w:sz w:val="20"/>
                <w:szCs w:val="20"/>
                <w:rtl/>
                <w:lang w:eastAsia="it-IT"/>
              </w:rPr>
              <w:t>للنظام</w:t>
            </w:r>
            <w:r w:rsidRPr="00B32757">
              <w:rPr>
                <w:position w:val="2"/>
                <w:sz w:val="20"/>
                <w:szCs w:val="20"/>
                <w:rtl/>
                <w:lang w:eastAsia="it-IT"/>
              </w:rPr>
              <w:t xml:space="preserve"> </w:t>
            </w:r>
            <w:r w:rsidRPr="00B32757">
              <w:rPr>
                <w:position w:val="2"/>
                <w:sz w:val="20"/>
                <w:szCs w:val="20"/>
                <w:lang w:eastAsia="it-IT"/>
              </w:rPr>
              <w:t>SAP</w:t>
            </w:r>
            <w:r w:rsidRPr="00B32757">
              <w:rPr>
                <w:position w:val="2"/>
                <w:sz w:val="20"/>
                <w:szCs w:val="20"/>
                <w:rtl/>
                <w:lang w:eastAsia="it-IT"/>
              </w:rPr>
              <w:t xml:space="preserve"> الذي يعطي الأولوية لقائمة تضم 73 </w:t>
            </w:r>
            <w:r w:rsidRPr="00B32757">
              <w:rPr>
                <w:rFonts w:hint="cs"/>
                <w:position w:val="2"/>
                <w:sz w:val="20"/>
                <w:szCs w:val="20"/>
                <w:rtl/>
                <w:lang w:eastAsia="it-IT"/>
              </w:rPr>
              <w:t>بنداً</w:t>
            </w:r>
            <w:r w:rsidRPr="00B32757">
              <w:rPr>
                <w:position w:val="2"/>
                <w:sz w:val="20"/>
                <w:szCs w:val="20"/>
                <w:rtl/>
                <w:lang w:eastAsia="it-IT"/>
              </w:rPr>
              <w:t xml:space="preserve"> يجب معالجتها، بدءا</w:t>
            </w:r>
            <w:r w:rsidRPr="00B32757">
              <w:rPr>
                <w:rFonts w:hint="cs"/>
                <w:position w:val="2"/>
                <w:sz w:val="20"/>
                <w:szCs w:val="20"/>
                <w:rtl/>
                <w:lang w:eastAsia="it-IT"/>
              </w:rPr>
              <w:t>ً</w:t>
            </w:r>
            <w:r w:rsidRPr="00B32757">
              <w:rPr>
                <w:position w:val="2"/>
                <w:sz w:val="20"/>
                <w:szCs w:val="20"/>
                <w:rtl/>
                <w:lang w:eastAsia="it-IT"/>
              </w:rPr>
              <w:t xml:space="preserve"> من </w:t>
            </w:r>
            <w:r w:rsidRPr="00B32757">
              <w:rPr>
                <w:rFonts w:hint="cs"/>
                <w:position w:val="2"/>
                <w:sz w:val="20"/>
                <w:szCs w:val="20"/>
                <w:rtl/>
                <w:lang w:eastAsia="it-IT"/>
              </w:rPr>
              <w:t>إزالة الأعطال وصولاً إلى</w:t>
            </w:r>
            <w:r w:rsidRPr="00B32757">
              <w:rPr>
                <w:position w:val="2"/>
                <w:sz w:val="20"/>
                <w:szCs w:val="20"/>
                <w:rtl/>
                <w:lang w:eastAsia="it-IT"/>
              </w:rPr>
              <w:t xml:space="preserve"> تطوير وظائف جديدة.</w:t>
            </w:r>
          </w:p>
          <w:p w14:paraId="528C08AA" w14:textId="77777777" w:rsidR="00136706" w:rsidRPr="00B32757" w:rsidRDefault="00136706" w:rsidP="00461A99">
            <w:pPr>
              <w:keepNext/>
              <w:spacing w:before="60" w:after="60" w:line="260" w:lineRule="exact"/>
              <w:rPr>
                <w:position w:val="2"/>
                <w:sz w:val="20"/>
                <w:szCs w:val="20"/>
                <w:lang w:eastAsia="it-IT"/>
              </w:rPr>
            </w:pPr>
            <w:r w:rsidRPr="00B32757">
              <w:rPr>
                <w:rFonts w:hint="cs"/>
                <w:position w:val="2"/>
                <w:sz w:val="20"/>
                <w:szCs w:val="20"/>
                <w:rtl/>
                <w:lang w:eastAsia="it-IT"/>
              </w:rPr>
              <w:t xml:space="preserve">وقد </w:t>
            </w:r>
            <w:r w:rsidRPr="00B32757">
              <w:rPr>
                <w:position w:val="2"/>
                <w:sz w:val="20"/>
                <w:szCs w:val="20"/>
                <w:rtl/>
                <w:lang w:eastAsia="it-IT"/>
              </w:rPr>
              <w:t xml:space="preserve">تم </w:t>
            </w:r>
            <w:r w:rsidRPr="00B32757">
              <w:rPr>
                <w:rFonts w:hint="cs"/>
                <w:position w:val="2"/>
                <w:sz w:val="20"/>
                <w:szCs w:val="20"/>
                <w:rtl/>
                <w:lang w:eastAsia="it-IT"/>
              </w:rPr>
              <w:t>الانتهاء</w:t>
            </w:r>
            <w:r w:rsidRPr="00B32757">
              <w:rPr>
                <w:position w:val="2"/>
                <w:sz w:val="20"/>
                <w:szCs w:val="20"/>
                <w:rtl/>
                <w:lang w:eastAsia="it-IT"/>
              </w:rPr>
              <w:t xml:space="preserve"> </w:t>
            </w:r>
            <w:proofErr w:type="spellStart"/>
            <w:r w:rsidRPr="00B32757">
              <w:rPr>
                <w:position w:val="2"/>
                <w:sz w:val="20"/>
                <w:szCs w:val="20"/>
                <w:rtl/>
                <w:lang w:eastAsia="it-IT"/>
              </w:rPr>
              <w:t>رقمنة</w:t>
            </w:r>
            <w:proofErr w:type="spellEnd"/>
            <w:r w:rsidRPr="00B32757">
              <w:rPr>
                <w:position w:val="2"/>
                <w:sz w:val="20"/>
                <w:szCs w:val="20"/>
                <w:rtl/>
                <w:lang w:eastAsia="it-IT"/>
              </w:rPr>
              <w:t xml:space="preserve"> النماذج الإدارية. </w:t>
            </w:r>
            <w:r w:rsidRPr="00B32757">
              <w:rPr>
                <w:rFonts w:hint="cs"/>
                <w:position w:val="2"/>
                <w:sz w:val="20"/>
                <w:szCs w:val="20"/>
                <w:rtl/>
                <w:lang w:eastAsia="it-IT"/>
              </w:rPr>
              <w:t>و</w:t>
            </w:r>
            <w:r w:rsidRPr="00B32757">
              <w:rPr>
                <w:position w:val="2"/>
                <w:sz w:val="20"/>
                <w:szCs w:val="20"/>
                <w:rtl/>
                <w:lang w:eastAsia="it-IT"/>
              </w:rPr>
              <w:t xml:space="preserve">يجري العمل على تطوير إضافي مع دائرة خدمات المعلومات </w:t>
            </w:r>
            <w:r w:rsidRPr="00B32757">
              <w:rPr>
                <w:rFonts w:hint="cs"/>
                <w:position w:val="2"/>
                <w:sz w:val="20"/>
                <w:szCs w:val="20"/>
                <w:rtl/>
                <w:lang w:eastAsia="it-IT"/>
              </w:rPr>
              <w:t>لدمجه</w:t>
            </w:r>
            <w:r w:rsidRPr="00B32757">
              <w:rPr>
                <w:position w:val="2"/>
                <w:sz w:val="20"/>
                <w:szCs w:val="20"/>
                <w:rtl/>
                <w:lang w:eastAsia="it-IT"/>
              </w:rPr>
              <w:t xml:space="preserve"> في بيئة الخدم</w:t>
            </w:r>
            <w:r w:rsidRPr="00B32757">
              <w:rPr>
                <w:rFonts w:hint="cs"/>
                <w:position w:val="2"/>
                <w:sz w:val="20"/>
                <w:szCs w:val="20"/>
                <w:rtl/>
                <w:lang w:eastAsia="it-IT"/>
              </w:rPr>
              <w:t>ات</w:t>
            </w:r>
            <w:r w:rsidRPr="00B32757">
              <w:rPr>
                <w:position w:val="2"/>
                <w:sz w:val="20"/>
                <w:szCs w:val="20"/>
                <w:rtl/>
                <w:lang w:eastAsia="it-IT"/>
              </w:rPr>
              <w:t xml:space="preserve"> الذاتية للموظفين وكذلك في نظام </w:t>
            </w:r>
            <w:r w:rsidRPr="00B32757">
              <w:rPr>
                <w:position w:val="2"/>
                <w:sz w:val="20"/>
                <w:szCs w:val="20"/>
                <w:lang w:eastAsia="it-IT"/>
              </w:rPr>
              <w:t>ERP</w:t>
            </w:r>
            <w:r w:rsidRPr="00B32757">
              <w:rPr>
                <w:position w:val="2"/>
                <w:sz w:val="20"/>
                <w:szCs w:val="20"/>
                <w:rtl/>
                <w:lang w:eastAsia="it-IT"/>
              </w:rPr>
              <w:t xml:space="preserve"> للموارد البشرية.</w:t>
            </w:r>
          </w:p>
        </w:tc>
        <w:tc>
          <w:tcPr>
            <w:tcW w:w="2926" w:type="dxa"/>
            <w:tcBorders>
              <w:top w:val="single" w:sz="4" w:space="0" w:color="auto"/>
              <w:left w:val="single" w:sz="4" w:space="0" w:color="auto"/>
              <w:bottom w:val="single" w:sz="4" w:space="0" w:color="auto"/>
              <w:right w:val="single" w:sz="4" w:space="0" w:color="auto"/>
            </w:tcBorders>
          </w:tcPr>
          <w:p w14:paraId="613540D7" w14:textId="77777777" w:rsidR="00136706" w:rsidRPr="00B32757" w:rsidRDefault="00136706" w:rsidP="00461A99">
            <w:pPr>
              <w:widowControl w:val="0"/>
              <w:kinsoku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t>مستمرة</w:t>
            </w:r>
          </w:p>
        </w:tc>
      </w:tr>
      <w:tr w:rsidR="00136706" w:rsidRPr="00B32757" w14:paraId="52250FC2" w14:textId="77777777" w:rsidTr="00F74FD5">
        <w:trPr>
          <w:jc w:val="center"/>
        </w:trPr>
        <w:tc>
          <w:tcPr>
            <w:tcW w:w="1020" w:type="dxa"/>
            <w:tcBorders>
              <w:top w:val="single" w:sz="4" w:space="0" w:color="auto"/>
              <w:left w:val="single" w:sz="4" w:space="0" w:color="auto"/>
              <w:bottom w:val="single" w:sz="4" w:space="0" w:color="auto"/>
              <w:right w:val="single" w:sz="4" w:space="0" w:color="auto"/>
            </w:tcBorders>
          </w:tcPr>
          <w:p w14:paraId="1108415A" w14:textId="77777777" w:rsidR="00136706" w:rsidRPr="00B32757" w:rsidRDefault="00136706" w:rsidP="00461A99">
            <w:pPr>
              <w:widowControl w:val="0"/>
              <w:kinsoku w:val="0"/>
              <w:spacing w:before="60" w:after="60" w:line="260" w:lineRule="exact"/>
              <w:jc w:val="center"/>
              <w:rPr>
                <w:b/>
                <w:bCs/>
                <w:position w:val="2"/>
                <w:sz w:val="20"/>
                <w:szCs w:val="20"/>
                <w:lang w:eastAsia="it-IT"/>
              </w:rPr>
            </w:pPr>
            <w:r w:rsidRPr="00B32757">
              <w:rPr>
                <w:b/>
                <w:bCs/>
                <w:position w:val="2"/>
                <w:sz w:val="20"/>
                <w:szCs w:val="20"/>
                <w:rtl/>
                <w:lang w:eastAsia="it-IT"/>
              </w:rPr>
              <w:t xml:space="preserve">التوصية </w:t>
            </w:r>
            <w:r w:rsidRPr="00B32757">
              <w:rPr>
                <w:b/>
                <w:bCs/>
                <w:position w:val="2"/>
                <w:sz w:val="20"/>
                <w:szCs w:val="20"/>
                <w:lang w:eastAsia="it-IT"/>
              </w:rPr>
              <w:t>20/2018</w:t>
            </w:r>
          </w:p>
        </w:tc>
        <w:tc>
          <w:tcPr>
            <w:tcW w:w="3619" w:type="dxa"/>
            <w:tcBorders>
              <w:top w:val="single" w:sz="4" w:space="0" w:color="auto"/>
              <w:left w:val="single" w:sz="4" w:space="0" w:color="auto"/>
              <w:bottom w:val="single" w:sz="4" w:space="0" w:color="auto"/>
              <w:right w:val="single" w:sz="4" w:space="0" w:color="auto"/>
            </w:tcBorders>
          </w:tcPr>
          <w:p w14:paraId="04BFDBC9" w14:textId="77777777" w:rsidR="00136706" w:rsidRPr="00B32757" w:rsidRDefault="00136706" w:rsidP="00461A99">
            <w:pPr>
              <w:spacing w:before="60" w:after="60" w:line="260" w:lineRule="exact"/>
              <w:rPr>
                <w:position w:val="2"/>
                <w:sz w:val="20"/>
                <w:szCs w:val="20"/>
                <w:lang w:bidi="ar-EG"/>
              </w:rPr>
            </w:pPr>
            <w:r w:rsidRPr="00B32757">
              <w:rPr>
                <w:position w:val="2"/>
                <w:sz w:val="20"/>
                <w:szCs w:val="20"/>
                <w:rtl/>
                <w:lang w:bidi="ar-EG"/>
              </w:rPr>
              <w:t xml:space="preserve">ضماناً للنجاح في تنفيذ الإطار الاستراتيجي الجديد، </w:t>
            </w:r>
            <w:r w:rsidRPr="00B32757">
              <w:rPr>
                <w:position w:val="2"/>
                <w:sz w:val="20"/>
                <w:szCs w:val="20"/>
                <w:u w:val="single"/>
                <w:rtl/>
                <w:lang w:bidi="ar-EG"/>
              </w:rPr>
              <w:t>نوصي</w:t>
            </w:r>
            <w:r w:rsidRPr="00B32757">
              <w:rPr>
                <w:position w:val="2"/>
                <w:sz w:val="20"/>
                <w:szCs w:val="20"/>
                <w:rtl/>
                <w:lang w:bidi="ar-EG"/>
              </w:rPr>
              <w:t xml:space="preserve"> بأن تضطلع الإدارة </w:t>
            </w:r>
            <w:r w:rsidRPr="00B32757">
              <w:rPr>
                <w:position w:val="2"/>
                <w:sz w:val="20"/>
                <w:szCs w:val="20"/>
                <w:u w:val="single"/>
                <w:rtl/>
                <w:lang w:bidi="ar-EG"/>
              </w:rPr>
              <w:t>عاجلاً</w:t>
            </w:r>
            <w:r w:rsidRPr="00B32757">
              <w:rPr>
                <w:position w:val="2"/>
                <w:sz w:val="20"/>
                <w:szCs w:val="20"/>
                <w:rtl/>
                <w:lang w:bidi="ar-EG"/>
              </w:rPr>
              <w:t xml:space="preserve"> بما يلي:</w:t>
            </w:r>
          </w:p>
          <w:p w14:paraId="4F5F6970" w14:textId="77777777" w:rsidR="00136706" w:rsidRPr="00B32757" w:rsidRDefault="00136706" w:rsidP="00461A99">
            <w:pPr>
              <w:spacing w:before="60" w:after="60" w:line="260" w:lineRule="exact"/>
              <w:rPr>
                <w:position w:val="2"/>
                <w:sz w:val="20"/>
                <w:szCs w:val="20"/>
                <w:rtl/>
                <w:lang w:bidi="ar-EG"/>
              </w:rPr>
            </w:pPr>
            <w:r w:rsidRPr="00B32757">
              <w:rPr>
                <w:position w:val="2"/>
                <w:sz w:val="20"/>
                <w:szCs w:val="20"/>
                <w:lang w:bidi="ar-EG"/>
              </w:rPr>
              <w:t>(1</w:t>
            </w:r>
            <w:r w:rsidRPr="00B32757">
              <w:rPr>
                <w:position w:val="2"/>
                <w:sz w:val="20"/>
                <w:szCs w:val="20"/>
                <w:lang w:bidi="ar-EG"/>
              </w:rPr>
              <w:tab/>
            </w:r>
            <w:r w:rsidRPr="00B32757">
              <w:rPr>
                <w:position w:val="2"/>
                <w:sz w:val="20"/>
                <w:szCs w:val="20"/>
                <w:rtl/>
                <w:lang w:bidi="ar-EG"/>
              </w:rPr>
              <w:t xml:space="preserve">أن تبحث سُبل ترشيد الإجراءات وطرق سير العمل الحالية المؤثرة على مهام إدارة الموارد البشرية، وتبت في درجة الاستقلالية المرجوة لهذه الإجراءات والعمليات بهدف رفع مستويي الكفاءة والمساءلة (بدءاً بالإجراءات التي كُشف عن وجود مواطن ضعف رئيسية فيها، كإجراء توظيف </w:t>
            </w:r>
            <w:proofErr w:type="gramStart"/>
            <w:r w:rsidRPr="00B32757">
              <w:rPr>
                <w:position w:val="2"/>
                <w:sz w:val="20"/>
                <w:szCs w:val="20"/>
                <w:rtl/>
                <w:lang w:bidi="ar-EG"/>
              </w:rPr>
              <w:t>الاستشاريين)؛</w:t>
            </w:r>
            <w:proofErr w:type="gramEnd"/>
          </w:p>
          <w:p w14:paraId="1A5CC91A" w14:textId="77777777" w:rsidR="00136706" w:rsidRPr="00B32757" w:rsidRDefault="00136706" w:rsidP="00461A99">
            <w:pPr>
              <w:spacing w:before="60" w:after="60" w:line="260" w:lineRule="exact"/>
              <w:rPr>
                <w:position w:val="2"/>
                <w:sz w:val="20"/>
                <w:szCs w:val="20"/>
                <w:rtl/>
                <w:lang w:bidi="ar-EG"/>
              </w:rPr>
            </w:pPr>
            <w:r w:rsidRPr="00B32757">
              <w:rPr>
                <w:position w:val="2"/>
                <w:sz w:val="20"/>
                <w:szCs w:val="20"/>
                <w:lang w:bidi="ar-EG"/>
              </w:rPr>
              <w:t>(2</w:t>
            </w:r>
            <w:r w:rsidRPr="00B32757">
              <w:rPr>
                <w:position w:val="2"/>
                <w:sz w:val="20"/>
                <w:szCs w:val="20"/>
                <w:rtl/>
                <w:lang w:bidi="ar-EG"/>
              </w:rPr>
              <w:tab/>
              <w:t xml:space="preserve">أن تستكمل حصر الكفاءات، بما فيها الكفاءات ذات الطبيعة التقنية، إذ قد يكون ذلك الأساس الوحيد لتحديد الإمكانات الداخلية الحالية من الموارد البشرية والمهارات التشغيلية الإضافية </w:t>
            </w:r>
            <w:r w:rsidRPr="00B32757">
              <w:rPr>
                <w:position w:val="2"/>
                <w:sz w:val="20"/>
                <w:szCs w:val="20"/>
                <w:rtl/>
                <w:lang w:bidi="ar-EG"/>
              </w:rPr>
              <w:lastRenderedPageBreak/>
              <w:t>اللازمة للوفاء بالمعايير العالية لمستوى العمل المرجو في الاتحاد.</w:t>
            </w:r>
          </w:p>
          <w:p w14:paraId="749BB4FF" w14:textId="77777777" w:rsidR="00136706" w:rsidRPr="00B32757" w:rsidRDefault="00136706" w:rsidP="00461A99">
            <w:pPr>
              <w:widowControl w:val="0"/>
              <w:kinsoku w:val="0"/>
              <w:spacing w:before="60" w:after="60" w:line="260" w:lineRule="exact"/>
              <w:rPr>
                <w:position w:val="2"/>
                <w:sz w:val="20"/>
                <w:szCs w:val="20"/>
                <w:u w:val="single"/>
                <w:lang w:eastAsia="it-IT" w:bidi="ar-EG"/>
              </w:rPr>
            </w:pPr>
          </w:p>
        </w:tc>
        <w:tc>
          <w:tcPr>
            <w:tcW w:w="4646" w:type="dxa"/>
            <w:tcBorders>
              <w:top w:val="single" w:sz="4" w:space="0" w:color="auto"/>
              <w:left w:val="single" w:sz="4" w:space="0" w:color="auto"/>
              <w:bottom w:val="single" w:sz="4" w:space="0" w:color="auto"/>
              <w:right w:val="single" w:sz="4" w:space="0" w:color="auto"/>
            </w:tcBorders>
          </w:tcPr>
          <w:p w14:paraId="147B9094" w14:textId="77777777" w:rsidR="00136706" w:rsidRPr="00B32757" w:rsidRDefault="00136706" w:rsidP="00461A99">
            <w:pPr>
              <w:spacing w:before="60" w:after="60" w:line="260" w:lineRule="exact"/>
              <w:rPr>
                <w:position w:val="2"/>
                <w:sz w:val="20"/>
                <w:szCs w:val="20"/>
                <w:lang w:bidi="ar-EG"/>
              </w:rPr>
            </w:pPr>
            <w:r w:rsidRPr="00B32757">
              <w:rPr>
                <w:position w:val="2"/>
                <w:sz w:val="20"/>
                <w:szCs w:val="20"/>
                <w:rtl/>
                <w:lang w:bidi="ar-EG"/>
              </w:rPr>
              <w:lastRenderedPageBreak/>
              <w:t>نؤيد هذه التوصية. وكما ذُكر بشأن التوصية رقم </w:t>
            </w:r>
            <w:r w:rsidRPr="00B32757">
              <w:rPr>
                <w:position w:val="2"/>
                <w:sz w:val="20"/>
                <w:szCs w:val="20"/>
                <w:lang w:val="es-ES" w:bidi="ar-EG"/>
              </w:rPr>
              <w:t>19</w:t>
            </w:r>
            <w:r w:rsidRPr="00B32757">
              <w:rPr>
                <w:position w:val="2"/>
                <w:sz w:val="20"/>
                <w:szCs w:val="20"/>
                <w:rtl/>
                <w:lang w:bidi="ar-EG"/>
              </w:rPr>
              <w:t xml:space="preserve">، تُستعرض حالياً العمليات وطرق سير العمل القائمة بغية ترشيدها وتبسيطها </w:t>
            </w:r>
            <w:proofErr w:type="spellStart"/>
            <w:r w:rsidRPr="00B32757">
              <w:rPr>
                <w:position w:val="2"/>
                <w:sz w:val="20"/>
                <w:szCs w:val="20"/>
                <w:rtl/>
                <w:lang w:bidi="ar-EG"/>
              </w:rPr>
              <w:t>وأتمتتها</w:t>
            </w:r>
            <w:proofErr w:type="spellEnd"/>
            <w:r w:rsidRPr="00B32757">
              <w:rPr>
                <w:position w:val="2"/>
                <w:sz w:val="20"/>
                <w:szCs w:val="20"/>
                <w:rtl/>
                <w:lang w:bidi="ar-EG"/>
              </w:rPr>
              <w:t>، وتحسين مستوى اندماجها في بيئة نظام تخطيط الموارد المؤسسية.</w:t>
            </w:r>
          </w:p>
          <w:p w14:paraId="63662DA5" w14:textId="77777777" w:rsidR="00136706" w:rsidRPr="00B32757" w:rsidRDefault="00136706" w:rsidP="00461A99">
            <w:pPr>
              <w:widowControl w:val="0"/>
              <w:kinsoku w:val="0"/>
              <w:autoSpaceDE w:val="0"/>
              <w:autoSpaceDN w:val="0"/>
              <w:spacing w:before="60" w:after="60" w:line="260" w:lineRule="exact"/>
              <w:rPr>
                <w:position w:val="2"/>
                <w:sz w:val="20"/>
                <w:szCs w:val="20"/>
                <w:lang w:eastAsia="it-IT"/>
              </w:rPr>
            </w:pPr>
            <w:r w:rsidRPr="00B32757">
              <w:rPr>
                <w:spacing w:val="2"/>
                <w:position w:val="2"/>
                <w:sz w:val="20"/>
                <w:szCs w:val="20"/>
                <w:rtl/>
                <w:lang w:bidi="ar-EG"/>
              </w:rPr>
              <w:t>أما عن حصر الكفاءات التقنية، الذي يمثل الدعامة الثالثة لإطار الكفاءات المنفَّذ حديثاً، فاستكمال هذه الممارسة جزء من تنفيذ الخطة الاستراتيجية الجديدة للموارد البشرية، الموضوعة لتقديمها إلى دورة المجلس لعام </w:t>
            </w:r>
            <w:r w:rsidRPr="00B32757">
              <w:rPr>
                <w:spacing w:val="2"/>
                <w:position w:val="2"/>
                <w:sz w:val="20"/>
                <w:szCs w:val="20"/>
                <w:lang w:val="es-ES" w:bidi="ar-EG"/>
              </w:rPr>
              <w:t>2019</w:t>
            </w:r>
            <w:r w:rsidRPr="00B32757">
              <w:rPr>
                <w:spacing w:val="2"/>
                <w:position w:val="2"/>
                <w:sz w:val="20"/>
                <w:szCs w:val="20"/>
                <w:rtl/>
                <w:lang w:bidi="ar-EG"/>
              </w:rPr>
              <w:t xml:space="preserve"> ليوافق عليها، ومن أنشطة تخطيط تعاقب الموظفين.</w:t>
            </w:r>
          </w:p>
        </w:tc>
        <w:tc>
          <w:tcPr>
            <w:tcW w:w="3485" w:type="dxa"/>
            <w:tcBorders>
              <w:top w:val="single" w:sz="4" w:space="0" w:color="auto"/>
              <w:left w:val="single" w:sz="4" w:space="0" w:color="auto"/>
              <w:bottom w:val="single" w:sz="4" w:space="0" w:color="auto"/>
              <w:right w:val="single" w:sz="4" w:space="0" w:color="auto"/>
            </w:tcBorders>
          </w:tcPr>
          <w:p w14:paraId="61F1EF67"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سبتمبر 2020:</w:t>
            </w:r>
          </w:p>
          <w:p w14:paraId="197A21CE" w14:textId="77777777" w:rsidR="00136706" w:rsidRPr="00B32757" w:rsidRDefault="00136706" w:rsidP="00461A99">
            <w:pPr>
              <w:keepNext/>
              <w:spacing w:before="60" w:after="60" w:line="260" w:lineRule="exact"/>
              <w:ind w:left="376" w:hanging="376"/>
              <w:rPr>
                <w:position w:val="2"/>
                <w:sz w:val="20"/>
                <w:szCs w:val="20"/>
                <w:lang w:eastAsia="it-IT"/>
              </w:rPr>
            </w:pPr>
            <w:r w:rsidRPr="00B32757">
              <w:rPr>
                <w:rFonts w:hint="cs"/>
                <w:position w:val="2"/>
                <w:sz w:val="20"/>
                <w:szCs w:val="20"/>
                <w:rtl/>
                <w:lang w:eastAsia="it-IT"/>
              </w:rPr>
              <w:t>1)</w:t>
            </w:r>
            <w:r w:rsidRPr="00B32757">
              <w:rPr>
                <w:position w:val="2"/>
                <w:sz w:val="20"/>
                <w:szCs w:val="20"/>
                <w:rtl/>
                <w:lang w:eastAsia="it-IT"/>
              </w:rPr>
              <w:tab/>
              <w:t xml:space="preserve">تم دمج هذا الهدف بالكامل في المشروع المشار إليه في </w:t>
            </w:r>
            <w:r w:rsidRPr="00B32757">
              <w:rPr>
                <w:rFonts w:hint="cs"/>
                <w:position w:val="2"/>
                <w:sz w:val="20"/>
                <w:szCs w:val="20"/>
                <w:rtl/>
                <w:lang w:eastAsia="it-IT"/>
              </w:rPr>
              <w:t>الرد على التوصية</w:t>
            </w:r>
            <w:r w:rsidRPr="00B32757">
              <w:rPr>
                <w:position w:val="2"/>
                <w:sz w:val="20"/>
                <w:szCs w:val="20"/>
                <w:rtl/>
                <w:lang w:eastAsia="it-IT"/>
              </w:rPr>
              <w:t xml:space="preserve"> </w:t>
            </w:r>
            <w:r w:rsidRPr="00B32757">
              <w:rPr>
                <w:position w:val="2"/>
                <w:sz w:val="20"/>
                <w:szCs w:val="20"/>
                <w:lang w:eastAsia="it-IT"/>
              </w:rPr>
              <w:t>19/2018</w:t>
            </w:r>
          </w:p>
          <w:p w14:paraId="7D6F9813" w14:textId="77777777" w:rsidR="00136706" w:rsidRPr="00B32757" w:rsidRDefault="00136706" w:rsidP="00461A99">
            <w:pPr>
              <w:keepNext/>
              <w:spacing w:before="60" w:after="60" w:line="260" w:lineRule="exact"/>
              <w:ind w:left="376" w:hanging="376"/>
              <w:rPr>
                <w:position w:val="2"/>
                <w:sz w:val="20"/>
                <w:szCs w:val="20"/>
                <w:highlight w:val="magenta"/>
                <w:lang w:eastAsia="it-IT"/>
              </w:rPr>
            </w:pPr>
            <w:r w:rsidRPr="00B32757">
              <w:rPr>
                <w:rFonts w:hint="cs"/>
                <w:position w:val="2"/>
                <w:sz w:val="20"/>
                <w:szCs w:val="20"/>
                <w:rtl/>
                <w:lang w:eastAsia="it-IT"/>
              </w:rPr>
              <w:t>2)</w:t>
            </w:r>
            <w:r w:rsidRPr="00B32757">
              <w:rPr>
                <w:position w:val="2"/>
                <w:sz w:val="20"/>
                <w:szCs w:val="20"/>
                <w:rtl/>
                <w:lang w:eastAsia="it-IT"/>
              </w:rPr>
              <w:tab/>
              <w:t>تم الانتهاء من تطوير ال</w:t>
            </w:r>
            <w:r w:rsidRPr="00B32757">
              <w:rPr>
                <w:rFonts w:hint="cs"/>
                <w:position w:val="2"/>
                <w:sz w:val="20"/>
                <w:szCs w:val="20"/>
                <w:rtl/>
                <w:lang w:eastAsia="it-IT"/>
              </w:rPr>
              <w:t>دعامة</w:t>
            </w:r>
            <w:r w:rsidRPr="00B32757">
              <w:rPr>
                <w:position w:val="2"/>
                <w:sz w:val="20"/>
                <w:szCs w:val="20"/>
                <w:rtl/>
                <w:lang w:eastAsia="it-IT"/>
              </w:rPr>
              <w:t xml:space="preserve"> الثالثة </w:t>
            </w:r>
            <w:r w:rsidRPr="00B32757">
              <w:rPr>
                <w:rFonts w:hint="cs"/>
                <w:position w:val="2"/>
                <w:sz w:val="20"/>
                <w:szCs w:val="20"/>
                <w:rtl/>
                <w:lang w:eastAsia="it-IT"/>
              </w:rPr>
              <w:t>ل</w:t>
            </w:r>
            <w:r w:rsidRPr="00B32757">
              <w:rPr>
                <w:position w:val="2"/>
                <w:sz w:val="20"/>
                <w:szCs w:val="20"/>
                <w:rtl/>
                <w:lang w:eastAsia="it-IT"/>
              </w:rPr>
              <w:t>إطار الاتحاد المتعلق بالكفاءات</w:t>
            </w:r>
            <w:r w:rsidRPr="00B32757">
              <w:rPr>
                <w:rFonts w:hint="cs"/>
                <w:position w:val="2"/>
                <w:sz w:val="20"/>
                <w:szCs w:val="20"/>
                <w:rtl/>
                <w:lang w:eastAsia="it-IT"/>
              </w:rPr>
              <w:t>.</w:t>
            </w:r>
            <w:r w:rsidRPr="00B32757">
              <w:rPr>
                <w:position w:val="2"/>
                <w:sz w:val="20"/>
                <w:szCs w:val="20"/>
                <w:rtl/>
                <w:lang w:eastAsia="it-IT"/>
              </w:rPr>
              <w:t xml:space="preserve"> </w:t>
            </w:r>
            <w:r w:rsidRPr="00B32757">
              <w:rPr>
                <w:rFonts w:hint="cs"/>
                <w:position w:val="2"/>
                <w:sz w:val="20"/>
                <w:szCs w:val="20"/>
                <w:rtl/>
                <w:lang w:eastAsia="it-IT"/>
              </w:rPr>
              <w:t>و</w:t>
            </w:r>
            <w:r w:rsidRPr="00B32757">
              <w:rPr>
                <w:position w:val="2"/>
                <w:sz w:val="20"/>
                <w:szCs w:val="20"/>
                <w:rtl/>
                <w:lang w:eastAsia="it-IT"/>
              </w:rPr>
              <w:t>تم تحديد الكفاءات ال</w:t>
            </w:r>
            <w:r w:rsidRPr="00B32757">
              <w:rPr>
                <w:rFonts w:hint="cs"/>
                <w:position w:val="2"/>
                <w:sz w:val="20"/>
                <w:szCs w:val="20"/>
                <w:rtl/>
                <w:lang w:eastAsia="it-IT"/>
              </w:rPr>
              <w:t>تق</w:t>
            </w:r>
            <w:r w:rsidRPr="00B32757">
              <w:rPr>
                <w:position w:val="2"/>
                <w:sz w:val="20"/>
                <w:szCs w:val="20"/>
                <w:rtl/>
                <w:lang w:eastAsia="it-IT"/>
              </w:rPr>
              <w:t xml:space="preserve">نية من المجالات الرئيسية لخبرة منظمتنا وتم تجميعها في </w:t>
            </w:r>
            <w:r w:rsidRPr="00B32757">
              <w:rPr>
                <w:rFonts w:hint="cs"/>
                <w:position w:val="2"/>
                <w:sz w:val="20"/>
                <w:szCs w:val="20"/>
                <w:rtl/>
                <w:lang w:eastAsia="it-IT"/>
              </w:rPr>
              <w:t>فهرس</w:t>
            </w:r>
            <w:r w:rsidRPr="00B32757">
              <w:rPr>
                <w:position w:val="2"/>
                <w:sz w:val="20"/>
                <w:szCs w:val="20"/>
                <w:rtl/>
                <w:lang w:eastAsia="it-IT"/>
              </w:rPr>
              <w:t xml:space="preserve">. </w:t>
            </w:r>
            <w:r w:rsidRPr="00B32757">
              <w:rPr>
                <w:rFonts w:hint="cs"/>
                <w:position w:val="2"/>
                <w:sz w:val="20"/>
                <w:szCs w:val="20"/>
                <w:rtl/>
                <w:lang w:eastAsia="it-IT"/>
              </w:rPr>
              <w:t>و</w:t>
            </w:r>
            <w:r w:rsidRPr="00B32757">
              <w:rPr>
                <w:position w:val="2"/>
                <w:sz w:val="20"/>
                <w:szCs w:val="20"/>
                <w:rtl/>
                <w:lang w:eastAsia="it-IT"/>
              </w:rPr>
              <w:t xml:space="preserve">يتم تقسيم كل مجال </w:t>
            </w:r>
            <w:r w:rsidRPr="00B32757">
              <w:rPr>
                <w:rFonts w:hint="cs"/>
                <w:position w:val="2"/>
                <w:sz w:val="20"/>
                <w:szCs w:val="20"/>
                <w:rtl/>
                <w:lang w:eastAsia="it-IT"/>
              </w:rPr>
              <w:t>مجدداً</w:t>
            </w:r>
            <w:r w:rsidRPr="00B32757">
              <w:rPr>
                <w:position w:val="2"/>
                <w:sz w:val="20"/>
                <w:szCs w:val="20"/>
                <w:rtl/>
                <w:lang w:eastAsia="it-IT"/>
              </w:rPr>
              <w:t xml:space="preserve"> حسب المسمى الوظيفي مع قائمة الكفاءات المقابلة المرفقة به. </w:t>
            </w:r>
            <w:r w:rsidRPr="00B32757">
              <w:rPr>
                <w:rFonts w:hint="cs"/>
                <w:position w:val="2"/>
                <w:sz w:val="20"/>
                <w:szCs w:val="20"/>
                <w:rtl/>
                <w:lang w:eastAsia="it-IT"/>
              </w:rPr>
              <w:t>و</w:t>
            </w:r>
            <w:r w:rsidRPr="00B32757">
              <w:rPr>
                <w:position w:val="2"/>
                <w:sz w:val="20"/>
                <w:szCs w:val="20"/>
                <w:rtl/>
                <w:lang w:eastAsia="it-IT"/>
              </w:rPr>
              <w:t xml:space="preserve">يجري دمج </w:t>
            </w:r>
            <w:r w:rsidRPr="00B32757">
              <w:rPr>
                <w:rFonts w:hint="cs"/>
                <w:position w:val="2"/>
                <w:sz w:val="20"/>
                <w:szCs w:val="20"/>
                <w:rtl/>
                <w:lang w:eastAsia="it-IT"/>
              </w:rPr>
              <w:t xml:space="preserve">فهرس </w:t>
            </w:r>
            <w:r w:rsidRPr="00B32757">
              <w:rPr>
                <w:position w:val="2"/>
                <w:sz w:val="20"/>
                <w:szCs w:val="20"/>
                <w:rtl/>
                <w:lang w:eastAsia="it-IT"/>
              </w:rPr>
              <w:t xml:space="preserve">الكفاءات التقنية للاتحاد </w:t>
            </w:r>
            <w:r w:rsidRPr="00B32757">
              <w:rPr>
                <w:rFonts w:hint="cs"/>
                <w:position w:val="2"/>
                <w:sz w:val="20"/>
                <w:szCs w:val="20"/>
                <w:rtl/>
                <w:lang w:eastAsia="it-IT"/>
              </w:rPr>
              <w:t>ضمن</w:t>
            </w:r>
            <w:r w:rsidRPr="00B32757">
              <w:rPr>
                <w:position w:val="2"/>
                <w:sz w:val="20"/>
                <w:szCs w:val="20"/>
                <w:rtl/>
                <w:lang w:eastAsia="it-IT"/>
              </w:rPr>
              <w:t xml:space="preserve"> إطار</w:t>
            </w:r>
            <w:r w:rsidRPr="00B32757">
              <w:rPr>
                <w:rFonts w:hint="cs"/>
                <w:position w:val="2"/>
                <w:sz w:val="20"/>
                <w:szCs w:val="20"/>
                <w:rtl/>
                <w:lang w:eastAsia="it-IT"/>
              </w:rPr>
              <w:t xml:space="preserve"> الاتحاد المتعلق</w:t>
            </w:r>
            <w:r w:rsidRPr="00B32757">
              <w:rPr>
                <w:position w:val="2"/>
                <w:sz w:val="20"/>
                <w:szCs w:val="20"/>
                <w:rtl/>
                <w:lang w:eastAsia="it-IT"/>
              </w:rPr>
              <w:t xml:space="preserve"> </w:t>
            </w:r>
            <w:r w:rsidRPr="00B32757">
              <w:rPr>
                <w:rFonts w:hint="cs"/>
                <w:position w:val="2"/>
                <w:sz w:val="20"/>
                <w:szCs w:val="20"/>
                <w:rtl/>
                <w:lang w:eastAsia="it-IT"/>
              </w:rPr>
              <w:t>ب</w:t>
            </w:r>
            <w:r w:rsidRPr="00B32757">
              <w:rPr>
                <w:position w:val="2"/>
                <w:sz w:val="20"/>
                <w:szCs w:val="20"/>
                <w:rtl/>
                <w:lang w:eastAsia="it-IT"/>
              </w:rPr>
              <w:t>الكفاءات للاتحاد (</w:t>
            </w:r>
            <w:r w:rsidRPr="00B32757">
              <w:rPr>
                <w:rFonts w:hint="cs"/>
                <w:position w:val="2"/>
                <w:sz w:val="20"/>
                <w:szCs w:val="20"/>
                <w:rtl/>
                <w:lang w:eastAsia="it-IT"/>
              </w:rPr>
              <w:t xml:space="preserve">الأمر </w:t>
            </w:r>
            <w:r w:rsidRPr="00B32757">
              <w:rPr>
                <w:rFonts w:hint="cs"/>
                <w:position w:val="2"/>
                <w:sz w:val="20"/>
                <w:szCs w:val="20"/>
                <w:rtl/>
                <w:lang w:eastAsia="it-IT"/>
              </w:rPr>
              <w:lastRenderedPageBreak/>
              <w:t>الإداري 03</w:t>
            </w:r>
            <w:r w:rsidRPr="00B32757">
              <w:rPr>
                <w:position w:val="2"/>
                <w:sz w:val="20"/>
                <w:szCs w:val="20"/>
                <w:rtl/>
                <w:lang w:eastAsia="it-IT"/>
              </w:rPr>
              <w:t>/</w:t>
            </w:r>
            <w:r w:rsidRPr="00B32757">
              <w:rPr>
                <w:rFonts w:hint="cs"/>
                <w:position w:val="2"/>
                <w:sz w:val="20"/>
                <w:szCs w:val="20"/>
                <w:rtl/>
                <w:lang w:eastAsia="it-IT"/>
              </w:rPr>
              <w:t>18</w:t>
            </w:r>
            <w:r w:rsidRPr="00B32757">
              <w:rPr>
                <w:position w:val="2"/>
                <w:sz w:val="20"/>
                <w:szCs w:val="20"/>
                <w:rtl/>
                <w:lang w:eastAsia="it-IT"/>
              </w:rPr>
              <w:t xml:space="preserve">) والنظام الإلكتروني الجديد لإدارة الأداء وتطويره </w:t>
            </w:r>
            <w:r w:rsidRPr="00B32757">
              <w:rPr>
                <w:position w:val="2"/>
                <w:sz w:val="20"/>
                <w:szCs w:val="20"/>
                <w:lang w:val="en-GB" w:eastAsia="it-IT"/>
              </w:rPr>
              <w:t>(</w:t>
            </w:r>
            <w:r w:rsidRPr="00B32757">
              <w:rPr>
                <w:position w:val="2"/>
                <w:sz w:val="20"/>
                <w:szCs w:val="20"/>
                <w:lang w:eastAsia="it-IT"/>
              </w:rPr>
              <w:t>e-PMDS)</w:t>
            </w:r>
            <w:r w:rsidRPr="00B32757">
              <w:rPr>
                <w:position w:val="2"/>
                <w:sz w:val="20"/>
                <w:szCs w:val="20"/>
                <w:rtl/>
                <w:lang w:eastAsia="it-IT"/>
              </w:rPr>
              <w:t xml:space="preserve">. </w:t>
            </w:r>
            <w:r w:rsidRPr="00B32757">
              <w:rPr>
                <w:rFonts w:hint="cs"/>
                <w:position w:val="2"/>
                <w:sz w:val="20"/>
                <w:szCs w:val="20"/>
                <w:rtl/>
                <w:lang w:eastAsia="it-IT" w:bidi="ar-EG"/>
              </w:rPr>
              <w:t>و</w:t>
            </w:r>
            <w:r w:rsidRPr="00B32757">
              <w:rPr>
                <w:position w:val="2"/>
                <w:sz w:val="20"/>
                <w:szCs w:val="20"/>
                <w:rtl/>
                <w:lang w:eastAsia="it-IT"/>
              </w:rPr>
              <w:t xml:space="preserve">سيتم تقييم جميع موظفي الاتحاد الذين </w:t>
            </w:r>
            <w:r w:rsidRPr="00B32757">
              <w:rPr>
                <w:rFonts w:hint="cs"/>
                <w:position w:val="2"/>
                <w:sz w:val="20"/>
                <w:szCs w:val="20"/>
                <w:rtl/>
                <w:lang w:eastAsia="it-IT"/>
              </w:rPr>
              <w:t>يعدون تقاريرهم في النظام</w:t>
            </w:r>
            <w:r w:rsidRPr="00B32757">
              <w:rPr>
                <w:position w:val="2"/>
                <w:sz w:val="20"/>
                <w:szCs w:val="20"/>
                <w:rtl/>
                <w:lang w:eastAsia="it-IT"/>
              </w:rPr>
              <w:t xml:space="preserve"> </w:t>
            </w:r>
            <w:r w:rsidRPr="00B32757">
              <w:rPr>
                <w:position w:val="2"/>
                <w:sz w:val="20"/>
                <w:szCs w:val="20"/>
                <w:lang w:eastAsia="it-IT"/>
              </w:rPr>
              <w:t>e-PMDS</w:t>
            </w:r>
            <w:r w:rsidRPr="00B32757">
              <w:rPr>
                <w:position w:val="2"/>
                <w:sz w:val="20"/>
                <w:szCs w:val="20"/>
                <w:rtl/>
                <w:lang w:eastAsia="it-IT"/>
              </w:rPr>
              <w:t xml:space="preserve"> لعام 2020 </w:t>
            </w:r>
            <w:r w:rsidRPr="00B32757">
              <w:rPr>
                <w:rFonts w:hint="cs"/>
                <w:position w:val="2"/>
                <w:sz w:val="20"/>
                <w:szCs w:val="20"/>
                <w:rtl/>
                <w:lang w:eastAsia="it-IT"/>
              </w:rPr>
              <w:t>إزاء</w:t>
            </w:r>
            <w:r w:rsidRPr="00B32757">
              <w:rPr>
                <w:position w:val="2"/>
                <w:sz w:val="20"/>
                <w:szCs w:val="20"/>
                <w:rtl/>
                <w:lang w:eastAsia="it-IT"/>
              </w:rPr>
              <w:t xml:space="preserve"> هذه الكفاءات التقنية.</w:t>
            </w:r>
          </w:p>
        </w:tc>
        <w:tc>
          <w:tcPr>
            <w:tcW w:w="2926" w:type="dxa"/>
            <w:tcBorders>
              <w:top w:val="single" w:sz="4" w:space="0" w:color="auto"/>
              <w:left w:val="single" w:sz="4" w:space="0" w:color="auto"/>
              <w:bottom w:val="single" w:sz="4" w:space="0" w:color="auto"/>
              <w:right w:val="single" w:sz="4" w:space="0" w:color="auto"/>
            </w:tcBorders>
          </w:tcPr>
          <w:p w14:paraId="3D2A129B" w14:textId="77777777" w:rsidR="00136706" w:rsidRPr="00B32757" w:rsidRDefault="00136706" w:rsidP="00461A99">
            <w:pPr>
              <w:widowControl w:val="0"/>
              <w:kinsoku w:val="0"/>
              <w:spacing w:before="60" w:after="60" w:line="260" w:lineRule="exact"/>
              <w:rPr>
                <w:rFonts w:eastAsia="Times New Roman"/>
                <w:position w:val="2"/>
                <w:sz w:val="20"/>
                <w:szCs w:val="20"/>
                <w:rtl/>
                <w:lang w:eastAsia="it-IT"/>
              </w:rPr>
            </w:pPr>
            <w:r w:rsidRPr="00B32757">
              <w:rPr>
                <w:rFonts w:eastAsia="Times New Roman" w:hint="cs"/>
                <w:position w:val="2"/>
                <w:sz w:val="20"/>
                <w:szCs w:val="20"/>
                <w:rtl/>
                <w:lang w:eastAsia="it-IT"/>
              </w:rPr>
              <w:lastRenderedPageBreak/>
              <w:t>التوصية الفرعية 1) مستمرة</w:t>
            </w:r>
          </w:p>
          <w:p w14:paraId="121887F9" w14:textId="77777777" w:rsidR="00136706" w:rsidRPr="00B32757" w:rsidRDefault="00136706" w:rsidP="00461A99">
            <w:pPr>
              <w:widowControl w:val="0"/>
              <w:kinsoku w:val="0"/>
              <w:spacing w:before="60" w:after="60" w:line="260" w:lineRule="exact"/>
              <w:rPr>
                <w:rFonts w:eastAsia="Times New Roman"/>
                <w:position w:val="2"/>
                <w:sz w:val="20"/>
                <w:szCs w:val="20"/>
                <w:highlight w:val="magenta"/>
                <w:lang w:eastAsia="it-IT"/>
              </w:rPr>
            </w:pPr>
            <w:r w:rsidRPr="00B32757">
              <w:rPr>
                <w:rFonts w:eastAsia="Times New Roman" w:hint="cs"/>
                <w:position w:val="2"/>
                <w:sz w:val="20"/>
                <w:szCs w:val="20"/>
                <w:rtl/>
                <w:lang w:eastAsia="it-IT"/>
              </w:rPr>
              <w:t>التوصية الفرعية 2) مغلقة</w:t>
            </w:r>
          </w:p>
        </w:tc>
      </w:tr>
      <w:tr w:rsidR="00136706" w:rsidRPr="00B32757" w14:paraId="2125DAAD" w14:textId="77777777" w:rsidTr="00F74FD5">
        <w:trPr>
          <w:jc w:val="center"/>
        </w:trPr>
        <w:tc>
          <w:tcPr>
            <w:tcW w:w="1020" w:type="dxa"/>
            <w:tcBorders>
              <w:top w:val="single" w:sz="4" w:space="0" w:color="auto"/>
              <w:left w:val="single" w:sz="4" w:space="0" w:color="auto"/>
              <w:bottom w:val="single" w:sz="4" w:space="0" w:color="auto"/>
              <w:right w:val="single" w:sz="4" w:space="0" w:color="auto"/>
            </w:tcBorders>
          </w:tcPr>
          <w:p w14:paraId="72DA5712" w14:textId="77777777" w:rsidR="00136706" w:rsidRPr="00B32757" w:rsidRDefault="00136706" w:rsidP="00461A99">
            <w:pPr>
              <w:widowControl w:val="0"/>
              <w:kinsoku w:val="0"/>
              <w:spacing w:before="60" w:after="60" w:line="260" w:lineRule="exact"/>
              <w:jc w:val="center"/>
              <w:rPr>
                <w:b/>
                <w:bCs/>
                <w:position w:val="2"/>
                <w:sz w:val="20"/>
                <w:szCs w:val="20"/>
                <w:lang w:eastAsia="it-IT"/>
              </w:rPr>
            </w:pPr>
            <w:bookmarkStart w:id="497" w:name="_Hlk54862278"/>
            <w:bookmarkEnd w:id="496"/>
            <w:r w:rsidRPr="00B32757">
              <w:rPr>
                <w:b/>
                <w:bCs/>
                <w:position w:val="2"/>
                <w:sz w:val="20"/>
                <w:szCs w:val="20"/>
                <w:rtl/>
                <w:lang w:eastAsia="it-IT"/>
              </w:rPr>
              <w:t xml:space="preserve">التوصية </w:t>
            </w:r>
            <w:r w:rsidRPr="00B32757">
              <w:rPr>
                <w:b/>
                <w:bCs/>
                <w:position w:val="2"/>
                <w:sz w:val="20"/>
                <w:szCs w:val="20"/>
                <w:lang w:eastAsia="it-IT"/>
              </w:rPr>
              <w:t>21/2018</w:t>
            </w:r>
          </w:p>
        </w:tc>
        <w:tc>
          <w:tcPr>
            <w:tcW w:w="3619" w:type="dxa"/>
            <w:tcBorders>
              <w:top w:val="single" w:sz="4" w:space="0" w:color="auto"/>
              <w:left w:val="single" w:sz="4" w:space="0" w:color="auto"/>
              <w:bottom w:val="single" w:sz="4" w:space="0" w:color="auto"/>
              <w:right w:val="single" w:sz="4" w:space="0" w:color="auto"/>
            </w:tcBorders>
          </w:tcPr>
          <w:p w14:paraId="3D4B4653" w14:textId="77777777" w:rsidR="00136706" w:rsidRPr="00B32757" w:rsidRDefault="00136706" w:rsidP="00461A99">
            <w:pPr>
              <w:widowControl w:val="0"/>
              <w:kinsoku w:val="0"/>
              <w:spacing w:before="60" w:after="60" w:line="260" w:lineRule="exact"/>
              <w:rPr>
                <w:position w:val="2"/>
                <w:sz w:val="20"/>
                <w:szCs w:val="20"/>
                <w:u w:val="single"/>
                <w:lang w:eastAsia="it-IT"/>
              </w:rPr>
            </w:pPr>
            <w:r w:rsidRPr="00B32757">
              <w:rPr>
                <w:spacing w:val="-2"/>
                <w:position w:val="2"/>
                <w:sz w:val="20"/>
                <w:szCs w:val="20"/>
                <w:rtl/>
                <w:lang w:bidi="ar-EG"/>
              </w:rPr>
              <w:t>نوصي بأن يضمن مسؤول الأخلاقيات إنفاذ درجة مناسبة من السرية بتحسين مستوى حماية هوية المبلِّغ عن المخالفة.</w:t>
            </w:r>
          </w:p>
        </w:tc>
        <w:tc>
          <w:tcPr>
            <w:tcW w:w="4646" w:type="dxa"/>
            <w:tcBorders>
              <w:top w:val="single" w:sz="4" w:space="0" w:color="auto"/>
              <w:left w:val="single" w:sz="4" w:space="0" w:color="auto"/>
              <w:bottom w:val="single" w:sz="4" w:space="0" w:color="auto"/>
              <w:right w:val="single" w:sz="4" w:space="0" w:color="auto"/>
            </w:tcBorders>
          </w:tcPr>
          <w:p w14:paraId="0BD5B081" w14:textId="77777777" w:rsidR="00136706" w:rsidRPr="00B32757" w:rsidRDefault="00136706" w:rsidP="00461A99">
            <w:pPr>
              <w:spacing w:before="60" w:after="60" w:line="260" w:lineRule="exact"/>
              <w:rPr>
                <w:position w:val="2"/>
                <w:sz w:val="20"/>
                <w:szCs w:val="20"/>
                <w:lang w:bidi="ar-EG"/>
              </w:rPr>
            </w:pPr>
            <w:r w:rsidRPr="00B32757">
              <w:rPr>
                <w:position w:val="2"/>
                <w:sz w:val="20"/>
                <w:szCs w:val="20"/>
                <w:rtl/>
                <w:lang w:bidi="ar-EG"/>
              </w:rPr>
              <w:t>إن درجة السرية التي يمكن أن تضمنها المنظمة فيما يتعلق بهوية المبلِّغين عن المخالفات محددة في نصوص الاتحاد القانونية ذات الصلة. وينبغي لدى تقييمها أن تؤخذ أيضاً في الاعتبار الالتزامات الأخرى المفروضة على المنظمة طوال عملية التحقيق والإجراء التأديبي، وخاصةً فيما يتعلق بمراعاة الأصول القانونية وحماية حق الدفاع لجميع الأطراف في قضية بعينها (الشخص المدعى أنه المخالف أو الجاني (الأشخاص المدعى أنهم المخالفون أو الجناة)، الشهود، إلخ.).</w:t>
            </w:r>
          </w:p>
          <w:p w14:paraId="1FE0E9E1" w14:textId="77777777" w:rsidR="00136706" w:rsidRPr="00B32757" w:rsidRDefault="00136706" w:rsidP="00461A99">
            <w:pPr>
              <w:spacing w:before="60" w:after="60" w:line="260" w:lineRule="exact"/>
              <w:rPr>
                <w:position w:val="2"/>
                <w:sz w:val="20"/>
                <w:szCs w:val="20"/>
                <w:lang w:bidi="ar-EG"/>
              </w:rPr>
            </w:pPr>
            <w:r w:rsidRPr="00B32757">
              <w:rPr>
                <w:position w:val="2"/>
                <w:sz w:val="20"/>
                <w:szCs w:val="20"/>
                <w:rtl/>
                <w:lang w:bidi="ar-EG"/>
              </w:rPr>
              <w:t xml:space="preserve">كما أن الأمر الإداري رقم </w:t>
            </w:r>
            <w:r w:rsidRPr="00B32757">
              <w:rPr>
                <w:position w:val="2"/>
                <w:sz w:val="20"/>
                <w:szCs w:val="20"/>
                <w:lang w:val="es-ES" w:bidi="ar-EG"/>
              </w:rPr>
              <w:t>11/04</w:t>
            </w:r>
            <w:r w:rsidRPr="00B32757">
              <w:rPr>
                <w:position w:val="2"/>
                <w:sz w:val="20"/>
                <w:szCs w:val="20"/>
                <w:rtl/>
                <w:lang w:val="es-ES" w:bidi="ar-EG"/>
              </w:rPr>
              <w:t xml:space="preserve"> بشأن سياسة الاتحاد لحماية الموظفين من الأعمال الانتقامية الناتجة عن الإبلاغ عن </w:t>
            </w:r>
            <w:r w:rsidRPr="00B32757">
              <w:rPr>
                <w:position w:val="2"/>
                <w:sz w:val="20"/>
                <w:szCs w:val="20"/>
                <w:rtl/>
                <w:lang w:bidi="ar-EG"/>
              </w:rPr>
              <w:t xml:space="preserve">سوء السلوك ينص على أن تُحمى هوية الموظف المبلِّغ عن سوء سلوك، أو الموظف المتعاون مع مسؤول أو مراجع حسابات مخوّل قانوناً أو مع تحقيق رسمي، قدر الإمكان في حدود الاحتياجات المشروعة المتصلة بلوائح وقواعد الاتحاد ومقتضيات التحقيق والتزام المنظمة باحترام مبدأ الأصول القانونية. وإن أفصح الموظف نفسه عن هويته، فالاتحاد غير مُلزم بالحفاظ على سريتها. إضافةً إلى ذلك، ينص الأمر الإداري رقم </w:t>
            </w:r>
            <w:r w:rsidRPr="00B32757">
              <w:rPr>
                <w:position w:val="2"/>
                <w:sz w:val="20"/>
                <w:szCs w:val="20"/>
                <w:lang w:val="es-ES" w:bidi="ar-EG"/>
              </w:rPr>
              <w:t>19/10</w:t>
            </w:r>
            <w:r w:rsidRPr="00B32757">
              <w:rPr>
                <w:position w:val="2"/>
                <w:sz w:val="20"/>
                <w:szCs w:val="20"/>
                <w:rtl/>
                <w:lang w:val="es-ES" w:bidi="ar-EG"/>
              </w:rPr>
              <w:t xml:space="preserve"> أيضاً بشأن المبادئ التوجيهية المتعلقة بالتحقيقات، في الفقرتين </w:t>
            </w:r>
            <w:r w:rsidRPr="00B32757">
              <w:rPr>
                <w:position w:val="2"/>
                <w:sz w:val="20"/>
                <w:szCs w:val="20"/>
                <w:lang w:val="es-ES" w:bidi="ar-EG"/>
              </w:rPr>
              <w:t>8</w:t>
            </w:r>
            <w:r w:rsidRPr="00B32757">
              <w:rPr>
                <w:position w:val="2"/>
                <w:sz w:val="20"/>
                <w:szCs w:val="20"/>
                <w:rtl/>
                <w:lang w:bidi="ar-EG"/>
              </w:rPr>
              <w:t xml:space="preserve"> و</w:t>
            </w:r>
            <w:r w:rsidRPr="00B32757">
              <w:rPr>
                <w:position w:val="2"/>
                <w:sz w:val="20"/>
                <w:szCs w:val="20"/>
                <w:lang w:val="es-ES" w:bidi="ar-EG"/>
              </w:rPr>
              <w:t>11</w:t>
            </w:r>
            <w:r w:rsidRPr="00B32757">
              <w:rPr>
                <w:position w:val="2"/>
                <w:sz w:val="20"/>
                <w:szCs w:val="20"/>
                <w:rtl/>
                <w:lang w:bidi="ar-EG"/>
              </w:rPr>
              <w:t xml:space="preserve"> منه،</w:t>
            </w:r>
            <w:r w:rsidRPr="00B32757">
              <w:rPr>
                <w:position w:val="2"/>
                <w:sz w:val="20"/>
                <w:szCs w:val="20"/>
                <w:rtl/>
                <w:lang w:val="es-ES" w:bidi="ar-EG"/>
              </w:rPr>
              <w:t xml:space="preserve"> على مبدأ السرية. إذ ينص تحديداً على أن الإفصاح غير المصرَّح به عن هوية مقدم الشكوى أو الشاهد أو عن موضوع التحقيق أو أي معلومات أخرى عن التحقيق أو أي معلومات أخرى بشأن عملية التحقيق قد يكون موظفي الاتحاد الحاليين أو السابقين قد حصلوا عليها يشكل خرقاً لمبدأ السرية، وقد يترتب عليه اتخاذ إجراءات إدارية ضد المُفصح، بما في ذلك اتخاذ إجراء تأديبي عملاً بالأحكام ذات الصلة من النظام الأساسي والنظام الإداري لموظفي الاتحاد.</w:t>
            </w:r>
          </w:p>
        </w:tc>
        <w:tc>
          <w:tcPr>
            <w:tcW w:w="3485" w:type="dxa"/>
            <w:tcBorders>
              <w:top w:val="single" w:sz="4" w:space="0" w:color="auto"/>
              <w:left w:val="single" w:sz="4" w:space="0" w:color="auto"/>
              <w:bottom w:val="single" w:sz="4" w:space="0" w:color="auto"/>
              <w:right w:val="single" w:sz="4" w:space="0" w:color="auto"/>
            </w:tcBorders>
          </w:tcPr>
          <w:p w14:paraId="12792C3E"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سبتمبر 2020:</w:t>
            </w:r>
          </w:p>
          <w:p w14:paraId="4DA2EF49" w14:textId="77777777" w:rsidR="00136706" w:rsidRPr="00B32757" w:rsidRDefault="00136706" w:rsidP="00461A99">
            <w:pPr>
              <w:keepNext/>
              <w:spacing w:before="60" w:after="60" w:line="260" w:lineRule="exact"/>
              <w:rPr>
                <w:position w:val="2"/>
                <w:sz w:val="20"/>
                <w:szCs w:val="20"/>
                <w:rtl/>
                <w:lang w:eastAsia="it-IT" w:bidi="ar-EG"/>
              </w:rPr>
            </w:pPr>
            <w:r w:rsidRPr="00B32757">
              <w:rPr>
                <w:rFonts w:hint="cs"/>
                <w:position w:val="2"/>
                <w:sz w:val="20"/>
                <w:szCs w:val="20"/>
                <w:rtl/>
                <w:lang w:eastAsia="it-IT" w:bidi="ar-EG"/>
              </w:rPr>
              <w:t xml:space="preserve">صدر الأمر الإداري الجديد </w:t>
            </w:r>
            <w:r w:rsidRPr="00B32757">
              <w:rPr>
                <w:position w:val="2"/>
                <w:sz w:val="20"/>
                <w:szCs w:val="20"/>
                <w:lang w:val="en-GB" w:eastAsia="it-IT"/>
              </w:rPr>
              <w:t>20/06</w:t>
            </w:r>
            <w:r w:rsidRPr="00B32757">
              <w:rPr>
                <w:rFonts w:hint="cs"/>
                <w:position w:val="2"/>
                <w:sz w:val="20"/>
                <w:szCs w:val="20"/>
                <w:rtl/>
                <w:lang w:eastAsia="it-IT" w:bidi="ar-EG"/>
              </w:rPr>
              <w:t xml:space="preserve">، </w:t>
            </w:r>
            <w:r w:rsidRPr="00B32757">
              <w:rPr>
                <w:position w:val="2"/>
                <w:sz w:val="20"/>
                <w:szCs w:val="20"/>
                <w:rtl/>
                <w:lang w:eastAsia="it-IT" w:bidi="ar-EG"/>
              </w:rPr>
              <w:t>سياسة وحماية الإبلاغ عن سوء السلوك (الإبلاغ عن المخالفات)</w:t>
            </w:r>
            <w:r w:rsidRPr="00B32757">
              <w:rPr>
                <w:rFonts w:hint="cs"/>
                <w:position w:val="2"/>
                <w:sz w:val="20"/>
                <w:szCs w:val="20"/>
                <w:rtl/>
                <w:lang w:eastAsia="it-IT" w:bidi="ar-EG"/>
              </w:rPr>
              <w:t xml:space="preserve"> في سبتمبر 2020. </w:t>
            </w:r>
            <w:r w:rsidRPr="00B32757">
              <w:rPr>
                <w:position w:val="2"/>
                <w:sz w:val="20"/>
                <w:szCs w:val="20"/>
                <w:rtl/>
                <w:lang w:eastAsia="it-IT" w:bidi="ar-EG"/>
              </w:rPr>
              <w:t xml:space="preserve">يحتوي </w:t>
            </w:r>
            <w:r w:rsidRPr="00B32757">
              <w:rPr>
                <w:rFonts w:hint="cs"/>
                <w:position w:val="2"/>
                <w:sz w:val="20"/>
                <w:szCs w:val="20"/>
                <w:rtl/>
                <w:lang w:eastAsia="it-IT" w:bidi="ar-EG"/>
              </w:rPr>
              <w:t xml:space="preserve">الأمر الإداري </w:t>
            </w:r>
            <w:r w:rsidRPr="00B32757">
              <w:rPr>
                <w:position w:val="2"/>
                <w:sz w:val="20"/>
                <w:szCs w:val="20"/>
                <w:lang w:val="en-GB" w:eastAsia="it-IT"/>
              </w:rPr>
              <w:t>20/06</w:t>
            </w:r>
            <w:r w:rsidRPr="00B32757">
              <w:rPr>
                <w:position w:val="2"/>
                <w:sz w:val="20"/>
                <w:szCs w:val="20"/>
                <w:rtl/>
                <w:lang w:eastAsia="it-IT" w:bidi="ar-EG"/>
              </w:rPr>
              <w:t xml:space="preserve"> على أحكام معززة تصف السرية </w:t>
            </w:r>
            <w:r w:rsidRPr="00B32757">
              <w:rPr>
                <w:rFonts w:hint="cs"/>
                <w:position w:val="2"/>
                <w:sz w:val="20"/>
                <w:szCs w:val="20"/>
                <w:rtl/>
                <w:lang w:eastAsia="it-IT" w:bidi="ar-EG"/>
              </w:rPr>
              <w:t>التي يتم توفيرها</w:t>
            </w:r>
            <w:r w:rsidRPr="00B32757">
              <w:rPr>
                <w:position w:val="2"/>
                <w:sz w:val="20"/>
                <w:szCs w:val="20"/>
                <w:rtl/>
                <w:lang w:eastAsia="it-IT" w:bidi="ar-EG"/>
              </w:rPr>
              <w:t xml:space="preserve"> للمبلغين من أجل ضمان درجة كافية من السرية لتوفير حماية أفضل </w:t>
            </w:r>
            <w:r w:rsidRPr="00B32757">
              <w:rPr>
                <w:rFonts w:hint="cs"/>
                <w:position w:val="2"/>
                <w:sz w:val="20"/>
                <w:szCs w:val="20"/>
                <w:rtl/>
                <w:lang w:eastAsia="it-IT" w:bidi="ar-EG"/>
              </w:rPr>
              <w:t>ل</w:t>
            </w:r>
            <w:r w:rsidRPr="00B32757">
              <w:rPr>
                <w:position w:val="2"/>
                <w:sz w:val="20"/>
                <w:szCs w:val="20"/>
                <w:rtl/>
                <w:lang w:eastAsia="it-IT" w:bidi="ar-EG"/>
              </w:rPr>
              <w:t>هوية المبلغين عن المخالفات ولضمان درجة مناسبة من السرية عندما تكون هناك طلبات من السلطات القضائية.</w:t>
            </w:r>
          </w:p>
          <w:p w14:paraId="7EC29629" w14:textId="77777777" w:rsidR="00136706" w:rsidRPr="00B32757" w:rsidRDefault="00136706" w:rsidP="00461A99">
            <w:pPr>
              <w:keepNext/>
              <w:spacing w:before="60" w:after="60" w:line="260" w:lineRule="exact"/>
              <w:rPr>
                <w:b/>
                <w:bCs/>
                <w:i/>
                <w:iCs/>
                <w:position w:val="2"/>
                <w:sz w:val="20"/>
                <w:szCs w:val="20"/>
                <w:highlight w:val="magenta"/>
                <w:lang w:eastAsia="it-IT" w:bidi="ar-EG"/>
              </w:rPr>
            </w:pPr>
          </w:p>
        </w:tc>
        <w:tc>
          <w:tcPr>
            <w:tcW w:w="2926" w:type="dxa"/>
            <w:tcBorders>
              <w:top w:val="single" w:sz="4" w:space="0" w:color="auto"/>
              <w:left w:val="single" w:sz="4" w:space="0" w:color="auto"/>
              <w:bottom w:val="single" w:sz="4" w:space="0" w:color="auto"/>
              <w:right w:val="single" w:sz="4" w:space="0" w:color="auto"/>
            </w:tcBorders>
          </w:tcPr>
          <w:p w14:paraId="0A07B083" w14:textId="77777777" w:rsidR="00136706" w:rsidRPr="00B32757" w:rsidRDefault="00136706" w:rsidP="00461A99">
            <w:pPr>
              <w:widowControl w:val="0"/>
              <w:kinsoku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t>مستمرة</w:t>
            </w:r>
          </w:p>
          <w:p w14:paraId="640B50C1" w14:textId="77777777" w:rsidR="00136706" w:rsidRPr="00B32757" w:rsidRDefault="00136706" w:rsidP="00461A99">
            <w:pPr>
              <w:widowControl w:val="0"/>
              <w:kinsoku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t>(حلت محلها التوصية 2019/7)</w:t>
            </w:r>
          </w:p>
        </w:tc>
      </w:tr>
      <w:tr w:rsidR="00136706" w:rsidRPr="00B32757" w14:paraId="200CC025" w14:textId="77777777" w:rsidTr="00F74FD5">
        <w:trPr>
          <w:jc w:val="center"/>
        </w:trPr>
        <w:tc>
          <w:tcPr>
            <w:tcW w:w="1020" w:type="dxa"/>
            <w:tcBorders>
              <w:top w:val="single" w:sz="4" w:space="0" w:color="auto"/>
              <w:left w:val="single" w:sz="4" w:space="0" w:color="auto"/>
              <w:bottom w:val="single" w:sz="4" w:space="0" w:color="auto"/>
              <w:right w:val="single" w:sz="4" w:space="0" w:color="auto"/>
            </w:tcBorders>
          </w:tcPr>
          <w:p w14:paraId="4442DB2A" w14:textId="77777777" w:rsidR="00136706" w:rsidRPr="00B32757" w:rsidRDefault="00136706" w:rsidP="00461A99">
            <w:pPr>
              <w:widowControl w:val="0"/>
              <w:kinsoku w:val="0"/>
              <w:spacing w:before="60" w:after="60" w:line="260" w:lineRule="exact"/>
              <w:jc w:val="center"/>
              <w:rPr>
                <w:b/>
                <w:bCs/>
                <w:position w:val="2"/>
                <w:sz w:val="20"/>
                <w:szCs w:val="20"/>
                <w:lang w:eastAsia="it-IT"/>
              </w:rPr>
            </w:pPr>
            <w:r w:rsidRPr="00B32757">
              <w:rPr>
                <w:b/>
                <w:bCs/>
                <w:position w:val="2"/>
                <w:sz w:val="20"/>
                <w:szCs w:val="20"/>
                <w:rtl/>
                <w:lang w:eastAsia="it-IT"/>
              </w:rPr>
              <w:lastRenderedPageBreak/>
              <w:t xml:space="preserve">التوصية </w:t>
            </w:r>
            <w:r w:rsidRPr="00B32757">
              <w:rPr>
                <w:b/>
                <w:bCs/>
                <w:position w:val="2"/>
                <w:sz w:val="20"/>
                <w:szCs w:val="20"/>
                <w:lang w:eastAsia="it-IT"/>
              </w:rPr>
              <w:t>22/2018</w:t>
            </w:r>
          </w:p>
        </w:tc>
        <w:tc>
          <w:tcPr>
            <w:tcW w:w="3619" w:type="dxa"/>
            <w:tcBorders>
              <w:top w:val="single" w:sz="4" w:space="0" w:color="auto"/>
              <w:left w:val="single" w:sz="4" w:space="0" w:color="auto"/>
              <w:bottom w:val="single" w:sz="4" w:space="0" w:color="auto"/>
              <w:right w:val="single" w:sz="4" w:space="0" w:color="auto"/>
            </w:tcBorders>
          </w:tcPr>
          <w:p w14:paraId="53DEBC90" w14:textId="77777777" w:rsidR="00136706" w:rsidRPr="00B32757" w:rsidRDefault="00136706" w:rsidP="00461A99">
            <w:pPr>
              <w:widowControl w:val="0"/>
              <w:kinsoku w:val="0"/>
              <w:spacing w:before="60" w:after="60" w:line="260" w:lineRule="exact"/>
              <w:rPr>
                <w:position w:val="2"/>
                <w:sz w:val="20"/>
                <w:szCs w:val="20"/>
                <w:u w:val="single"/>
                <w:lang w:eastAsia="it-IT"/>
              </w:rPr>
            </w:pPr>
            <w:r w:rsidRPr="00B32757">
              <w:rPr>
                <w:position w:val="2"/>
                <w:sz w:val="20"/>
                <w:szCs w:val="20"/>
                <w:rtl/>
                <w:lang w:bidi="ar-EG"/>
              </w:rPr>
              <w:t>نوصي أيضاً بإعداد جزء بارز مرئياً في الموقع الإلكتروني العام للاتحاد، على وجه عاجل، يُخصص لاتصال المبلّغين عن المخالفات بموظفين مخصصين مختارين، كمسؤول الأخلاقيات مثلاً، وييسر ذلك.</w:t>
            </w:r>
          </w:p>
        </w:tc>
        <w:tc>
          <w:tcPr>
            <w:tcW w:w="4646" w:type="dxa"/>
            <w:tcBorders>
              <w:top w:val="single" w:sz="4" w:space="0" w:color="auto"/>
              <w:left w:val="single" w:sz="4" w:space="0" w:color="auto"/>
              <w:bottom w:val="single" w:sz="4" w:space="0" w:color="auto"/>
              <w:right w:val="single" w:sz="4" w:space="0" w:color="auto"/>
            </w:tcBorders>
          </w:tcPr>
          <w:p w14:paraId="22F4C624" w14:textId="77777777" w:rsidR="00136706" w:rsidRPr="00B32757" w:rsidRDefault="00136706" w:rsidP="00461A99">
            <w:pPr>
              <w:widowControl w:val="0"/>
              <w:kinsoku w:val="0"/>
              <w:autoSpaceDE w:val="0"/>
              <w:autoSpaceDN w:val="0"/>
              <w:spacing w:before="60" w:after="60" w:line="260" w:lineRule="exact"/>
              <w:rPr>
                <w:position w:val="2"/>
                <w:sz w:val="20"/>
                <w:szCs w:val="20"/>
                <w:rtl/>
                <w:lang w:bidi="ar-EG"/>
              </w:rPr>
            </w:pPr>
            <w:r w:rsidRPr="00B32757">
              <w:rPr>
                <w:position w:val="2"/>
                <w:sz w:val="20"/>
                <w:szCs w:val="20"/>
                <w:rtl/>
                <w:lang w:bidi="ar-EG"/>
              </w:rPr>
              <w:t>تُتاح على الموقع الإلكتروني الخارجي للاتحاد معلومات عن مكتب الأخلاقيات وسياسات الاتحاد المتعلقة بالأخلاقيات</w:t>
            </w:r>
            <w:r w:rsidRPr="00B32757">
              <w:rPr>
                <w:position w:val="2"/>
                <w:sz w:val="20"/>
                <w:szCs w:val="20"/>
                <w:rtl/>
              </w:rPr>
              <w:t xml:space="preserve"> </w:t>
            </w:r>
            <w:r w:rsidRPr="00B32757">
              <w:rPr>
                <w:position w:val="2"/>
                <w:sz w:val="20"/>
                <w:szCs w:val="20"/>
              </w:rPr>
              <w:t>(</w:t>
            </w:r>
            <w:hyperlink r:id="rId14" w:history="1">
              <w:r w:rsidRPr="00B32757">
                <w:rPr>
                  <w:rStyle w:val="Hyperlink"/>
                  <w:position w:val="2"/>
                  <w:sz w:val="20"/>
                  <w:szCs w:val="20"/>
                </w:rPr>
                <w:t>https://www.itu.int/en/general-secretariat/Pages/ethics.aspx</w:t>
              </w:r>
            </w:hyperlink>
            <w:r w:rsidRPr="00B32757">
              <w:rPr>
                <w:position w:val="2"/>
                <w:sz w:val="20"/>
                <w:szCs w:val="20"/>
              </w:rPr>
              <w:t>)</w:t>
            </w:r>
            <w:r w:rsidRPr="00B32757">
              <w:rPr>
                <w:position w:val="2"/>
                <w:sz w:val="20"/>
                <w:szCs w:val="20"/>
                <w:rtl/>
              </w:rPr>
              <w:t>.</w:t>
            </w:r>
          </w:p>
          <w:p w14:paraId="23622726" w14:textId="77777777" w:rsidR="00136706" w:rsidRPr="00B32757" w:rsidRDefault="00136706" w:rsidP="00461A99">
            <w:pPr>
              <w:widowControl w:val="0"/>
              <w:kinsoku w:val="0"/>
              <w:autoSpaceDE w:val="0"/>
              <w:autoSpaceDN w:val="0"/>
              <w:spacing w:before="60" w:after="60" w:line="260" w:lineRule="exact"/>
              <w:rPr>
                <w:position w:val="2"/>
                <w:sz w:val="20"/>
                <w:szCs w:val="20"/>
                <w:lang w:eastAsia="it-IT"/>
              </w:rPr>
            </w:pPr>
            <w:r w:rsidRPr="00B32757">
              <w:rPr>
                <w:position w:val="2"/>
                <w:sz w:val="20"/>
                <w:szCs w:val="20"/>
                <w:rtl/>
                <w:lang w:bidi="ar-EG"/>
              </w:rPr>
              <w:t>إلا أنه سيُنظر في إبراز هذه المعلومات أكثر لزائري الموقع الإلكتروني الخارجي.</w:t>
            </w:r>
          </w:p>
        </w:tc>
        <w:tc>
          <w:tcPr>
            <w:tcW w:w="3485" w:type="dxa"/>
            <w:tcBorders>
              <w:top w:val="single" w:sz="4" w:space="0" w:color="auto"/>
              <w:left w:val="single" w:sz="4" w:space="0" w:color="auto"/>
              <w:bottom w:val="single" w:sz="4" w:space="0" w:color="auto"/>
              <w:right w:val="single" w:sz="4" w:space="0" w:color="auto"/>
            </w:tcBorders>
          </w:tcPr>
          <w:p w14:paraId="0784AF01"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سبتمبر 2020:</w:t>
            </w:r>
          </w:p>
          <w:p w14:paraId="083A76CF" w14:textId="77777777" w:rsidR="00136706" w:rsidRPr="00B32757" w:rsidRDefault="00136706" w:rsidP="00461A99">
            <w:pPr>
              <w:keepNext/>
              <w:spacing w:before="60" w:after="60" w:line="260" w:lineRule="exact"/>
              <w:rPr>
                <w:position w:val="2"/>
                <w:sz w:val="20"/>
                <w:szCs w:val="20"/>
                <w:highlight w:val="magenta"/>
                <w:lang w:eastAsia="it-IT"/>
              </w:rPr>
            </w:pPr>
            <w:r w:rsidRPr="00B32757">
              <w:rPr>
                <w:position w:val="2"/>
                <w:sz w:val="20"/>
                <w:szCs w:val="20"/>
                <w:rtl/>
                <w:lang w:eastAsia="it-IT"/>
              </w:rPr>
              <w:t xml:space="preserve">بالإضافة إلى </w:t>
            </w:r>
            <w:r w:rsidRPr="00B32757">
              <w:rPr>
                <w:rFonts w:hint="cs"/>
                <w:position w:val="2"/>
                <w:sz w:val="20"/>
                <w:szCs w:val="20"/>
                <w:rtl/>
                <w:lang w:eastAsia="it-IT"/>
              </w:rPr>
              <w:t>ال</w:t>
            </w:r>
            <w:r w:rsidRPr="00B32757">
              <w:rPr>
                <w:position w:val="2"/>
                <w:sz w:val="20"/>
                <w:szCs w:val="20"/>
                <w:rtl/>
                <w:lang w:eastAsia="it-IT"/>
              </w:rPr>
              <w:t>صفحة ا</w:t>
            </w:r>
            <w:r w:rsidRPr="00B32757">
              <w:rPr>
                <w:rFonts w:hint="cs"/>
                <w:position w:val="2"/>
                <w:sz w:val="20"/>
                <w:szCs w:val="20"/>
                <w:rtl/>
                <w:lang w:eastAsia="it-IT"/>
              </w:rPr>
              <w:t xml:space="preserve">لإلكترونية </w:t>
            </w:r>
            <w:r w:rsidRPr="00B32757">
              <w:rPr>
                <w:position w:val="2"/>
                <w:sz w:val="20"/>
                <w:szCs w:val="20"/>
                <w:rtl/>
                <w:lang w:eastAsia="it-IT"/>
              </w:rPr>
              <w:t xml:space="preserve">الخارجية للأخلاقيات، والتي تحتوي على سياسات الاتحاد المتعلقة بالأخلاقيات ومعلومات الاتصال الخاصة بمكتب الأخلاقيات، يوجد الآن خط مساعدة للأفراد </w:t>
            </w:r>
            <w:r w:rsidRPr="00B32757">
              <w:rPr>
                <w:rFonts w:hint="cs"/>
                <w:position w:val="2"/>
                <w:sz w:val="20"/>
                <w:szCs w:val="20"/>
                <w:rtl/>
                <w:lang w:eastAsia="it-IT"/>
              </w:rPr>
              <w:t>للاتصال</w:t>
            </w:r>
            <w:r w:rsidRPr="00B32757">
              <w:rPr>
                <w:position w:val="2"/>
                <w:sz w:val="20"/>
                <w:szCs w:val="20"/>
                <w:rtl/>
                <w:lang w:eastAsia="it-IT"/>
              </w:rPr>
              <w:t xml:space="preserve"> </w:t>
            </w:r>
            <w:r w:rsidRPr="00B32757">
              <w:rPr>
                <w:rFonts w:hint="cs"/>
                <w:position w:val="2"/>
                <w:sz w:val="20"/>
                <w:szCs w:val="20"/>
                <w:rtl/>
                <w:lang w:eastAsia="it-IT"/>
              </w:rPr>
              <w:t>ب</w:t>
            </w:r>
            <w:r w:rsidRPr="00B32757">
              <w:rPr>
                <w:position w:val="2"/>
                <w:sz w:val="20"/>
                <w:szCs w:val="20"/>
                <w:rtl/>
                <w:lang w:eastAsia="it-IT"/>
              </w:rPr>
              <w:t xml:space="preserve">مكتب الأخلاقيات من خلال حساب بريد إلكتروني خاص ومشفّر يستضيفه </w:t>
            </w:r>
            <w:r w:rsidRPr="00B32757">
              <w:rPr>
                <w:rFonts w:hint="cs"/>
                <w:position w:val="2"/>
                <w:sz w:val="20"/>
                <w:szCs w:val="20"/>
                <w:rtl/>
                <w:lang w:eastAsia="it-IT"/>
              </w:rPr>
              <w:t xml:space="preserve">مخدم </w:t>
            </w:r>
            <w:r w:rsidRPr="00B32757">
              <w:rPr>
                <w:position w:val="2"/>
                <w:sz w:val="20"/>
                <w:szCs w:val="20"/>
                <w:rtl/>
                <w:lang w:eastAsia="it-IT"/>
              </w:rPr>
              <w:t>مستقل (غير تابع للاتحاد). يوجد أيضا</w:t>
            </w:r>
            <w:r w:rsidRPr="00B32757">
              <w:rPr>
                <w:rFonts w:hint="cs"/>
                <w:position w:val="2"/>
                <w:sz w:val="20"/>
                <w:szCs w:val="20"/>
                <w:rtl/>
                <w:lang w:eastAsia="it-IT"/>
              </w:rPr>
              <w:t>ً</w:t>
            </w:r>
            <w:r w:rsidRPr="00B32757">
              <w:rPr>
                <w:position w:val="2"/>
                <w:sz w:val="20"/>
                <w:szCs w:val="20"/>
                <w:rtl/>
                <w:lang w:eastAsia="it-IT"/>
              </w:rPr>
              <w:t xml:space="preserve"> رابط بعنوان "الإبلاغ عن حالات سوء السلوك"</w:t>
            </w:r>
            <w:r w:rsidRPr="00B32757">
              <w:rPr>
                <w:rFonts w:hint="cs"/>
                <w:position w:val="2"/>
                <w:sz w:val="20"/>
                <w:szCs w:val="20"/>
                <w:rtl/>
                <w:lang w:eastAsia="it-IT"/>
              </w:rPr>
              <w:t>،</w:t>
            </w:r>
            <w:r w:rsidRPr="00B32757">
              <w:rPr>
                <w:position w:val="2"/>
                <w:sz w:val="20"/>
                <w:szCs w:val="20"/>
                <w:rtl/>
                <w:lang w:eastAsia="it-IT"/>
              </w:rPr>
              <w:t xml:space="preserve"> يوجه المست</w:t>
            </w:r>
            <w:r w:rsidRPr="00B32757">
              <w:rPr>
                <w:rFonts w:hint="cs"/>
                <w:position w:val="2"/>
                <w:sz w:val="20"/>
                <w:szCs w:val="20"/>
                <w:rtl/>
                <w:lang w:eastAsia="it-IT"/>
              </w:rPr>
              <w:t>عملين</w:t>
            </w:r>
            <w:r w:rsidRPr="00B32757">
              <w:rPr>
                <w:position w:val="2"/>
                <w:sz w:val="20"/>
                <w:szCs w:val="20"/>
                <w:rtl/>
                <w:lang w:eastAsia="it-IT"/>
              </w:rPr>
              <w:t xml:space="preserve"> إلى </w:t>
            </w:r>
            <w:r w:rsidRPr="00B32757">
              <w:rPr>
                <w:rFonts w:hint="cs"/>
                <w:position w:val="2"/>
                <w:sz w:val="20"/>
                <w:szCs w:val="20"/>
                <w:rtl/>
                <w:lang w:eastAsia="it-IT"/>
              </w:rPr>
              <w:t>بيانات</w:t>
            </w:r>
            <w:r w:rsidRPr="00B32757">
              <w:rPr>
                <w:position w:val="2"/>
                <w:sz w:val="20"/>
                <w:szCs w:val="20"/>
                <w:rtl/>
                <w:lang w:eastAsia="it-IT"/>
              </w:rPr>
              <w:t xml:space="preserve"> الاتصال </w:t>
            </w:r>
            <w:r w:rsidRPr="00B32757">
              <w:rPr>
                <w:rFonts w:hint="cs"/>
                <w:position w:val="2"/>
                <w:sz w:val="20"/>
                <w:szCs w:val="20"/>
                <w:rtl/>
                <w:lang w:eastAsia="it-IT"/>
              </w:rPr>
              <w:t xml:space="preserve">الخاصة </w:t>
            </w:r>
            <w:r w:rsidRPr="00B32757">
              <w:rPr>
                <w:position w:val="2"/>
                <w:sz w:val="20"/>
                <w:szCs w:val="20"/>
                <w:rtl/>
                <w:lang w:eastAsia="it-IT"/>
              </w:rPr>
              <w:t xml:space="preserve">بخط المساعدة، على كل صفحة </w:t>
            </w:r>
            <w:r w:rsidRPr="00B32757">
              <w:rPr>
                <w:rFonts w:hint="cs"/>
                <w:position w:val="2"/>
                <w:sz w:val="20"/>
                <w:szCs w:val="20"/>
                <w:rtl/>
                <w:lang w:eastAsia="it-IT"/>
              </w:rPr>
              <w:t xml:space="preserve">من الصفحات الإلكترونية </w:t>
            </w:r>
            <w:r w:rsidRPr="00B32757">
              <w:rPr>
                <w:position w:val="2"/>
                <w:sz w:val="20"/>
                <w:szCs w:val="20"/>
                <w:rtl/>
                <w:lang w:eastAsia="it-IT"/>
              </w:rPr>
              <w:t>للاتحاد.</w:t>
            </w:r>
          </w:p>
        </w:tc>
        <w:tc>
          <w:tcPr>
            <w:tcW w:w="2926" w:type="dxa"/>
            <w:tcBorders>
              <w:top w:val="single" w:sz="4" w:space="0" w:color="auto"/>
              <w:left w:val="single" w:sz="4" w:space="0" w:color="auto"/>
              <w:bottom w:val="single" w:sz="4" w:space="0" w:color="auto"/>
              <w:right w:val="single" w:sz="4" w:space="0" w:color="auto"/>
            </w:tcBorders>
          </w:tcPr>
          <w:p w14:paraId="45EC9494" w14:textId="77777777" w:rsidR="00136706" w:rsidRPr="00B32757" w:rsidRDefault="00136706" w:rsidP="00461A99">
            <w:pPr>
              <w:widowControl w:val="0"/>
              <w:kinsoku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t>مغلقة</w:t>
            </w:r>
          </w:p>
        </w:tc>
      </w:tr>
      <w:tr w:rsidR="00136706" w:rsidRPr="00B32757" w14:paraId="02B99917" w14:textId="77777777" w:rsidTr="00F74FD5">
        <w:trPr>
          <w:jc w:val="center"/>
        </w:trPr>
        <w:tc>
          <w:tcPr>
            <w:tcW w:w="1020" w:type="dxa"/>
            <w:tcBorders>
              <w:top w:val="single" w:sz="4" w:space="0" w:color="auto"/>
              <w:left w:val="single" w:sz="4" w:space="0" w:color="auto"/>
              <w:bottom w:val="single" w:sz="4" w:space="0" w:color="auto"/>
              <w:right w:val="single" w:sz="4" w:space="0" w:color="auto"/>
            </w:tcBorders>
          </w:tcPr>
          <w:p w14:paraId="2433FEC5" w14:textId="77777777" w:rsidR="00136706" w:rsidRPr="00B32757" w:rsidRDefault="00136706" w:rsidP="00461A99">
            <w:pPr>
              <w:widowControl w:val="0"/>
              <w:kinsoku w:val="0"/>
              <w:spacing w:before="60" w:after="60" w:line="260" w:lineRule="exact"/>
              <w:jc w:val="center"/>
              <w:rPr>
                <w:b/>
                <w:bCs/>
                <w:position w:val="2"/>
                <w:sz w:val="20"/>
                <w:szCs w:val="20"/>
                <w:lang w:eastAsia="it-IT"/>
              </w:rPr>
            </w:pPr>
            <w:bookmarkStart w:id="498" w:name="_Hlk6234770"/>
            <w:bookmarkEnd w:id="497"/>
            <w:r w:rsidRPr="00B32757">
              <w:rPr>
                <w:b/>
                <w:bCs/>
                <w:position w:val="2"/>
                <w:sz w:val="20"/>
                <w:szCs w:val="20"/>
                <w:rtl/>
                <w:lang w:eastAsia="it-IT"/>
              </w:rPr>
              <w:t xml:space="preserve">التوصية </w:t>
            </w:r>
            <w:r w:rsidRPr="00B32757">
              <w:rPr>
                <w:b/>
                <w:bCs/>
                <w:position w:val="2"/>
                <w:sz w:val="20"/>
                <w:szCs w:val="20"/>
                <w:lang w:eastAsia="it-IT"/>
              </w:rPr>
              <w:t>1/2017</w:t>
            </w:r>
          </w:p>
        </w:tc>
        <w:tc>
          <w:tcPr>
            <w:tcW w:w="3619" w:type="dxa"/>
            <w:tcBorders>
              <w:top w:val="single" w:sz="4" w:space="0" w:color="auto"/>
              <w:left w:val="single" w:sz="4" w:space="0" w:color="auto"/>
              <w:bottom w:val="single" w:sz="4" w:space="0" w:color="auto"/>
              <w:right w:val="single" w:sz="4" w:space="0" w:color="auto"/>
            </w:tcBorders>
          </w:tcPr>
          <w:p w14:paraId="79C18F4C" w14:textId="77777777" w:rsidR="00136706" w:rsidRPr="00B32757" w:rsidRDefault="00136706" w:rsidP="00461A99">
            <w:pPr>
              <w:widowControl w:val="0"/>
              <w:kinsoku w:val="0"/>
              <w:spacing w:before="60" w:after="60" w:line="260" w:lineRule="exact"/>
              <w:rPr>
                <w:position w:val="2"/>
                <w:sz w:val="20"/>
                <w:szCs w:val="20"/>
                <w:lang w:eastAsia="it-IT"/>
              </w:rPr>
            </w:pPr>
            <w:r w:rsidRPr="00B32757">
              <w:rPr>
                <w:color w:val="000000"/>
                <w:position w:val="2"/>
                <w:sz w:val="20"/>
                <w:szCs w:val="20"/>
                <w:u w:val="single"/>
                <w:rtl/>
                <w:lang w:bidi="ar"/>
              </w:rPr>
              <w:t>نوصي</w:t>
            </w:r>
            <w:r w:rsidRPr="00B32757">
              <w:rPr>
                <w:color w:val="000000"/>
                <w:position w:val="2"/>
                <w:sz w:val="20"/>
                <w:szCs w:val="20"/>
                <w:rtl/>
                <w:lang w:bidi="ar"/>
              </w:rPr>
              <w:t xml:space="preserve"> بأن تراعي الإدارة، في عملية تقييم المشاريع والدراسات المتعلقة بتنفيذ مبنى المقر الجديد، احتياجات الاتحاد لفترة طويلة الأجل، مع مراعاة الخطة الاستراتيجية للموارد البشرية بالاتحاد.</w:t>
            </w:r>
          </w:p>
        </w:tc>
        <w:tc>
          <w:tcPr>
            <w:tcW w:w="4646" w:type="dxa"/>
            <w:tcBorders>
              <w:top w:val="single" w:sz="4" w:space="0" w:color="auto"/>
              <w:left w:val="single" w:sz="4" w:space="0" w:color="auto"/>
              <w:bottom w:val="single" w:sz="4" w:space="0" w:color="auto"/>
              <w:right w:val="single" w:sz="4" w:space="0" w:color="auto"/>
            </w:tcBorders>
          </w:tcPr>
          <w:p w14:paraId="11A35E9B" w14:textId="77777777" w:rsidR="00136706" w:rsidRPr="00B32757" w:rsidRDefault="00136706" w:rsidP="00461A99">
            <w:pPr>
              <w:widowControl w:val="0"/>
              <w:kinsoku w:val="0"/>
              <w:autoSpaceDE w:val="0"/>
              <w:autoSpaceDN w:val="0"/>
              <w:spacing w:before="60" w:after="60" w:line="260" w:lineRule="exact"/>
              <w:rPr>
                <w:position w:val="2"/>
                <w:sz w:val="20"/>
                <w:szCs w:val="20"/>
                <w:lang w:eastAsia="it-IT"/>
              </w:rPr>
            </w:pPr>
            <w:r w:rsidRPr="00B32757">
              <w:rPr>
                <w:spacing w:val="2"/>
                <w:position w:val="2"/>
                <w:sz w:val="20"/>
                <w:szCs w:val="20"/>
                <w:rtl/>
                <w:lang w:bidi="ar"/>
              </w:rPr>
              <w:t>أخذ مجلس إدارة مشروع البناء علماً بهذه التوصية. وتهدف المناقشات والدراسات الجارية إلى دعم عملية صنع القرار بشأن عدد معين من الخيارات المتعلقة بتصميم المبنى الجديد وأبعاده وما إلى ذلك، والتي تستند إلى التوقعات بشأن عدد الموظفين (المعينين وغير المعينين) الذين يمكن أن يكونوا في الخدمة بتاريخ تسليم ذلك المبنى الجديد.</w:t>
            </w:r>
          </w:p>
        </w:tc>
        <w:tc>
          <w:tcPr>
            <w:tcW w:w="3485" w:type="dxa"/>
            <w:tcBorders>
              <w:top w:val="single" w:sz="4" w:space="0" w:color="auto"/>
              <w:left w:val="single" w:sz="4" w:space="0" w:color="auto"/>
              <w:bottom w:val="single" w:sz="4" w:space="0" w:color="auto"/>
              <w:right w:val="single" w:sz="4" w:space="0" w:color="auto"/>
            </w:tcBorders>
          </w:tcPr>
          <w:p w14:paraId="43712DDC" w14:textId="77777777" w:rsidR="00136706" w:rsidRPr="00B32757" w:rsidRDefault="00136706" w:rsidP="00461A99">
            <w:pPr>
              <w:spacing w:before="60" w:after="60" w:line="260" w:lineRule="exact"/>
              <w:rPr>
                <w:position w:val="2"/>
                <w:sz w:val="20"/>
                <w:szCs w:val="20"/>
                <w:lang w:bidi="ar-EG"/>
              </w:rPr>
            </w:pPr>
            <w:r w:rsidRPr="00B32757">
              <w:rPr>
                <w:b/>
                <w:bCs/>
                <w:position w:val="2"/>
                <w:sz w:val="20"/>
                <w:szCs w:val="20"/>
                <w:rtl/>
                <w:lang w:bidi="ar-EG"/>
              </w:rPr>
              <w:t xml:space="preserve">التحديثات حتى ديسمبر </w:t>
            </w:r>
            <w:r w:rsidRPr="00B32757">
              <w:rPr>
                <w:b/>
                <w:bCs/>
                <w:position w:val="2"/>
                <w:sz w:val="20"/>
                <w:szCs w:val="20"/>
                <w:lang w:bidi="ar-EG"/>
              </w:rPr>
              <w:t>2018</w:t>
            </w:r>
            <w:r w:rsidRPr="00B32757">
              <w:rPr>
                <w:b/>
                <w:bCs/>
                <w:position w:val="2"/>
                <w:sz w:val="20"/>
                <w:szCs w:val="20"/>
                <w:rtl/>
                <w:lang w:bidi="ar-EG"/>
              </w:rPr>
              <w:t>:</w:t>
            </w:r>
          </w:p>
          <w:p w14:paraId="67F92AAF" w14:textId="77777777" w:rsidR="00136706" w:rsidRPr="00B32757" w:rsidRDefault="00136706" w:rsidP="00461A99">
            <w:pPr>
              <w:spacing w:before="60" w:after="60" w:line="260" w:lineRule="exact"/>
              <w:rPr>
                <w:spacing w:val="2"/>
                <w:position w:val="2"/>
                <w:sz w:val="20"/>
                <w:szCs w:val="20"/>
                <w:rtl/>
                <w:lang w:bidi="ar"/>
              </w:rPr>
            </w:pPr>
            <w:r w:rsidRPr="00B32757">
              <w:rPr>
                <w:spacing w:val="2"/>
                <w:position w:val="2"/>
                <w:sz w:val="20"/>
                <w:szCs w:val="20"/>
                <w:rtl/>
                <w:lang w:bidi="ar"/>
              </w:rPr>
              <w:t>بالفعل، تستند الخيارات المتعلقة بتصميم المبنى الجديد وأبعاده وما</w:t>
            </w:r>
            <w:r w:rsidRPr="00B32757">
              <w:rPr>
                <w:spacing w:val="2"/>
                <w:position w:val="2"/>
                <w:sz w:val="20"/>
                <w:szCs w:val="20"/>
                <w:rtl/>
                <w:lang w:bidi="ar-EG"/>
              </w:rPr>
              <w:t> </w:t>
            </w:r>
            <w:r w:rsidRPr="00B32757">
              <w:rPr>
                <w:spacing w:val="2"/>
                <w:position w:val="2"/>
                <w:sz w:val="20"/>
                <w:szCs w:val="20"/>
                <w:rtl/>
                <w:lang w:bidi="ar"/>
              </w:rPr>
              <w:t>إلى ذلك إلى التوقعات بشأن عدد الموظفين (المعينين وغير المعينين) الذين يمكن أن يكونوا في الخدمة بتاريخ تسليم ذلك المبنى الجديد.</w:t>
            </w:r>
          </w:p>
          <w:p w14:paraId="5CE76CA4" w14:textId="77777777" w:rsidR="00136706" w:rsidRPr="00B32757" w:rsidRDefault="00136706" w:rsidP="00461A99">
            <w:pPr>
              <w:spacing w:before="60" w:after="60" w:line="260" w:lineRule="exact"/>
              <w:rPr>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2019</w:t>
            </w:r>
            <w:r w:rsidRPr="00B32757">
              <w:rPr>
                <w:b/>
                <w:bCs/>
                <w:position w:val="2"/>
                <w:sz w:val="20"/>
                <w:szCs w:val="20"/>
                <w:rtl/>
                <w:lang w:bidi="ar-EG"/>
              </w:rPr>
              <w:t>:</w:t>
            </w:r>
          </w:p>
          <w:p w14:paraId="353FAD17" w14:textId="77777777" w:rsidR="00136706" w:rsidRPr="00B32757" w:rsidRDefault="00136706" w:rsidP="00461A99">
            <w:pPr>
              <w:keepNext/>
              <w:spacing w:before="60" w:after="60" w:line="260" w:lineRule="exact"/>
              <w:rPr>
                <w:spacing w:val="2"/>
                <w:position w:val="2"/>
                <w:sz w:val="20"/>
                <w:szCs w:val="20"/>
                <w:rtl/>
                <w:lang w:bidi="ar"/>
              </w:rPr>
            </w:pPr>
            <w:r w:rsidRPr="00B32757">
              <w:rPr>
                <w:position w:val="2"/>
                <w:sz w:val="20"/>
                <w:szCs w:val="20"/>
                <w:rtl/>
                <w:lang w:bidi="ar-EG"/>
              </w:rPr>
              <w:t xml:space="preserve">حدد </w:t>
            </w:r>
            <w:r w:rsidRPr="00B32757">
              <w:rPr>
                <w:spacing w:val="2"/>
                <w:position w:val="2"/>
                <w:sz w:val="20"/>
                <w:szCs w:val="20"/>
                <w:rtl/>
                <w:lang w:bidi="ar"/>
              </w:rPr>
              <w:t xml:space="preserve">مجلس إدارة مشروع البناء أبعاد المبنى الجديد وفقاً للاحتياجات المتوقعة وقت الافتتاح، فيما يتعلق بجميع </w:t>
            </w:r>
            <w:r w:rsidRPr="00B32757">
              <w:rPr>
                <w:spacing w:val="2"/>
                <w:position w:val="2"/>
                <w:sz w:val="20"/>
                <w:szCs w:val="20"/>
                <w:rtl/>
                <w:lang w:bidi="ar-EG"/>
              </w:rPr>
              <w:t>فئات الذين سيشغلون المبنى</w:t>
            </w:r>
            <w:r w:rsidRPr="00B32757">
              <w:rPr>
                <w:spacing w:val="2"/>
                <w:position w:val="2"/>
                <w:sz w:val="20"/>
                <w:szCs w:val="20"/>
                <w:rtl/>
                <w:lang w:bidi="ar"/>
              </w:rPr>
              <w:t>، ومن المتوقع أيضاً أي يكون ذلك كافياً للاحتياجات الطويلة الأجل.</w:t>
            </w:r>
          </w:p>
          <w:p w14:paraId="66E01934"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ديسمبر 2019:</w:t>
            </w:r>
          </w:p>
          <w:p w14:paraId="3E33D587" w14:textId="77777777" w:rsidR="00136706" w:rsidRPr="00B32757" w:rsidRDefault="00136706" w:rsidP="00461A99">
            <w:pPr>
              <w:keepNext/>
              <w:spacing w:before="60" w:after="60" w:line="260" w:lineRule="exact"/>
              <w:rPr>
                <w:position w:val="2"/>
                <w:sz w:val="20"/>
                <w:szCs w:val="20"/>
                <w:rtl/>
                <w:lang w:eastAsia="it-IT"/>
              </w:rPr>
            </w:pPr>
            <w:r w:rsidRPr="00B32757">
              <w:rPr>
                <w:position w:val="2"/>
                <w:sz w:val="20"/>
                <w:szCs w:val="20"/>
                <w:rtl/>
                <w:lang w:eastAsia="it-IT"/>
              </w:rPr>
              <w:t xml:space="preserve">تمت الموافقة على تصميم المشروع والميزانية وعدد </w:t>
            </w:r>
            <w:r w:rsidRPr="00B32757">
              <w:rPr>
                <w:rFonts w:hint="cs"/>
                <w:position w:val="2"/>
                <w:sz w:val="20"/>
                <w:szCs w:val="20"/>
                <w:rtl/>
                <w:lang w:eastAsia="it-IT"/>
              </w:rPr>
              <w:t>أماكن</w:t>
            </w:r>
            <w:r w:rsidRPr="00B32757">
              <w:rPr>
                <w:position w:val="2"/>
                <w:sz w:val="20"/>
                <w:szCs w:val="20"/>
                <w:rtl/>
                <w:lang w:eastAsia="it-IT"/>
              </w:rPr>
              <w:t xml:space="preserve"> العمل في جلسة المجلس الإضافية في سبتمبر 2019. وقد تم تحديد أبعادها بناءً على توقعات عدد الموظفين (ال</w:t>
            </w:r>
            <w:r w:rsidRPr="00B32757">
              <w:rPr>
                <w:rFonts w:hint="cs"/>
                <w:position w:val="2"/>
                <w:sz w:val="20"/>
                <w:szCs w:val="20"/>
                <w:rtl/>
                <w:lang w:eastAsia="it-IT"/>
              </w:rPr>
              <w:t>معينين</w:t>
            </w:r>
            <w:r w:rsidRPr="00B32757">
              <w:rPr>
                <w:position w:val="2"/>
                <w:sz w:val="20"/>
                <w:szCs w:val="20"/>
                <w:rtl/>
                <w:lang w:eastAsia="it-IT"/>
              </w:rPr>
              <w:t xml:space="preserve"> وغير ال</w:t>
            </w:r>
            <w:r w:rsidRPr="00B32757">
              <w:rPr>
                <w:rFonts w:hint="cs"/>
                <w:position w:val="2"/>
                <w:sz w:val="20"/>
                <w:szCs w:val="20"/>
                <w:rtl/>
                <w:lang w:eastAsia="it-IT"/>
              </w:rPr>
              <w:t>معينين</w:t>
            </w:r>
            <w:r w:rsidRPr="00B32757">
              <w:rPr>
                <w:position w:val="2"/>
                <w:sz w:val="20"/>
                <w:szCs w:val="20"/>
                <w:rtl/>
                <w:lang w:eastAsia="it-IT"/>
              </w:rPr>
              <w:t>) الم</w:t>
            </w:r>
            <w:r w:rsidRPr="00B32757">
              <w:rPr>
                <w:rFonts w:hint="cs"/>
                <w:position w:val="2"/>
                <w:sz w:val="20"/>
                <w:szCs w:val="20"/>
                <w:rtl/>
                <w:lang w:eastAsia="it-IT"/>
              </w:rPr>
              <w:t>قدمة</w:t>
            </w:r>
            <w:r w:rsidRPr="00B32757">
              <w:rPr>
                <w:position w:val="2"/>
                <w:sz w:val="20"/>
                <w:szCs w:val="20"/>
                <w:rtl/>
                <w:lang w:eastAsia="it-IT"/>
              </w:rPr>
              <w:t xml:space="preserve"> من</w:t>
            </w:r>
            <w:r w:rsidRPr="00B32757">
              <w:rPr>
                <w:rFonts w:hint="cs"/>
                <w:position w:val="2"/>
                <w:sz w:val="20"/>
                <w:szCs w:val="20"/>
                <w:rtl/>
                <w:lang w:eastAsia="it-IT"/>
              </w:rPr>
              <w:t xml:space="preserve"> دائرة</w:t>
            </w:r>
            <w:r w:rsidRPr="00B32757">
              <w:rPr>
                <w:position w:val="2"/>
                <w:sz w:val="20"/>
                <w:szCs w:val="20"/>
                <w:rtl/>
                <w:lang w:eastAsia="it-IT"/>
              </w:rPr>
              <w:t xml:space="preserve"> إدارة الموارد </w:t>
            </w:r>
            <w:r w:rsidRPr="00B32757">
              <w:rPr>
                <w:position w:val="2"/>
                <w:sz w:val="20"/>
                <w:szCs w:val="20"/>
                <w:rtl/>
                <w:lang w:eastAsia="it-IT"/>
              </w:rPr>
              <w:lastRenderedPageBreak/>
              <w:t xml:space="preserve">البشرية ومن المتوقع أن تكون كافية </w:t>
            </w:r>
            <w:r w:rsidRPr="00B32757">
              <w:rPr>
                <w:rFonts w:hint="cs"/>
                <w:position w:val="2"/>
                <w:sz w:val="20"/>
                <w:szCs w:val="20"/>
                <w:rtl/>
                <w:lang w:eastAsia="it-IT"/>
              </w:rPr>
              <w:t>لا</w:t>
            </w:r>
            <w:r w:rsidRPr="00B32757">
              <w:rPr>
                <w:position w:val="2"/>
                <w:sz w:val="20"/>
                <w:szCs w:val="20"/>
                <w:rtl/>
                <w:lang w:eastAsia="it-IT"/>
              </w:rPr>
              <w:t>حتياجات المنظمة على المدى الطويل</w:t>
            </w:r>
            <w:r w:rsidRPr="00B32757">
              <w:rPr>
                <w:rFonts w:hint="cs"/>
                <w:position w:val="2"/>
                <w:sz w:val="20"/>
                <w:szCs w:val="20"/>
                <w:rtl/>
                <w:lang w:eastAsia="it-IT"/>
              </w:rPr>
              <w:t>.</w:t>
            </w:r>
          </w:p>
          <w:p w14:paraId="65937CA0"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سبتمبر 2020:</w:t>
            </w:r>
          </w:p>
          <w:p w14:paraId="6620E522" w14:textId="77777777" w:rsidR="00136706" w:rsidRPr="00B32757" w:rsidRDefault="00136706" w:rsidP="00461A99">
            <w:pPr>
              <w:keepNext/>
              <w:spacing w:before="60" w:after="60" w:line="260" w:lineRule="exact"/>
              <w:rPr>
                <w:position w:val="2"/>
                <w:sz w:val="20"/>
                <w:szCs w:val="20"/>
                <w:rtl/>
                <w:lang w:eastAsia="it-IT"/>
              </w:rPr>
            </w:pPr>
            <w:r w:rsidRPr="00B32757">
              <w:rPr>
                <w:position w:val="2"/>
                <w:sz w:val="20"/>
                <w:szCs w:val="20"/>
                <w:rtl/>
                <w:lang w:eastAsia="it-IT"/>
              </w:rPr>
              <w:t>نتيجة لـ</w:t>
            </w:r>
            <w:r w:rsidRPr="00B32757">
              <w:rPr>
                <w:rFonts w:hint="cs"/>
                <w:position w:val="2"/>
                <w:sz w:val="20"/>
                <w:szCs w:val="20"/>
                <w:rtl/>
                <w:lang w:eastAsia="it-IT"/>
              </w:rPr>
              <w:t>وباء</w:t>
            </w:r>
            <w:r w:rsidRPr="00B32757">
              <w:rPr>
                <w:position w:val="2"/>
                <w:sz w:val="20"/>
                <w:szCs w:val="20"/>
                <w:rtl/>
                <w:lang w:eastAsia="it-IT"/>
              </w:rPr>
              <w:t xml:space="preserve"> </w:t>
            </w:r>
            <w:r w:rsidRPr="00B32757">
              <w:rPr>
                <w:position w:val="2"/>
                <w:sz w:val="20"/>
                <w:szCs w:val="20"/>
                <w:lang w:eastAsia="it-IT"/>
              </w:rPr>
              <w:t>COVID-19</w:t>
            </w:r>
            <w:r w:rsidRPr="00B32757">
              <w:rPr>
                <w:position w:val="2"/>
                <w:sz w:val="20"/>
                <w:szCs w:val="20"/>
                <w:rtl/>
                <w:lang w:eastAsia="it-IT"/>
              </w:rPr>
              <w:t xml:space="preserve">، سيتغير مكان العمل إلى الأبد. </w:t>
            </w:r>
            <w:r w:rsidRPr="00B32757">
              <w:rPr>
                <w:rFonts w:hint="cs"/>
                <w:position w:val="2"/>
                <w:sz w:val="20"/>
                <w:szCs w:val="20"/>
                <w:rtl/>
                <w:lang w:eastAsia="it-IT"/>
              </w:rPr>
              <w:t>حيث سيعدل</w:t>
            </w:r>
            <w:r w:rsidRPr="00B32757">
              <w:rPr>
                <w:position w:val="2"/>
                <w:sz w:val="20"/>
                <w:szCs w:val="20"/>
                <w:rtl/>
                <w:lang w:eastAsia="it-IT"/>
              </w:rPr>
              <w:t xml:space="preserve"> ب</w:t>
            </w:r>
            <w:r w:rsidRPr="00B32757">
              <w:rPr>
                <w:rFonts w:hint="cs"/>
                <w:position w:val="2"/>
                <w:sz w:val="20"/>
                <w:szCs w:val="20"/>
                <w:rtl/>
                <w:lang w:eastAsia="it-IT"/>
              </w:rPr>
              <w:t>نظرة</w:t>
            </w:r>
            <w:r w:rsidRPr="00B32757">
              <w:rPr>
                <w:position w:val="2"/>
                <w:sz w:val="20"/>
                <w:szCs w:val="20"/>
                <w:rtl/>
                <w:lang w:eastAsia="it-IT"/>
              </w:rPr>
              <w:t xml:space="preserve"> إستراتيجية، تتضمن ممارسات جديدة وبروتوكولات جديدة وت</w:t>
            </w:r>
            <w:r w:rsidRPr="00B32757">
              <w:rPr>
                <w:rFonts w:hint="cs"/>
                <w:position w:val="2"/>
                <w:sz w:val="20"/>
                <w:szCs w:val="20"/>
                <w:rtl/>
                <w:lang w:eastAsia="it-IT"/>
              </w:rPr>
              <w:t>كنولوجيات</w:t>
            </w:r>
            <w:r w:rsidRPr="00B32757">
              <w:rPr>
                <w:position w:val="2"/>
                <w:sz w:val="20"/>
                <w:szCs w:val="20"/>
                <w:rtl/>
                <w:lang w:eastAsia="it-IT"/>
              </w:rPr>
              <w:t xml:space="preserve"> جديدة.</w:t>
            </w:r>
          </w:p>
          <w:p w14:paraId="17032F7B" w14:textId="77777777" w:rsidR="00136706" w:rsidRPr="00B32757" w:rsidRDefault="00136706" w:rsidP="00461A99">
            <w:pPr>
              <w:keepNext/>
              <w:spacing w:before="60" w:after="60" w:line="260" w:lineRule="exact"/>
              <w:rPr>
                <w:position w:val="2"/>
                <w:sz w:val="20"/>
                <w:szCs w:val="20"/>
                <w:rtl/>
                <w:lang w:eastAsia="it-IT"/>
              </w:rPr>
            </w:pPr>
            <w:r w:rsidRPr="00B32757">
              <w:rPr>
                <w:rFonts w:hint="cs"/>
                <w:position w:val="2"/>
                <w:sz w:val="20"/>
                <w:szCs w:val="20"/>
                <w:rtl/>
                <w:lang w:eastAsia="it-IT"/>
              </w:rPr>
              <w:t>و</w:t>
            </w:r>
            <w:r w:rsidRPr="00B32757">
              <w:rPr>
                <w:position w:val="2"/>
                <w:sz w:val="20"/>
                <w:szCs w:val="20"/>
                <w:rtl/>
                <w:lang w:eastAsia="it-IT"/>
              </w:rPr>
              <w:t xml:space="preserve">ستشمل هذه التغييرات الدروس المستفادة من </w:t>
            </w:r>
            <w:r w:rsidRPr="00B32757">
              <w:rPr>
                <w:rFonts w:hint="cs"/>
                <w:position w:val="2"/>
                <w:sz w:val="20"/>
                <w:szCs w:val="20"/>
                <w:rtl/>
                <w:lang w:eastAsia="it-IT"/>
              </w:rPr>
              <w:t>الوقت</w:t>
            </w:r>
            <w:r w:rsidRPr="00B32757">
              <w:rPr>
                <w:position w:val="2"/>
                <w:sz w:val="20"/>
                <w:szCs w:val="20"/>
                <w:rtl/>
                <w:lang w:eastAsia="it-IT"/>
              </w:rPr>
              <w:t xml:space="preserve"> الطويل في العمل من المنزل. </w:t>
            </w:r>
            <w:r w:rsidRPr="00B32757">
              <w:rPr>
                <w:rFonts w:hint="cs"/>
                <w:position w:val="2"/>
                <w:sz w:val="20"/>
                <w:szCs w:val="20"/>
                <w:rtl/>
                <w:lang w:eastAsia="it-IT"/>
              </w:rPr>
              <w:t>و</w:t>
            </w:r>
            <w:r w:rsidRPr="00B32757">
              <w:rPr>
                <w:position w:val="2"/>
                <w:sz w:val="20"/>
                <w:szCs w:val="20"/>
                <w:rtl/>
                <w:lang w:eastAsia="it-IT"/>
              </w:rPr>
              <w:t>في سياق الوباء، أثبت الاتحاد أنه قادر على العمل بفعالية باستخدام</w:t>
            </w:r>
            <w:r w:rsidRPr="00B32757">
              <w:rPr>
                <w:rFonts w:hint="cs"/>
                <w:position w:val="2"/>
                <w:sz w:val="20"/>
                <w:szCs w:val="20"/>
                <w:rtl/>
                <w:lang w:eastAsia="it-IT"/>
              </w:rPr>
              <w:t xml:space="preserve"> أساليب</w:t>
            </w:r>
            <w:r w:rsidRPr="00B32757">
              <w:rPr>
                <w:position w:val="2"/>
                <w:sz w:val="20"/>
                <w:szCs w:val="20"/>
                <w:rtl/>
                <w:lang w:eastAsia="it-IT"/>
              </w:rPr>
              <w:t xml:space="preserve"> العمل عن بعد </w:t>
            </w:r>
            <w:r w:rsidRPr="00B32757">
              <w:rPr>
                <w:rFonts w:hint="cs"/>
                <w:position w:val="2"/>
                <w:sz w:val="20"/>
                <w:szCs w:val="20"/>
                <w:rtl/>
                <w:lang w:eastAsia="it-IT"/>
              </w:rPr>
              <w:t>و</w:t>
            </w:r>
            <w:r w:rsidRPr="00B32757">
              <w:rPr>
                <w:position w:val="2"/>
                <w:sz w:val="20"/>
                <w:szCs w:val="20"/>
                <w:rtl/>
                <w:lang w:eastAsia="it-IT"/>
              </w:rPr>
              <w:t>إلكترونيا</w:t>
            </w:r>
            <w:r w:rsidRPr="00B32757">
              <w:rPr>
                <w:rFonts w:hint="cs"/>
                <w:position w:val="2"/>
                <w:sz w:val="20"/>
                <w:szCs w:val="20"/>
                <w:rtl/>
                <w:lang w:eastAsia="it-IT"/>
              </w:rPr>
              <w:t xml:space="preserve">ً، </w:t>
            </w:r>
            <w:r w:rsidRPr="00B32757">
              <w:rPr>
                <w:position w:val="2"/>
                <w:sz w:val="20"/>
                <w:szCs w:val="20"/>
                <w:rtl/>
                <w:lang w:eastAsia="it-IT"/>
              </w:rPr>
              <w:t xml:space="preserve">إلى أقصى </w:t>
            </w:r>
            <w:r w:rsidRPr="00B32757">
              <w:rPr>
                <w:rFonts w:hint="cs"/>
                <w:position w:val="2"/>
                <w:sz w:val="20"/>
                <w:szCs w:val="20"/>
                <w:rtl/>
                <w:lang w:eastAsia="it-IT"/>
              </w:rPr>
              <w:t xml:space="preserve">قدر </w:t>
            </w:r>
            <w:r w:rsidRPr="00B32757">
              <w:rPr>
                <w:position w:val="2"/>
                <w:sz w:val="20"/>
                <w:szCs w:val="20"/>
                <w:rtl/>
                <w:lang w:eastAsia="it-IT"/>
              </w:rPr>
              <w:t>ممكن</w:t>
            </w:r>
            <w:r w:rsidRPr="00B32757">
              <w:rPr>
                <w:rFonts w:hint="cs"/>
                <w:position w:val="2"/>
                <w:sz w:val="20"/>
                <w:szCs w:val="20"/>
                <w:rtl/>
                <w:lang w:eastAsia="it-IT"/>
              </w:rPr>
              <w:t>.</w:t>
            </w:r>
          </w:p>
          <w:p w14:paraId="70414B43" w14:textId="77777777" w:rsidR="00136706" w:rsidRPr="00B32757" w:rsidRDefault="00136706" w:rsidP="00461A99">
            <w:pPr>
              <w:keepNext/>
              <w:spacing w:before="60" w:after="60" w:line="260" w:lineRule="exact"/>
              <w:rPr>
                <w:position w:val="2"/>
                <w:sz w:val="20"/>
                <w:szCs w:val="20"/>
                <w:rtl/>
                <w:lang w:eastAsia="it-IT"/>
              </w:rPr>
            </w:pPr>
            <w:r w:rsidRPr="00B32757">
              <w:rPr>
                <w:position w:val="2"/>
                <w:sz w:val="20"/>
                <w:szCs w:val="20"/>
                <w:rtl/>
                <w:lang w:eastAsia="it-IT"/>
              </w:rPr>
              <w:t xml:space="preserve">لمعالجة الجانب الأخير من الجوانب التي يجب معالجتها، </w:t>
            </w:r>
            <w:r w:rsidRPr="00B32757">
              <w:rPr>
                <w:rFonts w:hint="cs"/>
                <w:position w:val="2"/>
                <w:sz w:val="20"/>
                <w:szCs w:val="20"/>
                <w:rtl/>
                <w:lang w:eastAsia="it-IT"/>
              </w:rPr>
              <w:t>أوصت</w:t>
            </w:r>
            <w:r w:rsidRPr="00B32757">
              <w:rPr>
                <w:position w:val="2"/>
                <w:sz w:val="20"/>
                <w:szCs w:val="20"/>
                <w:rtl/>
                <w:lang w:eastAsia="it-IT"/>
              </w:rPr>
              <w:t xml:space="preserve"> الأمانة </w:t>
            </w:r>
            <w:r w:rsidRPr="00B32757">
              <w:rPr>
                <w:rFonts w:hint="cs"/>
                <w:position w:val="2"/>
                <w:sz w:val="20"/>
                <w:szCs w:val="20"/>
                <w:rtl/>
                <w:lang w:eastAsia="it-IT"/>
              </w:rPr>
              <w:t>بأنه قد يلزم</w:t>
            </w:r>
            <w:r w:rsidRPr="00B32757">
              <w:rPr>
                <w:position w:val="2"/>
                <w:sz w:val="20"/>
                <w:szCs w:val="20"/>
                <w:rtl/>
                <w:lang w:eastAsia="it-IT"/>
              </w:rPr>
              <w:t xml:space="preserve"> التعاقد مع خبراء استشاريين.</w:t>
            </w:r>
          </w:p>
          <w:p w14:paraId="13F1316B" w14:textId="77777777" w:rsidR="00136706" w:rsidRPr="00B32757" w:rsidRDefault="00136706" w:rsidP="00461A99">
            <w:pPr>
              <w:keepNext/>
              <w:spacing w:before="60" w:after="60" w:line="260" w:lineRule="exact"/>
              <w:rPr>
                <w:position w:val="2"/>
                <w:sz w:val="20"/>
                <w:szCs w:val="20"/>
                <w:lang w:eastAsia="it-IT"/>
              </w:rPr>
            </w:pPr>
            <w:r w:rsidRPr="00B32757">
              <w:rPr>
                <w:rFonts w:hint="cs"/>
                <w:position w:val="2"/>
                <w:sz w:val="20"/>
                <w:szCs w:val="20"/>
                <w:rtl/>
                <w:lang w:eastAsia="it-IT"/>
              </w:rPr>
              <w:t>وبناءً على ذلك</w:t>
            </w:r>
            <w:r w:rsidRPr="00B32757">
              <w:rPr>
                <w:position w:val="2"/>
                <w:sz w:val="20"/>
                <w:szCs w:val="20"/>
                <w:rtl/>
                <w:lang w:eastAsia="it-IT"/>
              </w:rPr>
              <w:t xml:space="preserve">، تم طرح مناقصة في بداية سبتمبر لتعيين شركة متخصصة لوضع خطة تنفيذ </w:t>
            </w:r>
            <w:r w:rsidRPr="00B32757">
              <w:rPr>
                <w:rFonts w:hint="cs"/>
                <w:position w:val="2"/>
                <w:sz w:val="20"/>
                <w:szCs w:val="20"/>
                <w:rtl/>
                <w:lang w:eastAsia="it-IT"/>
              </w:rPr>
              <w:t>ل</w:t>
            </w:r>
            <w:r w:rsidRPr="00B32757">
              <w:rPr>
                <w:position w:val="2"/>
                <w:sz w:val="20"/>
                <w:szCs w:val="20"/>
                <w:rtl/>
                <w:lang w:eastAsia="it-IT"/>
              </w:rPr>
              <w:t xml:space="preserve">ظروف عمل موظفي الموارد البشرية. </w:t>
            </w:r>
            <w:r w:rsidRPr="00B32757">
              <w:rPr>
                <w:rFonts w:hint="cs"/>
                <w:position w:val="2"/>
                <w:sz w:val="20"/>
                <w:szCs w:val="20"/>
                <w:rtl/>
                <w:lang w:eastAsia="it-IT"/>
              </w:rPr>
              <w:t>و</w:t>
            </w:r>
            <w:r w:rsidRPr="00B32757">
              <w:rPr>
                <w:position w:val="2"/>
                <w:sz w:val="20"/>
                <w:szCs w:val="20"/>
                <w:rtl/>
                <w:lang w:eastAsia="it-IT"/>
              </w:rPr>
              <w:t xml:space="preserve">بالنظر إلى </w:t>
            </w:r>
            <w:r w:rsidRPr="00B32757">
              <w:rPr>
                <w:rFonts w:hint="cs"/>
                <w:position w:val="2"/>
                <w:sz w:val="20"/>
                <w:szCs w:val="20"/>
                <w:rtl/>
                <w:lang w:eastAsia="it-IT"/>
              </w:rPr>
              <w:t>آخر</w:t>
            </w:r>
            <w:r w:rsidRPr="00B32757">
              <w:rPr>
                <w:position w:val="2"/>
                <w:sz w:val="20"/>
                <w:szCs w:val="20"/>
                <w:rtl/>
                <w:lang w:eastAsia="it-IT"/>
              </w:rPr>
              <w:t xml:space="preserve"> تأثير</w:t>
            </w:r>
            <w:r w:rsidRPr="00B32757">
              <w:rPr>
                <w:rFonts w:hint="cs"/>
                <w:position w:val="2"/>
                <w:sz w:val="20"/>
                <w:szCs w:val="20"/>
                <w:rtl/>
                <w:lang w:eastAsia="it-IT"/>
              </w:rPr>
              <w:t>ات</w:t>
            </w:r>
            <w:r w:rsidRPr="00B32757">
              <w:rPr>
                <w:position w:val="2"/>
                <w:sz w:val="20"/>
                <w:szCs w:val="20"/>
                <w:rtl/>
                <w:lang w:eastAsia="it-IT"/>
              </w:rPr>
              <w:t xml:space="preserve"> </w:t>
            </w:r>
            <w:r w:rsidRPr="00B32757">
              <w:rPr>
                <w:rFonts w:hint="cs"/>
                <w:position w:val="2"/>
                <w:sz w:val="20"/>
                <w:szCs w:val="20"/>
                <w:rtl/>
                <w:lang w:eastAsia="it-IT"/>
              </w:rPr>
              <w:t>وباء</w:t>
            </w:r>
            <w:r w:rsidRPr="00B32757">
              <w:rPr>
                <w:position w:val="2"/>
                <w:sz w:val="20"/>
                <w:szCs w:val="20"/>
                <w:rtl/>
                <w:lang w:eastAsia="it-IT"/>
              </w:rPr>
              <w:t xml:space="preserve"> </w:t>
            </w:r>
            <w:r w:rsidRPr="00B32757">
              <w:rPr>
                <w:position w:val="2"/>
                <w:sz w:val="20"/>
                <w:szCs w:val="20"/>
                <w:lang w:eastAsia="it-IT"/>
              </w:rPr>
              <w:t>Covid19</w:t>
            </w:r>
            <w:r w:rsidRPr="00B32757">
              <w:rPr>
                <w:position w:val="2"/>
                <w:sz w:val="20"/>
                <w:szCs w:val="20"/>
                <w:rtl/>
                <w:lang w:eastAsia="it-IT"/>
              </w:rPr>
              <w:t xml:space="preserve"> على ممارسات العمل التي أصبح من بينها العمل عن بعد، والعمل </w:t>
            </w:r>
            <w:r w:rsidRPr="00B32757">
              <w:rPr>
                <w:rFonts w:hint="cs"/>
                <w:position w:val="2"/>
                <w:sz w:val="20"/>
                <w:szCs w:val="20"/>
                <w:rtl/>
                <w:lang w:eastAsia="it-IT"/>
              </w:rPr>
              <w:t xml:space="preserve">من </w:t>
            </w:r>
            <w:r w:rsidRPr="00B32757">
              <w:rPr>
                <w:position w:val="2"/>
                <w:sz w:val="20"/>
                <w:szCs w:val="20"/>
                <w:rtl/>
                <w:lang w:eastAsia="it-IT"/>
              </w:rPr>
              <w:t>المنزل ضروريا</w:t>
            </w:r>
            <w:r w:rsidRPr="00B32757">
              <w:rPr>
                <w:rFonts w:hint="cs"/>
                <w:position w:val="2"/>
                <w:sz w:val="20"/>
                <w:szCs w:val="20"/>
                <w:rtl/>
                <w:lang w:eastAsia="it-IT"/>
              </w:rPr>
              <w:t>ً</w:t>
            </w:r>
            <w:r w:rsidRPr="00B32757">
              <w:rPr>
                <w:position w:val="2"/>
                <w:sz w:val="20"/>
                <w:szCs w:val="20"/>
                <w:rtl/>
                <w:lang w:eastAsia="it-IT"/>
              </w:rPr>
              <w:t>، سيتضمن ال</w:t>
            </w:r>
            <w:r w:rsidRPr="00B32757">
              <w:rPr>
                <w:rFonts w:hint="cs"/>
                <w:position w:val="2"/>
                <w:sz w:val="20"/>
                <w:szCs w:val="20"/>
                <w:rtl/>
                <w:lang w:eastAsia="it-IT"/>
              </w:rPr>
              <w:t>مخرج</w:t>
            </w:r>
            <w:r w:rsidRPr="00B32757">
              <w:rPr>
                <w:position w:val="2"/>
                <w:sz w:val="20"/>
                <w:szCs w:val="20"/>
                <w:rtl/>
                <w:lang w:eastAsia="it-IT"/>
              </w:rPr>
              <w:t xml:space="preserve"> الأول الن</w:t>
            </w:r>
            <w:r w:rsidRPr="00B32757">
              <w:rPr>
                <w:rFonts w:hint="cs"/>
                <w:position w:val="2"/>
                <w:sz w:val="20"/>
                <w:szCs w:val="20"/>
                <w:rtl/>
                <w:lang w:eastAsia="it-IT"/>
              </w:rPr>
              <w:t>واتج</w:t>
            </w:r>
            <w:r w:rsidRPr="00B32757">
              <w:rPr>
                <w:position w:val="2"/>
                <w:sz w:val="20"/>
                <w:szCs w:val="20"/>
                <w:rtl/>
                <w:lang w:eastAsia="it-IT"/>
              </w:rPr>
              <w:t xml:space="preserve"> والنتائج الأولية المتعلقة بملفات </w:t>
            </w:r>
            <w:r w:rsidRPr="00B32757">
              <w:rPr>
                <w:rFonts w:hint="cs"/>
                <w:position w:val="2"/>
                <w:sz w:val="20"/>
                <w:szCs w:val="20"/>
                <w:rtl/>
                <w:lang w:eastAsia="it-IT"/>
              </w:rPr>
              <w:t xml:space="preserve">توصيف </w:t>
            </w:r>
            <w:r w:rsidRPr="00B32757">
              <w:rPr>
                <w:position w:val="2"/>
                <w:sz w:val="20"/>
                <w:szCs w:val="20"/>
                <w:rtl/>
                <w:lang w:eastAsia="it-IT"/>
              </w:rPr>
              <w:t xml:space="preserve">وظائف الاتحاد وممارسات العمل والتوصيات التي يجب مراعاتها </w:t>
            </w:r>
            <w:r w:rsidRPr="00B32757">
              <w:rPr>
                <w:rFonts w:hint="cs"/>
                <w:position w:val="2"/>
                <w:sz w:val="20"/>
                <w:szCs w:val="20"/>
                <w:rtl/>
                <w:lang w:eastAsia="it-IT"/>
              </w:rPr>
              <w:t>عند تنفيذ</w:t>
            </w:r>
            <w:r w:rsidRPr="00B32757">
              <w:rPr>
                <w:position w:val="2"/>
                <w:sz w:val="20"/>
                <w:szCs w:val="20"/>
                <w:rtl/>
                <w:lang w:eastAsia="it-IT"/>
              </w:rPr>
              <w:t xml:space="preserve"> مقترح نقل الموظفين </w:t>
            </w:r>
            <w:r w:rsidRPr="00B32757">
              <w:rPr>
                <w:rFonts w:hint="cs"/>
                <w:position w:val="2"/>
                <w:sz w:val="20"/>
                <w:szCs w:val="20"/>
                <w:rtl/>
                <w:lang w:eastAsia="it-IT"/>
              </w:rPr>
              <w:t>و</w:t>
            </w:r>
            <w:r w:rsidRPr="00B32757">
              <w:rPr>
                <w:position w:val="2"/>
                <w:sz w:val="20"/>
                <w:szCs w:val="20"/>
                <w:rtl/>
                <w:lang w:eastAsia="it-IT"/>
              </w:rPr>
              <w:t>تخصيص و/أو تصميم المساحات المكتبية</w:t>
            </w:r>
            <w:r w:rsidRPr="00B32757">
              <w:rPr>
                <w:rFonts w:hint="cs"/>
                <w:position w:val="2"/>
                <w:sz w:val="20"/>
                <w:szCs w:val="20"/>
                <w:rtl/>
                <w:lang w:eastAsia="it-IT"/>
              </w:rPr>
              <w:t xml:space="preserve"> بالمبنى الجديد</w:t>
            </w:r>
            <w:r w:rsidRPr="00B32757">
              <w:rPr>
                <w:position w:val="2"/>
                <w:sz w:val="20"/>
                <w:szCs w:val="20"/>
                <w:rtl/>
                <w:lang w:eastAsia="it-IT"/>
              </w:rPr>
              <w:t>.</w:t>
            </w:r>
          </w:p>
        </w:tc>
        <w:tc>
          <w:tcPr>
            <w:tcW w:w="2926" w:type="dxa"/>
            <w:tcBorders>
              <w:top w:val="single" w:sz="4" w:space="0" w:color="auto"/>
              <w:left w:val="single" w:sz="4" w:space="0" w:color="auto"/>
              <w:bottom w:val="single" w:sz="4" w:space="0" w:color="auto"/>
              <w:right w:val="single" w:sz="4" w:space="0" w:color="auto"/>
            </w:tcBorders>
          </w:tcPr>
          <w:p w14:paraId="270194E3" w14:textId="77777777" w:rsidR="00136706" w:rsidRPr="00B32757" w:rsidRDefault="00136706" w:rsidP="00461A99">
            <w:pPr>
              <w:widowControl w:val="0"/>
              <w:kinsoku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lastRenderedPageBreak/>
              <w:t>مستمرة</w:t>
            </w:r>
          </w:p>
        </w:tc>
      </w:tr>
      <w:bookmarkEnd w:id="498"/>
      <w:tr w:rsidR="00136706" w:rsidRPr="00B32757" w14:paraId="615C900B" w14:textId="77777777" w:rsidTr="00F74FD5">
        <w:trPr>
          <w:jc w:val="center"/>
        </w:trPr>
        <w:tc>
          <w:tcPr>
            <w:tcW w:w="1020" w:type="dxa"/>
            <w:tcBorders>
              <w:top w:val="single" w:sz="4" w:space="0" w:color="auto"/>
              <w:left w:val="single" w:sz="4" w:space="0" w:color="auto"/>
              <w:bottom w:val="single" w:sz="4" w:space="0" w:color="auto"/>
              <w:right w:val="single" w:sz="4" w:space="0" w:color="auto"/>
            </w:tcBorders>
          </w:tcPr>
          <w:p w14:paraId="2532CBEB" w14:textId="77777777" w:rsidR="00136706" w:rsidRPr="00B32757" w:rsidRDefault="00136706" w:rsidP="008A12B6">
            <w:pPr>
              <w:keepNext/>
              <w:keepLines/>
              <w:widowControl w:val="0"/>
              <w:kinsoku w:val="0"/>
              <w:spacing w:before="60" w:after="60" w:line="260" w:lineRule="exact"/>
              <w:jc w:val="center"/>
              <w:rPr>
                <w:b/>
                <w:bCs/>
                <w:position w:val="2"/>
                <w:sz w:val="20"/>
                <w:szCs w:val="20"/>
                <w:lang w:eastAsia="it-IT"/>
              </w:rPr>
            </w:pPr>
            <w:r w:rsidRPr="00B32757">
              <w:rPr>
                <w:b/>
                <w:bCs/>
                <w:position w:val="2"/>
                <w:sz w:val="20"/>
                <w:szCs w:val="20"/>
                <w:rtl/>
              </w:rPr>
              <w:lastRenderedPageBreak/>
              <w:t>التوصية</w:t>
            </w:r>
            <w:r w:rsidRPr="00B32757">
              <w:rPr>
                <w:b/>
                <w:bCs/>
                <w:position w:val="2"/>
                <w:sz w:val="20"/>
                <w:szCs w:val="20"/>
              </w:rPr>
              <w:br/>
              <w:t>2/2017</w:t>
            </w:r>
          </w:p>
        </w:tc>
        <w:tc>
          <w:tcPr>
            <w:tcW w:w="3619" w:type="dxa"/>
            <w:tcBorders>
              <w:top w:val="single" w:sz="4" w:space="0" w:color="auto"/>
              <w:left w:val="single" w:sz="4" w:space="0" w:color="auto"/>
              <w:bottom w:val="single" w:sz="4" w:space="0" w:color="auto"/>
              <w:right w:val="single" w:sz="4" w:space="0" w:color="auto"/>
            </w:tcBorders>
          </w:tcPr>
          <w:p w14:paraId="28C5B192" w14:textId="77777777" w:rsidR="00136706" w:rsidRPr="00B32757" w:rsidRDefault="00136706" w:rsidP="008A12B6">
            <w:pPr>
              <w:keepNext/>
              <w:keepLines/>
              <w:spacing w:before="60" w:after="60" w:line="260" w:lineRule="exact"/>
              <w:rPr>
                <w:color w:val="000000"/>
                <w:position w:val="2"/>
                <w:sz w:val="20"/>
                <w:szCs w:val="20"/>
                <w:lang w:bidi="ar-EG"/>
              </w:rPr>
            </w:pPr>
            <w:r w:rsidRPr="00B32757">
              <w:rPr>
                <w:color w:val="000000"/>
                <w:position w:val="2"/>
                <w:sz w:val="20"/>
                <w:szCs w:val="20"/>
                <w:rtl/>
                <w:lang w:bidi="ar"/>
              </w:rPr>
              <w:t xml:space="preserve">لتخفيف </w:t>
            </w:r>
            <w:proofErr w:type="gramStart"/>
            <w:r w:rsidRPr="00B32757">
              <w:rPr>
                <w:color w:val="000000"/>
                <w:position w:val="2"/>
                <w:sz w:val="20"/>
                <w:szCs w:val="20"/>
                <w:rtl/>
                <w:lang w:bidi="ar"/>
              </w:rPr>
              <w:t>مخاطر</w:t>
            </w:r>
            <w:proofErr w:type="gramEnd"/>
            <w:r w:rsidRPr="00B32757">
              <w:rPr>
                <w:color w:val="000000"/>
                <w:position w:val="2"/>
                <w:sz w:val="20"/>
                <w:szCs w:val="20"/>
                <w:rtl/>
                <w:lang w:bidi="ar"/>
              </w:rPr>
              <w:t xml:space="preserve"> أوجه عدم الدقة، </w:t>
            </w:r>
            <w:r w:rsidRPr="00B32757">
              <w:rPr>
                <w:color w:val="000000"/>
                <w:position w:val="2"/>
                <w:sz w:val="20"/>
                <w:szCs w:val="20"/>
                <w:u w:val="single"/>
                <w:rtl/>
                <w:lang w:bidi="ar"/>
              </w:rPr>
              <w:t>نوصي</w:t>
            </w:r>
            <w:r w:rsidRPr="00B32757">
              <w:rPr>
                <w:color w:val="000000"/>
                <w:position w:val="2"/>
                <w:sz w:val="20"/>
                <w:szCs w:val="20"/>
                <w:rtl/>
                <w:lang w:bidi="ar"/>
              </w:rPr>
              <w:t xml:space="preserve"> بأن تقوم الإدارة بما</w:t>
            </w:r>
            <w:r w:rsidRPr="00B32757">
              <w:rPr>
                <w:color w:val="000000"/>
                <w:position w:val="2"/>
                <w:sz w:val="20"/>
                <w:szCs w:val="20"/>
                <w:rtl/>
                <w:lang w:bidi="ar-EG"/>
              </w:rPr>
              <w:t> </w:t>
            </w:r>
            <w:r w:rsidRPr="00B32757">
              <w:rPr>
                <w:color w:val="000000"/>
                <w:position w:val="2"/>
                <w:sz w:val="20"/>
                <w:szCs w:val="20"/>
                <w:rtl/>
                <w:lang w:bidi="ar"/>
              </w:rPr>
              <w:t>يلي:</w:t>
            </w:r>
          </w:p>
          <w:p w14:paraId="4339E530" w14:textId="77777777" w:rsidR="00136706" w:rsidRPr="00B32757" w:rsidRDefault="00136706" w:rsidP="008A12B6">
            <w:pPr>
              <w:pStyle w:val="enumlev1"/>
              <w:keepNext/>
              <w:keepLines/>
              <w:spacing w:before="60" w:after="60" w:line="260" w:lineRule="exact"/>
              <w:ind w:left="374" w:hanging="374"/>
              <w:rPr>
                <w:position w:val="2"/>
                <w:sz w:val="20"/>
                <w:szCs w:val="20"/>
                <w:rtl/>
                <w:lang w:bidi="ar-EG"/>
              </w:rPr>
            </w:pPr>
            <w:bookmarkStart w:id="499" w:name="_Toc56010590"/>
            <w:r w:rsidRPr="00B32757">
              <w:rPr>
                <w:position w:val="2"/>
                <w:sz w:val="20"/>
                <w:szCs w:val="20"/>
                <w:lang w:bidi="ar"/>
              </w:rPr>
              <w:t>(1</w:t>
            </w:r>
            <w:r w:rsidRPr="00B32757">
              <w:rPr>
                <w:position w:val="2"/>
                <w:sz w:val="20"/>
                <w:szCs w:val="20"/>
                <w:rtl/>
                <w:lang w:bidi="ar-EG"/>
              </w:rPr>
              <w:tab/>
            </w:r>
            <w:r w:rsidRPr="00B32757">
              <w:rPr>
                <w:position w:val="2"/>
                <w:sz w:val="20"/>
                <w:szCs w:val="20"/>
                <w:rtl/>
              </w:rPr>
              <w:t xml:space="preserve">تنفيذ تدابير استثنائية (كتشكيل فريق مهام مخصص) لإزالة تراكم الملفات الشخصية في أقرب وقت </w:t>
            </w:r>
            <w:proofErr w:type="gramStart"/>
            <w:r w:rsidRPr="00B32757">
              <w:rPr>
                <w:position w:val="2"/>
                <w:sz w:val="20"/>
                <w:szCs w:val="20"/>
                <w:rtl/>
              </w:rPr>
              <w:t>ممكن؛</w:t>
            </w:r>
            <w:bookmarkEnd w:id="499"/>
            <w:proofErr w:type="gramEnd"/>
          </w:p>
          <w:p w14:paraId="1F1A304A" w14:textId="77777777" w:rsidR="00136706" w:rsidRPr="00B32757" w:rsidRDefault="00136706" w:rsidP="008A12B6">
            <w:pPr>
              <w:pStyle w:val="enumlev1"/>
              <w:keepNext/>
              <w:keepLines/>
              <w:spacing w:before="60" w:after="60" w:line="260" w:lineRule="exact"/>
              <w:ind w:left="374" w:hanging="374"/>
              <w:rPr>
                <w:position w:val="2"/>
                <w:sz w:val="20"/>
                <w:szCs w:val="20"/>
                <w:rtl/>
                <w:lang w:bidi="ar-EG"/>
              </w:rPr>
            </w:pPr>
            <w:bookmarkStart w:id="500" w:name="_Toc56010591"/>
            <w:r w:rsidRPr="00B32757">
              <w:rPr>
                <w:position w:val="2"/>
                <w:sz w:val="20"/>
                <w:szCs w:val="20"/>
                <w:lang w:bidi="ar"/>
              </w:rPr>
              <w:t>(2</w:t>
            </w:r>
            <w:r w:rsidRPr="00B32757">
              <w:rPr>
                <w:position w:val="2"/>
                <w:sz w:val="20"/>
                <w:szCs w:val="20"/>
                <w:rtl/>
                <w:lang w:bidi="ar-EG"/>
              </w:rPr>
              <w:tab/>
            </w:r>
            <w:r w:rsidRPr="00B32757">
              <w:rPr>
                <w:position w:val="2"/>
                <w:sz w:val="20"/>
                <w:szCs w:val="20"/>
                <w:rtl/>
              </w:rPr>
              <w:t xml:space="preserve">ترشيد التدفقات في تخزين البيانات وإدارتها، وبالتالي تصحيح التشتت </w:t>
            </w:r>
            <w:proofErr w:type="gramStart"/>
            <w:r w:rsidRPr="00B32757">
              <w:rPr>
                <w:position w:val="2"/>
                <w:sz w:val="20"/>
                <w:szCs w:val="20"/>
                <w:rtl/>
              </w:rPr>
              <w:t>الحالي؛</w:t>
            </w:r>
            <w:bookmarkEnd w:id="500"/>
            <w:proofErr w:type="gramEnd"/>
          </w:p>
          <w:p w14:paraId="4ABB5628" w14:textId="77777777" w:rsidR="00136706" w:rsidRPr="00B32757" w:rsidRDefault="00136706" w:rsidP="008A12B6">
            <w:pPr>
              <w:pStyle w:val="enumlev1"/>
              <w:keepNext/>
              <w:keepLines/>
              <w:spacing w:before="60" w:after="60" w:line="260" w:lineRule="exact"/>
              <w:ind w:left="374" w:hanging="374"/>
              <w:rPr>
                <w:position w:val="2"/>
                <w:sz w:val="20"/>
                <w:szCs w:val="20"/>
                <w:rtl/>
                <w:lang w:bidi="ar-EG"/>
              </w:rPr>
            </w:pPr>
            <w:bookmarkStart w:id="501" w:name="_Toc56010592"/>
            <w:r w:rsidRPr="00B32757">
              <w:rPr>
                <w:position w:val="2"/>
                <w:sz w:val="20"/>
                <w:szCs w:val="20"/>
                <w:lang w:bidi="ar"/>
              </w:rPr>
              <w:t>(3</w:t>
            </w:r>
            <w:r w:rsidRPr="00B32757">
              <w:rPr>
                <w:position w:val="2"/>
                <w:sz w:val="20"/>
                <w:szCs w:val="20"/>
                <w:rtl/>
                <w:lang w:bidi="ar-EG"/>
              </w:rPr>
              <w:tab/>
            </w:r>
            <w:r w:rsidRPr="00B32757">
              <w:rPr>
                <w:position w:val="2"/>
                <w:sz w:val="20"/>
                <w:szCs w:val="20"/>
                <w:rtl/>
              </w:rPr>
              <w:t xml:space="preserve">الاستثمار في موارد تكنولوجيا المعلومات، للاستغناء عن أي مدخلات يدوية تتعلق بحزمة التعويضات الجديدة، باتباع قائمة من الحالات الملحة المحددة </w:t>
            </w:r>
            <w:proofErr w:type="gramStart"/>
            <w:r w:rsidRPr="00B32757">
              <w:rPr>
                <w:position w:val="2"/>
                <w:sz w:val="20"/>
                <w:szCs w:val="20"/>
                <w:rtl/>
              </w:rPr>
              <w:t>مسبقاً؛</w:t>
            </w:r>
            <w:bookmarkEnd w:id="501"/>
            <w:proofErr w:type="gramEnd"/>
          </w:p>
          <w:p w14:paraId="0FE51D1E" w14:textId="77777777" w:rsidR="00136706" w:rsidRPr="00B32757" w:rsidRDefault="00136706" w:rsidP="008A12B6">
            <w:pPr>
              <w:keepNext/>
              <w:keepLines/>
              <w:widowControl w:val="0"/>
              <w:kinsoku w:val="0"/>
              <w:spacing w:before="60" w:after="60" w:line="260" w:lineRule="exact"/>
              <w:ind w:left="415" w:hanging="415"/>
              <w:rPr>
                <w:position w:val="2"/>
                <w:sz w:val="20"/>
                <w:szCs w:val="20"/>
                <w:lang w:eastAsia="it-IT"/>
              </w:rPr>
            </w:pPr>
            <w:r w:rsidRPr="00B32757">
              <w:rPr>
                <w:position w:val="2"/>
                <w:sz w:val="20"/>
                <w:szCs w:val="20"/>
                <w:lang w:bidi="ar"/>
              </w:rPr>
              <w:t>(4</w:t>
            </w:r>
            <w:r w:rsidRPr="00B32757">
              <w:rPr>
                <w:position w:val="2"/>
                <w:sz w:val="20"/>
                <w:szCs w:val="20"/>
                <w:rtl/>
                <w:lang w:bidi="ar-EG"/>
              </w:rPr>
              <w:tab/>
            </w:r>
            <w:r w:rsidRPr="00B32757">
              <w:rPr>
                <w:position w:val="2"/>
                <w:sz w:val="20"/>
                <w:szCs w:val="20"/>
                <w:rtl/>
              </w:rPr>
              <w:t>تعزيز وظيفة دفع المرتبات بإدخال المزيد من الضوابط على كشوف المرتبات.</w:t>
            </w:r>
          </w:p>
        </w:tc>
        <w:tc>
          <w:tcPr>
            <w:tcW w:w="4646" w:type="dxa"/>
            <w:tcBorders>
              <w:top w:val="single" w:sz="4" w:space="0" w:color="auto"/>
              <w:left w:val="single" w:sz="4" w:space="0" w:color="auto"/>
              <w:bottom w:val="single" w:sz="4" w:space="0" w:color="auto"/>
              <w:right w:val="single" w:sz="4" w:space="0" w:color="auto"/>
            </w:tcBorders>
          </w:tcPr>
          <w:p w14:paraId="639AC08B" w14:textId="77777777" w:rsidR="00136706" w:rsidRPr="00B32757" w:rsidRDefault="00136706" w:rsidP="008A12B6">
            <w:pPr>
              <w:keepNext/>
              <w:keepLines/>
              <w:spacing w:before="60" w:after="60" w:line="260" w:lineRule="exact"/>
              <w:rPr>
                <w:spacing w:val="-2"/>
                <w:position w:val="2"/>
                <w:sz w:val="20"/>
                <w:szCs w:val="20"/>
                <w:rtl/>
                <w:lang w:bidi="ar-EG"/>
              </w:rPr>
            </w:pPr>
            <w:r w:rsidRPr="00B32757">
              <w:rPr>
                <w:spacing w:val="-2"/>
                <w:position w:val="2"/>
                <w:sz w:val="20"/>
                <w:szCs w:val="20"/>
                <w:rtl/>
                <w:lang w:bidi="ar"/>
              </w:rPr>
              <w:t>التوصيات مؤيَدة بالكامل. وما برحت دائرة إدارة الموارد البشرية تعمل على سلسلة من الإجراءات (قصيرة ومتوسطة وطويلة الأجل) بهدف معالجة المسائل المختلفة التي أثارها المراجعون الخارجيون، بما في ذلك:</w:t>
            </w:r>
          </w:p>
          <w:p w14:paraId="42D97AA0" w14:textId="77777777" w:rsidR="00136706" w:rsidRPr="00B32757" w:rsidRDefault="00136706" w:rsidP="008A12B6">
            <w:pPr>
              <w:keepNext/>
              <w:keepLines/>
              <w:spacing w:before="60" w:after="60" w:line="260" w:lineRule="exact"/>
              <w:ind w:left="346" w:hanging="374"/>
              <w:rPr>
                <w:spacing w:val="2"/>
                <w:position w:val="2"/>
                <w:sz w:val="20"/>
                <w:szCs w:val="20"/>
                <w:rtl/>
                <w:lang w:val="en-GB" w:bidi="ar-EG"/>
              </w:rPr>
            </w:pPr>
            <w:r w:rsidRPr="00B32757">
              <w:rPr>
                <w:spacing w:val="2"/>
                <w:position w:val="2"/>
                <w:sz w:val="20"/>
                <w:szCs w:val="20"/>
                <w:rtl/>
                <w:lang w:bidi="ar-EG"/>
              </w:rPr>
              <w:t>-</w:t>
            </w:r>
            <w:r w:rsidRPr="00B32757">
              <w:rPr>
                <w:spacing w:val="2"/>
                <w:position w:val="2"/>
                <w:sz w:val="20"/>
                <w:szCs w:val="20"/>
                <w:rtl/>
                <w:lang w:bidi="ar-EG"/>
              </w:rPr>
              <w:tab/>
            </w:r>
            <w:r w:rsidRPr="00B32757">
              <w:rPr>
                <w:spacing w:val="2"/>
                <w:position w:val="2"/>
                <w:sz w:val="20"/>
                <w:szCs w:val="20"/>
                <w:rtl/>
                <w:lang w:bidi="ar-SY"/>
              </w:rPr>
              <w:t>إعادة تنظيم دائرة الموارد البشرية، التي اكتملت في عام</w:t>
            </w:r>
            <w:r w:rsidRPr="00B32757">
              <w:rPr>
                <w:rFonts w:hint="cs"/>
                <w:spacing w:val="2"/>
                <w:position w:val="2"/>
                <w:sz w:val="20"/>
                <w:szCs w:val="20"/>
                <w:rtl/>
                <w:lang w:bidi="ar-SY"/>
              </w:rPr>
              <w:t> </w:t>
            </w:r>
            <w:r w:rsidRPr="00B32757">
              <w:rPr>
                <w:spacing w:val="2"/>
                <w:position w:val="2"/>
                <w:sz w:val="20"/>
                <w:szCs w:val="20"/>
                <w:lang w:bidi="ar"/>
              </w:rPr>
              <w:t>2017</w:t>
            </w:r>
            <w:r w:rsidRPr="00B32757">
              <w:rPr>
                <w:spacing w:val="2"/>
                <w:position w:val="2"/>
                <w:sz w:val="20"/>
                <w:szCs w:val="20"/>
                <w:rtl/>
                <w:lang w:bidi="ar-SY"/>
              </w:rPr>
              <w:t>؛</w:t>
            </w:r>
          </w:p>
          <w:p w14:paraId="2C4215B5" w14:textId="77777777" w:rsidR="00136706" w:rsidRPr="00B32757" w:rsidRDefault="00136706" w:rsidP="008A12B6">
            <w:pPr>
              <w:keepNext/>
              <w:keepLines/>
              <w:spacing w:before="60" w:after="60" w:line="260" w:lineRule="exact"/>
              <w:ind w:left="346" w:hanging="374"/>
              <w:rPr>
                <w:spacing w:val="-4"/>
                <w:position w:val="2"/>
                <w:sz w:val="20"/>
                <w:szCs w:val="20"/>
                <w:rtl/>
                <w:lang w:bidi="ar-SY"/>
              </w:rPr>
            </w:pPr>
            <w:r w:rsidRPr="00B32757">
              <w:rPr>
                <w:spacing w:val="2"/>
                <w:position w:val="2"/>
                <w:sz w:val="20"/>
                <w:szCs w:val="20"/>
                <w:rtl/>
                <w:lang w:bidi="ar-EG"/>
              </w:rPr>
              <w:t>-</w:t>
            </w:r>
            <w:r w:rsidRPr="00B32757">
              <w:rPr>
                <w:spacing w:val="2"/>
                <w:position w:val="2"/>
                <w:sz w:val="20"/>
                <w:szCs w:val="20"/>
                <w:rtl/>
                <w:lang w:bidi="ar-EG"/>
              </w:rPr>
              <w:tab/>
            </w:r>
            <w:r w:rsidRPr="00B32757">
              <w:rPr>
                <w:spacing w:val="-4"/>
                <w:position w:val="2"/>
                <w:sz w:val="20"/>
                <w:szCs w:val="20"/>
                <w:rtl/>
                <w:lang w:bidi="ar-SY"/>
              </w:rPr>
              <w:t>استعراض سير الأعمال لتقييم العمليات والإجراءات القائمة، بهدف تبسيط العمليات القائمة وإنشاء العمليات الجديدة المطلوبة، لدعم تنفيذ حزمة التعويضات الجديدة، على سبيل المثال، (وعلى الأخص خطة منحة التعليم الجديدة)؛</w:t>
            </w:r>
          </w:p>
          <w:p w14:paraId="7E478276" w14:textId="77777777" w:rsidR="00136706" w:rsidRPr="00B32757" w:rsidRDefault="00136706" w:rsidP="008A12B6">
            <w:pPr>
              <w:keepNext/>
              <w:keepLines/>
              <w:spacing w:before="60" w:after="60" w:line="260" w:lineRule="exact"/>
              <w:ind w:left="346" w:hanging="374"/>
              <w:rPr>
                <w:spacing w:val="2"/>
                <w:position w:val="2"/>
                <w:sz w:val="20"/>
                <w:szCs w:val="20"/>
                <w:rtl/>
                <w:lang w:bidi="ar-EG"/>
              </w:rPr>
            </w:pPr>
            <w:r w:rsidRPr="00B32757">
              <w:rPr>
                <w:spacing w:val="2"/>
                <w:position w:val="2"/>
                <w:sz w:val="20"/>
                <w:szCs w:val="20"/>
                <w:rtl/>
                <w:lang w:bidi="ar-EG"/>
              </w:rPr>
              <w:t>-</w:t>
            </w:r>
            <w:r w:rsidRPr="00B32757">
              <w:rPr>
                <w:spacing w:val="2"/>
                <w:position w:val="2"/>
                <w:sz w:val="20"/>
                <w:szCs w:val="20"/>
                <w:rtl/>
                <w:lang w:bidi="ar-EG"/>
              </w:rPr>
              <w:tab/>
            </w:r>
            <w:r w:rsidRPr="00B32757">
              <w:rPr>
                <w:spacing w:val="2"/>
                <w:position w:val="2"/>
                <w:sz w:val="20"/>
                <w:szCs w:val="20"/>
                <w:rtl/>
                <w:lang w:bidi="ar-SY"/>
              </w:rPr>
              <w:t>استكمال قائمة متطلبات شاملة من تكنولوجيا المعلومات، للتباحث بشأنها مع دائرة خدمات المعلومات، ولوضع خطة عمل تغطي أوجه النقص الموجودة في الأنظمة، وتطوير ميزات وظيفية جديدة، وأتمتة العمليات اليدوية القائمة، وتطوير المزيد من وظائف الخدمات الذاتية للموظفين </w:t>
            </w:r>
            <w:r w:rsidRPr="00B32757">
              <w:rPr>
                <w:spacing w:val="2"/>
                <w:position w:val="2"/>
                <w:sz w:val="20"/>
                <w:szCs w:val="20"/>
                <w:lang w:bidi="ar"/>
              </w:rPr>
              <w:t>(ESS)</w:t>
            </w:r>
            <w:r w:rsidRPr="00B32757">
              <w:rPr>
                <w:spacing w:val="2"/>
                <w:position w:val="2"/>
                <w:sz w:val="20"/>
                <w:szCs w:val="20"/>
                <w:rtl/>
                <w:lang w:bidi="ar-SY"/>
              </w:rPr>
              <w:t>، وما إلى ذلك؛</w:t>
            </w:r>
          </w:p>
          <w:p w14:paraId="1864F489" w14:textId="77777777" w:rsidR="00136706" w:rsidRPr="00B32757" w:rsidRDefault="00136706" w:rsidP="008A12B6">
            <w:pPr>
              <w:keepNext/>
              <w:keepLines/>
              <w:widowControl w:val="0"/>
              <w:kinsoku w:val="0"/>
              <w:autoSpaceDE w:val="0"/>
              <w:autoSpaceDN w:val="0"/>
              <w:spacing w:before="60" w:after="60" w:line="260" w:lineRule="exact"/>
              <w:ind w:left="346" w:hanging="374"/>
              <w:rPr>
                <w:position w:val="2"/>
                <w:sz w:val="20"/>
                <w:szCs w:val="20"/>
                <w:lang w:eastAsia="it-IT"/>
              </w:rPr>
            </w:pPr>
            <w:r w:rsidRPr="00B32757">
              <w:rPr>
                <w:spacing w:val="2"/>
                <w:position w:val="2"/>
                <w:sz w:val="20"/>
                <w:szCs w:val="20"/>
                <w:rtl/>
                <w:lang w:bidi="ar-EG"/>
              </w:rPr>
              <w:t>-</w:t>
            </w:r>
            <w:r w:rsidRPr="00B32757">
              <w:rPr>
                <w:spacing w:val="2"/>
                <w:position w:val="2"/>
                <w:sz w:val="20"/>
                <w:szCs w:val="20"/>
                <w:rtl/>
                <w:lang w:bidi="ar-EG"/>
              </w:rPr>
              <w:tab/>
            </w:r>
            <w:r w:rsidRPr="00B32757">
              <w:rPr>
                <w:spacing w:val="2"/>
                <w:position w:val="2"/>
                <w:sz w:val="20"/>
                <w:szCs w:val="20"/>
                <w:rtl/>
              </w:rPr>
              <w:t>استعراض، وإذا لزم الأمر، إعادة تصميم، مشروع تقديم الطلبات إلكترونياً الذي أُطلق في عام </w:t>
            </w:r>
            <w:r w:rsidRPr="00B32757">
              <w:rPr>
                <w:spacing w:val="2"/>
                <w:position w:val="2"/>
                <w:sz w:val="20"/>
                <w:szCs w:val="20"/>
                <w:lang w:bidi="ar"/>
              </w:rPr>
              <w:t>2010</w:t>
            </w:r>
            <w:r w:rsidRPr="00B32757">
              <w:rPr>
                <w:spacing w:val="2"/>
                <w:position w:val="2"/>
                <w:sz w:val="20"/>
                <w:szCs w:val="20"/>
                <w:rtl/>
              </w:rPr>
              <w:t xml:space="preserve"> لنزع الطابع المادي عن المعلومات التي تديرها دائرة إدارة الموارد البشرية، مع دمج هذه المعلومات في نظام إدارة معلومات أكثر قوة وشمولية.</w:t>
            </w:r>
          </w:p>
        </w:tc>
        <w:tc>
          <w:tcPr>
            <w:tcW w:w="3485" w:type="dxa"/>
            <w:tcBorders>
              <w:top w:val="single" w:sz="4" w:space="0" w:color="auto"/>
              <w:left w:val="single" w:sz="4" w:space="0" w:color="auto"/>
              <w:bottom w:val="single" w:sz="4" w:space="0" w:color="auto"/>
              <w:right w:val="single" w:sz="4" w:space="0" w:color="auto"/>
            </w:tcBorders>
          </w:tcPr>
          <w:p w14:paraId="7405F56C" w14:textId="77777777" w:rsidR="00136706" w:rsidRPr="00B32757" w:rsidRDefault="00136706" w:rsidP="008A12B6">
            <w:pPr>
              <w:keepNext/>
              <w:keepLines/>
              <w:spacing w:before="60" w:after="60" w:line="260" w:lineRule="exact"/>
              <w:rPr>
                <w:position w:val="2"/>
                <w:sz w:val="20"/>
                <w:szCs w:val="20"/>
                <w:lang w:bidi="ar-EG"/>
              </w:rPr>
            </w:pPr>
            <w:r w:rsidRPr="00B32757">
              <w:rPr>
                <w:b/>
                <w:bCs/>
                <w:position w:val="2"/>
                <w:sz w:val="20"/>
                <w:szCs w:val="20"/>
                <w:rtl/>
                <w:lang w:bidi="ar-EG"/>
              </w:rPr>
              <w:t xml:space="preserve">التحديثات حتى ديسمبر </w:t>
            </w:r>
            <w:r w:rsidRPr="00B32757">
              <w:rPr>
                <w:b/>
                <w:bCs/>
                <w:position w:val="2"/>
                <w:sz w:val="20"/>
                <w:szCs w:val="20"/>
                <w:lang w:bidi="ar-EG"/>
              </w:rPr>
              <w:t>2018</w:t>
            </w:r>
            <w:r w:rsidRPr="00B32757">
              <w:rPr>
                <w:b/>
                <w:bCs/>
                <w:position w:val="2"/>
                <w:sz w:val="20"/>
                <w:szCs w:val="20"/>
                <w:rtl/>
                <w:lang w:bidi="ar-EG"/>
              </w:rPr>
              <w:t>:</w:t>
            </w:r>
          </w:p>
          <w:p w14:paraId="23A51F48" w14:textId="77777777" w:rsidR="00136706" w:rsidRPr="00B32757" w:rsidRDefault="00136706" w:rsidP="008A12B6">
            <w:pPr>
              <w:keepNext/>
              <w:keepLines/>
              <w:spacing w:before="60" w:after="60" w:line="260" w:lineRule="exact"/>
              <w:rPr>
                <w:position w:val="2"/>
                <w:sz w:val="20"/>
                <w:szCs w:val="20"/>
                <w:rtl/>
                <w:lang w:bidi="ar-EG"/>
              </w:rPr>
            </w:pPr>
            <w:r w:rsidRPr="00B32757">
              <w:rPr>
                <w:position w:val="2"/>
                <w:sz w:val="20"/>
                <w:szCs w:val="20"/>
                <w:rtl/>
                <w:lang w:bidi="ar-EG"/>
              </w:rPr>
              <w:t xml:space="preserve">قُدمت القائمة الكاملة بمتطلبات الموارد البشرية من تكنولوجيا المعلومات إلى </w:t>
            </w:r>
            <w:r w:rsidRPr="00B32757">
              <w:rPr>
                <w:spacing w:val="2"/>
                <w:position w:val="2"/>
                <w:sz w:val="20"/>
                <w:szCs w:val="20"/>
                <w:rtl/>
                <w:lang w:bidi="ar-SY"/>
              </w:rPr>
              <w:t xml:space="preserve">دائرة خدمات المعلومات، وأُطلق مشروع يسمى "تحسينات دائرة إدارة الموارد البشرية للفترة </w:t>
            </w:r>
            <w:r w:rsidRPr="00B32757">
              <w:rPr>
                <w:spacing w:val="2"/>
                <w:position w:val="2"/>
                <w:sz w:val="20"/>
                <w:szCs w:val="20"/>
                <w:lang w:bidi="ar-SY"/>
              </w:rPr>
              <w:t>2020</w:t>
            </w:r>
            <w:r w:rsidRPr="00B32757">
              <w:rPr>
                <w:spacing w:val="2"/>
                <w:position w:val="2"/>
                <w:sz w:val="20"/>
                <w:szCs w:val="20"/>
                <w:lang w:bidi="ar-SY"/>
              </w:rPr>
              <w:noBreakHyphen/>
              <w:t>2019</w:t>
            </w:r>
            <w:r w:rsidRPr="00B32757">
              <w:rPr>
                <w:spacing w:val="2"/>
                <w:position w:val="2"/>
                <w:sz w:val="20"/>
                <w:szCs w:val="20"/>
                <w:rtl/>
                <w:lang w:bidi="ar-EG"/>
              </w:rPr>
              <w:t>".</w:t>
            </w:r>
          </w:p>
          <w:p w14:paraId="10ADC821" w14:textId="77777777" w:rsidR="00136706" w:rsidRPr="00B32757" w:rsidRDefault="00136706" w:rsidP="008A12B6">
            <w:pPr>
              <w:keepNext/>
              <w:keepLines/>
              <w:spacing w:before="60" w:after="60" w:line="260" w:lineRule="exact"/>
              <w:rPr>
                <w:spacing w:val="-6"/>
                <w:position w:val="2"/>
                <w:sz w:val="20"/>
                <w:szCs w:val="20"/>
                <w:rtl/>
                <w:lang w:bidi="ar-EG"/>
              </w:rPr>
            </w:pPr>
            <w:r w:rsidRPr="00B32757">
              <w:rPr>
                <w:spacing w:val="-6"/>
                <w:position w:val="2"/>
                <w:sz w:val="20"/>
                <w:szCs w:val="20"/>
                <w:rtl/>
                <w:lang w:bidi="ar-EG"/>
              </w:rPr>
              <w:t xml:space="preserve">ويتمثل الهدف الرئيسي للمشروع في إضافة ميزات وظيفية جديدة وتحسين العملية القائمة و"إصلاح العيوب" في الوحدات الحالية للنظام </w:t>
            </w:r>
            <w:r w:rsidRPr="00B32757">
              <w:rPr>
                <w:spacing w:val="-6"/>
                <w:position w:val="2"/>
                <w:sz w:val="20"/>
                <w:szCs w:val="20"/>
              </w:rPr>
              <w:t>SAP HRMD</w:t>
            </w:r>
            <w:r w:rsidRPr="00B32757">
              <w:rPr>
                <w:spacing w:val="-6"/>
                <w:position w:val="2"/>
                <w:sz w:val="20"/>
                <w:szCs w:val="20"/>
                <w:rtl/>
                <w:lang w:val="en-GB" w:eastAsia="it-IT"/>
              </w:rPr>
              <w:t xml:space="preserve"> </w:t>
            </w:r>
            <w:r w:rsidRPr="00B32757">
              <w:rPr>
                <w:spacing w:val="-6"/>
                <w:position w:val="2"/>
                <w:sz w:val="20"/>
                <w:szCs w:val="20"/>
                <w:rtl/>
                <w:lang w:bidi="ar-EG"/>
              </w:rPr>
              <w:t xml:space="preserve">التي تشمل إدارة الموظفين (إدارة الموارد البشرية، والمزايا والاستحقاقات، إلخ.)، وكشوف المرتبات، والخدمات الذاتية للموظفين/المديرين والواجهات الإلكترونية مع الأنظمة الخارجية من قبيل الصندوق المشترك للمعاشات التقاعدية لموظفي الأمم المتحدة </w:t>
            </w:r>
            <w:r w:rsidRPr="00B32757">
              <w:rPr>
                <w:spacing w:val="-6"/>
                <w:position w:val="2"/>
                <w:sz w:val="20"/>
                <w:szCs w:val="20"/>
                <w:lang w:bidi="ar-EG"/>
              </w:rPr>
              <w:t>(</w:t>
            </w:r>
            <w:r w:rsidRPr="00B32757">
              <w:rPr>
                <w:spacing w:val="-6"/>
                <w:position w:val="2"/>
                <w:sz w:val="20"/>
                <w:szCs w:val="20"/>
                <w:lang w:val="en-GB" w:eastAsia="it-IT"/>
              </w:rPr>
              <w:t>UNJSPF</w:t>
            </w:r>
            <w:r w:rsidRPr="00B32757">
              <w:rPr>
                <w:spacing w:val="-6"/>
                <w:position w:val="2"/>
                <w:sz w:val="20"/>
                <w:szCs w:val="20"/>
                <w:lang w:bidi="ar-EG"/>
              </w:rPr>
              <w:t>)</w:t>
            </w:r>
            <w:r w:rsidRPr="00B32757">
              <w:rPr>
                <w:spacing w:val="-6"/>
                <w:position w:val="2"/>
                <w:sz w:val="20"/>
                <w:szCs w:val="20"/>
                <w:rtl/>
                <w:lang w:bidi="ar-EG"/>
              </w:rPr>
              <w:t xml:space="preserve"> و</w:t>
            </w:r>
            <w:r w:rsidRPr="00B32757">
              <w:rPr>
                <w:spacing w:val="-6"/>
                <w:position w:val="2"/>
                <w:sz w:val="20"/>
                <w:szCs w:val="20"/>
                <w:lang w:val="en-GB" w:eastAsia="it-IT"/>
              </w:rPr>
              <w:t>Cigna</w:t>
            </w:r>
            <w:r w:rsidRPr="00B32757">
              <w:rPr>
                <w:rFonts w:hint="cs"/>
                <w:spacing w:val="-6"/>
                <w:position w:val="2"/>
                <w:sz w:val="20"/>
                <w:szCs w:val="20"/>
                <w:rtl/>
                <w:lang w:val="en-GB" w:eastAsia="it-IT" w:bidi="ar-EG"/>
              </w:rPr>
              <w:t>.</w:t>
            </w:r>
          </w:p>
          <w:p w14:paraId="75E34B96" w14:textId="77777777" w:rsidR="00136706" w:rsidRPr="00B32757" w:rsidRDefault="00136706" w:rsidP="008A12B6">
            <w:pPr>
              <w:keepNext/>
              <w:keepLines/>
              <w:spacing w:before="60" w:after="60" w:line="260" w:lineRule="exact"/>
              <w:rPr>
                <w:b/>
                <w:bCs/>
                <w:position w:val="2"/>
                <w:sz w:val="20"/>
                <w:szCs w:val="20"/>
                <w:rtl/>
                <w:lang w:bidi="ar-EG"/>
              </w:rPr>
            </w:pPr>
            <w:r w:rsidRPr="00B32757">
              <w:rPr>
                <w:position w:val="2"/>
                <w:sz w:val="20"/>
                <w:szCs w:val="20"/>
                <w:rtl/>
                <w:lang w:bidi="ar-EG"/>
              </w:rPr>
              <w:t>ويغطي المشروع الأنشطة الرئيسية التالية:</w:t>
            </w:r>
          </w:p>
          <w:p w14:paraId="2BD7C323" w14:textId="77777777" w:rsidR="00136706" w:rsidRPr="00B32757" w:rsidRDefault="00136706" w:rsidP="008A12B6">
            <w:pPr>
              <w:keepNext/>
              <w:keepLines/>
              <w:tabs>
                <w:tab w:val="left" w:pos="374"/>
              </w:tabs>
              <w:spacing w:before="60" w:after="60" w:line="260" w:lineRule="exact"/>
              <w:ind w:left="374" w:hanging="374"/>
              <w:rPr>
                <w:position w:val="2"/>
                <w:sz w:val="20"/>
                <w:szCs w:val="20"/>
                <w:rtl/>
                <w:lang w:bidi="ar-EG"/>
              </w:rPr>
            </w:pPr>
            <w:r w:rsidRPr="00B32757">
              <w:rPr>
                <w:position w:val="2"/>
                <w:sz w:val="20"/>
                <w:szCs w:val="20"/>
                <w:lang w:bidi="ar-EG"/>
              </w:rPr>
              <w:t>1</w:t>
            </w:r>
            <w:r w:rsidRPr="00B32757">
              <w:rPr>
                <w:position w:val="2"/>
                <w:sz w:val="20"/>
                <w:szCs w:val="20"/>
                <w:lang w:bidi="ar-EG"/>
              </w:rPr>
              <w:tab/>
            </w:r>
            <w:r w:rsidRPr="00B32757">
              <w:rPr>
                <w:position w:val="2"/>
                <w:sz w:val="20"/>
                <w:szCs w:val="20"/>
                <w:rtl/>
                <w:lang w:bidi="ar-EG"/>
              </w:rPr>
              <w:t>استعراض قائمة المتطلبات (انظر جدول البيانات </w:t>
            </w:r>
            <w:proofErr w:type="spellStart"/>
            <w:r w:rsidRPr="00B32757">
              <w:rPr>
                <w:position w:val="2"/>
                <w:sz w:val="20"/>
                <w:szCs w:val="20"/>
              </w:rPr>
              <w:t>xyz</w:t>
            </w:r>
            <w:proofErr w:type="spellEnd"/>
            <w:r w:rsidRPr="00B32757">
              <w:rPr>
                <w:position w:val="2"/>
                <w:sz w:val="20"/>
                <w:szCs w:val="20"/>
                <w:rtl/>
                <w:lang w:bidi="ar-EG"/>
              </w:rPr>
              <w:t>) المقدمة من دائرة إدارة الموارد البشرية.</w:t>
            </w:r>
          </w:p>
          <w:p w14:paraId="0F65E31E" w14:textId="77777777" w:rsidR="00136706" w:rsidRPr="00B32757" w:rsidRDefault="00136706" w:rsidP="008A12B6">
            <w:pPr>
              <w:keepNext/>
              <w:keepLines/>
              <w:tabs>
                <w:tab w:val="left" w:pos="374"/>
              </w:tabs>
              <w:spacing w:before="60" w:after="60" w:line="260" w:lineRule="exact"/>
              <w:ind w:left="374" w:hanging="374"/>
              <w:rPr>
                <w:position w:val="2"/>
                <w:sz w:val="20"/>
                <w:szCs w:val="20"/>
                <w:rtl/>
                <w:lang w:bidi="ar-EG"/>
              </w:rPr>
            </w:pPr>
            <w:r w:rsidRPr="00B32757">
              <w:rPr>
                <w:position w:val="2"/>
                <w:sz w:val="20"/>
                <w:szCs w:val="20"/>
                <w:lang w:bidi="ar-EG"/>
              </w:rPr>
              <w:t>2</w:t>
            </w:r>
            <w:r w:rsidRPr="00B32757">
              <w:rPr>
                <w:position w:val="2"/>
                <w:sz w:val="20"/>
                <w:szCs w:val="20"/>
                <w:lang w:bidi="ar-EG"/>
              </w:rPr>
              <w:tab/>
            </w:r>
            <w:r w:rsidRPr="00B32757">
              <w:rPr>
                <w:position w:val="2"/>
                <w:sz w:val="20"/>
                <w:szCs w:val="20"/>
                <w:rtl/>
                <w:lang w:bidi="ar-EG"/>
              </w:rPr>
              <w:t>إعداد خطة للتنفيذ.</w:t>
            </w:r>
          </w:p>
          <w:p w14:paraId="52C6C1BA" w14:textId="77777777" w:rsidR="00136706" w:rsidRPr="00B32757" w:rsidRDefault="00136706" w:rsidP="008A12B6">
            <w:pPr>
              <w:keepNext/>
              <w:keepLines/>
              <w:tabs>
                <w:tab w:val="left" w:pos="374"/>
              </w:tabs>
              <w:spacing w:before="60" w:after="60" w:line="260" w:lineRule="exact"/>
              <w:ind w:left="374" w:hanging="374"/>
              <w:rPr>
                <w:position w:val="2"/>
                <w:sz w:val="20"/>
                <w:szCs w:val="20"/>
                <w:lang w:bidi="ar-EG"/>
              </w:rPr>
            </w:pPr>
            <w:r w:rsidRPr="00B32757">
              <w:rPr>
                <w:position w:val="2"/>
                <w:sz w:val="20"/>
                <w:szCs w:val="20"/>
                <w:lang w:bidi="ar-EG"/>
              </w:rPr>
              <w:t>3</w:t>
            </w:r>
            <w:r w:rsidRPr="00B32757">
              <w:rPr>
                <w:position w:val="2"/>
                <w:sz w:val="20"/>
                <w:szCs w:val="20"/>
                <w:lang w:bidi="ar-EG"/>
              </w:rPr>
              <w:tab/>
            </w:r>
            <w:r w:rsidRPr="00B32757">
              <w:rPr>
                <w:position w:val="2"/>
                <w:sz w:val="20"/>
                <w:szCs w:val="20"/>
                <w:rtl/>
                <w:lang w:bidi="ar-EG"/>
              </w:rPr>
              <w:t>الحصول على خدمات خارجية، إذا دعت الحاجة إلى ذلك.</w:t>
            </w:r>
          </w:p>
          <w:p w14:paraId="2E02CF84" w14:textId="77777777" w:rsidR="00136706" w:rsidRPr="00B32757" w:rsidRDefault="00136706" w:rsidP="008A12B6">
            <w:pPr>
              <w:keepNext/>
              <w:keepLines/>
              <w:tabs>
                <w:tab w:val="left" w:pos="374"/>
              </w:tabs>
              <w:spacing w:before="60" w:after="60" w:line="260" w:lineRule="exact"/>
              <w:ind w:left="374" w:hanging="374"/>
              <w:rPr>
                <w:spacing w:val="-4"/>
                <w:position w:val="2"/>
                <w:sz w:val="20"/>
                <w:szCs w:val="20"/>
                <w:lang w:bidi="ar-EG"/>
              </w:rPr>
            </w:pPr>
            <w:r w:rsidRPr="00B32757">
              <w:rPr>
                <w:spacing w:val="-4"/>
                <w:position w:val="2"/>
                <w:sz w:val="20"/>
                <w:szCs w:val="20"/>
                <w:lang w:bidi="ar-EG"/>
              </w:rPr>
              <w:t>4</w:t>
            </w:r>
            <w:r w:rsidRPr="00B32757">
              <w:rPr>
                <w:spacing w:val="-4"/>
                <w:position w:val="2"/>
                <w:sz w:val="20"/>
                <w:szCs w:val="20"/>
                <w:lang w:bidi="ar-EG"/>
              </w:rPr>
              <w:tab/>
            </w:r>
            <w:r w:rsidRPr="00B32757">
              <w:rPr>
                <w:spacing w:val="-4"/>
                <w:position w:val="2"/>
                <w:sz w:val="20"/>
                <w:szCs w:val="20"/>
                <w:rtl/>
                <w:lang w:bidi="ar-EG"/>
              </w:rPr>
              <w:t xml:space="preserve">تصميم وتطوير حلول للمتطلبات المحددة في قائمة المتطلبات. </w:t>
            </w:r>
          </w:p>
          <w:p w14:paraId="3CDFD7B7" w14:textId="77777777" w:rsidR="00136706" w:rsidRPr="00B32757" w:rsidRDefault="00136706" w:rsidP="008A12B6">
            <w:pPr>
              <w:keepNext/>
              <w:keepLines/>
              <w:tabs>
                <w:tab w:val="left" w:pos="374"/>
                <w:tab w:val="left" w:pos="2848"/>
              </w:tabs>
              <w:spacing w:before="60" w:after="60" w:line="260" w:lineRule="exact"/>
              <w:ind w:left="374" w:hanging="374"/>
              <w:rPr>
                <w:position w:val="2"/>
                <w:sz w:val="20"/>
                <w:szCs w:val="20"/>
                <w:lang w:bidi="ar-EG"/>
              </w:rPr>
            </w:pPr>
            <w:r w:rsidRPr="00B32757">
              <w:rPr>
                <w:position w:val="2"/>
                <w:sz w:val="20"/>
                <w:szCs w:val="20"/>
                <w:lang w:bidi="ar-EG"/>
              </w:rPr>
              <w:t>5</w:t>
            </w:r>
            <w:r w:rsidRPr="00B32757">
              <w:rPr>
                <w:position w:val="2"/>
                <w:sz w:val="20"/>
                <w:szCs w:val="20"/>
                <w:lang w:bidi="ar-EG"/>
              </w:rPr>
              <w:tab/>
            </w:r>
            <w:r w:rsidRPr="00B32757">
              <w:rPr>
                <w:spacing w:val="-6"/>
                <w:position w:val="2"/>
                <w:sz w:val="20"/>
                <w:szCs w:val="20"/>
                <w:rtl/>
                <w:lang w:bidi="ar-EG"/>
              </w:rPr>
              <w:t>دعم دائرة إدارة الموارد البشرية خلال المشروع وبعد مرحلة التفعيل.</w:t>
            </w:r>
          </w:p>
          <w:p w14:paraId="72635C5F" w14:textId="77777777" w:rsidR="00136706" w:rsidRPr="00B32757" w:rsidRDefault="00136706" w:rsidP="008A12B6">
            <w:pPr>
              <w:keepNext/>
              <w:keepLines/>
              <w:tabs>
                <w:tab w:val="left" w:pos="374"/>
              </w:tabs>
              <w:spacing w:before="60" w:after="60" w:line="260" w:lineRule="exact"/>
              <w:rPr>
                <w:spacing w:val="-4"/>
                <w:position w:val="2"/>
                <w:sz w:val="20"/>
                <w:szCs w:val="20"/>
                <w:rtl/>
                <w:lang w:bidi="ar-EG"/>
              </w:rPr>
            </w:pPr>
            <w:r w:rsidRPr="00B32757">
              <w:rPr>
                <w:spacing w:val="-4"/>
                <w:position w:val="2"/>
                <w:sz w:val="20"/>
                <w:szCs w:val="20"/>
                <w:rtl/>
                <w:lang w:bidi="ar-EG"/>
              </w:rPr>
              <w:t>وبالتوازي مع هذا المشروع، يخطَّط أيضاً لإطلاق "</w:t>
            </w:r>
            <w:r w:rsidRPr="00B32757">
              <w:rPr>
                <w:spacing w:val="-4"/>
                <w:position w:val="2"/>
                <w:sz w:val="20"/>
                <w:szCs w:val="20"/>
                <w:rtl/>
              </w:rPr>
              <w:t>مشروع تقديم الطلبات إلكترونياً"</w:t>
            </w:r>
            <w:r w:rsidRPr="00B32757">
              <w:rPr>
                <w:spacing w:val="-4"/>
                <w:position w:val="2"/>
                <w:sz w:val="20"/>
                <w:szCs w:val="20"/>
                <w:rtl/>
                <w:lang w:bidi="ar-EG"/>
              </w:rPr>
              <w:t xml:space="preserve"> في عام </w:t>
            </w:r>
            <w:r w:rsidRPr="00B32757">
              <w:rPr>
                <w:spacing w:val="-4"/>
                <w:position w:val="2"/>
                <w:sz w:val="20"/>
                <w:szCs w:val="20"/>
                <w:lang w:bidi="ar-EG"/>
              </w:rPr>
              <w:t>2019</w:t>
            </w:r>
            <w:r w:rsidRPr="00B32757">
              <w:rPr>
                <w:spacing w:val="-4"/>
                <w:position w:val="2"/>
                <w:sz w:val="20"/>
                <w:szCs w:val="20"/>
                <w:rtl/>
                <w:lang w:bidi="ar-EG"/>
              </w:rPr>
              <w:t>.</w:t>
            </w:r>
          </w:p>
          <w:p w14:paraId="68DBA0FF" w14:textId="77777777" w:rsidR="00136706" w:rsidRPr="00B32757" w:rsidRDefault="00136706" w:rsidP="008A12B6">
            <w:pPr>
              <w:keepNext/>
              <w:keepLines/>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2019</w:t>
            </w:r>
            <w:r w:rsidRPr="00B32757">
              <w:rPr>
                <w:b/>
                <w:bCs/>
                <w:position w:val="2"/>
                <w:sz w:val="20"/>
                <w:szCs w:val="20"/>
                <w:rtl/>
                <w:lang w:bidi="ar-EG"/>
              </w:rPr>
              <w:t>:</w:t>
            </w:r>
          </w:p>
          <w:p w14:paraId="4CBC3379" w14:textId="77777777" w:rsidR="00136706" w:rsidRPr="00B32757" w:rsidRDefault="00136706" w:rsidP="008A12B6">
            <w:pPr>
              <w:keepNext/>
              <w:keepLines/>
              <w:spacing w:before="60" w:after="60" w:line="260" w:lineRule="exact"/>
              <w:rPr>
                <w:spacing w:val="-2"/>
                <w:position w:val="2"/>
                <w:sz w:val="20"/>
                <w:szCs w:val="20"/>
                <w:rtl/>
                <w:lang w:bidi="ar-EG"/>
              </w:rPr>
            </w:pPr>
            <w:r w:rsidRPr="00B32757">
              <w:rPr>
                <w:spacing w:val="-2"/>
                <w:position w:val="2"/>
                <w:sz w:val="20"/>
                <w:szCs w:val="20"/>
                <w:rtl/>
                <w:lang w:bidi="ar-EG"/>
              </w:rPr>
              <w:t xml:space="preserve">اتُّخذت آخر التدابير المتعلقة بعمليات إعادة تنظيم دائرة إدارة الموارد البشرية في شهرَي أبريل/مايو </w:t>
            </w:r>
            <w:r w:rsidRPr="00B32757">
              <w:rPr>
                <w:spacing w:val="-2"/>
                <w:position w:val="2"/>
                <w:sz w:val="20"/>
                <w:szCs w:val="20"/>
                <w:lang w:bidi="ar-EG"/>
              </w:rPr>
              <w:t>2019</w:t>
            </w:r>
            <w:r w:rsidRPr="00B32757">
              <w:rPr>
                <w:spacing w:val="-2"/>
                <w:position w:val="2"/>
                <w:sz w:val="20"/>
                <w:szCs w:val="20"/>
                <w:rtl/>
                <w:lang w:bidi="ar-EG"/>
              </w:rPr>
              <w:t xml:space="preserve">. وتشمل هذه التدابير تعزيز </w:t>
            </w:r>
            <w:r w:rsidRPr="00B32757">
              <w:rPr>
                <w:spacing w:val="-2"/>
                <w:position w:val="2"/>
                <w:sz w:val="20"/>
                <w:szCs w:val="20"/>
                <w:rtl/>
                <w:lang w:bidi="ar-EG"/>
              </w:rPr>
              <w:lastRenderedPageBreak/>
              <w:t xml:space="preserve">قسم المرتبات. وإضافةً إلى الإعلان عن وظيفة برتبة </w:t>
            </w:r>
            <w:r w:rsidRPr="00B32757">
              <w:rPr>
                <w:spacing w:val="-2"/>
                <w:position w:val="2"/>
                <w:sz w:val="20"/>
                <w:szCs w:val="20"/>
                <w:lang w:val="en-GB" w:eastAsia="it-IT"/>
              </w:rPr>
              <w:t>P2</w:t>
            </w:r>
            <w:r w:rsidRPr="00B32757">
              <w:rPr>
                <w:spacing w:val="-2"/>
                <w:position w:val="2"/>
                <w:sz w:val="20"/>
                <w:szCs w:val="20"/>
                <w:rtl/>
                <w:lang w:bidi="ar-EG"/>
              </w:rPr>
              <w:t xml:space="preserve">، تم تعيين موظف في الوظيفة الحالية برتبة </w:t>
            </w:r>
            <w:r w:rsidRPr="00B32757">
              <w:rPr>
                <w:spacing w:val="-2"/>
                <w:position w:val="2"/>
                <w:sz w:val="20"/>
                <w:szCs w:val="20"/>
                <w:lang w:val="en-GB" w:eastAsia="it-IT"/>
              </w:rPr>
              <w:t>G5</w:t>
            </w:r>
            <w:r w:rsidRPr="00B32757">
              <w:rPr>
                <w:spacing w:val="-2"/>
                <w:position w:val="2"/>
                <w:sz w:val="20"/>
                <w:szCs w:val="20"/>
                <w:rtl/>
                <w:lang w:val="en-GB" w:eastAsia="it-IT"/>
              </w:rPr>
              <w:t xml:space="preserve"> </w:t>
            </w:r>
            <w:r w:rsidRPr="00B32757">
              <w:rPr>
                <w:spacing w:val="-2"/>
                <w:position w:val="2"/>
                <w:sz w:val="20"/>
                <w:szCs w:val="20"/>
                <w:rtl/>
                <w:lang w:bidi="ar-EG"/>
              </w:rPr>
              <w:t>التي كانت شاغرة. وتشمل ولاية الوحدة المعززة تعزيز آلية المراقبة وتحسين التجزؤ بين الوظائف المتعلقة بتحديد الاستحقاقات والوظائف المتصلة بحساب هذه الاستحقاقات.</w:t>
            </w:r>
          </w:p>
          <w:p w14:paraId="6B0F84D1" w14:textId="77777777" w:rsidR="00136706" w:rsidRPr="00B32757" w:rsidRDefault="00136706" w:rsidP="008A12B6">
            <w:pPr>
              <w:keepNext/>
              <w:keepLines/>
              <w:spacing w:before="60" w:after="60" w:line="260" w:lineRule="exact"/>
              <w:rPr>
                <w:position w:val="2"/>
                <w:sz w:val="20"/>
                <w:szCs w:val="20"/>
                <w:rtl/>
                <w:lang w:bidi="ar-EG"/>
              </w:rPr>
            </w:pPr>
            <w:r w:rsidRPr="00B32757">
              <w:rPr>
                <w:position w:val="2"/>
                <w:sz w:val="20"/>
                <w:szCs w:val="20"/>
                <w:rtl/>
                <w:lang w:bidi="ar-EG"/>
              </w:rPr>
              <w:t xml:space="preserve">وكُلف رئيس وحدة المرتبات بإدارة مشروع </w:t>
            </w:r>
            <w:r w:rsidRPr="00B32757">
              <w:rPr>
                <w:spacing w:val="2"/>
                <w:position w:val="2"/>
                <w:sz w:val="20"/>
                <w:szCs w:val="20"/>
                <w:rtl/>
              </w:rPr>
              <w:t>تقديم الطلبات إلكترونياً، من أجل إعادة هيكلة النظام الحالي وتوسيعه ليشمل دائرة إدارة الموارد البشرية بأكملها.</w:t>
            </w:r>
          </w:p>
          <w:p w14:paraId="4D673A4A" w14:textId="77777777" w:rsidR="00136706" w:rsidRPr="00B32757" w:rsidRDefault="00136706" w:rsidP="008A12B6">
            <w:pPr>
              <w:keepNext/>
              <w:keepLines/>
              <w:spacing w:before="60" w:after="60" w:line="260" w:lineRule="exact"/>
              <w:rPr>
                <w:position w:val="2"/>
                <w:sz w:val="20"/>
                <w:szCs w:val="20"/>
                <w:rtl/>
                <w:lang w:bidi="ar-EG"/>
              </w:rPr>
            </w:pPr>
            <w:r w:rsidRPr="00B32757">
              <w:rPr>
                <w:position w:val="2"/>
                <w:sz w:val="20"/>
                <w:szCs w:val="20"/>
                <w:rtl/>
                <w:lang w:bidi="ar-EG"/>
              </w:rPr>
              <w:t xml:space="preserve">وتم تحويل قائمة المتطلبات من تكنولوجيا المعلومات المشار إليها في التقرير الأخير إلى مشروع لتحسين نظام </w:t>
            </w:r>
            <w:r w:rsidRPr="00B32757">
              <w:rPr>
                <w:position w:val="2"/>
                <w:sz w:val="20"/>
                <w:szCs w:val="20"/>
                <w:lang w:val="en-GB" w:eastAsia="it-IT"/>
              </w:rPr>
              <w:t>SAP</w:t>
            </w:r>
            <w:r w:rsidRPr="00B32757">
              <w:rPr>
                <w:position w:val="2"/>
                <w:sz w:val="20"/>
                <w:szCs w:val="20"/>
                <w:lang w:val="en-GB" w:eastAsia="it-IT"/>
              </w:rPr>
              <w:noBreakHyphen/>
              <w:t>HR</w:t>
            </w:r>
            <w:r w:rsidRPr="00B32757">
              <w:rPr>
                <w:position w:val="2"/>
                <w:sz w:val="20"/>
                <w:szCs w:val="20"/>
                <w:rtl/>
                <w:lang w:val="en-GB" w:eastAsia="it-IT"/>
              </w:rPr>
              <w:t xml:space="preserve"> </w:t>
            </w:r>
            <w:r w:rsidRPr="00B32757">
              <w:rPr>
                <w:position w:val="2"/>
                <w:sz w:val="20"/>
                <w:szCs w:val="20"/>
                <w:rtl/>
                <w:lang w:bidi="ar-EG"/>
              </w:rPr>
              <w:t>لدائرة إدارة الموارد البشرية/دائرة خدمات المعلومات.</w:t>
            </w:r>
          </w:p>
          <w:p w14:paraId="0C34062C" w14:textId="77777777" w:rsidR="00136706" w:rsidRPr="00B32757" w:rsidRDefault="00136706" w:rsidP="008A12B6">
            <w:pPr>
              <w:keepNext/>
              <w:keepLines/>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w:t>
            </w:r>
            <w:r w:rsidRPr="00B32757">
              <w:rPr>
                <w:rFonts w:hint="cs"/>
                <w:b/>
                <w:bCs/>
                <w:position w:val="2"/>
                <w:sz w:val="20"/>
                <w:szCs w:val="20"/>
                <w:rtl/>
                <w:lang w:bidi="ar-EG"/>
              </w:rPr>
              <w:t>ديسمبر</w:t>
            </w:r>
            <w:r w:rsidRPr="00B32757">
              <w:rPr>
                <w:b/>
                <w:bCs/>
                <w:position w:val="2"/>
                <w:sz w:val="20"/>
                <w:szCs w:val="20"/>
                <w:rtl/>
                <w:lang w:bidi="ar-EG"/>
              </w:rPr>
              <w:t xml:space="preserve"> </w:t>
            </w:r>
            <w:r w:rsidRPr="00B32757">
              <w:rPr>
                <w:b/>
                <w:bCs/>
                <w:position w:val="2"/>
                <w:sz w:val="20"/>
                <w:szCs w:val="20"/>
                <w:lang w:bidi="ar-EG"/>
              </w:rPr>
              <w:t>2019</w:t>
            </w:r>
            <w:r w:rsidRPr="00B32757">
              <w:rPr>
                <w:b/>
                <w:bCs/>
                <w:position w:val="2"/>
                <w:sz w:val="20"/>
                <w:szCs w:val="20"/>
                <w:rtl/>
                <w:lang w:bidi="ar-EG"/>
              </w:rPr>
              <w:t>:</w:t>
            </w:r>
          </w:p>
          <w:p w14:paraId="42DD7EEE" w14:textId="77777777" w:rsidR="00136706" w:rsidRPr="00B32757" w:rsidRDefault="00136706" w:rsidP="008A12B6">
            <w:pPr>
              <w:keepNext/>
              <w:keepLines/>
              <w:spacing w:before="60" w:after="60" w:line="260" w:lineRule="exact"/>
              <w:rPr>
                <w:position w:val="2"/>
                <w:sz w:val="20"/>
                <w:szCs w:val="20"/>
                <w:rtl/>
                <w:lang w:eastAsia="it-IT"/>
              </w:rPr>
            </w:pPr>
            <w:r w:rsidRPr="00B32757">
              <w:rPr>
                <w:position w:val="2"/>
                <w:sz w:val="20"/>
                <w:szCs w:val="20"/>
                <w:rtl/>
                <w:lang w:eastAsia="it-IT"/>
              </w:rPr>
              <w:t>كان لا بد من تأجيل المشاريع المشار إليها أعلاه، حيث كان لابد من</w:t>
            </w:r>
            <w:r w:rsidRPr="00B32757">
              <w:rPr>
                <w:rFonts w:hint="cs"/>
                <w:position w:val="2"/>
                <w:sz w:val="20"/>
                <w:szCs w:val="20"/>
                <w:rtl/>
                <w:lang w:eastAsia="it-IT"/>
              </w:rPr>
              <w:t xml:space="preserve"> تحديد</w:t>
            </w:r>
            <w:r w:rsidRPr="00B32757">
              <w:rPr>
                <w:position w:val="2"/>
                <w:sz w:val="20"/>
                <w:szCs w:val="20"/>
                <w:rtl/>
                <w:lang w:eastAsia="it-IT"/>
              </w:rPr>
              <w:t xml:space="preserve"> الأولويات من قبل وحدة كشوف المرتبات وكذلك قسم </w:t>
            </w:r>
            <w:r w:rsidRPr="00B32757">
              <w:rPr>
                <w:rFonts w:hint="cs"/>
                <w:position w:val="2"/>
                <w:sz w:val="20"/>
                <w:szCs w:val="20"/>
                <w:rtl/>
                <w:lang w:eastAsia="it-IT"/>
              </w:rPr>
              <w:t xml:space="preserve">دائرة </w:t>
            </w:r>
            <w:r w:rsidRPr="00B32757">
              <w:rPr>
                <w:position w:val="2"/>
                <w:sz w:val="20"/>
                <w:szCs w:val="20"/>
                <w:rtl/>
                <w:lang w:eastAsia="it-IT"/>
              </w:rPr>
              <w:t xml:space="preserve">خدمات المعلومات المسؤول عن أنظمة تخطيط </w:t>
            </w:r>
            <w:r w:rsidRPr="00B32757">
              <w:rPr>
                <w:rFonts w:hint="cs"/>
                <w:position w:val="2"/>
                <w:sz w:val="20"/>
                <w:szCs w:val="20"/>
                <w:rtl/>
                <w:lang w:eastAsia="it-IT"/>
              </w:rPr>
              <w:t>ال</w:t>
            </w:r>
            <w:r w:rsidRPr="00B32757">
              <w:rPr>
                <w:position w:val="2"/>
                <w:sz w:val="20"/>
                <w:szCs w:val="20"/>
                <w:rtl/>
                <w:lang w:eastAsia="it-IT"/>
              </w:rPr>
              <w:t>موارد المؤس</w:t>
            </w:r>
            <w:r w:rsidRPr="00B32757">
              <w:rPr>
                <w:rFonts w:hint="cs"/>
                <w:position w:val="2"/>
                <w:sz w:val="20"/>
                <w:szCs w:val="20"/>
                <w:rtl/>
                <w:lang w:eastAsia="it-IT"/>
              </w:rPr>
              <w:t>سية</w:t>
            </w:r>
            <w:r w:rsidRPr="00B32757">
              <w:rPr>
                <w:position w:val="2"/>
                <w:sz w:val="20"/>
                <w:szCs w:val="20"/>
                <w:rtl/>
                <w:lang w:eastAsia="it-IT"/>
              </w:rPr>
              <w:t xml:space="preserve"> المتعلقة بالموارد البشرية لتنفيذ الحكم الصادر عن المحكمة الإدارية لمنظمة العمل الدولية الخاص بمسألة تسوية مقر العمل في جنيف، وكذلك للانتقال من نظام التأمين الصحي الحالي (</w:t>
            </w:r>
            <w:r w:rsidRPr="00B32757">
              <w:rPr>
                <w:position w:val="2"/>
                <w:sz w:val="20"/>
                <w:szCs w:val="20"/>
                <w:lang w:eastAsia="it-IT"/>
              </w:rPr>
              <w:t>CMIP-CIGNA</w:t>
            </w:r>
            <w:r w:rsidRPr="00B32757">
              <w:rPr>
                <w:position w:val="2"/>
                <w:sz w:val="20"/>
                <w:szCs w:val="20"/>
                <w:rtl/>
                <w:lang w:eastAsia="it-IT"/>
              </w:rPr>
              <w:t>) إلى</w:t>
            </w:r>
            <w:r w:rsidRPr="00B32757">
              <w:rPr>
                <w:rFonts w:hint="cs"/>
                <w:position w:val="2"/>
                <w:sz w:val="20"/>
                <w:szCs w:val="20"/>
                <w:rtl/>
                <w:lang w:eastAsia="it-IT"/>
              </w:rPr>
              <w:t xml:space="preserve"> نظام</w:t>
            </w:r>
            <w:r w:rsidRPr="00B32757">
              <w:rPr>
                <w:position w:val="2"/>
                <w:sz w:val="20"/>
                <w:szCs w:val="20"/>
                <w:rtl/>
                <w:lang w:eastAsia="it-IT"/>
              </w:rPr>
              <w:t xml:space="preserve"> التأمين الصحي</w:t>
            </w:r>
            <w:r w:rsidRPr="00B32757">
              <w:rPr>
                <w:rFonts w:hint="cs"/>
                <w:position w:val="2"/>
                <w:sz w:val="20"/>
                <w:szCs w:val="20"/>
                <w:rtl/>
                <w:lang w:eastAsia="it-IT"/>
              </w:rPr>
              <w:t xml:space="preserve"> </w:t>
            </w:r>
            <w:r w:rsidRPr="00B32757">
              <w:rPr>
                <w:position w:val="2"/>
                <w:sz w:val="20"/>
                <w:szCs w:val="20"/>
                <w:lang w:eastAsia="it-IT"/>
              </w:rPr>
              <w:t>UNSMIS</w:t>
            </w:r>
            <w:r w:rsidRPr="00B32757">
              <w:rPr>
                <w:position w:val="2"/>
                <w:sz w:val="20"/>
                <w:szCs w:val="20"/>
                <w:rtl/>
                <w:lang w:eastAsia="it-IT"/>
              </w:rPr>
              <w:t xml:space="preserve"> اعتبا</w:t>
            </w:r>
            <w:r w:rsidRPr="00B32757">
              <w:rPr>
                <w:rFonts w:hint="cs"/>
                <w:position w:val="2"/>
                <w:sz w:val="20"/>
                <w:szCs w:val="20"/>
                <w:rtl/>
                <w:lang w:eastAsia="it-IT" w:bidi="ar-EG"/>
              </w:rPr>
              <w:t xml:space="preserve">راً </w:t>
            </w:r>
            <w:r w:rsidRPr="00B32757">
              <w:rPr>
                <w:position w:val="2"/>
                <w:sz w:val="20"/>
                <w:szCs w:val="20"/>
                <w:rtl/>
                <w:lang w:eastAsia="it-IT"/>
              </w:rPr>
              <w:t xml:space="preserve">من 1 يناير 2020. </w:t>
            </w:r>
            <w:r w:rsidRPr="00B32757">
              <w:rPr>
                <w:rFonts w:hint="cs"/>
                <w:position w:val="2"/>
                <w:sz w:val="20"/>
                <w:szCs w:val="20"/>
                <w:rtl/>
                <w:lang w:eastAsia="it-IT"/>
              </w:rPr>
              <w:t xml:space="preserve">ستستأنف </w:t>
            </w:r>
            <w:r w:rsidRPr="00B32757">
              <w:rPr>
                <w:position w:val="2"/>
                <w:sz w:val="20"/>
                <w:szCs w:val="20"/>
                <w:rtl/>
                <w:lang w:eastAsia="it-IT"/>
              </w:rPr>
              <w:t xml:space="preserve">الأنشطة المتعلقة بتحسينات </w:t>
            </w:r>
            <w:r w:rsidRPr="00B32757">
              <w:rPr>
                <w:rFonts w:hint="cs"/>
                <w:position w:val="2"/>
                <w:sz w:val="20"/>
                <w:szCs w:val="20"/>
                <w:rtl/>
                <w:lang w:eastAsia="it-IT"/>
              </w:rPr>
              <w:t xml:space="preserve">مشاريع دائرة </w:t>
            </w:r>
            <w:r w:rsidRPr="00B32757">
              <w:rPr>
                <w:position w:val="2"/>
                <w:sz w:val="20"/>
                <w:szCs w:val="20"/>
                <w:rtl/>
                <w:lang w:eastAsia="it-IT"/>
              </w:rPr>
              <w:t xml:space="preserve">إدارة الموارد البشرية </w:t>
            </w:r>
            <w:r w:rsidRPr="00B32757">
              <w:rPr>
                <w:rFonts w:hint="cs"/>
                <w:position w:val="2"/>
                <w:sz w:val="20"/>
                <w:szCs w:val="20"/>
                <w:rtl/>
                <w:lang w:eastAsia="it-IT"/>
              </w:rPr>
              <w:t xml:space="preserve">للفترة </w:t>
            </w:r>
            <w:r w:rsidRPr="00B32757">
              <w:rPr>
                <w:position w:val="2"/>
                <w:sz w:val="20"/>
                <w:szCs w:val="20"/>
                <w:rtl/>
                <w:lang w:eastAsia="it-IT"/>
              </w:rPr>
              <w:t>2019-2020 في عام 2020.</w:t>
            </w:r>
          </w:p>
          <w:p w14:paraId="465B4C19" w14:textId="77777777" w:rsidR="00136706" w:rsidRPr="00B32757" w:rsidRDefault="00136706" w:rsidP="008A12B6">
            <w:pPr>
              <w:keepNext/>
              <w:keepLines/>
              <w:spacing w:before="60" w:after="60" w:line="260" w:lineRule="exact"/>
              <w:rPr>
                <w:position w:val="2"/>
                <w:sz w:val="20"/>
                <w:szCs w:val="20"/>
                <w:rtl/>
                <w:lang w:eastAsia="it-IT"/>
              </w:rPr>
            </w:pPr>
            <w:r w:rsidRPr="00B32757">
              <w:rPr>
                <w:position w:val="2"/>
                <w:sz w:val="20"/>
                <w:szCs w:val="20"/>
                <w:rtl/>
                <w:lang w:eastAsia="it-IT"/>
              </w:rPr>
              <w:t xml:space="preserve">وفي </w:t>
            </w:r>
            <w:r w:rsidRPr="00B32757">
              <w:rPr>
                <w:rFonts w:hint="cs"/>
                <w:position w:val="2"/>
                <w:sz w:val="20"/>
                <w:szCs w:val="20"/>
                <w:rtl/>
                <w:lang w:eastAsia="it-IT"/>
              </w:rPr>
              <w:t>نفس الوقت</w:t>
            </w:r>
            <w:r w:rsidRPr="00B32757">
              <w:rPr>
                <w:position w:val="2"/>
                <w:sz w:val="20"/>
                <w:szCs w:val="20"/>
                <w:rtl/>
                <w:lang w:eastAsia="it-IT"/>
              </w:rPr>
              <w:t xml:space="preserve">، تم شغل جميع الوظائف الشاغرة في </w:t>
            </w:r>
            <w:r w:rsidRPr="00B32757">
              <w:rPr>
                <w:rFonts w:hint="cs"/>
                <w:position w:val="2"/>
                <w:sz w:val="20"/>
                <w:szCs w:val="20"/>
                <w:rtl/>
                <w:lang w:eastAsia="it-IT"/>
              </w:rPr>
              <w:t xml:space="preserve">وحدة </w:t>
            </w:r>
            <w:r w:rsidRPr="00B32757">
              <w:rPr>
                <w:position w:val="2"/>
                <w:sz w:val="20"/>
                <w:szCs w:val="20"/>
                <w:rtl/>
                <w:lang w:eastAsia="it-IT"/>
              </w:rPr>
              <w:t>كشوف المرتبات. كما أوشكت</w:t>
            </w:r>
            <w:r w:rsidRPr="00B32757">
              <w:rPr>
                <w:rFonts w:hint="cs"/>
                <w:position w:val="2"/>
                <w:sz w:val="20"/>
                <w:szCs w:val="20"/>
                <w:rtl/>
                <w:lang w:eastAsia="it-IT"/>
              </w:rPr>
              <w:t xml:space="preserve"> عملية</w:t>
            </w:r>
            <w:r w:rsidRPr="00B32757">
              <w:rPr>
                <w:position w:val="2"/>
                <w:sz w:val="20"/>
                <w:szCs w:val="20"/>
                <w:rtl/>
                <w:lang w:eastAsia="it-IT"/>
              </w:rPr>
              <w:t xml:space="preserve"> إعادة </w:t>
            </w:r>
            <w:r w:rsidRPr="00B32757">
              <w:rPr>
                <w:rFonts w:hint="cs"/>
                <w:position w:val="2"/>
                <w:sz w:val="20"/>
                <w:szCs w:val="20"/>
                <w:rtl/>
                <w:lang w:eastAsia="it-IT"/>
              </w:rPr>
              <w:t xml:space="preserve">النظر في </w:t>
            </w:r>
            <w:r w:rsidRPr="00B32757">
              <w:rPr>
                <w:position w:val="2"/>
                <w:sz w:val="20"/>
                <w:szCs w:val="20"/>
                <w:rtl/>
                <w:lang w:eastAsia="it-IT"/>
              </w:rPr>
              <w:t xml:space="preserve">توزيع المسؤوليات بين </w:t>
            </w:r>
            <w:r w:rsidRPr="00B32757">
              <w:rPr>
                <w:rFonts w:hint="cs"/>
                <w:position w:val="2"/>
                <w:sz w:val="20"/>
                <w:szCs w:val="20"/>
                <w:rtl/>
                <w:lang w:eastAsia="it-IT"/>
              </w:rPr>
              <w:t>قسم</w:t>
            </w:r>
            <w:r w:rsidRPr="00B32757">
              <w:rPr>
                <w:position w:val="2"/>
                <w:sz w:val="20"/>
                <w:szCs w:val="20"/>
                <w:rtl/>
                <w:lang w:eastAsia="it-IT"/>
              </w:rPr>
              <w:t xml:space="preserve"> إدارة الموظفين و</w:t>
            </w:r>
            <w:r w:rsidRPr="00B32757">
              <w:rPr>
                <w:rFonts w:hint="cs"/>
                <w:position w:val="2"/>
                <w:sz w:val="20"/>
                <w:szCs w:val="20"/>
                <w:rtl/>
                <w:lang w:eastAsia="it-IT"/>
              </w:rPr>
              <w:t>قسم</w:t>
            </w:r>
            <w:r w:rsidRPr="00B32757">
              <w:rPr>
                <w:position w:val="2"/>
                <w:sz w:val="20"/>
                <w:szCs w:val="20"/>
                <w:rtl/>
                <w:lang w:eastAsia="it-IT"/>
              </w:rPr>
              <w:t xml:space="preserve"> كشوف المرتبات.</w:t>
            </w:r>
          </w:p>
          <w:p w14:paraId="37833A8B" w14:textId="77777777" w:rsidR="00136706" w:rsidRPr="00B32757" w:rsidRDefault="00136706" w:rsidP="008A12B6">
            <w:pPr>
              <w:keepNext/>
              <w:keepLines/>
              <w:spacing w:before="60" w:after="60" w:line="260" w:lineRule="exact"/>
              <w:rPr>
                <w:position w:val="2"/>
                <w:sz w:val="20"/>
                <w:szCs w:val="20"/>
                <w:rtl/>
                <w:lang w:eastAsia="it-IT"/>
              </w:rPr>
            </w:pPr>
            <w:r w:rsidRPr="00B32757">
              <w:rPr>
                <w:b/>
                <w:bCs/>
                <w:position w:val="2"/>
                <w:sz w:val="20"/>
                <w:szCs w:val="20"/>
                <w:rtl/>
                <w:lang w:bidi="ar-EG"/>
              </w:rPr>
              <w:t xml:space="preserve">التحديثات حتى </w:t>
            </w:r>
            <w:r w:rsidRPr="00B32757">
              <w:rPr>
                <w:rFonts w:hint="cs"/>
                <w:b/>
                <w:bCs/>
                <w:position w:val="2"/>
                <w:sz w:val="20"/>
                <w:szCs w:val="20"/>
                <w:rtl/>
                <w:lang w:bidi="ar-EG"/>
              </w:rPr>
              <w:t>سبتمبر 2020</w:t>
            </w:r>
            <w:r w:rsidRPr="00B32757">
              <w:rPr>
                <w:b/>
                <w:bCs/>
                <w:position w:val="2"/>
                <w:sz w:val="20"/>
                <w:szCs w:val="20"/>
                <w:rtl/>
                <w:lang w:bidi="ar-EG"/>
              </w:rPr>
              <w:t>:</w:t>
            </w:r>
          </w:p>
          <w:p w14:paraId="4069A9B5" w14:textId="77777777" w:rsidR="00136706" w:rsidRPr="00B32757" w:rsidRDefault="00136706" w:rsidP="008A12B6">
            <w:pPr>
              <w:keepNext/>
              <w:keepLines/>
              <w:spacing w:before="60" w:after="60" w:line="260" w:lineRule="exact"/>
              <w:rPr>
                <w:position w:val="2"/>
                <w:sz w:val="20"/>
                <w:szCs w:val="20"/>
                <w:rtl/>
                <w:lang w:eastAsia="it-IT"/>
              </w:rPr>
            </w:pPr>
            <w:r w:rsidRPr="00B32757">
              <w:rPr>
                <w:position w:val="2"/>
                <w:sz w:val="20"/>
                <w:szCs w:val="20"/>
                <w:rtl/>
                <w:lang w:eastAsia="it-IT"/>
              </w:rPr>
              <w:lastRenderedPageBreak/>
              <w:t xml:space="preserve">على الرغم من أن </w:t>
            </w:r>
            <w:r w:rsidRPr="00B32757">
              <w:rPr>
                <w:rFonts w:hint="cs"/>
                <w:position w:val="2"/>
                <w:sz w:val="20"/>
                <w:szCs w:val="20"/>
                <w:rtl/>
                <w:lang w:eastAsia="it-IT"/>
              </w:rPr>
              <w:t>وباء</w:t>
            </w:r>
            <w:r w:rsidRPr="00B32757">
              <w:rPr>
                <w:position w:val="2"/>
                <w:sz w:val="20"/>
                <w:szCs w:val="20"/>
                <w:rtl/>
                <w:lang w:eastAsia="it-IT"/>
              </w:rPr>
              <w:t xml:space="preserve"> </w:t>
            </w:r>
            <w:r w:rsidRPr="00B32757">
              <w:rPr>
                <w:position w:val="2"/>
                <w:sz w:val="20"/>
                <w:szCs w:val="20"/>
                <w:lang w:eastAsia="it-IT"/>
              </w:rPr>
              <w:t>COVID-19</w:t>
            </w:r>
            <w:r w:rsidRPr="00B32757">
              <w:rPr>
                <w:position w:val="2"/>
                <w:sz w:val="20"/>
                <w:szCs w:val="20"/>
                <w:rtl/>
                <w:lang w:eastAsia="it-IT"/>
              </w:rPr>
              <w:t xml:space="preserve"> كان له تأثير على مختلف المشاريع، </w:t>
            </w:r>
            <w:r w:rsidRPr="00B32757">
              <w:rPr>
                <w:rFonts w:hint="cs"/>
                <w:position w:val="2"/>
                <w:sz w:val="20"/>
                <w:szCs w:val="20"/>
                <w:rtl/>
                <w:lang w:eastAsia="it-IT"/>
              </w:rPr>
              <w:t>استمرت</w:t>
            </w:r>
            <w:r w:rsidRPr="00B32757">
              <w:rPr>
                <w:position w:val="2"/>
                <w:sz w:val="20"/>
                <w:szCs w:val="20"/>
                <w:rtl/>
                <w:lang w:eastAsia="it-IT"/>
              </w:rPr>
              <w:t xml:space="preserve"> مراجعة وظائف الاتحاد المتعلقة بالموارد البشرية و</w:t>
            </w:r>
            <w:r w:rsidRPr="00B32757">
              <w:rPr>
                <w:rFonts w:hint="cs"/>
                <w:position w:val="2"/>
                <w:sz w:val="20"/>
                <w:szCs w:val="20"/>
                <w:rtl/>
                <w:lang w:eastAsia="it-IT"/>
              </w:rPr>
              <w:t xml:space="preserve">أصبحت </w:t>
            </w:r>
            <w:r w:rsidRPr="00B32757">
              <w:rPr>
                <w:position w:val="2"/>
                <w:sz w:val="20"/>
                <w:szCs w:val="20"/>
                <w:rtl/>
                <w:lang w:eastAsia="it-IT"/>
              </w:rPr>
              <w:t xml:space="preserve">بعض الأولويات المحددة على وشك الانتهاء، مثل دمج </w:t>
            </w:r>
            <w:r w:rsidRPr="00B32757">
              <w:rPr>
                <w:rFonts w:hint="cs"/>
                <w:position w:val="2"/>
                <w:sz w:val="20"/>
                <w:szCs w:val="20"/>
                <w:rtl/>
                <w:lang w:eastAsia="it-IT"/>
              </w:rPr>
              <w:t>خطة</w:t>
            </w:r>
            <w:r w:rsidRPr="00B32757">
              <w:rPr>
                <w:position w:val="2"/>
                <w:sz w:val="20"/>
                <w:szCs w:val="20"/>
                <w:rtl/>
                <w:lang w:eastAsia="it-IT"/>
              </w:rPr>
              <w:t xml:space="preserve"> منحة التعليم في </w:t>
            </w:r>
            <w:r w:rsidRPr="00B32757">
              <w:rPr>
                <w:rFonts w:hint="cs"/>
                <w:position w:val="2"/>
                <w:sz w:val="20"/>
                <w:szCs w:val="20"/>
                <w:rtl/>
                <w:lang w:eastAsia="it-IT"/>
              </w:rPr>
              <w:t xml:space="preserve">الوحدة النمطية </w:t>
            </w:r>
            <w:r w:rsidRPr="00B32757">
              <w:rPr>
                <w:position w:val="2"/>
                <w:sz w:val="20"/>
                <w:szCs w:val="20"/>
                <w:lang w:eastAsia="it-IT"/>
              </w:rPr>
              <w:t>SAP-HRM</w:t>
            </w:r>
            <w:r w:rsidRPr="00B32757">
              <w:rPr>
                <w:rFonts w:hint="cs"/>
                <w:position w:val="2"/>
                <w:sz w:val="20"/>
                <w:szCs w:val="20"/>
                <w:rtl/>
                <w:lang w:eastAsia="it-IT"/>
              </w:rPr>
              <w:t>.</w:t>
            </w:r>
          </w:p>
          <w:p w14:paraId="30A05BF9" w14:textId="77777777" w:rsidR="00136706" w:rsidRPr="00B32757" w:rsidRDefault="00136706" w:rsidP="008A12B6">
            <w:pPr>
              <w:keepNext/>
              <w:keepLines/>
              <w:spacing w:before="60" w:after="60" w:line="260" w:lineRule="exact"/>
              <w:rPr>
                <w:position w:val="2"/>
                <w:sz w:val="20"/>
                <w:szCs w:val="20"/>
                <w:lang w:eastAsia="it-IT"/>
              </w:rPr>
            </w:pPr>
            <w:r w:rsidRPr="00B32757">
              <w:rPr>
                <w:rFonts w:hint="cs"/>
                <w:position w:val="2"/>
                <w:sz w:val="20"/>
                <w:szCs w:val="20"/>
                <w:rtl/>
                <w:lang w:eastAsia="it-IT"/>
              </w:rPr>
              <w:t>وجاري</w:t>
            </w:r>
            <w:r w:rsidRPr="00B32757">
              <w:rPr>
                <w:position w:val="2"/>
                <w:sz w:val="20"/>
                <w:szCs w:val="20"/>
                <w:rtl/>
                <w:lang w:eastAsia="it-IT"/>
              </w:rPr>
              <w:t xml:space="preserve"> إعادة تقييم </w:t>
            </w:r>
            <w:r w:rsidRPr="00B32757">
              <w:rPr>
                <w:rFonts w:hint="cs"/>
                <w:position w:val="2"/>
                <w:sz w:val="20"/>
                <w:szCs w:val="20"/>
                <w:rtl/>
                <w:lang w:eastAsia="it-IT"/>
              </w:rPr>
              <w:t>مشروع الحفظ</w:t>
            </w:r>
            <w:r w:rsidRPr="00B32757">
              <w:rPr>
                <w:position w:val="2"/>
                <w:sz w:val="20"/>
                <w:szCs w:val="20"/>
                <w:rtl/>
                <w:lang w:eastAsia="it-IT"/>
              </w:rPr>
              <w:t xml:space="preserve"> الإلكتروني</w:t>
            </w:r>
            <w:r w:rsidRPr="00B32757">
              <w:rPr>
                <w:rFonts w:hint="cs"/>
                <w:position w:val="2"/>
                <w:sz w:val="20"/>
                <w:szCs w:val="20"/>
                <w:rtl/>
                <w:lang w:eastAsia="it-IT"/>
              </w:rPr>
              <w:t xml:space="preserve"> للملفات،</w:t>
            </w:r>
            <w:r w:rsidRPr="00B32757">
              <w:rPr>
                <w:position w:val="2"/>
                <w:sz w:val="20"/>
                <w:szCs w:val="20"/>
                <w:rtl/>
                <w:lang w:eastAsia="it-IT"/>
              </w:rPr>
              <w:t xml:space="preserve"> </w:t>
            </w:r>
            <w:r w:rsidRPr="00B32757">
              <w:rPr>
                <w:rFonts w:hint="cs"/>
                <w:position w:val="2"/>
                <w:sz w:val="20"/>
                <w:szCs w:val="20"/>
                <w:rtl/>
                <w:lang w:eastAsia="it-IT"/>
              </w:rPr>
              <w:t xml:space="preserve">حيث </w:t>
            </w:r>
            <w:r w:rsidRPr="00B32757">
              <w:rPr>
                <w:position w:val="2"/>
                <w:sz w:val="20"/>
                <w:szCs w:val="20"/>
                <w:rtl/>
                <w:lang w:eastAsia="it-IT"/>
              </w:rPr>
              <w:t xml:space="preserve">كان لابد من إدارة الغالبية العظمى من </w:t>
            </w:r>
            <w:r w:rsidRPr="00B32757">
              <w:rPr>
                <w:rFonts w:hint="cs"/>
                <w:position w:val="2"/>
                <w:sz w:val="20"/>
                <w:szCs w:val="20"/>
                <w:rtl/>
                <w:lang w:eastAsia="it-IT"/>
              </w:rPr>
              <w:t>أعمال</w:t>
            </w:r>
            <w:r w:rsidRPr="00B32757">
              <w:rPr>
                <w:position w:val="2"/>
                <w:sz w:val="20"/>
                <w:szCs w:val="20"/>
                <w:rtl/>
                <w:lang w:eastAsia="it-IT"/>
              </w:rPr>
              <w:t xml:space="preserve"> الموارد البشرية عن بُعد وفي شكل إلكتروني. </w:t>
            </w:r>
            <w:r w:rsidRPr="00B32757">
              <w:rPr>
                <w:rFonts w:hint="cs"/>
                <w:position w:val="2"/>
                <w:sz w:val="20"/>
                <w:szCs w:val="20"/>
                <w:rtl/>
                <w:lang w:eastAsia="it-IT"/>
              </w:rPr>
              <w:t>وقد زاد</w:t>
            </w:r>
            <w:r w:rsidRPr="00B32757">
              <w:rPr>
                <w:position w:val="2"/>
                <w:sz w:val="20"/>
                <w:szCs w:val="20"/>
                <w:rtl/>
                <w:lang w:eastAsia="it-IT"/>
              </w:rPr>
              <w:t xml:space="preserve"> مستوى إزالة الطابع المادي للوثائق بشكل كبير في سياق العمل عن بعد الذي يفرضه </w:t>
            </w:r>
            <w:r w:rsidRPr="00B32757">
              <w:rPr>
                <w:rFonts w:hint="cs"/>
                <w:position w:val="2"/>
                <w:sz w:val="20"/>
                <w:szCs w:val="20"/>
                <w:rtl/>
                <w:lang w:eastAsia="it-IT"/>
              </w:rPr>
              <w:t>ال</w:t>
            </w:r>
            <w:r w:rsidRPr="00B32757">
              <w:rPr>
                <w:position w:val="2"/>
                <w:sz w:val="20"/>
                <w:szCs w:val="20"/>
                <w:rtl/>
                <w:lang w:eastAsia="it-IT"/>
              </w:rPr>
              <w:t>حجز</w:t>
            </w:r>
            <w:r w:rsidRPr="00B32757">
              <w:rPr>
                <w:rFonts w:hint="cs"/>
                <w:position w:val="2"/>
                <w:sz w:val="20"/>
                <w:szCs w:val="20"/>
                <w:rtl/>
                <w:lang w:eastAsia="it-IT"/>
              </w:rPr>
              <w:t xml:space="preserve"> بسبب وباء</w:t>
            </w:r>
            <w:r w:rsidRPr="00B32757">
              <w:rPr>
                <w:position w:val="2"/>
                <w:sz w:val="20"/>
                <w:szCs w:val="20"/>
                <w:rtl/>
                <w:lang w:eastAsia="it-IT"/>
              </w:rPr>
              <w:t xml:space="preserve"> </w:t>
            </w:r>
            <w:r w:rsidRPr="00B32757">
              <w:rPr>
                <w:position w:val="2"/>
                <w:sz w:val="20"/>
                <w:szCs w:val="20"/>
                <w:lang w:eastAsia="it-IT"/>
              </w:rPr>
              <w:t>COVID-19</w:t>
            </w:r>
            <w:r w:rsidRPr="00B32757">
              <w:rPr>
                <w:position w:val="2"/>
                <w:sz w:val="20"/>
                <w:szCs w:val="20"/>
                <w:rtl/>
                <w:lang w:eastAsia="it-IT"/>
              </w:rPr>
              <w:t xml:space="preserve">. وهذا يعزز الحاجة إلى وضع </w:t>
            </w:r>
            <w:r w:rsidRPr="00B32757">
              <w:rPr>
                <w:rFonts w:hint="cs"/>
                <w:position w:val="2"/>
                <w:sz w:val="20"/>
                <w:szCs w:val="20"/>
                <w:rtl/>
                <w:lang w:eastAsia="it-IT"/>
              </w:rPr>
              <w:t>معمارية</w:t>
            </w:r>
            <w:r w:rsidRPr="00B32757">
              <w:rPr>
                <w:position w:val="2"/>
                <w:sz w:val="20"/>
                <w:szCs w:val="20"/>
                <w:rtl/>
                <w:lang w:eastAsia="it-IT"/>
              </w:rPr>
              <w:t xml:space="preserve"> وسياسات وأدوات قوية لإدارة المعلومات.</w:t>
            </w:r>
          </w:p>
        </w:tc>
        <w:tc>
          <w:tcPr>
            <w:tcW w:w="2926" w:type="dxa"/>
            <w:tcBorders>
              <w:top w:val="single" w:sz="4" w:space="0" w:color="auto"/>
              <w:left w:val="single" w:sz="4" w:space="0" w:color="auto"/>
              <w:bottom w:val="single" w:sz="4" w:space="0" w:color="auto"/>
              <w:right w:val="single" w:sz="4" w:space="0" w:color="auto"/>
            </w:tcBorders>
          </w:tcPr>
          <w:p w14:paraId="12F5236C" w14:textId="77777777" w:rsidR="00136706" w:rsidRPr="00B32757" w:rsidRDefault="00136706" w:rsidP="008A12B6">
            <w:pPr>
              <w:keepNext/>
              <w:keepLines/>
              <w:widowControl w:val="0"/>
              <w:kinsoku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lastRenderedPageBreak/>
              <w:t>مستمرة</w:t>
            </w:r>
          </w:p>
        </w:tc>
      </w:tr>
      <w:tr w:rsidR="00136706" w:rsidRPr="00B32757" w14:paraId="3E698B3D" w14:textId="77777777" w:rsidTr="00F74FD5">
        <w:trPr>
          <w:jc w:val="center"/>
        </w:trPr>
        <w:tc>
          <w:tcPr>
            <w:tcW w:w="1020" w:type="dxa"/>
            <w:tcBorders>
              <w:top w:val="single" w:sz="4" w:space="0" w:color="auto"/>
              <w:left w:val="single" w:sz="4" w:space="0" w:color="auto"/>
              <w:bottom w:val="single" w:sz="4" w:space="0" w:color="auto"/>
              <w:right w:val="single" w:sz="4" w:space="0" w:color="auto"/>
            </w:tcBorders>
          </w:tcPr>
          <w:p w14:paraId="370EDD79" w14:textId="77777777" w:rsidR="00136706" w:rsidRPr="00B32757" w:rsidRDefault="00136706" w:rsidP="00461A99">
            <w:pPr>
              <w:widowControl w:val="0"/>
              <w:kinsoku w:val="0"/>
              <w:spacing w:before="60" w:after="60" w:line="260" w:lineRule="exact"/>
              <w:jc w:val="center"/>
              <w:rPr>
                <w:b/>
                <w:bCs/>
                <w:position w:val="2"/>
                <w:sz w:val="20"/>
                <w:szCs w:val="20"/>
                <w:lang w:eastAsia="it-IT"/>
              </w:rPr>
            </w:pPr>
            <w:r w:rsidRPr="00B32757">
              <w:rPr>
                <w:b/>
                <w:bCs/>
                <w:position w:val="2"/>
                <w:sz w:val="20"/>
                <w:szCs w:val="20"/>
                <w:rtl/>
                <w:lang w:eastAsia="it-IT"/>
              </w:rPr>
              <w:lastRenderedPageBreak/>
              <w:t xml:space="preserve">التوصية </w:t>
            </w:r>
            <w:r w:rsidRPr="00B32757">
              <w:rPr>
                <w:b/>
                <w:bCs/>
                <w:position w:val="2"/>
                <w:sz w:val="20"/>
                <w:szCs w:val="20"/>
                <w:lang w:eastAsia="it-IT"/>
              </w:rPr>
              <w:t>3/2017</w:t>
            </w:r>
          </w:p>
        </w:tc>
        <w:tc>
          <w:tcPr>
            <w:tcW w:w="3619" w:type="dxa"/>
            <w:tcBorders>
              <w:top w:val="single" w:sz="4" w:space="0" w:color="auto"/>
              <w:left w:val="single" w:sz="4" w:space="0" w:color="auto"/>
              <w:bottom w:val="single" w:sz="4" w:space="0" w:color="auto"/>
              <w:right w:val="single" w:sz="4" w:space="0" w:color="auto"/>
            </w:tcBorders>
          </w:tcPr>
          <w:p w14:paraId="50533EE0" w14:textId="77777777" w:rsidR="00136706" w:rsidRPr="00B32757" w:rsidRDefault="00136706" w:rsidP="00461A99">
            <w:pPr>
              <w:widowControl w:val="0"/>
              <w:kinsoku w:val="0"/>
              <w:spacing w:before="60" w:after="60" w:line="260" w:lineRule="exact"/>
              <w:rPr>
                <w:position w:val="2"/>
                <w:sz w:val="20"/>
                <w:szCs w:val="20"/>
                <w:lang w:eastAsia="it-IT"/>
              </w:rPr>
            </w:pPr>
            <w:r w:rsidRPr="00B32757">
              <w:rPr>
                <w:color w:val="000000"/>
                <w:position w:val="2"/>
                <w:sz w:val="20"/>
                <w:szCs w:val="20"/>
                <w:u w:val="single"/>
                <w:rtl/>
                <w:lang w:bidi="ar"/>
              </w:rPr>
              <w:t>نوصي</w:t>
            </w:r>
            <w:r w:rsidRPr="00B32757">
              <w:rPr>
                <w:color w:val="000000"/>
                <w:position w:val="2"/>
                <w:sz w:val="20"/>
                <w:szCs w:val="20"/>
                <w:rtl/>
                <w:lang w:bidi="ar"/>
              </w:rPr>
              <w:t xml:space="preserve"> بتنفيذ نشاط تحضيري مكثف يسبق الخطة الاستراتيجية للموارد البشرية، لكيلا يؤخَر تنفيذها عند اعتمادها في ربيع عام </w:t>
            </w:r>
            <w:r w:rsidRPr="00B32757">
              <w:rPr>
                <w:color w:val="000000"/>
                <w:position w:val="2"/>
                <w:sz w:val="20"/>
                <w:szCs w:val="20"/>
                <w:lang w:bidi="ar"/>
              </w:rPr>
              <w:t>2019</w:t>
            </w:r>
            <w:r w:rsidRPr="00B32757">
              <w:rPr>
                <w:color w:val="000000"/>
                <w:position w:val="2"/>
                <w:sz w:val="20"/>
                <w:szCs w:val="20"/>
                <w:rtl/>
                <w:lang w:bidi="ar"/>
              </w:rPr>
              <w:t>.</w:t>
            </w:r>
            <w:r w:rsidRPr="00B32757">
              <w:rPr>
                <w:position w:val="2"/>
                <w:sz w:val="20"/>
                <w:szCs w:val="20"/>
                <w:rtl/>
                <w:lang w:bidi="ar"/>
              </w:rPr>
              <w:t xml:space="preserve"> </w:t>
            </w:r>
            <w:r w:rsidRPr="00B32757">
              <w:rPr>
                <w:color w:val="000000"/>
                <w:position w:val="2"/>
                <w:sz w:val="20"/>
                <w:szCs w:val="20"/>
                <w:rtl/>
                <w:lang w:bidi="ar"/>
              </w:rPr>
              <w:t xml:space="preserve">وينبغي أن يشمل ذلك: </w:t>
            </w:r>
            <w:r w:rsidRPr="00B32757">
              <w:rPr>
                <w:color w:val="000000"/>
                <w:position w:val="2"/>
                <w:sz w:val="20"/>
                <w:szCs w:val="20"/>
                <w:rtl/>
                <w:lang w:bidi="ar-EG"/>
              </w:rPr>
              <w:t>’</w:t>
            </w:r>
            <w:proofErr w:type="gramStart"/>
            <w:r w:rsidRPr="00B32757">
              <w:rPr>
                <w:color w:val="000000"/>
                <w:position w:val="2"/>
                <w:sz w:val="20"/>
                <w:szCs w:val="20"/>
                <w:lang w:bidi="ar"/>
              </w:rPr>
              <w:t>1</w:t>
            </w:r>
            <w:r w:rsidRPr="00B32757">
              <w:rPr>
                <w:color w:val="000000"/>
                <w:position w:val="2"/>
                <w:sz w:val="20"/>
                <w:szCs w:val="20"/>
                <w:rtl/>
                <w:lang w:bidi="ar-EG"/>
              </w:rPr>
              <w:t xml:space="preserve">‘ </w:t>
            </w:r>
            <w:r w:rsidRPr="00B32757">
              <w:rPr>
                <w:color w:val="000000"/>
                <w:position w:val="2"/>
                <w:sz w:val="20"/>
                <w:szCs w:val="20"/>
                <w:rtl/>
                <w:lang w:bidi="ar"/>
              </w:rPr>
              <w:t>تحليل</w:t>
            </w:r>
            <w:proofErr w:type="gramEnd"/>
            <w:r w:rsidRPr="00B32757">
              <w:rPr>
                <w:color w:val="000000"/>
                <w:position w:val="2"/>
                <w:sz w:val="20"/>
                <w:szCs w:val="20"/>
                <w:rtl/>
                <w:lang w:bidi="ar"/>
              </w:rPr>
              <w:t xml:space="preserve"> شامل لفجوة المهارات فيما يتعلق بالإمكانات الداخلية للموارد المتاحة، بما في ذلك المهارات التقنية، استناداً إلى نتائج أداة التقييم الجديدة وإطار الكفاءات؛ </w:t>
            </w:r>
            <w:r w:rsidRPr="00B32757">
              <w:rPr>
                <w:color w:val="000000"/>
                <w:position w:val="2"/>
                <w:sz w:val="20"/>
                <w:szCs w:val="20"/>
                <w:rtl/>
                <w:lang w:bidi="ar-EG"/>
              </w:rPr>
              <w:t>’</w:t>
            </w:r>
            <w:r w:rsidRPr="00B32757">
              <w:rPr>
                <w:color w:val="000000"/>
                <w:position w:val="2"/>
                <w:sz w:val="20"/>
                <w:szCs w:val="20"/>
                <w:lang w:bidi="ar"/>
              </w:rPr>
              <w:t>2</w:t>
            </w:r>
            <w:r w:rsidRPr="00B32757">
              <w:rPr>
                <w:color w:val="000000"/>
                <w:position w:val="2"/>
                <w:sz w:val="20"/>
                <w:szCs w:val="20"/>
                <w:rtl/>
                <w:lang w:bidi="ar-EG"/>
              </w:rPr>
              <w:t>‘ </w:t>
            </w:r>
            <w:r w:rsidRPr="00B32757">
              <w:rPr>
                <w:color w:val="000000"/>
                <w:position w:val="2"/>
                <w:sz w:val="20"/>
                <w:szCs w:val="20"/>
                <w:rtl/>
                <w:lang w:bidi="ar"/>
              </w:rPr>
              <w:t xml:space="preserve">تحديد المناصب الحساسة وإعداد خطة التعاقب عليها للأجلين القصير والمتوسط؛ </w:t>
            </w:r>
            <w:r w:rsidRPr="00B32757">
              <w:rPr>
                <w:color w:val="000000"/>
                <w:position w:val="2"/>
                <w:sz w:val="20"/>
                <w:szCs w:val="20"/>
                <w:rtl/>
                <w:lang w:bidi="ar-EG"/>
              </w:rPr>
              <w:t>’</w:t>
            </w:r>
            <w:r w:rsidRPr="00B32757">
              <w:rPr>
                <w:color w:val="000000"/>
                <w:position w:val="2"/>
                <w:sz w:val="20"/>
                <w:szCs w:val="20"/>
                <w:lang w:bidi="ar"/>
              </w:rPr>
              <w:t>3</w:t>
            </w:r>
            <w:r w:rsidRPr="00B32757">
              <w:rPr>
                <w:color w:val="000000"/>
                <w:position w:val="2"/>
                <w:sz w:val="20"/>
                <w:szCs w:val="20"/>
                <w:rtl/>
                <w:lang w:bidi="ar-EG"/>
              </w:rPr>
              <w:t>‘ </w:t>
            </w:r>
            <w:r w:rsidRPr="00B32757">
              <w:rPr>
                <w:color w:val="000000"/>
                <w:position w:val="2"/>
                <w:sz w:val="20"/>
                <w:szCs w:val="20"/>
                <w:rtl/>
                <w:lang w:bidi="ar"/>
              </w:rPr>
              <w:t>تبسيط الخدمات والعمليات قبل تحديد العدد الأدنى من الموظفين المطلوبين لأداء الوظائف المؤسسية، ’</w:t>
            </w:r>
            <w:r w:rsidRPr="00B32757">
              <w:rPr>
                <w:color w:val="000000"/>
                <w:position w:val="2"/>
                <w:sz w:val="20"/>
                <w:szCs w:val="20"/>
                <w:lang w:bidi="ar"/>
              </w:rPr>
              <w:t>4</w:t>
            </w:r>
            <w:r w:rsidRPr="00B32757">
              <w:rPr>
                <w:color w:val="000000"/>
                <w:position w:val="2"/>
                <w:sz w:val="20"/>
                <w:szCs w:val="20"/>
                <w:rtl/>
                <w:lang w:bidi="ar"/>
              </w:rPr>
              <w:t>‘ معايير التوظيف من الداخل مقابل التوظيف من الخارج واستخدام الأفراد من غير الموظفين، والموظفين بعقود قصيرة الأجل.</w:t>
            </w:r>
          </w:p>
        </w:tc>
        <w:tc>
          <w:tcPr>
            <w:tcW w:w="4646" w:type="dxa"/>
            <w:tcBorders>
              <w:top w:val="single" w:sz="4" w:space="0" w:color="auto"/>
              <w:left w:val="single" w:sz="4" w:space="0" w:color="auto"/>
              <w:bottom w:val="single" w:sz="4" w:space="0" w:color="auto"/>
              <w:right w:val="single" w:sz="4" w:space="0" w:color="auto"/>
            </w:tcBorders>
          </w:tcPr>
          <w:p w14:paraId="24A00200" w14:textId="77777777" w:rsidR="00136706" w:rsidRPr="00B32757" w:rsidRDefault="00136706" w:rsidP="00461A99">
            <w:pPr>
              <w:widowControl w:val="0"/>
              <w:kinsoku w:val="0"/>
              <w:autoSpaceDE w:val="0"/>
              <w:autoSpaceDN w:val="0"/>
              <w:spacing w:before="60" w:after="60" w:line="260" w:lineRule="exact"/>
              <w:rPr>
                <w:position w:val="2"/>
                <w:sz w:val="20"/>
                <w:szCs w:val="20"/>
                <w:lang w:eastAsia="it-IT"/>
              </w:rPr>
            </w:pPr>
            <w:r w:rsidRPr="00B32757">
              <w:rPr>
                <w:position w:val="2"/>
                <w:sz w:val="20"/>
                <w:szCs w:val="20"/>
                <w:rtl/>
                <w:lang w:bidi="ar"/>
              </w:rPr>
              <w:t>هذه التوصية مؤيَدة. وتعد العناصر المدرجة في إطار الفقرات من ’</w:t>
            </w:r>
            <w:proofErr w:type="gramStart"/>
            <w:r w:rsidRPr="00B32757">
              <w:rPr>
                <w:position w:val="2"/>
                <w:sz w:val="20"/>
                <w:szCs w:val="20"/>
                <w:lang w:bidi="ar"/>
              </w:rPr>
              <w:t>1</w:t>
            </w:r>
            <w:r w:rsidRPr="00B32757">
              <w:rPr>
                <w:position w:val="2"/>
                <w:sz w:val="20"/>
                <w:szCs w:val="20"/>
                <w:rtl/>
                <w:lang w:bidi="ar"/>
              </w:rPr>
              <w:t>‘ إلى</w:t>
            </w:r>
            <w:proofErr w:type="gramEnd"/>
            <w:r w:rsidRPr="00B32757">
              <w:rPr>
                <w:position w:val="2"/>
                <w:sz w:val="20"/>
                <w:szCs w:val="20"/>
                <w:rtl/>
                <w:lang w:bidi="ar"/>
              </w:rPr>
              <w:t xml:space="preserve"> </w:t>
            </w:r>
            <w:r w:rsidRPr="00B32757">
              <w:rPr>
                <w:position w:val="2"/>
                <w:sz w:val="20"/>
                <w:szCs w:val="20"/>
                <w:rtl/>
                <w:lang w:bidi="ar-EG"/>
              </w:rPr>
              <w:t>’</w:t>
            </w:r>
            <w:r w:rsidRPr="00B32757">
              <w:rPr>
                <w:position w:val="2"/>
                <w:sz w:val="20"/>
                <w:szCs w:val="20"/>
                <w:lang w:bidi="ar"/>
              </w:rPr>
              <w:t>4</w:t>
            </w:r>
            <w:r w:rsidRPr="00B32757">
              <w:rPr>
                <w:position w:val="2"/>
                <w:sz w:val="20"/>
                <w:szCs w:val="20"/>
                <w:rtl/>
                <w:lang w:bidi="ar-EG"/>
              </w:rPr>
              <w:t xml:space="preserve">‘ </w:t>
            </w:r>
            <w:r w:rsidRPr="00B32757">
              <w:rPr>
                <w:position w:val="2"/>
                <w:sz w:val="20"/>
                <w:szCs w:val="20"/>
                <w:rtl/>
                <w:lang w:bidi="ar"/>
              </w:rPr>
              <w:t xml:space="preserve">جزءاً أساسياً من إعداد الخطة الاستراتيجية للموارد البشرية المقرر تقديمها إلى دورة المجلس لعام </w:t>
            </w:r>
            <w:r w:rsidRPr="00B32757">
              <w:rPr>
                <w:position w:val="2"/>
                <w:sz w:val="20"/>
                <w:szCs w:val="20"/>
                <w:lang w:bidi="ar"/>
              </w:rPr>
              <w:t>2019</w:t>
            </w:r>
            <w:r w:rsidRPr="00B32757">
              <w:rPr>
                <w:position w:val="2"/>
                <w:sz w:val="20"/>
                <w:szCs w:val="20"/>
                <w:rtl/>
                <w:lang w:bidi="ar"/>
              </w:rPr>
              <w:t xml:space="preserve"> للموافقة عليها، بناءً على الخطة الاستراتيجية والخطة المالية للاتحاد اللتين وافق عليهما مؤتمر المندوبين المفوضين لعام </w:t>
            </w:r>
            <w:r w:rsidRPr="00B32757">
              <w:rPr>
                <w:position w:val="2"/>
                <w:sz w:val="20"/>
                <w:szCs w:val="20"/>
                <w:lang w:bidi="ar"/>
              </w:rPr>
              <w:t>2018</w:t>
            </w:r>
            <w:r w:rsidRPr="00B32757">
              <w:rPr>
                <w:position w:val="2"/>
                <w:sz w:val="20"/>
                <w:szCs w:val="20"/>
                <w:rtl/>
                <w:lang w:bidi="ar"/>
              </w:rPr>
              <w:t xml:space="preserve"> في دبي.</w:t>
            </w:r>
          </w:p>
        </w:tc>
        <w:tc>
          <w:tcPr>
            <w:tcW w:w="3485" w:type="dxa"/>
            <w:tcBorders>
              <w:top w:val="single" w:sz="4" w:space="0" w:color="auto"/>
              <w:left w:val="single" w:sz="4" w:space="0" w:color="auto"/>
              <w:bottom w:val="single" w:sz="4" w:space="0" w:color="auto"/>
              <w:right w:val="single" w:sz="4" w:space="0" w:color="auto"/>
            </w:tcBorders>
          </w:tcPr>
          <w:p w14:paraId="29797FAF" w14:textId="77777777" w:rsidR="00136706" w:rsidRPr="00B32757" w:rsidRDefault="00136706" w:rsidP="00461A99">
            <w:pPr>
              <w:spacing w:before="60" w:after="60" w:line="260" w:lineRule="exact"/>
              <w:rPr>
                <w:b/>
                <w:bCs/>
                <w:position w:val="2"/>
                <w:sz w:val="20"/>
                <w:szCs w:val="20"/>
                <w:lang w:bidi="ar-EG"/>
              </w:rPr>
            </w:pPr>
            <w:r w:rsidRPr="00B32757">
              <w:rPr>
                <w:b/>
                <w:bCs/>
                <w:position w:val="2"/>
                <w:sz w:val="20"/>
                <w:szCs w:val="20"/>
                <w:rtl/>
                <w:lang w:bidi="ar-EG"/>
              </w:rPr>
              <w:t xml:space="preserve">التحديثات حتى ديسمبر </w:t>
            </w:r>
            <w:r w:rsidRPr="00B32757">
              <w:rPr>
                <w:b/>
                <w:bCs/>
                <w:position w:val="2"/>
                <w:sz w:val="20"/>
                <w:szCs w:val="20"/>
                <w:lang w:bidi="ar-EG"/>
              </w:rPr>
              <w:t>2018</w:t>
            </w:r>
            <w:r w:rsidRPr="00B32757">
              <w:rPr>
                <w:b/>
                <w:bCs/>
                <w:position w:val="2"/>
                <w:sz w:val="20"/>
                <w:szCs w:val="20"/>
                <w:rtl/>
                <w:lang w:bidi="ar-EG"/>
              </w:rPr>
              <w:t>:</w:t>
            </w:r>
          </w:p>
          <w:p w14:paraId="35243391" w14:textId="77777777" w:rsidR="00136706" w:rsidRPr="00B32757" w:rsidRDefault="00136706" w:rsidP="00461A99">
            <w:pPr>
              <w:spacing w:before="60" w:after="60" w:line="260" w:lineRule="exact"/>
              <w:rPr>
                <w:position w:val="2"/>
                <w:sz w:val="20"/>
                <w:szCs w:val="20"/>
                <w:rtl/>
                <w:lang w:bidi="ar-EG"/>
              </w:rPr>
            </w:pPr>
            <w:r w:rsidRPr="00B32757">
              <w:rPr>
                <w:position w:val="2"/>
                <w:sz w:val="20"/>
                <w:szCs w:val="20"/>
                <w:rtl/>
                <w:lang w:bidi="ar-EG"/>
              </w:rPr>
              <w:t>أيد مؤتمر المندوبين المفوضين لعام </w:t>
            </w:r>
            <w:r w:rsidRPr="00B32757">
              <w:rPr>
                <w:position w:val="2"/>
                <w:sz w:val="20"/>
                <w:szCs w:val="20"/>
                <w:lang w:bidi="ar-EG"/>
              </w:rPr>
              <w:t>2018</w:t>
            </w:r>
            <w:r w:rsidRPr="00B32757">
              <w:rPr>
                <w:position w:val="2"/>
                <w:sz w:val="20"/>
                <w:szCs w:val="20"/>
                <w:rtl/>
                <w:lang w:bidi="ar-EG"/>
              </w:rPr>
              <w:t xml:space="preserve"> إعداد خطة استراتيجية للموارد البشرية من خلال إدراجها في القرار </w:t>
            </w:r>
            <w:r w:rsidRPr="00B32757">
              <w:rPr>
                <w:position w:val="2"/>
                <w:sz w:val="20"/>
                <w:szCs w:val="20"/>
                <w:lang w:bidi="ar-EG"/>
              </w:rPr>
              <w:t>48</w:t>
            </w:r>
            <w:r w:rsidRPr="00B32757">
              <w:rPr>
                <w:position w:val="2"/>
                <w:sz w:val="20"/>
                <w:szCs w:val="20"/>
                <w:rtl/>
                <w:lang w:bidi="ar-EG"/>
              </w:rPr>
              <w:t xml:space="preserve"> المتعلق بإدارة الموارد البشرية وتنميتها. وتعكف الموارد البشرية حالياً على إعداد الخطة بالتشاور مع جميع الشركاء الداخليين (مكاتب القطاعات والدوائر ولجنة التنسيق ومجلس الموظفين واللجنة الاستشارية المشتركة ...) من أجل تقديمها إلى المجلس في دورته لعام </w:t>
            </w:r>
            <w:r w:rsidRPr="00B32757">
              <w:rPr>
                <w:position w:val="2"/>
                <w:sz w:val="20"/>
                <w:szCs w:val="20"/>
                <w:lang w:bidi="ar-EG"/>
              </w:rPr>
              <w:t>2019</w:t>
            </w:r>
            <w:r w:rsidRPr="00B32757">
              <w:rPr>
                <w:position w:val="2"/>
                <w:sz w:val="20"/>
                <w:szCs w:val="20"/>
                <w:rtl/>
                <w:lang w:bidi="ar-EG"/>
              </w:rPr>
              <w:t xml:space="preserve"> بغرض الموافقة عليها. وستشمل الخطة جميع العناصر المشار إليها في التوصية.</w:t>
            </w:r>
          </w:p>
          <w:p w14:paraId="48DB1718" w14:textId="77777777" w:rsidR="00136706" w:rsidRPr="00B32757" w:rsidRDefault="00136706" w:rsidP="00461A99">
            <w:pPr>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2019</w:t>
            </w:r>
            <w:r w:rsidRPr="00B32757">
              <w:rPr>
                <w:b/>
                <w:bCs/>
                <w:position w:val="2"/>
                <w:sz w:val="20"/>
                <w:szCs w:val="20"/>
                <w:rtl/>
                <w:lang w:bidi="ar-EG"/>
              </w:rPr>
              <w:t>:</w:t>
            </w:r>
          </w:p>
          <w:p w14:paraId="1811D042" w14:textId="77777777" w:rsidR="00136706" w:rsidRPr="00B32757" w:rsidRDefault="00136706" w:rsidP="00461A99">
            <w:pPr>
              <w:tabs>
                <w:tab w:val="left" w:pos="2797"/>
              </w:tabs>
              <w:spacing w:before="60" w:after="60" w:line="260" w:lineRule="exact"/>
              <w:rPr>
                <w:spacing w:val="-4"/>
                <w:position w:val="2"/>
                <w:sz w:val="20"/>
                <w:szCs w:val="20"/>
                <w:rtl/>
                <w:lang w:bidi="ar-EG"/>
              </w:rPr>
            </w:pPr>
            <w:r w:rsidRPr="00B32757">
              <w:rPr>
                <w:spacing w:val="-4"/>
                <w:position w:val="2"/>
                <w:sz w:val="20"/>
                <w:szCs w:val="20"/>
                <w:rtl/>
                <w:lang w:bidi="ar-EG"/>
              </w:rPr>
              <w:t xml:space="preserve">أعدت دائرة إدارة الموارد البشرية استراتيجية الاتحاد المتعلقة بالأشخاص والخطة الاستراتيجية للموارد البشرية </w:t>
            </w:r>
            <w:r w:rsidRPr="00B32757">
              <w:rPr>
                <w:spacing w:val="-4"/>
                <w:position w:val="2"/>
                <w:sz w:val="20"/>
                <w:szCs w:val="20"/>
                <w:lang w:bidi="ar-EG"/>
              </w:rPr>
              <w:t>(2023</w:t>
            </w:r>
            <w:r w:rsidRPr="00B32757">
              <w:rPr>
                <w:spacing w:val="-4"/>
                <w:position w:val="2"/>
                <w:sz w:val="20"/>
                <w:szCs w:val="20"/>
                <w:lang w:bidi="ar-EG"/>
              </w:rPr>
              <w:noBreakHyphen/>
              <w:t>2020)</w:t>
            </w:r>
            <w:r w:rsidRPr="00B32757">
              <w:rPr>
                <w:spacing w:val="-4"/>
                <w:position w:val="2"/>
                <w:sz w:val="20"/>
                <w:szCs w:val="20"/>
                <w:rtl/>
                <w:lang w:bidi="ar-EG"/>
              </w:rPr>
              <w:t xml:space="preserve"> استناداً إلى عملية تشاورية أجريت من </w:t>
            </w:r>
            <w:r w:rsidRPr="00B32757">
              <w:rPr>
                <w:spacing w:val="-4"/>
                <w:position w:val="2"/>
                <w:sz w:val="20"/>
                <w:szCs w:val="20"/>
                <w:lang w:bidi="ar-EG"/>
              </w:rPr>
              <w:t>15</w:t>
            </w:r>
            <w:r w:rsidRPr="00B32757">
              <w:rPr>
                <w:spacing w:val="-4"/>
                <w:position w:val="2"/>
                <w:sz w:val="20"/>
                <w:szCs w:val="20"/>
                <w:rtl/>
                <w:lang w:bidi="ar-EG"/>
              </w:rPr>
              <w:t xml:space="preserve"> يناير إلى </w:t>
            </w:r>
            <w:r w:rsidRPr="00B32757">
              <w:rPr>
                <w:spacing w:val="-4"/>
                <w:position w:val="2"/>
                <w:sz w:val="20"/>
                <w:szCs w:val="20"/>
                <w:lang w:bidi="ar-EG"/>
              </w:rPr>
              <w:t>15</w:t>
            </w:r>
            <w:r w:rsidRPr="00B32757">
              <w:rPr>
                <w:spacing w:val="-4"/>
                <w:position w:val="2"/>
                <w:sz w:val="20"/>
                <w:szCs w:val="20"/>
                <w:rtl/>
                <w:lang w:bidi="ar-EG"/>
              </w:rPr>
              <w:t> مارس </w:t>
            </w:r>
            <w:r w:rsidRPr="00B32757">
              <w:rPr>
                <w:spacing w:val="-4"/>
                <w:position w:val="2"/>
                <w:sz w:val="20"/>
                <w:szCs w:val="20"/>
                <w:lang w:bidi="ar-EG"/>
              </w:rPr>
              <w:t>2019</w:t>
            </w:r>
            <w:r w:rsidRPr="00B32757">
              <w:rPr>
                <w:spacing w:val="-4"/>
                <w:position w:val="2"/>
                <w:sz w:val="20"/>
                <w:szCs w:val="20"/>
                <w:rtl/>
                <w:lang w:bidi="ar-EG"/>
              </w:rPr>
              <w:t xml:space="preserve"> </w:t>
            </w:r>
            <w:r w:rsidRPr="00B32757">
              <w:rPr>
                <w:spacing w:val="-4"/>
                <w:position w:val="2"/>
                <w:sz w:val="20"/>
                <w:szCs w:val="20"/>
                <w:rtl/>
                <w:lang w:bidi="ar-EG"/>
              </w:rPr>
              <w:lastRenderedPageBreak/>
              <w:t xml:space="preserve">مع مكاتب القطاعات والأمانة العامة </w:t>
            </w:r>
            <w:r w:rsidRPr="00B32757">
              <w:rPr>
                <w:spacing w:val="-4"/>
                <w:position w:val="2"/>
                <w:sz w:val="20"/>
                <w:szCs w:val="20"/>
                <w:lang w:bidi="ar-EG"/>
              </w:rPr>
              <w:t>(GS)</w:t>
            </w:r>
            <w:r w:rsidRPr="00B32757">
              <w:rPr>
                <w:spacing w:val="-4"/>
                <w:position w:val="2"/>
                <w:sz w:val="20"/>
                <w:szCs w:val="20"/>
                <w:rtl/>
                <w:lang w:bidi="ar-EG"/>
              </w:rPr>
              <w:t xml:space="preserve"> ومع مجلس الموظفين.</w:t>
            </w:r>
          </w:p>
          <w:p w14:paraId="7E6F33F6" w14:textId="77777777" w:rsidR="00136706" w:rsidRPr="00B32757" w:rsidRDefault="00136706" w:rsidP="00461A99">
            <w:pPr>
              <w:tabs>
                <w:tab w:val="left" w:pos="2517"/>
              </w:tabs>
              <w:spacing w:before="60" w:after="60" w:line="260" w:lineRule="exact"/>
              <w:rPr>
                <w:spacing w:val="-2"/>
                <w:position w:val="2"/>
                <w:sz w:val="20"/>
                <w:szCs w:val="20"/>
                <w:rtl/>
                <w:lang w:bidi="ar-EG"/>
              </w:rPr>
            </w:pPr>
            <w:r w:rsidRPr="00B32757">
              <w:rPr>
                <w:spacing w:val="-2"/>
                <w:position w:val="2"/>
                <w:sz w:val="20"/>
                <w:szCs w:val="20"/>
                <w:rtl/>
                <w:lang w:bidi="ar-EG"/>
              </w:rPr>
              <w:t>وتمثلت هذه العملية التشاورية في اتصال مكثف من خلال مذكرات تفاهم وعروض بشأن استراتيجية الاتحاد الجديدة المتعلقة بالأشخاص وبشأن الهيكل والمحتوى المحتملين للخطة الاستراتيجية للموارد البشرية.</w:t>
            </w:r>
          </w:p>
          <w:p w14:paraId="0B296938" w14:textId="77777777" w:rsidR="00136706" w:rsidRPr="00B32757" w:rsidRDefault="00136706" w:rsidP="00461A99">
            <w:pPr>
              <w:spacing w:before="60" w:after="60" w:line="260" w:lineRule="exact"/>
              <w:rPr>
                <w:position w:val="2"/>
                <w:sz w:val="20"/>
                <w:szCs w:val="20"/>
                <w:lang w:bidi="ar-EG"/>
              </w:rPr>
            </w:pPr>
            <w:r w:rsidRPr="00B32757">
              <w:rPr>
                <w:position w:val="2"/>
                <w:sz w:val="20"/>
                <w:szCs w:val="20"/>
                <w:rtl/>
                <w:lang w:bidi="ar-EG"/>
              </w:rPr>
              <w:t xml:space="preserve">وعقب هذه العروض، طُلب من كل مكتب للقطاعات/دائرة للأمانة العامة ومن مجلس الموظفين تقديم مُدخلات قبل </w:t>
            </w:r>
            <w:r w:rsidRPr="00B32757">
              <w:rPr>
                <w:position w:val="2"/>
                <w:sz w:val="20"/>
                <w:szCs w:val="20"/>
                <w:lang w:bidi="ar-EG"/>
              </w:rPr>
              <w:t>15</w:t>
            </w:r>
            <w:r w:rsidRPr="00B32757">
              <w:rPr>
                <w:position w:val="2"/>
                <w:sz w:val="20"/>
                <w:szCs w:val="20"/>
                <w:rtl/>
                <w:lang w:bidi="ar-EG"/>
              </w:rPr>
              <w:t> مارس </w:t>
            </w:r>
            <w:r w:rsidRPr="00B32757">
              <w:rPr>
                <w:position w:val="2"/>
                <w:sz w:val="20"/>
                <w:szCs w:val="20"/>
                <w:lang w:bidi="ar-EG"/>
              </w:rPr>
              <w:t>2019</w:t>
            </w:r>
            <w:r w:rsidRPr="00B32757">
              <w:rPr>
                <w:position w:val="2"/>
                <w:sz w:val="20"/>
                <w:szCs w:val="20"/>
                <w:rtl/>
                <w:lang w:bidi="ar-EG"/>
              </w:rPr>
              <w:t xml:space="preserve"> بشأن الأقسام السردية لاستراتيجية الاتحاد المتعلقة بالأشخاص وبشأن الاحتياجات المحددة التي ينبغي إبرازها في الخطة الاستراتيجية للموارد البشرية. واستُلمت مدخلات وتعليقات في جميع القطاعات وأُدرجت في هذه الوثيقة النهائية.</w:t>
            </w:r>
          </w:p>
          <w:p w14:paraId="4EB63EC4" w14:textId="77777777" w:rsidR="00136706" w:rsidRPr="00B32757" w:rsidRDefault="00136706" w:rsidP="00461A99">
            <w:pPr>
              <w:spacing w:before="60" w:after="60" w:line="260" w:lineRule="exact"/>
              <w:rPr>
                <w:position w:val="2"/>
                <w:sz w:val="20"/>
                <w:szCs w:val="20"/>
                <w:lang w:bidi="ar-EG"/>
              </w:rPr>
            </w:pPr>
            <w:r w:rsidRPr="00B32757">
              <w:rPr>
                <w:position w:val="2"/>
                <w:sz w:val="20"/>
                <w:szCs w:val="20"/>
                <w:rtl/>
                <w:lang w:bidi="ar-EG"/>
              </w:rPr>
              <w:t xml:space="preserve">واكتست هذه العملية أهمية أساسية لترجمة أولويات وأهداف استراتيجية الاتحاد المتعلقة بالأشخاص (الدعامات </w:t>
            </w:r>
            <w:r w:rsidRPr="00B32757">
              <w:rPr>
                <w:position w:val="2"/>
                <w:sz w:val="20"/>
                <w:szCs w:val="20"/>
                <w:lang w:bidi="ar-EG"/>
              </w:rPr>
              <w:t>1</w:t>
            </w:r>
            <w:r w:rsidRPr="00B32757">
              <w:rPr>
                <w:position w:val="2"/>
                <w:sz w:val="20"/>
                <w:szCs w:val="20"/>
                <w:rtl/>
                <w:lang w:bidi="ar-EG"/>
              </w:rPr>
              <w:t xml:space="preserve"> و</w:t>
            </w:r>
            <w:r w:rsidRPr="00B32757">
              <w:rPr>
                <w:position w:val="2"/>
                <w:sz w:val="20"/>
                <w:szCs w:val="20"/>
                <w:lang w:bidi="ar-EG"/>
              </w:rPr>
              <w:t>2</w:t>
            </w:r>
            <w:r w:rsidRPr="00B32757">
              <w:rPr>
                <w:position w:val="2"/>
                <w:sz w:val="20"/>
                <w:szCs w:val="20"/>
                <w:rtl/>
                <w:lang w:bidi="ar-EG"/>
              </w:rPr>
              <w:t xml:space="preserve"> و</w:t>
            </w:r>
            <w:r w:rsidRPr="00B32757">
              <w:rPr>
                <w:position w:val="2"/>
                <w:sz w:val="20"/>
                <w:szCs w:val="20"/>
                <w:lang w:bidi="ar-EG"/>
              </w:rPr>
              <w:t>3</w:t>
            </w:r>
            <w:r w:rsidRPr="00B32757">
              <w:rPr>
                <w:position w:val="2"/>
                <w:sz w:val="20"/>
                <w:szCs w:val="20"/>
                <w:rtl/>
                <w:lang w:bidi="ar-EG"/>
              </w:rPr>
              <w:t xml:space="preserve"> و</w:t>
            </w:r>
            <w:r w:rsidRPr="00B32757">
              <w:rPr>
                <w:position w:val="2"/>
                <w:sz w:val="20"/>
                <w:szCs w:val="20"/>
                <w:lang w:bidi="ar-EG"/>
              </w:rPr>
              <w:t>4</w:t>
            </w:r>
            <w:r w:rsidRPr="00B32757">
              <w:rPr>
                <w:position w:val="2"/>
                <w:sz w:val="20"/>
                <w:szCs w:val="20"/>
                <w:rtl/>
                <w:lang w:bidi="ar-EG"/>
              </w:rPr>
              <w:t xml:space="preserve"> على النحو المبين في القسم </w:t>
            </w:r>
            <w:r w:rsidRPr="00B32757">
              <w:rPr>
                <w:position w:val="2"/>
                <w:sz w:val="20"/>
                <w:szCs w:val="20"/>
                <w:lang w:bidi="ar-EG"/>
              </w:rPr>
              <w:t>5</w:t>
            </w:r>
            <w:r w:rsidRPr="00B32757">
              <w:rPr>
                <w:position w:val="2"/>
                <w:sz w:val="20"/>
                <w:szCs w:val="20"/>
                <w:rtl/>
                <w:lang w:bidi="ar-EG"/>
              </w:rPr>
              <w:t xml:space="preserve"> من استراتيجية الاتحاد المتعلقة بالأشخاص للفترة </w:t>
            </w:r>
            <w:r w:rsidRPr="00B32757">
              <w:rPr>
                <w:position w:val="2"/>
                <w:sz w:val="20"/>
                <w:szCs w:val="20"/>
                <w:lang w:bidi="ar-EG"/>
              </w:rPr>
              <w:t>2023-2020</w:t>
            </w:r>
            <w:r w:rsidRPr="00B32757">
              <w:rPr>
                <w:position w:val="2"/>
                <w:sz w:val="20"/>
                <w:szCs w:val="20"/>
                <w:rtl/>
                <w:lang w:bidi="ar-EG"/>
              </w:rPr>
              <w:t xml:space="preserve"> الواردة في الملحق) إلى خطة استراتيجية للموارد البشرية قائمة على الاحتياجات المحددة لمكاتب القطاعات/دوائر الأمانة العامة ومتماشية مع أولويات وأهداف الاتحاد الشاملة.</w:t>
            </w:r>
          </w:p>
          <w:p w14:paraId="4092D299" w14:textId="77777777" w:rsidR="00136706" w:rsidRPr="00B32757" w:rsidRDefault="00136706" w:rsidP="00461A99">
            <w:pPr>
              <w:spacing w:before="60" w:after="60" w:line="260" w:lineRule="exact"/>
              <w:rPr>
                <w:position w:val="2"/>
                <w:sz w:val="20"/>
                <w:szCs w:val="20"/>
                <w:lang w:bidi="ar-EG"/>
              </w:rPr>
            </w:pPr>
            <w:r w:rsidRPr="00B32757">
              <w:rPr>
                <w:position w:val="2"/>
                <w:sz w:val="20"/>
                <w:szCs w:val="20"/>
                <w:rtl/>
                <w:lang w:bidi="ar-EG"/>
              </w:rPr>
              <w:t xml:space="preserve">انحصر نطاق العملية التشاورية التي أجرتها مكاتب القطاعات ودوائر الأمانة العامة في ضمان تحديد الاحتياجات المحددة من أجل نهج أكثر استهدافاً، في حين تهدف الخطة الاستراتيجية للموارد البشرية إلى دعم المنظمة من خلال وظائف الموارد البشرية لتكون بمثابة "اتحاد </w:t>
            </w:r>
            <w:r w:rsidRPr="00B32757">
              <w:rPr>
                <w:position w:val="2"/>
                <w:sz w:val="20"/>
                <w:szCs w:val="20"/>
                <w:rtl/>
                <w:lang w:bidi="ar-EG"/>
              </w:rPr>
              <w:lastRenderedPageBreak/>
              <w:t>موحد الأداء". وكان ذلك أيضاً ما أوصى به أصحاب المصلحة الداخليون بشدة وأفضى إلى "الخطة الاستراتيجية الموحدة للموارد البشرية".</w:t>
            </w:r>
          </w:p>
          <w:p w14:paraId="5BA618EA" w14:textId="77777777" w:rsidR="00136706" w:rsidRPr="00B32757" w:rsidRDefault="00136706" w:rsidP="00461A99">
            <w:pPr>
              <w:keepNext/>
              <w:spacing w:before="60" w:after="60" w:line="260" w:lineRule="exact"/>
              <w:rPr>
                <w:position w:val="2"/>
                <w:sz w:val="20"/>
                <w:szCs w:val="20"/>
                <w:rtl/>
                <w:lang w:eastAsia="it-IT"/>
              </w:rPr>
            </w:pPr>
            <w:r w:rsidRPr="00B32757">
              <w:rPr>
                <w:position w:val="2"/>
                <w:sz w:val="20"/>
                <w:szCs w:val="20"/>
                <w:rtl/>
                <w:lang w:bidi="ar-EG"/>
              </w:rPr>
              <w:t xml:space="preserve">جميع العناصر المشار إليها في التوصية مدمجة في المنتج النهائي الذي أصبح جاهزاً لتقديمه إلى المجلس في دورته لعام </w:t>
            </w:r>
            <w:r w:rsidRPr="00B32757">
              <w:rPr>
                <w:position w:val="2"/>
                <w:sz w:val="20"/>
                <w:szCs w:val="20"/>
                <w:lang w:bidi="ar-EG"/>
              </w:rPr>
              <w:t>2019</w:t>
            </w:r>
            <w:r w:rsidRPr="00B32757">
              <w:rPr>
                <w:position w:val="2"/>
                <w:sz w:val="20"/>
                <w:szCs w:val="20"/>
                <w:rtl/>
                <w:lang w:bidi="ar-EG"/>
              </w:rPr>
              <w:t>.</w:t>
            </w:r>
          </w:p>
          <w:p w14:paraId="0E16A0FA"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ديسمبر 2019:</w:t>
            </w:r>
          </w:p>
          <w:p w14:paraId="152A53BD" w14:textId="77777777" w:rsidR="00136706" w:rsidRPr="00B32757" w:rsidRDefault="00136706" w:rsidP="00461A99">
            <w:pPr>
              <w:keepNext/>
              <w:spacing w:before="60" w:after="60" w:line="260" w:lineRule="exact"/>
              <w:rPr>
                <w:position w:val="2"/>
                <w:sz w:val="20"/>
                <w:szCs w:val="20"/>
                <w:rtl/>
                <w:lang w:eastAsia="it-IT"/>
              </w:rPr>
            </w:pPr>
            <w:r w:rsidRPr="00B32757">
              <w:rPr>
                <w:rFonts w:hint="cs"/>
                <w:position w:val="2"/>
                <w:sz w:val="20"/>
                <w:szCs w:val="20"/>
                <w:rtl/>
                <w:lang w:eastAsia="it-IT"/>
              </w:rPr>
              <w:t>وافق المجلس في دورته لعام 2019</w:t>
            </w:r>
            <w:r w:rsidRPr="00B32757">
              <w:rPr>
                <w:position w:val="2"/>
                <w:sz w:val="20"/>
                <w:szCs w:val="20"/>
                <w:rtl/>
                <w:lang w:eastAsia="it-IT"/>
              </w:rPr>
              <w:t xml:space="preserve"> على الخطة الاستراتيجية للموارد البشرية للفترة </w:t>
            </w:r>
            <w:r w:rsidRPr="00B32757">
              <w:rPr>
                <w:position w:val="2"/>
                <w:sz w:val="20"/>
                <w:szCs w:val="20"/>
                <w:lang w:eastAsia="it-IT"/>
              </w:rPr>
              <w:t>2023</w:t>
            </w:r>
            <w:r w:rsidRPr="00B32757">
              <w:rPr>
                <w:position w:val="2"/>
                <w:sz w:val="20"/>
                <w:szCs w:val="20"/>
                <w:lang w:eastAsia="it-IT"/>
              </w:rPr>
              <w:noBreakHyphen/>
              <w:t>2020</w:t>
            </w:r>
            <w:r w:rsidRPr="00B32757">
              <w:rPr>
                <w:rFonts w:hint="cs"/>
                <w:position w:val="2"/>
                <w:sz w:val="20"/>
                <w:szCs w:val="20"/>
                <w:rtl/>
                <w:lang w:eastAsia="it-IT" w:bidi="ar-EG"/>
              </w:rPr>
              <w:t xml:space="preserve"> </w:t>
            </w:r>
            <w:r w:rsidRPr="00B32757">
              <w:rPr>
                <w:position w:val="2"/>
                <w:sz w:val="20"/>
                <w:szCs w:val="20"/>
                <w:rtl/>
                <w:lang w:eastAsia="it-IT"/>
              </w:rPr>
              <w:t xml:space="preserve">الناتجة عن العملية الموضحة أعلاه. </w:t>
            </w:r>
            <w:r w:rsidRPr="00B32757">
              <w:rPr>
                <w:rFonts w:hint="cs"/>
                <w:position w:val="2"/>
                <w:sz w:val="20"/>
                <w:szCs w:val="20"/>
                <w:rtl/>
                <w:lang w:eastAsia="it-IT"/>
              </w:rPr>
              <w:t>و</w:t>
            </w:r>
            <w:r w:rsidRPr="00B32757">
              <w:rPr>
                <w:position w:val="2"/>
                <w:sz w:val="20"/>
                <w:szCs w:val="20"/>
                <w:rtl/>
                <w:lang w:eastAsia="it-IT"/>
              </w:rPr>
              <w:t>يجري تنفيذه</w:t>
            </w:r>
            <w:r w:rsidRPr="00B32757">
              <w:rPr>
                <w:rFonts w:hint="cs"/>
                <w:position w:val="2"/>
                <w:sz w:val="20"/>
                <w:szCs w:val="20"/>
                <w:rtl/>
                <w:lang w:eastAsia="it-IT"/>
              </w:rPr>
              <w:t>ا</w:t>
            </w:r>
            <w:r w:rsidRPr="00B32757">
              <w:rPr>
                <w:position w:val="2"/>
                <w:sz w:val="20"/>
                <w:szCs w:val="20"/>
                <w:rtl/>
                <w:lang w:eastAsia="it-IT"/>
              </w:rPr>
              <w:t xml:space="preserve"> </w:t>
            </w:r>
            <w:r w:rsidRPr="00B32757">
              <w:rPr>
                <w:rFonts w:hint="cs"/>
                <w:position w:val="2"/>
                <w:sz w:val="20"/>
                <w:szCs w:val="20"/>
                <w:rtl/>
                <w:lang w:eastAsia="it-IT"/>
              </w:rPr>
              <w:t>وسترفع</w:t>
            </w:r>
            <w:r w:rsidRPr="00B32757">
              <w:rPr>
                <w:position w:val="2"/>
                <w:sz w:val="20"/>
                <w:szCs w:val="20"/>
                <w:rtl/>
                <w:lang w:eastAsia="it-IT"/>
              </w:rPr>
              <w:t xml:space="preserve"> تقارير عن حالة </w:t>
            </w:r>
            <w:r w:rsidRPr="00B32757">
              <w:rPr>
                <w:rFonts w:hint="cs"/>
                <w:position w:val="2"/>
                <w:sz w:val="20"/>
                <w:szCs w:val="20"/>
                <w:rtl/>
                <w:lang w:eastAsia="it-IT"/>
              </w:rPr>
              <w:t xml:space="preserve">هذا </w:t>
            </w:r>
            <w:r w:rsidRPr="00B32757">
              <w:rPr>
                <w:position w:val="2"/>
                <w:sz w:val="20"/>
                <w:szCs w:val="20"/>
                <w:rtl/>
                <w:lang w:eastAsia="it-IT"/>
              </w:rPr>
              <w:t>التنفيذ إلى دورة المجلس لعام 2020.</w:t>
            </w:r>
          </w:p>
          <w:p w14:paraId="13DB46FD"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سبتمبر 2020:</w:t>
            </w:r>
          </w:p>
          <w:p w14:paraId="5E3F1CC5" w14:textId="77777777" w:rsidR="00136706" w:rsidRPr="00B32757" w:rsidRDefault="00136706" w:rsidP="00461A99">
            <w:pPr>
              <w:keepNext/>
              <w:spacing w:before="60" w:after="60" w:line="260" w:lineRule="exact"/>
              <w:rPr>
                <w:position w:val="2"/>
                <w:sz w:val="20"/>
                <w:szCs w:val="20"/>
                <w:lang w:eastAsia="it-IT"/>
              </w:rPr>
            </w:pPr>
            <w:r w:rsidRPr="00B32757">
              <w:rPr>
                <w:rFonts w:hint="cs"/>
                <w:position w:val="2"/>
                <w:sz w:val="20"/>
                <w:szCs w:val="20"/>
                <w:rtl/>
                <w:lang w:eastAsia="it-IT"/>
              </w:rPr>
              <w:t>لا تزال تعليقات</w:t>
            </w:r>
            <w:r w:rsidRPr="00B32757">
              <w:rPr>
                <w:position w:val="2"/>
                <w:sz w:val="20"/>
                <w:szCs w:val="20"/>
                <w:rtl/>
                <w:lang w:eastAsia="it-IT"/>
              </w:rPr>
              <w:t xml:space="preserve"> سبتمبر 2019 ساري</w:t>
            </w:r>
            <w:r w:rsidRPr="00B32757">
              <w:rPr>
                <w:rFonts w:hint="cs"/>
                <w:position w:val="2"/>
                <w:sz w:val="20"/>
                <w:szCs w:val="20"/>
                <w:rtl/>
                <w:lang w:eastAsia="it-IT"/>
              </w:rPr>
              <w:t>ة</w:t>
            </w:r>
            <w:r w:rsidRPr="00B32757">
              <w:rPr>
                <w:position w:val="2"/>
                <w:sz w:val="20"/>
                <w:szCs w:val="20"/>
                <w:rtl/>
                <w:lang w:eastAsia="it-IT"/>
              </w:rPr>
              <w:t xml:space="preserve"> المفعول. </w:t>
            </w:r>
            <w:r w:rsidRPr="00B32757">
              <w:rPr>
                <w:rFonts w:hint="cs"/>
                <w:position w:val="2"/>
                <w:sz w:val="20"/>
                <w:szCs w:val="20"/>
                <w:rtl/>
                <w:lang w:eastAsia="it-IT"/>
              </w:rPr>
              <w:t>وقد أُعد</w:t>
            </w:r>
            <w:r w:rsidRPr="00B32757">
              <w:rPr>
                <w:position w:val="2"/>
                <w:sz w:val="20"/>
                <w:szCs w:val="20"/>
                <w:rtl/>
                <w:lang w:eastAsia="it-IT"/>
              </w:rPr>
              <w:t xml:space="preserve"> تقرير لتقديمه إلى </w:t>
            </w:r>
            <w:r w:rsidRPr="00B32757">
              <w:rPr>
                <w:rFonts w:hint="cs"/>
                <w:position w:val="2"/>
                <w:sz w:val="20"/>
                <w:szCs w:val="20"/>
                <w:rtl/>
                <w:lang w:eastAsia="it-IT"/>
              </w:rPr>
              <w:t>دورة</w:t>
            </w:r>
            <w:r w:rsidRPr="00B32757">
              <w:rPr>
                <w:position w:val="2"/>
                <w:sz w:val="20"/>
                <w:szCs w:val="20"/>
                <w:rtl/>
                <w:lang w:eastAsia="it-IT"/>
              </w:rPr>
              <w:t xml:space="preserve"> المجلس لعام 2020 ولكن لم </w:t>
            </w:r>
            <w:r w:rsidRPr="00B32757">
              <w:rPr>
                <w:rFonts w:hint="cs"/>
                <w:position w:val="2"/>
                <w:sz w:val="20"/>
                <w:szCs w:val="20"/>
                <w:rtl/>
                <w:lang w:eastAsia="it-IT"/>
              </w:rPr>
              <w:t>تنظر</w:t>
            </w:r>
            <w:r w:rsidRPr="00B32757">
              <w:rPr>
                <w:position w:val="2"/>
                <w:sz w:val="20"/>
                <w:szCs w:val="20"/>
                <w:rtl/>
                <w:lang w:eastAsia="it-IT"/>
              </w:rPr>
              <w:t xml:space="preserve"> فيه المشاورة الافتراضية لأعضاء المجلس في يونيو 2020. وقد تم تأجيله وتحديد موعد النظر فيه في </w:t>
            </w:r>
            <w:r w:rsidRPr="00B32757">
              <w:rPr>
                <w:rFonts w:hint="cs"/>
                <w:position w:val="2"/>
                <w:sz w:val="20"/>
                <w:szCs w:val="20"/>
                <w:rtl/>
                <w:lang w:eastAsia="it-IT"/>
              </w:rPr>
              <w:t>دورة</w:t>
            </w:r>
            <w:r w:rsidRPr="00B32757">
              <w:rPr>
                <w:position w:val="2"/>
                <w:sz w:val="20"/>
                <w:szCs w:val="20"/>
                <w:rtl/>
                <w:lang w:eastAsia="it-IT"/>
              </w:rPr>
              <w:t xml:space="preserve"> المجلس المقبلة</w:t>
            </w:r>
            <w:r w:rsidRPr="00B32757">
              <w:rPr>
                <w:rFonts w:hint="cs"/>
                <w:position w:val="2"/>
                <w:sz w:val="20"/>
                <w:szCs w:val="20"/>
                <w:rtl/>
                <w:lang w:eastAsia="it-IT"/>
              </w:rPr>
              <w:t>.</w:t>
            </w:r>
          </w:p>
        </w:tc>
        <w:tc>
          <w:tcPr>
            <w:tcW w:w="2926" w:type="dxa"/>
            <w:tcBorders>
              <w:top w:val="single" w:sz="4" w:space="0" w:color="auto"/>
              <w:left w:val="single" w:sz="4" w:space="0" w:color="auto"/>
              <w:bottom w:val="single" w:sz="4" w:space="0" w:color="auto"/>
              <w:right w:val="single" w:sz="4" w:space="0" w:color="auto"/>
            </w:tcBorders>
          </w:tcPr>
          <w:p w14:paraId="363F88A2" w14:textId="77777777" w:rsidR="00136706" w:rsidRPr="00B32757" w:rsidRDefault="00136706" w:rsidP="00461A99">
            <w:pPr>
              <w:widowControl w:val="0"/>
              <w:kinsoku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lastRenderedPageBreak/>
              <w:t>مستمرة</w:t>
            </w:r>
          </w:p>
        </w:tc>
      </w:tr>
      <w:tr w:rsidR="00136706" w:rsidRPr="00B32757" w14:paraId="77110ECF" w14:textId="77777777" w:rsidTr="00F74FD5">
        <w:trPr>
          <w:jc w:val="center"/>
        </w:trPr>
        <w:tc>
          <w:tcPr>
            <w:tcW w:w="1020" w:type="dxa"/>
            <w:tcBorders>
              <w:top w:val="single" w:sz="4" w:space="0" w:color="auto"/>
              <w:left w:val="single" w:sz="4" w:space="0" w:color="auto"/>
              <w:bottom w:val="single" w:sz="4" w:space="0" w:color="auto"/>
              <w:right w:val="single" w:sz="4" w:space="0" w:color="auto"/>
            </w:tcBorders>
          </w:tcPr>
          <w:p w14:paraId="720F7B93" w14:textId="77777777" w:rsidR="00136706" w:rsidRPr="00B32757" w:rsidRDefault="00136706" w:rsidP="00461A99">
            <w:pPr>
              <w:widowControl w:val="0"/>
              <w:kinsoku w:val="0"/>
              <w:spacing w:before="60" w:after="60" w:line="260" w:lineRule="exact"/>
              <w:jc w:val="center"/>
              <w:rPr>
                <w:b/>
                <w:bCs/>
                <w:position w:val="2"/>
                <w:sz w:val="20"/>
                <w:szCs w:val="20"/>
                <w:lang w:eastAsia="it-IT"/>
              </w:rPr>
            </w:pPr>
            <w:r w:rsidRPr="00B32757">
              <w:rPr>
                <w:b/>
                <w:bCs/>
                <w:position w:val="2"/>
                <w:sz w:val="20"/>
                <w:szCs w:val="20"/>
                <w:rtl/>
                <w:lang w:eastAsia="it-IT"/>
              </w:rPr>
              <w:lastRenderedPageBreak/>
              <w:t xml:space="preserve">التوصية </w:t>
            </w:r>
            <w:r w:rsidRPr="00B32757">
              <w:rPr>
                <w:b/>
                <w:bCs/>
                <w:position w:val="2"/>
                <w:sz w:val="20"/>
                <w:szCs w:val="20"/>
                <w:lang w:eastAsia="it-IT"/>
              </w:rPr>
              <w:t>4/2017</w:t>
            </w:r>
          </w:p>
        </w:tc>
        <w:tc>
          <w:tcPr>
            <w:tcW w:w="3619" w:type="dxa"/>
            <w:tcBorders>
              <w:top w:val="single" w:sz="4" w:space="0" w:color="auto"/>
              <w:left w:val="single" w:sz="4" w:space="0" w:color="auto"/>
              <w:bottom w:val="single" w:sz="4" w:space="0" w:color="auto"/>
              <w:right w:val="single" w:sz="4" w:space="0" w:color="auto"/>
            </w:tcBorders>
          </w:tcPr>
          <w:p w14:paraId="57049D21" w14:textId="77777777" w:rsidR="00136706" w:rsidRPr="00B32757" w:rsidRDefault="00136706" w:rsidP="00461A99">
            <w:pPr>
              <w:widowControl w:val="0"/>
              <w:kinsoku w:val="0"/>
              <w:spacing w:before="60" w:after="60" w:line="260" w:lineRule="exact"/>
              <w:rPr>
                <w:position w:val="2"/>
                <w:sz w:val="20"/>
                <w:szCs w:val="20"/>
                <w:lang w:eastAsia="it-IT"/>
              </w:rPr>
            </w:pPr>
            <w:r w:rsidRPr="00B32757">
              <w:rPr>
                <w:color w:val="000000"/>
                <w:spacing w:val="-4"/>
                <w:position w:val="2"/>
                <w:sz w:val="20"/>
                <w:szCs w:val="20"/>
                <w:u w:val="single"/>
                <w:rtl/>
                <w:lang w:bidi="ar"/>
              </w:rPr>
              <w:t>نوصي</w:t>
            </w:r>
            <w:r w:rsidRPr="00B32757">
              <w:rPr>
                <w:color w:val="000000"/>
                <w:spacing w:val="-4"/>
                <w:position w:val="2"/>
                <w:sz w:val="20"/>
                <w:szCs w:val="20"/>
                <w:rtl/>
                <w:lang w:bidi="ar"/>
              </w:rPr>
              <w:t xml:space="preserve"> باعتماد سياسة/مبدأ توجيهي مفادهما </w:t>
            </w:r>
            <w:r w:rsidRPr="00B32757">
              <w:rPr>
                <w:color w:val="000000"/>
                <w:spacing w:val="-4"/>
                <w:position w:val="2"/>
                <w:sz w:val="20"/>
                <w:szCs w:val="20"/>
                <w:lang w:bidi="ar"/>
              </w:rPr>
              <w:t>(1</w:t>
            </w:r>
            <w:r w:rsidRPr="00B32757">
              <w:rPr>
                <w:color w:val="000000"/>
                <w:spacing w:val="-4"/>
                <w:position w:val="2"/>
                <w:sz w:val="20"/>
                <w:szCs w:val="20"/>
                <w:rtl/>
                <w:lang w:bidi="ar"/>
              </w:rPr>
              <w:t xml:space="preserve"> تجنب التمديد التلقائي للعقود السارية؛ </w:t>
            </w:r>
            <w:r w:rsidRPr="00B32757">
              <w:rPr>
                <w:color w:val="000000"/>
                <w:spacing w:val="-4"/>
                <w:position w:val="2"/>
                <w:sz w:val="20"/>
                <w:szCs w:val="20"/>
                <w:lang w:bidi="ar"/>
              </w:rPr>
              <w:t>(2</w:t>
            </w:r>
            <w:r w:rsidRPr="00B32757">
              <w:rPr>
                <w:color w:val="000000"/>
                <w:spacing w:val="-4"/>
                <w:position w:val="2"/>
                <w:sz w:val="20"/>
                <w:szCs w:val="20"/>
                <w:rtl/>
                <w:lang w:bidi="ar"/>
              </w:rPr>
              <w:t> اعتبار أن الضرورة تقتضي إجراء تقييم للمورِّد/السوق، قبل أن تبت الإدارة في تمديد العقد.</w:t>
            </w:r>
          </w:p>
        </w:tc>
        <w:tc>
          <w:tcPr>
            <w:tcW w:w="4646" w:type="dxa"/>
            <w:tcBorders>
              <w:top w:val="single" w:sz="4" w:space="0" w:color="auto"/>
              <w:left w:val="single" w:sz="4" w:space="0" w:color="auto"/>
              <w:bottom w:val="single" w:sz="4" w:space="0" w:color="auto"/>
              <w:right w:val="single" w:sz="4" w:space="0" w:color="auto"/>
            </w:tcBorders>
          </w:tcPr>
          <w:p w14:paraId="670CD606" w14:textId="77777777" w:rsidR="00136706" w:rsidRPr="00B32757" w:rsidRDefault="00136706" w:rsidP="00461A99">
            <w:pPr>
              <w:widowControl w:val="0"/>
              <w:kinsoku w:val="0"/>
              <w:autoSpaceDE w:val="0"/>
              <w:autoSpaceDN w:val="0"/>
              <w:spacing w:before="60" w:after="60" w:line="260" w:lineRule="exact"/>
              <w:rPr>
                <w:position w:val="2"/>
                <w:sz w:val="20"/>
                <w:szCs w:val="20"/>
                <w:lang w:eastAsia="it-IT"/>
              </w:rPr>
            </w:pPr>
            <w:r w:rsidRPr="00B32757">
              <w:rPr>
                <w:spacing w:val="2"/>
                <w:position w:val="2"/>
                <w:sz w:val="20"/>
                <w:szCs w:val="20"/>
                <w:rtl/>
                <w:lang w:bidi="ar"/>
              </w:rPr>
              <w:t xml:space="preserve">يوافق الاتحاد على أن سياسة ينبغي أن تُعتمد بشأن عدم تمديد العقود تلقائياً. ويوافق الاتحاد أيضاً على أن تقييماً لأداء الموردين ينبغي إجراؤه قبل تمديد العقد. وإذا كان في العقد خيارات تمديد، ينبغي </w:t>
            </w:r>
            <w:proofErr w:type="gramStart"/>
            <w:r w:rsidRPr="00B32757">
              <w:rPr>
                <w:spacing w:val="2"/>
                <w:position w:val="2"/>
                <w:sz w:val="20"/>
                <w:szCs w:val="20"/>
                <w:rtl/>
                <w:lang w:bidi="ar"/>
              </w:rPr>
              <w:t>أن لا</w:t>
            </w:r>
            <w:proofErr w:type="gramEnd"/>
            <w:r w:rsidRPr="00B32757">
              <w:rPr>
                <w:spacing w:val="2"/>
                <w:position w:val="2"/>
                <w:sz w:val="20"/>
                <w:szCs w:val="20"/>
                <w:rtl/>
                <w:lang w:bidi="ar"/>
              </w:rPr>
              <w:t> تدعو الضرورة لإجراء تقييم للسوق. ولكن إذا مُدد العقد بما يتجاوز خيارات التمديد، يمكن إجراء تقييم للسوق كجانب من جوانب تبرير هذا التمديد.</w:t>
            </w:r>
          </w:p>
        </w:tc>
        <w:tc>
          <w:tcPr>
            <w:tcW w:w="3485" w:type="dxa"/>
            <w:tcBorders>
              <w:top w:val="single" w:sz="4" w:space="0" w:color="auto"/>
              <w:left w:val="single" w:sz="4" w:space="0" w:color="auto"/>
              <w:bottom w:val="single" w:sz="4" w:space="0" w:color="auto"/>
              <w:right w:val="single" w:sz="4" w:space="0" w:color="auto"/>
            </w:tcBorders>
          </w:tcPr>
          <w:p w14:paraId="727B989E" w14:textId="77777777" w:rsidR="00136706" w:rsidRPr="00B32757" w:rsidRDefault="00136706" w:rsidP="00461A99">
            <w:pPr>
              <w:spacing w:before="60" w:after="60" w:line="260" w:lineRule="exact"/>
              <w:rPr>
                <w:b/>
                <w:bCs/>
                <w:position w:val="2"/>
                <w:sz w:val="20"/>
                <w:szCs w:val="20"/>
                <w:lang w:bidi="ar-EG"/>
              </w:rPr>
            </w:pPr>
            <w:r w:rsidRPr="00B32757">
              <w:rPr>
                <w:b/>
                <w:bCs/>
                <w:position w:val="2"/>
                <w:sz w:val="20"/>
                <w:szCs w:val="20"/>
                <w:rtl/>
                <w:lang w:bidi="ar-EG"/>
              </w:rPr>
              <w:t xml:space="preserve">التحديثات حتى ديسمبر </w:t>
            </w:r>
            <w:r w:rsidRPr="00B32757">
              <w:rPr>
                <w:b/>
                <w:bCs/>
                <w:position w:val="2"/>
                <w:sz w:val="20"/>
                <w:szCs w:val="20"/>
                <w:lang w:bidi="ar-EG"/>
              </w:rPr>
              <w:t>2018</w:t>
            </w:r>
            <w:r w:rsidRPr="00B32757">
              <w:rPr>
                <w:b/>
                <w:bCs/>
                <w:position w:val="2"/>
                <w:sz w:val="20"/>
                <w:szCs w:val="20"/>
                <w:rtl/>
                <w:lang w:bidi="ar-EG"/>
              </w:rPr>
              <w:t>:</w:t>
            </w:r>
          </w:p>
          <w:p w14:paraId="0A9AC995" w14:textId="77777777" w:rsidR="00136706" w:rsidRPr="00B32757" w:rsidRDefault="00136706" w:rsidP="00461A99">
            <w:pPr>
              <w:spacing w:before="60" w:after="60" w:line="260" w:lineRule="exact"/>
              <w:rPr>
                <w:position w:val="2"/>
                <w:sz w:val="20"/>
                <w:szCs w:val="20"/>
                <w:rtl/>
                <w:lang w:bidi="ar-EG"/>
              </w:rPr>
            </w:pPr>
            <w:r w:rsidRPr="00B32757">
              <w:rPr>
                <w:position w:val="2"/>
                <w:sz w:val="20"/>
                <w:szCs w:val="20"/>
                <w:rtl/>
                <w:lang w:bidi="ar-EG"/>
              </w:rPr>
              <w:t xml:space="preserve">أُدرج ذلك في دليل المشتريات الذي تمت صياغته ومن المتوقع إصداره في أوائل </w:t>
            </w:r>
            <w:r w:rsidRPr="00B32757">
              <w:rPr>
                <w:position w:val="2"/>
                <w:sz w:val="20"/>
                <w:szCs w:val="20"/>
                <w:lang w:bidi="ar-EG"/>
              </w:rPr>
              <w:t>2019</w:t>
            </w:r>
            <w:r w:rsidRPr="00B32757">
              <w:rPr>
                <w:position w:val="2"/>
                <w:sz w:val="20"/>
                <w:szCs w:val="20"/>
                <w:rtl/>
                <w:lang w:bidi="ar-EG"/>
              </w:rPr>
              <w:t>.</w:t>
            </w:r>
          </w:p>
          <w:p w14:paraId="6F34070F" w14:textId="77777777" w:rsidR="00136706" w:rsidRPr="00B32757" w:rsidRDefault="00136706" w:rsidP="00461A99">
            <w:pPr>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2019</w:t>
            </w:r>
            <w:r w:rsidRPr="00B32757">
              <w:rPr>
                <w:b/>
                <w:bCs/>
                <w:position w:val="2"/>
                <w:sz w:val="20"/>
                <w:szCs w:val="20"/>
                <w:rtl/>
                <w:lang w:bidi="ar-EG"/>
              </w:rPr>
              <w:t>:</w:t>
            </w:r>
          </w:p>
          <w:p w14:paraId="39FFB18D" w14:textId="77777777" w:rsidR="00136706" w:rsidRPr="00B32757" w:rsidRDefault="00136706" w:rsidP="00461A99">
            <w:pPr>
              <w:keepNext/>
              <w:spacing w:before="60" w:after="60" w:line="260" w:lineRule="exact"/>
              <w:rPr>
                <w:position w:val="2"/>
                <w:sz w:val="20"/>
                <w:szCs w:val="20"/>
                <w:rtl/>
                <w:lang w:eastAsia="it-IT"/>
              </w:rPr>
            </w:pPr>
            <w:r w:rsidRPr="00B32757">
              <w:rPr>
                <w:position w:val="2"/>
                <w:sz w:val="20"/>
                <w:szCs w:val="20"/>
                <w:rtl/>
                <w:lang w:bidi="ar-EG"/>
              </w:rPr>
              <w:t>لا توجد</w:t>
            </w:r>
          </w:p>
          <w:p w14:paraId="214B45AB"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ديسمبر 2019:</w:t>
            </w:r>
          </w:p>
          <w:p w14:paraId="5FBC639F" w14:textId="77777777" w:rsidR="00136706" w:rsidRPr="00B32757" w:rsidRDefault="00136706" w:rsidP="00461A99">
            <w:pPr>
              <w:keepNext/>
              <w:spacing w:before="60" w:after="60" w:line="260" w:lineRule="exact"/>
              <w:rPr>
                <w:position w:val="2"/>
                <w:sz w:val="20"/>
                <w:szCs w:val="20"/>
                <w:rtl/>
                <w:lang w:eastAsia="it-IT"/>
              </w:rPr>
            </w:pPr>
            <w:r w:rsidRPr="00B32757">
              <w:rPr>
                <w:rFonts w:hint="cs"/>
                <w:position w:val="2"/>
                <w:sz w:val="20"/>
                <w:szCs w:val="20"/>
                <w:rtl/>
                <w:lang w:eastAsia="it-IT"/>
              </w:rPr>
              <w:t xml:space="preserve">ينص </w:t>
            </w:r>
            <w:r w:rsidRPr="00B32757">
              <w:rPr>
                <w:position w:val="2"/>
                <w:sz w:val="20"/>
                <w:szCs w:val="20"/>
                <w:rtl/>
                <w:lang w:eastAsia="it-IT"/>
              </w:rPr>
              <w:t xml:space="preserve">دليل مشتريات الاتحاد في الفقرة </w:t>
            </w:r>
            <w:r w:rsidRPr="00B32757">
              <w:rPr>
                <w:position w:val="2"/>
                <w:sz w:val="20"/>
                <w:szCs w:val="20"/>
                <w:lang w:eastAsia="it-IT"/>
              </w:rPr>
              <w:t>1.2.12</w:t>
            </w:r>
            <w:r w:rsidRPr="00B32757">
              <w:rPr>
                <w:position w:val="2"/>
                <w:sz w:val="20"/>
                <w:szCs w:val="20"/>
                <w:rtl/>
                <w:lang w:eastAsia="it-IT"/>
              </w:rPr>
              <w:t xml:space="preserve"> بوضوح على أنه لا يجوز تمديد العقود تلقائيا</w:t>
            </w:r>
            <w:r w:rsidRPr="00B32757">
              <w:rPr>
                <w:rFonts w:hint="cs"/>
                <w:position w:val="2"/>
                <w:sz w:val="20"/>
                <w:szCs w:val="20"/>
                <w:rtl/>
                <w:lang w:eastAsia="it-IT"/>
              </w:rPr>
              <w:t>ً</w:t>
            </w:r>
            <w:r w:rsidRPr="00B32757">
              <w:rPr>
                <w:position w:val="2"/>
                <w:sz w:val="20"/>
                <w:szCs w:val="20"/>
                <w:rtl/>
                <w:lang w:eastAsia="it-IT"/>
              </w:rPr>
              <w:t xml:space="preserve">، وأن هذا التمديد يجب أن يتم بعد تقييم </w:t>
            </w:r>
            <w:r w:rsidRPr="00B32757">
              <w:rPr>
                <w:rFonts w:hint="cs"/>
                <w:position w:val="2"/>
                <w:sz w:val="20"/>
                <w:szCs w:val="20"/>
                <w:rtl/>
                <w:lang w:eastAsia="it-IT"/>
              </w:rPr>
              <w:t>مرض ل</w:t>
            </w:r>
            <w:r w:rsidRPr="00B32757">
              <w:rPr>
                <w:position w:val="2"/>
                <w:sz w:val="20"/>
                <w:szCs w:val="20"/>
                <w:rtl/>
                <w:lang w:eastAsia="it-IT"/>
              </w:rPr>
              <w:t>أداء البائ</w:t>
            </w:r>
            <w:r w:rsidRPr="00B32757">
              <w:rPr>
                <w:rFonts w:hint="cs"/>
                <w:position w:val="2"/>
                <w:sz w:val="20"/>
                <w:szCs w:val="20"/>
                <w:rtl/>
                <w:lang w:eastAsia="it-IT"/>
              </w:rPr>
              <w:t>ع</w:t>
            </w:r>
            <w:r w:rsidRPr="00B32757">
              <w:rPr>
                <w:position w:val="2"/>
                <w:sz w:val="20"/>
                <w:szCs w:val="20"/>
                <w:rtl/>
                <w:lang w:eastAsia="it-IT"/>
              </w:rPr>
              <w:t xml:space="preserve">. </w:t>
            </w:r>
            <w:r w:rsidRPr="00B32757">
              <w:rPr>
                <w:rFonts w:hint="cs"/>
                <w:position w:val="2"/>
                <w:sz w:val="20"/>
                <w:szCs w:val="20"/>
                <w:rtl/>
                <w:lang w:eastAsia="it-IT"/>
              </w:rPr>
              <w:t>و</w:t>
            </w:r>
            <w:r w:rsidRPr="00B32757">
              <w:rPr>
                <w:position w:val="2"/>
                <w:sz w:val="20"/>
                <w:szCs w:val="20"/>
                <w:rtl/>
                <w:lang w:eastAsia="it-IT"/>
              </w:rPr>
              <w:t xml:space="preserve">عادة ما يكون للعقود الخاصة </w:t>
            </w:r>
            <w:r w:rsidRPr="00B32757">
              <w:rPr>
                <w:position w:val="2"/>
                <w:sz w:val="20"/>
                <w:szCs w:val="20"/>
                <w:rtl/>
                <w:lang w:eastAsia="it-IT"/>
              </w:rPr>
              <w:lastRenderedPageBreak/>
              <w:t>بالمتطلبات المستمرة مدة أقصاها 5 سنوات</w:t>
            </w:r>
            <w:r w:rsidRPr="00B32757">
              <w:rPr>
                <w:rFonts w:hint="cs"/>
                <w:position w:val="2"/>
                <w:sz w:val="20"/>
                <w:szCs w:val="20"/>
                <w:rtl/>
                <w:lang w:eastAsia="it-IT"/>
              </w:rPr>
              <w:t>،</w:t>
            </w:r>
            <w:r w:rsidRPr="00B32757">
              <w:rPr>
                <w:position w:val="2"/>
                <w:sz w:val="20"/>
                <w:szCs w:val="20"/>
                <w:rtl/>
                <w:lang w:eastAsia="it-IT"/>
              </w:rPr>
              <w:t xml:space="preserve"> يجب</w:t>
            </w:r>
            <w:r w:rsidRPr="00B32757">
              <w:rPr>
                <w:rFonts w:hint="cs"/>
                <w:position w:val="2"/>
                <w:sz w:val="20"/>
                <w:szCs w:val="20"/>
                <w:rtl/>
                <w:lang w:eastAsia="it-IT"/>
              </w:rPr>
              <w:t xml:space="preserve"> بعدها</w:t>
            </w:r>
            <w:r w:rsidRPr="00B32757">
              <w:rPr>
                <w:position w:val="2"/>
                <w:sz w:val="20"/>
                <w:szCs w:val="20"/>
                <w:rtl/>
                <w:lang w:eastAsia="it-IT"/>
              </w:rPr>
              <w:t xml:space="preserve"> إعادة النظر في السوق.</w:t>
            </w:r>
          </w:p>
          <w:p w14:paraId="5946B4EF"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سبتمبر 2020:</w:t>
            </w:r>
          </w:p>
          <w:p w14:paraId="08981D6E" w14:textId="77777777" w:rsidR="00136706" w:rsidRPr="00B32757" w:rsidRDefault="00136706" w:rsidP="00461A99">
            <w:pPr>
              <w:keepNext/>
              <w:spacing w:before="60" w:after="60" w:line="260" w:lineRule="exact"/>
              <w:rPr>
                <w:position w:val="2"/>
                <w:sz w:val="20"/>
                <w:szCs w:val="20"/>
                <w:lang w:eastAsia="it-IT"/>
              </w:rPr>
            </w:pPr>
            <w:r w:rsidRPr="00B32757">
              <w:rPr>
                <w:rFonts w:hint="cs"/>
                <w:position w:val="2"/>
                <w:sz w:val="20"/>
                <w:szCs w:val="20"/>
                <w:rtl/>
                <w:lang w:eastAsia="it-IT"/>
              </w:rPr>
              <w:t>تم التنفيذ</w:t>
            </w:r>
          </w:p>
        </w:tc>
        <w:tc>
          <w:tcPr>
            <w:tcW w:w="2926" w:type="dxa"/>
            <w:tcBorders>
              <w:top w:val="single" w:sz="4" w:space="0" w:color="auto"/>
              <w:left w:val="single" w:sz="4" w:space="0" w:color="auto"/>
              <w:bottom w:val="single" w:sz="4" w:space="0" w:color="auto"/>
              <w:right w:val="single" w:sz="4" w:space="0" w:color="auto"/>
            </w:tcBorders>
          </w:tcPr>
          <w:p w14:paraId="4EADA7F4" w14:textId="77777777" w:rsidR="00136706" w:rsidRPr="00B32757" w:rsidRDefault="00136706" w:rsidP="00461A99">
            <w:pPr>
              <w:widowControl w:val="0"/>
              <w:kinsoku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lastRenderedPageBreak/>
              <w:t>مغلقة</w:t>
            </w:r>
          </w:p>
        </w:tc>
      </w:tr>
      <w:tr w:rsidR="00136706" w:rsidRPr="00B32757" w14:paraId="23496F73" w14:textId="77777777" w:rsidTr="00F74FD5">
        <w:trPr>
          <w:jc w:val="center"/>
        </w:trPr>
        <w:tc>
          <w:tcPr>
            <w:tcW w:w="1020" w:type="dxa"/>
            <w:tcBorders>
              <w:top w:val="single" w:sz="4" w:space="0" w:color="auto"/>
              <w:left w:val="single" w:sz="4" w:space="0" w:color="auto"/>
              <w:bottom w:val="single" w:sz="4" w:space="0" w:color="auto"/>
              <w:right w:val="single" w:sz="4" w:space="0" w:color="auto"/>
            </w:tcBorders>
          </w:tcPr>
          <w:p w14:paraId="64720CDD" w14:textId="77777777" w:rsidR="00136706" w:rsidRPr="00B32757" w:rsidRDefault="00136706" w:rsidP="00461A99">
            <w:pPr>
              <w:widowControl w:val="0"/>
              <w:kinsoku w:val="0"/>
              <w:spacing w:before="60" w:after="60" w:line="260" w:lineRule="exact"/>
              <w:jc w:val="center"/>
              <w:rPr>
                <w:b/>
                <w:bCs/>
                <w:position w:val="2"/>
                <w:sz w:val="20"/>
                <w:szCs w:val="20"/>
                <w:lang w:eastAsia="it-IT"/>
              </w:rPr>
            </w:pPr>
            <w:r w:rsidRPr="00B32757">
              <w:rPr>
                <w:b/>
                <w:bCs/>
                <w:position w:val="2"/>
                <w:sz w:val="20"/>
                <w:szCs w:val="20"/>
                <w:rtl/>
                <w:lang w:eastAsia="it-IT"/>
              </w:rPr>
              <w:t xml:space="preserve">التوصية </w:t>
            </w:r>
            <w:r w:rsidRPr="00B32757">
              <w:rPr>
                <w:b/>
                <w:bCs/>
                <w:position w:val="2"/>
                <w:sz w:val="20"/>
                <w:szCs w:val="20"/>
                <w:lang w:eastAsia="it-IT"/>
              </w:rPr>
              <w:t>5/2017</w:t>
            </w:r>
          </w:p>
        </w:tc>
        <w:tc>
          <w:tcPr>
            <w:tcW w:w="3619" w:type="dxa"/>
            <w:tcBorders>
              <w:top w:val="single" w:sz="4" w:space="0" w:color="auto"/>
              <w:left w:val="single" w:sz="4" w:space="0" w:color="auto"/>
              <w:bottom w:val="single" w:sz="4" w:space="0" w:color="auto"/>
              <w:right w:val="single" w:sz="4" w:space="0" w:color="auto"/>
            </w:tcBorders>
          </w:tcPr>
          <w:p w14:paraId="06646942" w14:textId="77777777" w:rsidR="00136706" w:rsidRPr="00B32757" w:rsidRDefault="00136706" w:rsidP="00461A99">
            <w:pPr>
              <w:widowControl w:val="0"/>
              <w:kinsoku w:val="0"/>
              <w:spacing w:before="60" w:after="60" w:line="260" w:lineRule="exact"/>
              <w:rPr>
                <w:position w:val="2"/>
                <w:sz w:val="20"/>
                <w:szCs w:val="20"/>
                <w:lang w:eastAsia="it-IT"/>
              </w:rPr>
            </w:pPr>
            <w:r w:rsidRPr="00B32757">
              <w:rPr>
                <w:color w:val="000000"/>
                <w:position w:val="2"/>
                <w:sz w:val="20"/>
                <w:szCs w:val="20"/>
                <w:u w:val="single"/>
                <w:rtl/>
                <w:lang w:bidi="ar"/>
              </w:rPr>
              <w:t>نوصي</w:t>
            </w:r>
            <w:r w:rsidRPr="00B32757">
              <w:rPr>
                <w:color w:val="000000"/>
                <w:position w:val="2"/>
                <w:sz w:val="20"/>
                <w:szCs w:val="20"/>
                <w:rtl/>
                <w:lang w:bidi="ar"/>
              </w:rPr>
              <w:t xml:space="preserve"> بأن تقوم الإدارة بتحسين الضوابط على أوامر/عقود الشراء التي ترسو مراراً وتكراراً على المورّد نفسه من أجل الحد من </w:t>
            </w:r>
            <w:proofErr w:type="gramStart"/>
            <w:r w:rsidRPr="00B32757">
              <w:rPr>
                <w:color w:val="000000"/>
                <w:position w:val="2"/>
                <w:sz w:val="20"/>
                <w:szCs w:val="20"/>
                <w:rtl/>
                <w:lang w:bidi="ar"/>
              </w:rPr>
              <w:t>مخاطر</w:t>
            </w:r>
            <w:proofErr w:type="gramEnd"/>
            <w:r w:rsidRPr="00B32757">
              <w:rPr>
                <w:color w:val="000000"/>
                <w:position w:val="2"/>
                <w:sz w:val="20"/>
                <w:szCs w:val="20"/>
                <w:rtl/>
                <w:lang w:bidi="ar"/>
              </w:rPr>
              <w:t xml:space="preserve"> تجاوز قواعد وإجراءات المشتريات لدى الاتحاد أو عدم تطبيقها بشكل صحيح.</w:t>
            </w:r>
          </w:p>
        </w:tc>
        <w:tc>
          <w:tcPr>
            <w:tcW w:w="4646" w:type="dxa"/>
            <w:tcBorders>
              <w:top w:val="single" w:sz="4" w:space="0" w:color="auto"/>
              <w:left w:val="single" w:sz="4" w:space="0" w:color="auto"/>
              <w:bottom w:val="single" w:sz="4" w:space="0" w:color="auto"/>
              <w:right w:val="single" w:sz="4" w:space="0" w:color="auto"/>
            </w:tcBorders>
          </w:tcPr>
          <w:p w14:paraId="5526BCD3" w14:textId="77777777" w:rsidR="00136706" w:rsidRPr="00B32757" w:rsidRDefault="00136706" w:rsidP="00461A99">
            <w:pPr>
              <w:widowControl w:val="0"/>
              <w:kinsoku w:val="0"/>
              <w:autoSpaceDE w:val="0"/>
              <w:autoSpaceDN w:val="0"/>
              <w:spacing w:before="60" w:after="60" w:line="260" w:lineRule="exact"/>
              <w:rPr>
                <w:position w:val="2"/>
                <w:sz w:val="20"/>
                <w:szCs w:val="20"/>
                <w:lang w:eastAsia="it-IT"/>
              </w:rPr>
            </w:pPr>
            <w:r w:rsidRPr="00B32757">
              <w:rPr>
                <w:spacing w:val="2"/>
                <w:position w:val="2"/>
                <w:sz w:val="20"/>
                <w:szCs w:val="20"/>
                <w:rtl/>
                <w:lang w:bidi="ar"/>
              </w:rPr>
              <w:t xml:space="preserve">يوافق الاتحاد على استحداث ضوابط للحد من </w:t>
            </w:r>
            <w:proofErr w:type="gramStart"/>
            <w:r w:rsidRPr="00B32757">
              <w:rPr>
                <w:spacing w:val="2"/>
                <w:position w:val="2"/>
                <w:sz w:val="20"/>
                <w:szCs w:val="20"/>
                <w:rtl/>
                <w:lang w:bidi="ar"/>
              </w:rPr>
              <w:t>مخاطر</w:t>
            </w:r>
            <w:proofErr w:type="gramEnd"/>
            <w:r w:rsidRPr="00B32757">
              <w:rPr>
                <w:spacing w:val="2"/>
                <w:position w:val="2"/>
                <w:sz w:val="20"/>
                <w:szCs w:val="20"/>
                <w:rtl/>
                <w:lang w:bidi="ar"/>
              </w:rPr>
              <w:t xml:space="preserve"> تجاوز قواعد وإجراءات المشتريات لدى الاتحاد.</w:t>
            </w:r>
          </w:p>
        </w:tc>
        <w:tc>
          <w:tcPr>
            <w:tcW w:w="3485" w:type="dxa"/>
            <w:tcBorders>
              <w:top w:val="single" w:sz="4" w:space="0" w:color="auto"/>
              <w:left w:val="single" w:sz="4" w:space="0" w:color="auto"/>
              <w:bottom w:val="single" w:sz="4" w:space="0" w:color="auto"/>
              <w:right w:val="single" w:sz="4" w:space="0" w:color="auto"/>
            </w:tcBorders>
          </w:tcPr>
          <w:p w14:paraId="4A26DF2A" w14:textId="77777777" w:rsidR="00136706" w:rsidRPr="00B32757" w:rsidRDefault="00136706" w:rsidP="00461A99">
            <w:pPr>
              <w:keepLines/>
              <w:spacing w:before="60" w:after="60" w:line="260" w:lineRule="exact"/>
              <w:rPr>
                <w:b/>
                <w:bCs/>
                <w:position w:val="2"/>
                <w:sz w:val="20"/>
                <w:szCs w:val="20"/>
                <w:lang w:bidi="ar-EG"/>
              </w:rPr>
            </w:pPr>
            <w:r w:rsidRPr="00B32757">
              <w:rPr>
                <w:b/>
                <w:bCs/>
                <w:position w:val="2"/>
                <w:sz w:val="20"/>
                <w:szCs w:val="20"/>
                <w:rtl/>
                <w:lang w:bidi="ar-EG"/>
              </w:rPr>
              <w:t xml:space="preserve">التحديثات حتى ديسمبر </w:t>
            </w:r>
            <w:r w:rsidRPr="00B32757">
              <w:rPr>
                <w:b/>
                <w:bCs/>
                <w:position w:val="2"/>
                <w:sz w:val="20"/>
                <w:szCs w:val="20"/>
                <w:lang w:bidi="ar-EG"/>
              </w:rPr>
              <w:t>2018</w:t>
            </w:r>
            <w:r w:rsidRPr="00B32757">
              <w:rPr>
                <w:b/>
                <w:bCs/>
                <w:position w:val="2"/>
                <w:sz w:val="20"/>
                <w:szCs w:val="20"/>
                <w:rtl/>
                <w:lang w:bidi="ar-EG"/>
              </w:rPr>
              <w:t>:</w:t>
            </w:r>
          </w:p>
          <w:p w14:paraId="504C3968" w14:textId="77777777" w:rsidR="00136706" w:rsidRPr="00B32757" w:rsidRDefault="00136706" w:rsidP="00461A99">
            <w:pPr>
              <w:keepLines/>
              <w:tabs>
                <w:tab w:val="left" w:pos="2076"/>
              </w:tabs>
              <w:spacing w:before="60" w:after="60" w:line="260" w:lineRule="exact"/>
              <w:rPr>
                <w:b/>
                <w:bCs/>
                <w:position w:val="2"/>
                <w:sz w:val="20"/>
                <w:szCs w:val="20"/>
                <w:rtl/>
                <w:lang w:bidi="ar-EG"/>
              </w:rPr>
            </w:pPr>
            <w:r w:rsidRPr="00B32757">
              <w:rPr>
                <w:position w:val="2"/>
                <w:sz w:val="20"/>
                <w:szCs w:val="20"/>
                <w:rtl/>
                <w:lang w:bidi="ar-EG"/>
              </w:rPr>
              <w:t xml:space="preserve">من المخطط تنفيذ التوصية في يناير </w:t>
            </w:r>
            <w:r w:rsidRPr="00B32757">
              <w:rPr>
                <w:position w:val="2"/>
                <w:sz w:val="20"/>
                <w:szCs w:val="20"/>
                <w:lang w:bidi="ar-EG"/>
              </w:rPr>
              <w:t>2019</w:t>
            </w:r>
            <w:r w:rsidRPr="00B32757">
              <w:rPr>
                <w:position w:val="2"/>
                <w:sz w:val="20"/>
                <w:szCs w:val="20"/>
                <w:rtl/>
                <w:lang w:bidi="ar-EG"/>
              </w:rPr>
              <w:t>.</w:t>
            </w:r>
          </w:p>
          <w:p w14:paraId="17431AE2" w14:textId="77777777" w:rsidR="00136706" w:rsidRPr="00B32757" w:rsidRDefault="00136706" w:rsidP="00461A99">
            <w:pPr>
              <w:keepLines/>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2019</w:t>
            </w:r>
            <w:r w:rsidRPr="00B32757">
              <w:rPr>
                <w:b/>
                <w:bCs/>
                <w:position w:val="2"/>
                <w:sz w:val="20"/>
                <w:szCs w:val="20"/>
                <w:rtl/>
                <w:lang w:bidi="ar-EG"/>
              </w:rPr>
              <w:t>:</w:t>
            </w:r>
          </w:p>
          <w:p w14:paraId="046B0A40" w14:textId="77777777" w:rsidR="00136706" w:rsidRPr="00B32757" w:rsidRDefault="00136706" w:rsidP="00461A99">
            <w:pPr>
              <w:keepNext/>
              <w:spacing w:before="60" w:after="60" w:line="260" w:lineRule="exact"/>
              <w:rPr>
                <w:spacing w:val="-4"/>
                <w:position w:val="2"/>
                <w:sz w:val="20"/>
                <w:szCs w:val="20"/>
                <w:rtl/>
                <w:lang w:bidi="ar-EG"/>
              </w:rPr>
            </w:pPr>
            <w:r w:rsidRPr="00B32757">
              <w:rPr>
                <w:spacing w:val="-4"/>
                <w:position w:val="2"/>
                <w:sz w:val="20"/>
                <w:szCs w:val="20"/>
                <w:rtl/>
                <w:lang w:bidi="ar-EG"/>
              </w:rPr>
              <w:t xml:space="preserve">نُفذت التوصية. واعتُمدت إجراءات جديدة بشأن المشتريات التي تقل قيمتها عن </w:t>
            </w:r>
            <w:r w:rsidRPr="00B32757">
              <w:rPr>
                <w:spacing w:val="-4"/>
                <w:position w:val="2"/>
                <w:sz w:val="20"/>
                <w:szCs w:val="20"/>
                <w:lang w:bidi="ar-EG"/>
              </w:rPr>
              <w:t>20 000</w:t>
            </w:r>
            <w:r w:rsidRPr="00B32757">
              <w:rPr>
                <w:spacing w:val="-4"/>
                <w:position w:val="2"/>
                <w:sz w:val="20"/>
                <w:szCs w:val="20"/>
                <w:rtl/>
                <w:lang w:bidi="ar-EG"/>
              </w:rPr>
              <w:t xml:space="preserve"> فرنك سويسري في </w:t>
            </w:r>
            <w:r w:rsidRPr="00B32757">
              <w:rPr>
                <w:spacing w:val="-4"/>
                <w:position w:val="2"/>
                <w:sz w:val="20"/>
                <w:szCs w:val="20"/>
                <w:lang w:bidi="ar-EG"/>
              </w:rPr>
              <w:t>1</w:t>
            </w:r>
            <w:r w:rsidRPr="00B32757">
              <w:rPr>
                <w:spacing w:val="-4"/>
                <w:position w:val="2"/>
                <w:sz w:val="20"/>
                <w:szCs w:val="20"/>
                <w:rtl/>
                <w:lang w:bidi="ar-EG"/>
              </w:rPr>
              <w:t xml:space="preserve"> أبريل </w:t>
            </w:r>
            <w:r w:rsidRPr="00B32757">
              <w:rPr>
                <w:spacing w:val="-4"/>
                <w:position w:val="2"/>
                <w:sz w:val="20"/>
                <w:szCs w:val="20"/>
                <w:lang w:bidi="ar-EG"/>
              </w:rPr>
              <w:t>2019</w:t>
            </w:r>
            <w:r w:rsidRPr="00B32757">
              <w:rPr>
                <w:spacing w:val="-4"/>
                <w:position w:val="2"/>
                <w:sz w:val="20"/>
                <w:szCs w:val="20"/>
                <w:rtl/>
                <w:lang w:bidi="ar-EG"/>
              </w:rPr>
              <w:t xml:space="preserve">. وحُددت الآن عتبة التماس ثلاثة عروض أسعار على الأقل عند </w:t>
            </w:r>
            <w:r w:rsidRPr="00B32757">
              <w:rPr>
                <w:spacing w:val="-4"/>
                <w:position w:val="2"/>
                <w:sz w:val="20"/>
                <w:szCs w:val="20"/>
                <w:lang w:bidi="ar-EG"/>
              </w:rPr>
              <w:t>5 000</w:t>
            </w:r>
            <w:r w:rsidRPr="00B32757">
              <w:rPr>
                <w:spacing w:val="-4"/>
                <w:position w:val="2"/>
                <w:sz w:val="20"/>
                <w:szCs w:val="20"/>
                <w:rtl/>
                <w:lang w:bidi="ar-EG"/>
              </w:rPr>
              <w:t xml:space="preserve"> فرنك سويسري. ولا تتعدى المناقصات غير الخاضعة للمزايدة مبلغ </w:t>
            </w:r>
            <w:r w:rsidRPr="00B32757">
              <w:rPr>
                <w:spacing w:val="-4"/>
                <w:position w:val="2"/>
                <w:sz w:val="20"/>
                <w:szCs w:val="20"/>
                <w:lang w:bidi="ar-EG"/>
              </w:rPr>
              <w:t>5 000</w:t>
            </w:r>
            <w:r w:rsidRPr="00B32757">
              <w:rPr>
                <w:spacing w:val="-4"/>
                <w:position w:val="2"/>
                <w:sz w:val="20"/>
                <w:szCs w:val="20"/>
                <w:rtl/>
                <w:lang w:bidi="ar-EG"/>
              </w:rPr>
              <w:t xml:space="preserve"> فرنك سويسري في المعاملة الواحدة ومبلغ </w:t>
            </w:r>
            <w:r w:rsidRPr="00B32757">
              <w:rPr>
                <w:spacing w:val="-4"/>
                <w:position w:val="2"/>
                <w:sz w:val="20"/>
                <w:szCs w:val="20"/>
                <w:lang w:bidi="ar-EG"/>
              </w:rPr>
              <w:t>20 000</w:t>
            </w:r>
            <w:r w:rsidRPr="00B32757">
              <w:rPr>
                <w:spacing w:val="-4"/>
                <w:position w:val="2"/>
                <w:sz w:val="20"/>
                <w:szCs w:val="20"/>
                <w:rtl/>
                <w:lang w:bidi="ar-EG"/>
              </w:rPr>
              <w:t xml:space="preserve"> فرنك سويسري في السنة التقويمية وللبائع الواحد.</w:t>
            </w:r>
          </w:p>
          <w:p w14:paraId="1974EAEE"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ديسمبر 2019:</w:t>
            </w:r>
          </w:p>
          <w:p w14:paraId="35657059" w14:textId="77777777" w:rsidR="00136706" w:rsidRPr="00B32757" w:rsidRDefault="00136706" w:rsidP="00461A99">
            <w:pPr>
              <w:keepNext/>
              <w:spacing w:before="60" w:after="60" w:line="260" w:lineRule="exact"/>
              <w:rPr>
                <w:position w:val="2"/>
                <w:sz w:val="20"/>
                <w:szCs w:val="20"/>
                <w:rtl/>
                <w:lang w:eastAsia="it-IT"/>
              </w:rPr>
            </w:pPr>
            <w:r w:rsidRPr="00B32757">
              <w:rPr>
                <w:rFonts w:hint="cs"/>
                <w:position w:val="2"/>
                <w:sz w:val="20"/>
                <w:szCs w:val="20"/>
                <w:rtl/>
                <w:lang w:eastAsia="it-IT"/>
              </w:rPr>
              <w:t>تم التنفيذ في أبريل 2019.</w:t>
            </w:r>
          </w:p>
          <w:p w14:paraId="0F93CF8A"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سبتمبر 2020:</w:t>
            </w:r>
          </w:p>
          <w:p w14:paraId="348DA65E" w14:textId="77777777" w:rsidR="00136706" w:rsidRPr="00B32757" w:rsidRDefault="00136706" w:rsidP="00461A99">
            <w:pPr>
              <w:keepNext/>
              <w:spacing w:before="60" w:after="60" w:line="260" w:lineRule="exact"/>
              <w:rPr>
                <w:position w:val="2"/>
                <w:sz w:val="20"/>
                <w:szCs w:val="20"/>
                <w:lang w:eastAsia="it-IT"/>
              </w:rPr>
            </w:pPr>
            <w:r w:rsidRPr="00B32757">
              <w:rPr>
                <w:rFonts w:hint="cs"/>
                <w:position w:val="2"/>
                <w:sz w:val="20"/>
                <w:szCs w:val="20"/>
                <w:rtl/>
                <w:lang w:eastAsia="it-IT"/>
              </w:rPr>
              <w:t>تم التنفيذ</w:t>
            </w:r>
          </w:p>
        </w:tc>
        <w:tc>
          <w:tcPr>
            <w:tcW w:w="2926" w:type="dxa"/>
            <w:tcBorders>
              <w:top w:val="single" w:sz="4" w:space="0" w:color="auto"/>
              <w:left w:val="single" w:sz="4" w:space="0" w:color="auto"/>
              <w:bottom w:val="single" w:sz="4" w:space="0" w:color="auto"/>
              <w:right w:val="single" w:sz="4" w:space="0" w:color="auto"/>
            </w:tcBorders>
          </w:tcPr>
          <w:p w14:paraId="393437B2" w14:textId="77777777" w:rsidR="00136706" w:rsidRPr="00B32757" w:rsidRDefault="00136706" w:rsidP="00461A99">
            <w:pPr>
              <w:widowControl w:val="0"/>
              <w:kinsoku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t>مغلقة</w:t>
            </w:r>
          </w:p>
        </w:tc>
      </w:tr>
      <w:tr w:rsidR="00136706" w:rsidRPr="00B32757" w14:paraId="56964176" w14:textId="77777777" w:rsidTr="00F74FD5">
        <w:trPr>
          <w:jc w:val="center"/>
        </w:trPr>
        <w:tc>
          <w:tcPr>
            <w:tcW w:w="1020" w:type="dxa"/>
            <w:tcBorders>
              <w:top w:val="single" w:sz="4" w:space="0" w:color="auto"/>
              <w:left w:val="single" w:sz="4" w:space="0" w:color="auto"/>
              <w:bottom w:val="single" w:sz="4" w:space="0" w:color="auto"/>
              <w:right w:val="single" w:sz="4" w:space="0" w:color="auto"/>
            </w:tcBorders>
          </w:tcPr>
          <w:p w14:paraId="534542B4" w14:textId="77777777" w:rsidR="00136706" w:rsidRPr="00B32757" w:rsidRDefault="00136706" w:rsidP="008A12B6">
            <w:pPr>
              <w:keepNext/>
              <w:keepLines/>
              <w:widowControl w:val="0"/>
              <w:kinsoku w:val="0"/>
              <w:spacing w:before="60" w:after="60" w:line="260" w:lineRule="exact"/>
              <w:jc w:val="center"/>
              <w:rPr>
                <w:b/>
                <w:bCs/>
                <w:position w:val="2"/>
                <w:sz w:val="20"/>
                <w:szCs w:val="20"/>
                <w:lang w:eastAsia="it-IT"/>
              </w:rPr>
            </w:pPr>
            <w:r w:rsidRPr="00B32757">
              <w:rPr>
                <w:b/>
                <w:bCs/>
                <w:position w:val="2"/>
                <w:sz w:val="20"/>
                <w:szCs w:val="20"/>
                <w:rtl/>
                <w:lang w:eastAsia="it-IT"/>
              </w:rPr>
              <w:lastRenderedPageBreak/>
              <w:t xml:space="preserve">التوصية </w:t>
            </w:r>
            <w:r w:rsidRPr="00B32757">
              <w:rPr>
                <w:b/>
                <w:bCs/>
                <w:position w:val="2"/>
                <w:sz w:val="20"/>
                <w:szCs w:val="20"/>
                <w:lang w:eastAsia="it-IT"/>
              </w:rPr>
              <w:t>6/2017</w:t>
            </w:r>
          </w:p>
        </w:tc>
        <w:tc>
          <w:tcPr>
            <w:tcW w:w="3619" w:type="dxa"/>
            <w:tcBorders>
              <w:top w:val="single" w:sz="4" w:space="0" w:color="auto"/>
              <w:left w:val="single" w:sz="4" w:space="0" w:color="auto"/>
              <w:bottom w:val="single" w:sz="4" w:space="0" w:color="auto"/>
              <w:right w:val="single" w:sz="4" w:space="0" w:color="auto"/>
            </w:tcBorders>
          </w:tcPr>
          <w:p w14:paraId="231CC883" w14:textId="77777777" w:rsidR="00136706" w:rsidRPr="00B32757" w:rsidRDefault="00136706" w:rsidP="008A12B6">
            <w:pPr>
              <w:keepNext/>
              <w:keepLines/>
              <w:widowControl w:val="0"/>
              <w:kinsoku w:val="0"/>
              <w:spacing w:before="60" w:after="60" w:line="260" w:lineRule="exact"/>
              <w:rPr>
                <w:spacing w:val="2"/>
                <w:position w:val="2"/>
                <w:sz w:val="20"/>
                <w:szCs w:val="20"/>
                <w:lang w:eastAsia="it-IT"/>
              </w:rPr>
            </w:pPr>
            <w:r w:rsidRPr="00B32757">
              <w:rPr>
                <w:color w:val="000000"/>
                <w:spacing w:val="2"/>
                <w:position w:val="2"/>
                <w:sz w:val="20"/>
                <w:szCs w:val="20"/>
                <w:u w:val="single"/>
                <w:rtl/>
                <w:lang w:bidi="ar"/>
              </w:rPr>
              <w:t>نوصي</w:t>
            </w:r>
            <w:r w:rsidRPr="00B32757">
              <w:rPr>
                <w:color w:val="000000"/>
                <w:spacing w:val="2"/>
                <w:position w:val="2"/>
                <w:sz w:val="20"/>
                <w:szCs w:val="20"/>
                <w:rtl/>
                <w:lang w:bidi="ar"/>
              </w:rPr>
              <w:t xml:space="preserve"> الإدارة بتحديث برمجيات إدارة المخاطر الاستراتيجية </w:t>
            </w:r>
            <w:r w:rsidRPr="00B32757">
              <w:rPr>
                <w:color w:val="000000"/>
                <w:spacing w:val="2"/>
                <w:position w:val="2"/>
                <w:sz w:val="20"/>
                <w:szCs w:val="20"/>
                <w:lang w:bidi="ar"/>
              </w:rPr>
              <w:t>(SRM)</w:t>
            </w:r>
            <w:r w:rsidRPr="00B32757">
              <w:rPr>
                <w:color w:val="000000"/>
                <w:spacing w:val="2"/>
                <w:position w:val="2"/>
                <w:sz w:val="20"/>
                <w:szCs w:val="20"/>
                <w:rtl/>
                <w:lang w:bidi="ar"/>
              </w:rPr>
              <w:t xml:space="preserve"> بالاتحاد للسماح بمراقبة أوامر/عقود الشراء المنفذة في حال التخلي عن</w:t>
            </w:r>
            <w:r w:rsidRPr="00B32757">
              <w:rPr>
                <w:rFonts w:hint="cs"/>
                <w:color w:val="000000"/>
                <w:spacing w:val="2"/>
                <w:position w:val="2"/>
                <w:sz w:val="20"/>
                <w:szCs w:val="20"/>
                <w:rtl/>
                <w:lang w:bidi="ar"/>
              </w:rPr>
              <w:t> </w:t>
            </w:r>
            <w:r w:rsidRPr="00B32757">
              <w:rPr>
                <w:color w:val="000000"/>
                <w:spacing w:val="2"/>
                <w:position w:val="2"/>
                <w:sz w:val="20"/>
                <w:szCs w:val="20"/>
                <w:rtl/>
                <w:lang w:bidi="ar"/>
              </w:rPr>
              <w:t>المنافسة.</w:t>
            </w:r>
          </w:p>
        </w:tc>
        <w:tc>
          <w:tcPr>
            <w:tcW w:w="4646" w:type="dxa"/>
            <w:tcBorders>
              <w:top w:val="single" w:sz="4" w:space="0" w:color="auto"/>
              <w:left w:val="single" w:sz="4" w:space="0" w:color="auto"/>
              <w:bottom w:val="single" w:sz="4" w:space="0" w:color="auto"/>
              <w:right w:val="single" w:sz="4" w:space="0" w:color="auto"/>
            </w:tcBorders>
          </w:tcPr>
          <w:p w14:paraId="22450A41" w14:textId="77777777" w:rsidR="00136706" w:rsidRPr="00B32757" w:rsidRDefault="00136706" w:rsidP="008A12B6">
            <w:pPr>
              <w:keepNext/>
              <w:keepLines/>
              <w:widowControl w:val="0"/>
              <w:kinsoku w:val="0"/>
              <w:autoSpaceDE w:val="0"/>
              <w:autoSpaceDN w:val="0"/>
              <w:spacing w:before="60" w:after="60" w:line="260" w:lineRule="exact"/>
              <w:rPr>
                <w:position w:val="2"/>
                <w:sz w:val="20"/>
                <w:szCs w:val="20"/>
                <w:lang w:eastAsia="it-IT"/>
              </w:rPr>
            </w:pPr>
            <w:r w:rsidRPr="00B32757">
              <w:rPr>
                <w:spacing w:val="2"/>
                <w:position w:val="2"/>
                <w:sz w:val="20"/>
                <w:szCs w:val="20"/>
                <w:rtl/>
                <w:lang w:bidi="ar"/>
              </w:rPr>
              <w:t>يوافق الاتحاد على أن أساس ما يُبرم (التخلي أو المنافسة) ينبغي تسجيله في نظام إدارة المخاطر الاستراتيجية إذا أمكن ذلك تقنياً.</w:t>
            </w:r>
          </w:p>
        </w:tc>
        <w:tc>
          <w:tcPr>
            <w:tcW w:w="3485" w:type="dxa"/>
            <w:tcBorders>
              <w:top w:val="single" w:sz="4" w:space="0" w:color="auto"/>
              <w:left w:val="single" w:sz="4" w:space="0" w:color="auto"/>
              <w:bottom w:val="single" w:sz="4" w:space="0" w:color="auto"/>
              <w:right w:val="single" w:sz="4" w:space="0" w:color="auto"/>
            </w:tcBorders>
          </w:tcPr>
          <w:p w14:paraId="4DA73016" w14:textId="77777777" w:rsidR="00136706" w:rsidRPr="00B32757" w:rsidRDefault="00136706" w:rsidP="008A12B6">
            <w:pPr>
              <w:keepNext/>
              <w:keepLines/>
              <w:spacing w:before="60" w:after="60" w:line="260" w:lineRule="exact"/>
              <w:rPr>
                <w:b/>
                <w:bCs/>
                <w:position w:val="2"/>
                <w:sz w:val="20"/>
                <w:szCs w:val="20"/>
                <w:lang w:bidi="ar-EG"/>
              </w:rPr>
            </w:pPr>
            <w:r w:rsidRPr="00B32757">
              <w:rPr>
                <w:b/>
                <w:bCs/>
                <w:position w:val="2"/>
                <w:sz w:val="20"/>
                <w:szCs w:val="20"/>
                <w:rtl/>
                <w:lang w:bidi="ar-EG"/>
              </w:rPr>
              <w:t xml:space="preserve">التحديثات حتى ديسمبر </w:t>
            </w:r>
            <w:r w:rsidRPr="00B32757">
              <w:rPr>
                <w:b/>
                <w:bCs/>
                <w:position w:val="2"/>
                <w:sz w:val="20"/>
                <w:szCs w:val="20"/>
                <w:lang w:bidi="ar-EG"/>
              </w:rPr>
              <w:t>2018</w:t>
            </w:r>
            <w:r w:rsidRPr="00B32757">
              <w:rPr>
                <w:b/>
                <w:bCs/>
                <w:position w:val="2"/>
                <w:sz w:val="20"/>
                <w:szCs w:val="20"/>
                <w:rtl/>
                <w:lang w:bidi="ar-EG"/>
              </w:rPr>
              <w:t>:</w:t>
            </w:r>
          </w:p>
          <w:p w14:paraId="21EC98FB" w14:textId="77777777" w:rsidR="00136706" w:rsidRPr="00B32757" w:rsidRDefault="00136706" w:rsidP="008A12B6">
            <w:pPr>
              <w:keepNext/>
              <w:keepLines/>
              <w:spacing w:before="60" w:after="60" w:line="260" w:lineRule="exact"/>
              <w:rPr>
                <w:position w:val="2"/>
                <w:sz w:val="20"/>
                <w:szCs w:val="20"/>
                <w:rtl/>
                <w:lang w:bidi="ar-EG"/>
              </w:rPr>
            </w:pPr>
            <w:r w:rsidRPr="00B32757">
              <w:rPr>
                <w:position w:val="2"/>
                <w:sz w:val="20"/>
                <w:szCs w:val="20"/>
                <w:rtl/>
                <w:lang w:bidi="ar-EG"/>
              </w:rPr>
              <w:t>هذا جزء من مشروع إدارة العقود الذي من المتوقع الانتهاء منه في </w:t>
            </w:r>
            <w:r w:rsidRPr="00B32757">
              <w:rPr>
                <w:position w:val="2"/>
                <w:sz w:val="20"/>
                <w:szCs w:val="20"/>
                <w:lang w:bidi="ar-EG"/>
              </w:rPr>
              <w:t>2019</w:t>
            </w:r>
            <w:r w:rsidRPr="00B32757">
              <w:rPr>
                <w:position w:val="2"/>
                <w:sz w:val="20"/>
                <w:szCs w:val="20"/>
                <w:rtl/>
                <w:lang w:bidi="ar-EG"/>
              </w:rPr>
              <w:t>.</w:t>
            </w:r>
          </w:p>
          <w:p w14:paraId="0CB5989F" w14:textId="77777777" w:rsidR="00136706" w:rsidRPr="00B32757" w:rsidRDefault="00136706" w:rsidP="008A12B6">
            <w:pPr>
              <w:keepNext/>
              <w:keepLines/>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2019</w:t>
            </w:r>
            <w:r w:rsidRPr="00B32757">
              <w:rPr>
                <w:b/>
                <w:bCs/>
                <w:position w:val="2"/>
                <w:sz w:val="20"/>
                <w:szCs w:val="20"/>
                <w:rtl/>
                <w:lang w:bidi="ar-EG"/>
              </w:rPr>
              <w:t>:</w:t>
            </w:r>
          </w:p>
          <w:p w14:paraId="2DACD185" w14:textId="77777777" w:rsidR="00136706" w:rsidRPr="00B32757" w:rsidRDefault="00136706" w:rsidP="008A12B6">
            <w:pPr>
              <w:keepNext/>
              <w:keepLines/>
              <w:spacing w:before="60" w:after="60" w:line="260" w:lineRule="exact"/>
              <w:rPr>
                <w:position w:val="2"/>
                <w:sz w:val="20"/>
                <w:szCs w:val="20"/>
                <w:rtl/>
                <w:lang w:eastAsia="it-IT"/>
              </w:rPr>
            </w:pPr>
            <w:r w:rsidRPr="00B32757">
              <w:rPr>
                <w:position w:val="2"/>
                <w:sz w:val="20"/>
                <w:szCs w:val="20"/>
                <w:rtl/>
                <w:lang w:bidi="ar-EG"/>
              </w:rPr>
              <w:t>لا توجد</w:t>
            </w:r>
          </w:p>
          <w:p w14:paraId="59EEB946" w14:textId="77777777" w:rsidR="00136706" w:rsidRPr="00B32757" w:rsidRDefault="00136706" w:rsidP="008A12B6">
            <w:pPr>
              <w:keepNext/>
              <w:keepLines/>
              <w:spacing w:before="60" w:after="60" w:line="260" w:lineRule="exact"/>
              <w:rPr>
                <w:position w:val="2"/>
                <w:sz w:val="20"/>
                <w:szCs w:val="20"/>
                <w:lang w:eastAsia="it-IT"/>
              </w:rPr>
            </w:pPr>
            <w:r w:rsidRPr="00B32757">
              <w:rPr>
                <w:rFonts w:hint="cs"/>
                <w:b/>
                <w:bCs/>
                <w:position w:val="2"/>
                <w:sz w:val="20"/>
                <w:szCs w:val="20"/>
                <w:rtl/>
                <w:lang w:eastAsia="it-IT"/>
              </w:rPr>
              <w:t>التحديثات حتى ديسمبر 2019:</w:t>
            </w:r>
          </w:p>
          <w:p w14:paraId="3646AA17" w14:textId="77777777" w:rsidR="00136706" w:rsidRPr="00B32757" w:rsidRDefault="00136706" w:rsidP="008A12B6">
            <w:pPr>
              <w:keepNext/>
              <w:keepLines/>
              <w:spacing w:before="60" w:after="60" w:line="260" w:lineRule="exact"/>
              <w:rPr>
                <w:position w:val="2"/>
                <w:sz w:val="20"/>
                <w:szCs w:val="20"/>
                <w:rtl/>
                <w:lang w:eastAsia="it-IT"/>
              </w:rPr>
            </w:pPr>
            <w:r w:rsidRPr="00B32757">
              <w:rPr>
                <w:position w:val="2"/>
                <w:sz w:val="20"/>
                <w:szCs w:val="20"/>
                <w:rtl/>
                <w:lang w:eastAsia="it-IT"/>
              </w:rPr>
              <w:t>تم التنفيذ في</w:t>
            </w:r>
            <w:r w:rsidRPr="00B32757">
              <w:rPr>
                <w:rFonts w:hint="cs"/>
                <w:position w:val="2"/>
                <w:sz w:val="20"/>
                <w:szCs w:val="20"/>
                <w:rtl/>
                <w:lang w:eastAsia="it-IT"/>
              </w:rPr>
              <w:t xml:space="preserve"> يونيو</w:t>
            </w:r>
            <w:r w:rsidRPr="00B32757">
              <w:rPr>
                <w:position w:val="2"/>
                <w:sz w:val="20"/>
                <w:szCs w:val="20"/>
                <w:rtl/>
                <w:lang w:eastAsia="it-IT"/>
              </w:rPr>
              <w:t xml:space="preserve"> 2019.</w:t>
            </w:r>
          </w:p>
          <w:p w14:paraId="4FF81144" w14:textId="77777777" w:rsidR="00136706" w:rsidRPr="00B32757" w:rsidRDefault="00136706" w:rsidP="008A12B6">
            <w:pPr>
              <w:keepNext/>
              <w:keepLines/>
              <w:spacing w:before="60" w:after="60" w:line="260" w:lineRule="exact"/>
              <w:rPr>
                <w:position w:val="2"/>
                <w:sz w:val="20"/>
                <w:szCs w:val="20"/>
                <w:lang w:eastAsia="it-IT"/>
              </w:rPr>
            </w:pPr>
            <w:r w:rsidRPr="00B32757">
              <w:rPr>
                <w:rFonts w:hint="cs"/>
                <w:b/>
                <w:bCs/>
                <w:position w:val="2"/>
                <w:sz w:val="20"/>
                <w:szCs w:val="20"/>
                <w:rtl/>
                <w:lang w:eastAsia="it-IT"/>
              </w:rPr>
              <w:t>التحديثات حتى سبتمبر 2020:</w:t>
            </w:r>
          </w:p>
          <w:p w14:paraId="7ABB4088" w14:textId="77777777" w:rsidR="00136706" w:rsidRPr="00B32757" w:rsidRDefault="00136706" w:rsidP="008A12B6">
            <w:pPr>
              <w:keepNext/>
              <w:keepLines/>
              <w:spacing w:before="60" w:after="60" w:line="260" w:lineRule="exact"/>
              <w:rPr>
                <w:position w:val="2"/>
                <w:sz w:val="20"/>
                <w:szCs w:val="20"/>
                <w:lang w:eastAsia="it-IT"/>
              </w:rPr>
            </w:pPr>
            <w:r w:rsidRPr="00B32757">
              <w:rPr>
                <w:rFonts w:hint="cs"/>
                <w:position w:val="2"/>
                <w:sz w:val="20"/>
                <w:szCs w:val="20"/>
                <w:rtl/>
                <w:lang w:eastAsia="it-IT"/>
              </w:rPr>
              <w:t>تم التنفيذ</w:t>
            </w:r>
          </w:p>
        </w:tc>
        <w:tc>
          <w:tcPr>
            <w:tcW w:w="2926" w:type="dxa"/>
            <w:tcBorders>
              <w:top w:val="single" w:sz="4" w:space="0" w:color="auto"/>
              <w:left w:val="single" w:sz="4" w:space="0" w:color="auto"/>
              <w:bottom w:val="single" w:sz="4" w:space="0" w:color="auto"/>
              <w:right w:val="single" w:sz="4" w:space="0" w:color="auto"/>
            </w:tcBorders>
          </w:tcPr>
          <w:p w14:paraId="7CA791A5" w14:textId="77777777" w:rsidR="00136706" w:rsidRPr="00B32757" w:rsidRDefault="00136706" w:rsidP="008A12B6">
            <w:pPr>
              <w:keepNext/>
              <w:keepLines/>
              <w:widowControl w:val="0"/>
              <w:kinsoku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t>مستمرة</w:t>
            </w:r>
          </w:p>
          <w:p w14:paraId="438B6B0A" w14:textId="77777777" w:rsidR="00136706" w:rsidRPr="00B32757" w:rsidRDefault="00136706" w:rsidP="008A12B6">
            <w:pPr>
              <w:keepNext/>
              <w:keepLines/>
              <w:widowControl w:val="0"/>
              <w:kinsoku w:val="0"/>
              <w:spacing w:before="60" w:after="60" w:line="260" w:lineRule="exact"/>
              <w:rPr>
                <w:rFonts w:eastAsia="Times New Roman"/>
                <w:spacing w:val="-8"/>
                <w:position w:val="2"/>
                <w:sz w:val="20"/>
                <w:szCs w:val="20"/>
                <w:lang w:eastAsia="it-IT"/>
              </w:rPr>
            </w:pPr>
            <w:r w:rsidRPr="00B32757">
              <w:rPr>
                <w:rFonts w:eastAsia="Times New Roman" w:hint="cs"/>
                <w:spacing w:val="-8"/>
                <w:position w:val="2"/>
                <w:sz w:val="20"/>
                <w:szCs w:val="20"/>
                <w:rtl/>
                <w:lang w:eastAsia="it-IT"/>
              </w:rPr>
              <w:t>سنراقب التنفيذ في سياق مراجعاتنا المقبلة.</w:t>
            </w:r>
          </w:p>
        </w:tc>
      </w:tr>
      <w:tr w:rsidR="00136706" w:rsidRPr="00B32757" w14:paraId="21A54E48" w14:textId="77777777" w:rsidTr="00F74FD5">
        <w:trPr>
          <w:jc w:val="center"/>
        </w:trPr>
        <w:tc>
          <w:tcPr>
            <w:tcW w:w="1020" w:type="dxa"/>
            <w:tcBorders>
              <w:top w:val="single" w:sz="4" w:space="0" w:color="auto"/>
              <w:left w:val="single" w:sz="4" w:space="0" w:color="auto"/>
              <w:bottom w:val="single" w:sz="4" w:space="0" w:color="auto"/>
              <w:right w:val="single" w:sz="4" w:space="0" w:color="auto"/>
            </w:tcBorders>
          </w:tcPr>
          <w:p w14:paraId="5D5A3C1C" w14:textId="77777777" w:rsidR="00136706" w:rsidRPr="00B32757" w:rsidRDefault="00136706" w:rsidP="00461A99">
            <w:pPr>
              <w:widowControl w:val="0"/>
              <w:kinsoku w:val="0"/>
              <w:spacing w:before="60" w:after="60" w:line="260" w:lineRule="exact"/>
              <w:jc w:val="center"/>
              <w:rPr>
                <w:b/>
                <w:bCs/>
                <w:position w:val="2"/>
                <w:sz w:val="20"/>
                <w:szCs w:val="20"/>
                <w:lang w:eastAsia="it-IT"/>
              </w:rPr>
            </w:pPr>
            <w:r w:rsidRPr="00B32757">
              <w:rPr>
                <w:b/>
                <w:bCs/>
                <w:position w:val="2"/>
                <w:sz w:val="20"/>
                <w:szCs w:val="20"/>
                <w:rtl/>
                <w:lang w:eastAsia="it-IT"/>
              </w:rPr>
              <w:t xml:space="preserve">التوصية </w:t>
            </w:r>
            <w:r w:rsidRPr="00B32757">
              <w:rPr>
                <w:b/>
                <w:bCs/>
                <w:position w:val="2"/>
                <w:sz w:val="20"/>
                <w:szCs w:val="20"/>
                <w:lang w:eastAsia="it-IT"/>
              </w:rPr>
              <w:t>10/2017</w:t>
            </w:r>
          </w:p>
        </w:tc>
        <w:tc>
          <w:tcPr>
            <w:tcW w:w="3619" w:type="dxa"/>
            <w:tcBorders>
              <w:top w:val="single" w:sz="4" w:space="0" w:color="auto"/>
              <w:left w:val="single" w:sz="4" w:space="0" w:color="auto"/>
              <w:bottom w:val="single" w:sz="4" w:space="0" w:color="auto"/>
              <w:right w:val="single" w:sz="4" w:space="0" w:color="auto"/>
            </w:tcBorders>
          </w:tcPr>
          <w:p w14:paraId="69C0DBC1" w14:textId="77777777" w:rsidR="00136706" w:rsidRPr="00B32757" w:rsidRDefault="00136706" w:rsidP="00461A99">
            <w:pPr>
              <w:widowControl w:val="0"/>
              <w:kinsoku w:val="0"/>
              <w:spacing w:before="60" w:after="60" w:line="260" w:lineRule="exact"/>
              <w:rPr>
                <w:position w:val="2"/>
                <w:sz w:val="20"/>
                <w:szCs w:val="20"/>
                <w:lang w:eastAsia="it-IT"/>
              </w:rPr>
            </w:pPr>
            <w:r w:rsidRPr="00B32757">
              <w:rPr>
                <w:color w:val="000000"/>
                <w:position w:val="2"/>
                <w:sz w:val="20"/>
                <w:szCs w:val="20"/>
                <w:u w:val="single"/>
                <w:rtl/>
                <w:lang w:bidi="ar"/>
              </w:rPr>
              <w:t>نوصي</w:t>
            </w:r>
            <w:r w:rsidRPr="00B32757">
              <w:rPr>
                <w:color w:val="000000"/>
                <w:position w:val="2"/>
                <w:sz w:val="20"/>
                <w:szCs w:val="20"/>
                <w:rtl/>
                <w:lang w:bidi="ar"/>
              </w:rPr>
              <w:t>، بشأن أي مشتريات، بالحصول على بيان تأكيد خطي من المورد يؤكد التزام الشركة بمدونة قواعد السلوك لموردي الأمم المتحدة.</w:t>
            </w:r>
          </w:p>
        </w:tc>
        <w:tc>
          <w:tcPr>
            <w:tcW w:w="4646" w:type="dxa"/>
            <w:tcBorders>
              <w:top w:val="single" w:sz="4" w:space="0" w:color="auto"/>
              <w:left w:val="single" w:sz="4" w:space="0" w:color="auto"/>
              <w:bottom w:val="single" w:sz="4" w:space="0" w:color="auto"/>
              <w:right w:val="single" w:sz="4" w:space="0" w:color="auto"/>
            </w:tcBorders>
          </w:tcPr>
          <w:p w14:paraId="26BB764C" w14:textId="77777777" w:rsidR="00136706" w:rsidRPr="00B32757" w:rsidRDefault="00136706" w:rsidP="00461A99">
            <w:pPr>
              <w:widowControl w:val="0"/>
              <w:kinsoku w:val="0"/>
              <w:autoSpaceDE w:val="0"/>
              <w:autoSpaceDN w:val="0"/>
              <w:spacing w:before="60" w:after="60" w:line="260" w:lineRule="exact"/>
              <w:rPr>
                <w:position w:val="2"/>
                <w:sz w:val="20"/>
                <w:szCs w:val="20"/>
                <w:lang w:eastAsia="it-IT"/>
              </w:rPr>
            </w:pPr>
            <w:r w:rsidRPr="00B32757">
              <w:rPr>
                <w:spacing w:val="2"/>
                <w:position w:val="2"/>
                <w:sz w:val="20"/>
                <w:szCs w:val="20"/>
                <w:rtl/>
                <w:lang w:bidi="ar"/>
              </w:rPr>
              <w:t xml:space="preserve">يوافق الاتحاد على هذه التوصية ويعتزم تسجيل جميع البائعين في سوق الأمم المتحدة العالمية </w:t>
            </w:r>
            <w:r w:rsidRPr="00B32757">
              <w:rPr>
                <w:spacing w:val="2"/>
                <w:position w:val="2"/>
                <w:sz w:val="20"/>
                <w:szCs w:val="20"/>
                <w:lang w:bidi="ar"/>
              </w:rPr>
              <w:t>(UNGM)</w:t>
            </w:r>
            <w:r w:rsidRPr="00B32757">
              <w:rPr>
                <w:spacing w:val="2"/>
                <w:position w:val="2"/>
                <w:sz w:val="20"/>
                <w:szCs w:val="20"/>
                <w:rtl/>
                <w:lang w:bidi="ar"/>
              </w:rPr>
              <w:t>. وكجزء من عملية التسجيل هذه، يؤكد البائع أنه قرأ وفهم مدونة قواعد السلوك لموردي الأمم المتحدة.</w:t>
            </w:r>
          </w:p>
        </w:tc>
        <w:tc>
          <w:tcPr>
            <w:tcW w:w="3485" w:type="dxa"/>
            <w:tcBorders>
              <w:top w:val="single" w:sz="4" w:space="0" w:color="auto"/>
              <w:left w:val="single" w:sz="4" w:space="0" w:color="auto"/>
              <w:bottom w:val="single" w:sz="4" w:space="0" w:color="auto"/>
              <w:right w:val="single" w:sz="4" w:space="0" w:color="auto"/>
            </w:tcBorders>
          </w:tcPr>
          <w:p w14:paraId="00B60CC4" w14:textId="77777777" w:rsidR="00136706" w:rsidRPr="00B32757" w:rsidRDefault="00136706" w:rsidP="00461A99">
            <w:pPr>
              <w:spacing w:before="60" w:after="60" w:line="260" w:lineRule="exact"/>
              <w:rPr>
                <w:b/>
                <w:bCs/>
                <w:position w:val="2"/>
                <w:sz w:val="20"/>
                <w:szCs w:val="20"/>
                <w:lang w:bidi="ar-EG"/>
              </w:rPr>
            </w:pPr>
            <w:r w:rsidRPr="00B32757">
              <w:rPr>
                <w:b/>
                <w:bCs/>
                <w:position w:val="2"/>
                <w:sz w:val="20"/>
                <w:szCs w:val="20"/>
                <w:rtl/>
                <w:lang w:bidi="ar-EG"/>
              </w:rPr>
              <w:t xml:space="preserve">التحديثات حتى ديسمبر </w:t>
            </w:r>
            <w:r w:rsidRPr="00B32757">
              <w:rPr>
                <w:b/>
                <w:bCs/>
                <w:position w:val="2"/>
                <w:sz w:val="20"/>
                <w:szCs w:val="20"/>
                <w:lang w:bidi="ar-EG"/>
              </w:rPr>
              <w:t>2018</w:t>
            </w:r>
            <w:r w:rsidRPr="00B32757">
              <w:rPr>
                <w:b/>
                <w:bCs/>
                <w:position w:val="2"/>
                <w:sz w:val="20"/>
                <w:szCs w:val="20"/>
                <w:rtl/>
                <w:lang w:bidi="ar-EG"/>
              </w:rPr>
              <w:t>:</w:t>
            </w:r>
          </w:p>
          <w:p w14:paraId="631475CC" w14:textId="77777777" w:rsidR="00136706" w:rsidRPr="00B32757" w:rsidRDefault="00136706" w:rsidP="00461A99">
            <w:pPr>
              <w:spacing w:before="60" w:after="60" w:line="260" w:lineRule="exact"/>
              <w:rPr>
                <w:position w:val="2"/>
                <w:sz w:val="20"/>
                <w:szCs w:val="20"/>
                <w:rtl/>
                <w:lang w:bidi="ar-EG"/>
              </w:rPr>
            </w:pPr>
            <w:r w:rsidRPr="00B32757">
              <w:rPr>
                <w:position w:val="2"/>
                <w:sz w:val="20"/>
                <w:szCs w:val="20"/>
                <w:rtl/>
                <w:lang w:bidi="ar-EG"/>
              </w:rPr>
              <w:t>يمثل ضمان أن جميع البائعين مسجلون في </w:t>
            </w:r>
            <w:r w:rsidRPr="00B32757">
              <w:rPr>
                <w:position w:val="2"/>
                <w:sz w:val="20"/>
                <w:szCs w:val="20"/>
                <w:rtl/>
                <w:lang w:bidi="ar"/>
              </w:rPr>
              <w:t xml:space="preserve">سوق الأمم المتحدة العالمية مشروعاً جاري التنفيذ. ويتوقع الاتحاد أن جميع البائعين الحاصلين على عقود/أوامر الشراء سيكونون بحلول عام </w:t>
            </w:r>
            <w:r w:rsidRPr="00B32757">
              <w:rPr>
                <w:position w:val="2"/>
                <w:sz w:val="20"/>
                <w:szCs w:val="20"/>
                <w:lang w:bidi="ar"/>
              </w:rPr>
              <w:t>2019</w:t>
            </w:r>
            <w:r w:rsidRPr="00B32757">
              <w:rPr>
                <w:position w:val="2"/>
                <w:sz w:val="20"/>
                <w:szCs w:val="20"/>
                <w:rtl/>
                <w:lang w:bidi="ar-EG"/>
              </w:rPr>
              <w:t xml:space="preserve"> </w:t>
            </w:r>
            <w:r w:rsidRPr="00B32757">
              <w:rPr>
                <w:position w:val="2"/>
                <w:sz w:val="20"/>
                <w:szCs w:val="20"/>
                <w:rtl/>
                <w:lang w:bidi="ar"/>
              </w:rPr>
              <w:t xml:space="preserve">مسجلين </w:t>
            </w:r>
            <w:r w:rsidRPr="00B32757">
              <w:rPr>
                <w:position w:val="2"/>
                <w:sz w:val="20"/>
                <w:szCs w:val="20"/>
                <w:rtl/>
                <w:lang w:bidi="ar-EG"/>
              </w:rPr>
              <w:t>في </w:t>
            </w:r>
            <w:r w:rsidRPr="00B32757">
              <w:rPr>
                <w:position w:val="2"/>
                <w:sz w:val="20"/>
                <w:szCs w:val="20"/>
                <w:rtl/>
                <w:lang w:bidi="ar"/>
              </w:rPr>
              <w:t>سوق الأمم المتحدة العالمية باعتبار ذلك شرطاً مسبقاً.</w:t>
            </w:r>
          </w:p>
          <w:p w14:paraId="22F7EE9A" w14:textId="77777777" w:rsidR="00136706" w:rsidRPr="00B32757" w:rsidRDefault="00136706" w:rsidP="00461A99">
            <w:pPr>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2019</w:t>
            </w:r>
            <w:r w:rsidRPr="00B32757">
              <w:rPr>
                <w:b/>
                <w:bCs/>
                <w:position w:val="2"/>
                <w:sz w:val="20"/>
                <w:szCs w:val="20"/>
                <w:rtl/>
                <w:lang w:bidi="ar-EG"/>
              </w:rPr>
              <w:t>:</w:t>
            </w:r>
          </w:p>
          <w:p w14:paraId="1C894092" w14:textId="77777777" w:rsidR="00136706" w:rsidRPr="00B32757" w:rsidRDefault="00136706" w:rsidP="00461A99">
            <w:pPr>
              <w:keepNext/>
              <w:spacing w:before="60" w:after="60" w:line="260" w:lineRule="exact"/>
              <w:rPr>
                <w:position w:val="2"/>
                <w:sz w:val="20"/>
                <w:szCs w:val="20"/>
                <w:rtl/>
                <w:lang w:bidi="ar-EG"/>
              </w:rPr>
            </w:pPr>
            <w:r w:rsidRPr="00B32757">
              <w:rPr>
                <w:position w:val="2"/>
                <w:sz w:val="20"/>
                <w:szCs w:val="20"/>
                <w:rtl/>
                <w:lang w:bidi="ar-EG"/>
              </w:rPr>
              <w:t>تنفيذ جزئي للتوصية</w:t>
            </w:r>
          </w:p>
          <w:p w14:paraId="587EE479"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ديسمبر 2019:</w:t>
            </w:r>
          </w:p>
          <w:p w14:paraId="170FE215" w14:textId="2BBD0E8A" w:rsidR="00136706" w:rsidRPr="00B32757" w:rsidRDefault="00136706" w:rsidP="00461A99">
            <w:pPr>
              <w:keepNext/>
              <w:spacing w:before="60" w:after="60" w:line="260" w:lineRule="exact"/>
              <w:rPr>
                <w:position w:val="2"/>
                <w:sz w:val="20"/>
                <w:szCs w:val="20"/>
                <w:rtl/>
                <w:lang w:eastAsia="it-IT" w:bidi="ar-EG"/>
              </w:rPr>
            </w:pPr>
            <w:r w:rsidRPr="00B32757">
              <w:rPr>
                <w:rFonts w:hint="cs"/>
                <w:position w:val="2"/>
                <w:sz w:val="20"/>
                <w:szCs w:val="20"/>
                <w:rtl/>
                <w:lang w:eastAsia="it-IT"/>
              </w:rPr>
              <w:t xml:space="preserve">تم التنفيذ. </w:t>
            </w:r>
            <w:r w:rsidR="00906D89" w:rsidRPr="00B32757">
              <w:rPr>
                <w:rFonts w:hint="cs"/>
                <w:position w:val="2"/>
                <w:sz w:val="20"/>
                <w:szCs w:val="20"/>
                <w:rtl/>
                <w:lang w:eastAsia="it-IT"/>
              </w:rPr>
              <w:t>ا</w:t>
            </w:r>
            <w:r w:rsidRPr="00B32757">
              <w:rPr>
                <w:rFonts w:hint="cs"/>
                <w:position w:val="2"/>
                <w:sz w:val="20"/>
                <w:szCs w:val="20"/>
                <w:rtl/>
                <w:lang w:eastAsia="it-IT"/>
              </w:rPr>
              <w:t xml:space="preserve">نظر الفقرة </w:t>
            </w:r>
            <w:r w:rsidRPr="00B32757">
              <w:rPr>
                <w:position w:val="2"/>
                <w:sz w:val="20"/>
                <w:szCs w:val="20"/>
                <w:lang w:val="en-GB" w:eastAsia="it-IT"/>
              </w:rPr>
              <w:t>2.1.5</w:t>
            </w:r>
            <w:r w:rsidRPr="00B32757">
              <w:rPr>
                <w:rFonts w:hint="cs"/>
                <w:position w:val="2"/>
                <w:sz w:val="20"/>
                <w:szCs w:val="20"/>
                <w:rtl/>
                <w:lang w:eastAsia="it-IT" w:bidi="ar-EG"/>
              </w:rPr>
              <w:t xml:space="preserve"> من دليل مشتريات الاتحاد. يلزم تسجيل جميع البائعين الجدد في موقع </w:t>
            </w:r>
            <w:r w:rsidRPr="00B32757">
              <w:rPr>
                <w:position w:val="2"/>
                <w:sz w:val="20"/>
                <w:szCs w:val="20"/>
                <w:rtl/>
                <w:lang w:eastAsia="it-IT" w:bidi="ar-EG"/>
              </w:rPr>
              <w:t>سوق الأمم المتحدة العالمية</w:t>
            </w:r>
            <w:r w:rsidRPr="00B32757">
              <w:rPr>
                <w:rFonts w:hint="cs"/>
                <w:position w:val="2"/>
                <w:sz w:val="20"/>
                <w:szCs w:val="20"/>
                <w:rtl/>
                <w:lang w:eastAsia="it-IT" w:bidi="ar-EG"/>
              </w:rPr>
              <w:t xml:space="preserve"> ومن ثم تأكيد الالتزام ب</w:t>
            </w:r>
            <w:r w:rsidRPr="00B32757">
              <w:rPr>
                <w:position w:val="2"/>
                <w:sz w:val="20"/>
                <w:szCs w:val="20"/>
                <w:rtl/>
                <w:lang w:eastAsia="it-IT" w:bidi="ar-EG"/>
              </w:rPr>
              <w:t>مدونة قواعد السلوك لموردي الأمم المتحدة.</w:t>
            </w:r>
            <w:r w:rsidRPr="00B32757">
              <w:rPr>
                <w:rFonts w:hint="cs"/>
                <w:position w:val="2"/>
                <w:sz w:val="20"/>
                <w:szCs w:val="20"/>
                <w:rtl/>
                <w:lang w:eastAsia="it-IT" w:bidi="ar-EG"/>
              </w:rPr>
              <w:t xml:space="preserve"> </w:t>
            </w:r>
          </w:p>
          <w:p w14:paraId="5760F739"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سبتمبر 2020:</w:t>
            </w:r>
          </w:p>
          <w:p w14:paraId="3DF93D5E" w14:textId="77777777" w:rsidR="00136706" w:rsidRPr="00B32757" w:rsidRDefault="00136706" w:rsidP="00461A99">
            <w:pPr>
              <w:keepNext/>
              <w:spacing w:before="60" w:after="60" w:line="260" w:lineRule="exact"/>
              <w:rPr>
                <w:position w:val="2"/>
                <w:sz w:val="20"/>
                <w:szCs w:val="20"/>
                <w:lang w:eastAsia="it-IT"/>
              </w:rPr>
            </w:pPr>
            <w:r w:rsidRPr="00B32757">
              <w:rPr>
                <w:rFonts w:hint="cs"/>
                <w:position w:val="2"/>
                <w:sz w:val="20"/>
                <w:szCs w:val="20"/>
                <w:rtl/>
                <w:lang w:eastAsia="it-IT"/>
              </w:rPr>
              <w:t>تم التنفيذ</w:t>
            </w:r>
          </w:p>
        </w:tc>
        <w:tc>
          <w:tcPr>
            <w:tcW w:w="2926" w:type="dxa"/>
            <w:tcBorders>
              <w:top w:val="single" w:sz="4" w:space="0" w:color="auto"/>
              <w:left w:val="single" w:sz="4" w:space="0" w:color="auto"/>
              <w:bottom w:val="single" w:sz="4" w:space="0" w:color="auto"/>
              <w:right w:val="single" w:sz="4" w:space="0" w:color="auto"/>
            </w:tcBorders>
          </w:tcPr>
          <w:p w14:paraId="1DB41C10" w14:textId="77777777" w:rsidR="00136706" w:rsidRPr="00B32757" w:rsidRDefault="00136706" w:rsidP="00461A99">
            <w:pPr>
              <w:widowControl w:val="0"/>
              <w:kinsoku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t>مغلقة</w:t>
            </w:r>
          </w:p>
        </w:tc>
      </w:tr>
      <w:tr w:rsidR="00136706" w:rsidRPr="00B32757" w14:paraId="2B7144B6" w14:textId="77777777" w:rsidTr="00F74FD5">
        <w:trPr>
          <w:jc w:val="center"/>
        </w:trPr>
        <w:tc>
          <w:tcPr>
            <w:tcW w:w="1020" w:type="dxa"/>
            <w:tcBorders>
              <w:top w:val="single" w:sz="4" w:space="0" w:color="auto"/>
              <w:left w:val="single" w:sz="4" w:space="0" w:color="auto"/>
              <w:bottom w:val="single" w:sz="4" w:space="0" w:color="auto"/>
              <w:right w:val="single" w:sz="4" w:space="0" w:color="auto"/>
            </w:tcBorders>
          </w:tcPr>
          <w:p w14:paraId="5DB8EA09" w14:textId="77777777" w:rsidR="00136706" w:rsidRPr="00B32757" w:rsidRDefault="00136706" w:rsidP="008A12B6">
            <w:pPr>
              <w:keepNext/>
              <w:keepLines/>
              <w:widowControl w:val="0"/>
              <w:kinsoku w:val="0"/>
              <w:spacing w:before="60" w:after="60" w:line="260" w:lineRule="exact"/>
              <w:jc w:val="center"/>
              <w:rPr>
                <w:b/>
                <w:bCs/>
                <w:position w:val="2"/>
                <w:sz w:val="20"/>
                <w:szCs w:val="20"/>
                <w:lang w:eastAsia="it-IT"/>
              </w:rPr>
            </w:pPr>
            <w:r w:rsidRPr="00B32757">
              <w:rPr>
                <w:b/>
                <w:bCs/>
                <w:position w:val="2"/>
                <w:sz w:val="20"/>
                <w:szCs w:val="20"/>
                <w:rtl/>
                <w:lang w:eastAsia="it-IT"/>
              </w:rPr>
              <w:lastRenderedPageBreak/>
              <w:t xml:space="preserve">التوصية </w:t>
            </w:r>
            <w:r w:rsidRPr="00B32757">
              <w:rPr>
                <w:b/>
                <w:bCs/>
                <w:position w:val="2"/>
                <w:sz w:val="20"/>
                <w:szCs w:val="20"/>
                <w:lang w:eastAsia="it-IT"/>
              </w:rPr>
              <w:t>1/2016</w:t>
            </w:r>
          </w:p>
        </w:tc>
        <w:tc>
          <w:tcPr>
            <w:tcW w:w="3619" w:type="dxa"/>
            <w:tcBorders>
              <w:top w:val="single" w:sz="4" w:space="0" w:color="auto"/>
              <w:left w:val="single" w:sz="4" w:space="0" w:color="auto"/>
              <w:bottom w:val="single" w:sz="4" w:space="0" w:color="auto"/>
              <w:right w:val="single" w:sz="4" w:space="0" w:color="auto"/>
            </w:tcBorders>
          </w:tcPr>
          <w:p w14:paraId="19F738DC" w14:textId="77777777" w:rsidR="00136706" w:rsidRPr="00B32757" w:rsidRDefault="00136706" w:rsidP="008A12B6">
            <w:pPr>
              <w:keepNext/>
              <w:keepLines/>
              <w:widowControl w:val="0"/>
              <w:kinsoku w:val="0"/>
              <w:spacing w:before="60" w:after="60" w:line="260" w:lineRule="exact"/>
              <w:rPr>
                <w:position w:val="2"/>
                <w:sz w:val="20"/>
                <w:szCs w:val="20"/>
                <w:lang w:eastAsia="it-IT"/>
              </w:rPr>
            </w:pPr>
            <w:r w:rsidRPr="00B32757">
              <w:rPr>
                <w:color w:val="000000"/>
                <w:position w:val="2"/>
                <w:sz w:val="20"/>
                <w:szCs w:val="20"/>
                <w:rtl/>
                <w:lang w:bidi="ar-EG"/>
              </w:rPr>
              <w:t xml:space="preserve">بالنظر إلى التوقعات بشأن التقاعد في السنوات العشر المقبلة ومخاطر إمكانية وقوع حالة من عدم الاستمرارية، </w:t>
            </w:r>
            <w:r w:rsidRPr="00B32757">
              <w:rPr>
                <w:color w:val="000000"/>
                <w:position w:val="2"/>
                <w:sz w:val="20"/>
                <w:szCs w:val="20"/>
                <w:u w:val="single"/>
                <w:rtl/>
                <w:lang w:bidi="ar-EG"/>
              </w:rPr>
              <w:t>نوصي</w:t>
            </w:r>
            <w:r w:rsidRPr="00B32757">
              <w:rPr>
                <w:color w:val="000000"/>
                <w:position w:val="2"/>
                <w:sz w:val="20"/>
                <w:szCs w:val="20"/>
                <w:rtl/>
                <w:lang w:bidi="ar-EG"/>
              </w:rPr>
              <w:t xml:space="preserve"> بأن تعتمد الإدارة استراتيجية رسمية للتخطيط لتعاقب الموظفين، تدمج ضمن الخطة الاستراتيجية للموارد البشرية. وينبغي لهذه الاستراتيجية أن تحدد الأدوار والوظائف الهامة إزاء أهداف الاتحاد واحتياجاته مع وضع خطط من أجل المستقبل القريب (نقل المعارف) وللأجل الطويل (استناداً إلى عدة أمور من بينها قائمة بالمهارات المتاحة في إطار الكفاءات الحديثة لتحديد إمكانية تولي هذه الوظائف داخلياً).</w:t>
            </w:r>
          </w:p>
        </w:tc>
        <w:tc>
          <w:tcPr>
            <w:tcW w:w="4646" w:type="dxa"/>
            <w:tcBorders>
              <w:top w:val="single" w:sz="4" w:space="0" w:color="auto"/>
              <w:left w:val="single" w:sz="4" w:space="0" w:color="auto"/>
              <w:bottom w:val="single" w:sz="4" w:space="0" w:color="auto"/>
              <w:right w:val="single" w:sz="4" w:space="0" w:color="auto"/>
            </w:tcBorders>
          </w:tcPr>
          <w:p w14:paraId="3C4CFE61" w14:textId="77777777" w:rsidR="00136706" w:rsidRPr="00B32757" w:rsidRDefault="00136706" w:rsidP="008A12B6">
            <w:pPr>
              <w:keepNext/>
              <w:keepLines/>
              <w:widowControl w:val="0"/>
              <w:kinsoku w:val="0"/>
              <w:autoSpaceDE w:val="0"/>
              <w:autoSpaceDN w:val="0"/>
              <w:spacing w:before="60" w:after="60" w:line="260" w:lineRule="exact"/>
              <w:rPr>
                <w:position w:val="2"/>
                <w:sz w:val="20"/>
                <w:szCs w:val="20"/>
                <w:lang w:eastAsia="it-IT"/>
              </w:rPr>
            </w:pPr>
            <w:r w:rsidRPr="00B32757">
              <w:rPr>
                <w:spacing w:val="2"/>
                <w:position w:val="2"/>
                <w:sz w:val="20"/>
                <w:szCs w:val="20"/>
                <w:rtl/>
                <w:lang w:bidi="ar-EG"/>
              </w:rPr>
              <w:t>ستقوم دائرة إدارة الموارد البشرية بالتشاور مع دوائر المكاتب والأمانة العامة من أجل استراتيجية للتخطيط لتعاقب الموظفين ترمي إلى الحفاظ على المعارف المؤسسية وضمان الاستمرارية في الاضطلاع بولاية الاتحاد.</w:t>
            </w:r>
          </w:p>
        </w:tc>
        <w:tc>
          <w:tcPr>
            <w:tcW w:w="3485" w:type="dxa"/>
            <w:tcBorders>
              <w:top w:val="single" w:sz="4" w:space="0" w:color="auto"/>
              <w:left w:val="single" w:sz="4" w:space="0" w:color="auto"/>
              <w:bottom w:val="single" w:sz="4" w:space="0" w:color="auto"/>
              <w:right w:val="single" w:sz="4" w:space="0" w:color="auto"/>
            </w:tcBorders>
          </w:tcPr>
          <w:p w14:paraId="70C79A64" w14:textId="77777777" w:rsidR="00136706" w:rsidRPr="00B32757" w:rsidRDefault="00136706" w:rsidP="008A12B6">
            <w:pPr>
              <w:keepNext/>
              <w:keepLines/>
              <w:spacing w:before="60" w:after="60" w:line="260" w:lineRule="exact"/>
              <w:rPr>
                <w:b/>
                <w:bCs/>
                <w:position w:val="2"/>
                <w:sz w:val="20"/>
                <w:szCs w:val="20"/>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2018</w:t>
            </w:r>
            <w:r w:rsidRPr="00B32757">
              <w:rPr>
                <w:b/>
                <w:bCs/>
                <w:position w:val="2"/>
                <w:sz w:val="20"/>
                <w:szCs w:val="20"/>
                <w:rtl/>
                <w:lang w:bidi="ar-EG"/>
              </w:rPr>
              <w:t>:</w:t>
            </w:r>
          </w:p>
          <w:p w14:paraId="347ACF49" w14:textId="77777777" w:rsidR="00136706" w:rsidRPr="00B32757" w:rsidRDefault="00136706" w:rsidP="008A12B6">
            <w:pPr>
              <w:keepNext/>
              <w:keepLines/>
              <w:spacing w:before="60" w:after="60" w:line="260" w:lineRule="exact"/>
              <w:rPr>
                <w:position w:val="2"/>
                <w:sz w:val="20"/>
                <w:szCs w:val="20"/>
                <w:rtl/>
                <w:lang w:bidi="ar"/>
              </w:rPr>
            </w:pPr>
            <w:r w:rsidRPr="00B32757">
              <w:rPr>
                <w:position w:val="2"/>
                <w:sz w:val="20"/>
                <w:szCs w:val="20"/>
                <w:rtl/>
                <w:lang w:bidi="ar"/>
              </w:rPr>
              <w:t xml:space="preserve">تؤكد خدمة دائرة إدارة الموارد البشرية، المسؤولة عن هذا الإجراء والعاكفة على تنفيذ </w:t>
            </w:r>
            <w:r w:rsidRPr="00B32757">
              <w:rPr>
                <w:position w:val="2"/>
                <w:sz w:val="20"/>
                <w:szCs w:val="20"/>
                <w:rtl/>
              </w:rPr>
              <w:t>النظام الإلكتروني الجديد لإدارة الأداء وتطويره</w:t>
            </w:r>
            <w:r w:rsidRPr="00B32757">
              <w:rPr>
                <w:position w:val="2"/>
                <w:sz w:val="20"/>
                <w:szCs w:val="20"/>
                <w:rtl/>
                <w:lang w:bidi="ar"/>
              </w:rPr>
              <w:t> </w:t>
            </w:r>
            <w:r w:rsidRPr="00B32757">
              <w:rPr>
                <w:position w:val="2"/>
                <w:sz w:val="20"/>
                <w:szCs w:val="20"/>
                <w:lang w:bidi="ar-EG"/>
              </w:rPr>
              <w:t>(PMDS)</w:t>
            </w:r>
            <w:r w:rsidRPr="00B32757">
              <w:rPr>
                <w:position w:val="2"/>
                <w:sz w:val="20"/>
                <w:szCs w:val="20"/>
                <w:rtl/>
                <w:lang w:bidi="ar"/>
              </w:rPr>
              <w:t>، أن هذه التوصية ستنفذ في الربع الأول من عام </w:t>
            </w:r>
            <w:r w:rsidRPr="00B32757">
              <w:rPr>
                <w:position w:val="2"/>
                <w:sz w:val="20"/>
                <w:szCs w:val="20"/>
                <w:lang w:bidi="ar-EG"/>
              </w:rPr>
              <w:t>2018</w:t>
            </w:r>
            <w:r w:rsidRPr="00B32757">
              <w:rPr>
                <w:position w:val="2"/>
                <w:sz w:val="20"/>
                <w:szCs w:val="20"/>
                <w:rtl/>
                <w:lang w:bidi="ar"/>
              </w:rPr>
              <w:t>.</w:t>
            </w:r>
          </w:p>
          <w:p w14:paraId="666EFF28" w14:textId="77777777" w:rsidR="00136706" w:rsidRPr="00B32757" w:rsidRDefault="00136706" w:rsidP="008A12B6">
            <w:pPr>
              <w:keepNext/>
              <w:keepLines/>
              <w:spacing w:before="60" w:after="60" w:line="260" w:lineRule="exact"/>
              <w:rPr>
                <w:b/>
                <w:bCs/>
                <w:position w:val="2"/>
                <w:sz w:val="20"/>
                <w:szCs w:val="20"/>
                <w:lang w:bidi="ar-EG"/>
              </w:rPr>
            </w:pPr>
            <w:r w:rsidRPr="00B32757">
              <w:rPr>
                <w:b/>
                <w:bCs/>
                <w:position w:val="2"/>
                <w:sz w:val="20"/>
                <w:szCs w:val="20"/>
                <w:rtl/>
                <w:lang w:bidi="ar-EG"/>
              </w:rPr>
              <w:t xml:space="preserve">التحديثات حتى ديسمبر </w:t>
            </w:r>
            <w:r w:rsidRPr="00B32757">
              <w:rPr>
                <w:b/>
                <w:bCs/>
                <w:position w:val="2"/>
                <w:sz w:val="20"/>
                <w:szCs w:val="20"/>
                <w:lang w:bidi="ar-EG"/>
              </w:rPr>
              <w:t>2018</w:t>
            </w:r>
            <w:r w:rsidRPr="00B32757">
              <w:rPr>
                <w:b/>
                <w:bCs/>
                <w:position w:val="2"/>
                <w:sz w:val="20"/>
                <w:szCs w:val="20"/>
                <w:rtl/>
                <w:lang w:bidi="ar-EG"/>
              </w:rPr>
              <w:t>:</w:t>
            </w:r>
          </w:p>
          <w:p w14:paraId="4B3F80FD" w14:textId="77777777" w:rsidR="00136706" w:rsidRPr="00B32757" w:rsidRDefault="00136706" w:rsidP="008A12B6">
            <w:pPr>
              <w:keepNext/>
              <w:keepLines/>
              <w:spacing w:before="60" w:after="60" w:line="260" w:lineRule="exact"/>
              <w:rPr>
                <w:position w:val="2"/>
                <w:sz w:val="20"/>
                <w:szCs w:val="20"/>
                <w:rtl/>
                <w:lang w:bidi="ar-EG"/>
              </w:rPr>
            </w:pPr>
            <w:r w:rsidRPr="00B32757">
              <w:rPr>
                <w:position w:val="2"/>
                <w:sz w:val="20"/>
                <w:szCs w:val="20"/>
                <w:rtl/>
                <w:lang w:bidi="ar-EG"/>
              </w:rPr>
              <w:t>عند إعداد وتنفيذ الخطة الاستراتيجية للموارد البشرية </w:t>
            </w:r>
            <w:r w:rsidRPr="00B32757">
              <w:rPr>
                <w:position w:val="2"/>
                <w:sz w:val="20"/>
                <w:szCs w:val="20"/>
                <w:lang w:val="en-GB" w:eastAsia="it-IT"/>
              </w:rPr>
              <w:t>(HRSP)</w:t>
            </w:r>
            <w:r w:rsidRPr="00B32757">
              <w:rPr>
                <w:position w:val="2"/>
                <w:sz w:val="20"/>
                <w:szCs w:val="20"/>
                <w:rtl/>
                <w:lang w:bidi="ar-EG"/>
              </w:rPr>
              <w:t xml:space="preserve">، التي من المزمع أن يوافق عليها المجلس في دورته لعام </w:t>
            </w:r>
            <w:r w:rsidRPr="00B32757">
              <w:rPr>
                <w:position w:val="2"/>
                <w:sz w:val="20"/>
                <w:szCs w:val="20"/>
                <w:lang w:bidi="ar-EG"/>
              </w:rPr>
              <w:t>2019</w:t>
            </w:r>
            <w:r w:rsidRPr="00B32757">
              <w:rPr>
                <w:position w:val="2"/>
                <w:sz w:val="20"/>
                <w:szCs w:val="20"/>
                <w:rtl/>
                <w:lang w:bidi="ar-EG"/>
              </w:rPr>
              <w:t xml:space="preserve">، سيتم التركيز على عدة أمور منها تعزيز تنوع القوى العاملة ومرونتها (مواءمة القوى العاملة في الاتحاد مع غايات الاتحاد) من خلال مجموعة من خطوط العمل، منها: </w:t>
            </w:r>
          </w:p>
          <w:p w14:paraId="5E44537C" w14:textId="77777777" w:rsidR="00136706" w:rsidRPr="00B32757" w:rsidRDefault="00136706" w:rsidP="008A12B6">
            <w:pPr>
              <w:keepNext/>
              <w:keepLines/>
              <w:tabs>
                <w:tab w:val="left" w:pos="374"/>
              </w:tabs>
              <w:spacing w:before="60" w:after="60" w:line="260" w:lineRule="exact"/>
              <w:ind w:left="374" w:hanging="374"/>
              <w:rPr>
                <w:position w:val="2"/>
                <w:sz w:val="20"/>
                <w:szCs w:val="20"/>
                <w:rtl/>
                <w:lang w:bidi="ar-EG"/>
              </w:rPr>
            </w:pPr>
            <w:r w:rsidRPr="00B32757">
              <w:rPr>
                <w:position w:val="2"/>
                <w:sz w:val="20"/>
                <w:szCs w:val="20"/>
                <w:rtl/>
                <w:lang w:bidi="ar-EG"/>
              </w:rPr>
              <w:t>•</w:t>
            </w:r>
            <w:r w:rsidRPr="00B32757">
              <w:rPr>
                <w:position w:val="2"/>
                <w:sz w:val="20"/>
                <w:szCs w:val="20"/>
                <w:rtl/>
                <w:lang w:bidi="ar-EG"/>
              </w:rPr>
              <w:tab/>
              <w:t>قوى عاملة متوازنة ومتنوعة فيما يتعلق بالموظفين من الفئتين الفنية والعليا مقابل فئة الخدمات العامة، والسن والتكافؤ بين الجنسين على جميع المستويات، والتوزيع الجغرافي.</w:t>
            </w:r>
          </w:p>
          <w:p w14:paraId="7E439343" w14:textId="77777777" w:rsidR="00136706" w:rsidRPr="00B32757" w:rsidRDefault="00136706" w:rsidP="008A12B6">
            <w:pPr>
              <w:keepNext/>
              <w:keepLines/>
              <w:tabs>
                <w:tab w:val="left" w:pos="374"/>
              </w:tabs>
              <w:spacing w:before="60" w:after="60" w:line="260" w:lineRule="exact"/>
              <w:ind w:left="374" w:hanging="374"/>
              <w:rPr>
                <w:position w:val="2"/>
                <w:sz w:val="20"/>
                <w:szCs w:val="20"/>
                <w:rtl/>
                <w:lang w:bidi="ar-EG"/>
              </w:rPr>
            </w:pPr>
            <w:r w:rsidRPr="00B32757">
              <w:rPr>
                <w:position w:val="2"/>
                <w:sz w:val="20"/>
                <w:szCs w:val="20"/>
                <w:rtl/>
                <w:lang w:bidi="ar-EG"/>
              </w:rPr>
              <w:t>•</w:t>
            </w:r>
            <w:r w:rsidRPr="00B32757">
              <w:rPr>
                <w:position w:val="2"/>
                <w:sz w:val="20"/>
                <w:szCs w:val="20"/>
                <w:rtl/>
                <w:lang w:bidi="ar-EG"/>
              </w:rPr>
              <w:tab/>
              <w:t>قوى عاملة تفي بالغرض، بما يشمل تحديد الازدواجية أو التداخل في العمل.</w:t>
            </w:r>
          </w:p>
          <w:p w14:paraId="01755BAB" w14:textId="77777777" w:rsidR="00136706" w:rsidRPr="00B32757" w:rsidRDefault="00136706" w:rsidP="008A12B6">
            <w:pPr>
              <w:keepNext/>
              <w:keepLines/>
              <w:tabs>
                <w:tab w:val="left" w:pos="374"/>
              </w:tabs>
              <w:spacing w:before="60" w:after="60" w:line="260" w:lineRule="exact"/>
              <w:ind w:left="374" w:hanging="374"/>
              <w:rPr>
                <w:position w:val="2"/>
                <w:sz w:val="20"/>
                <w:szCs w:val="20"/>
                <w:rtl/>
                <w:lang w:bidi="ar-EG"/>
              </w:rPr>
            </w:pPr>
            <w:r w:rsidRPr="00B32757">
              <w:rPr>
                <w:position w:val="2"/>
                <w:sz w:val="20"/>
                <w:szCs w:val="20"/>
                <w:rtl/>
                <w:lang w:bidi="ar-EG"/>
              </w:rPr>
              <w:t>•</w:t>
            </w:r>
            <w:r w:rsidRPr="00B32757">
              <w:rPr>
                <w:position w:val="2"/>
                <w:sz w:val="20"/>
                <w:szCs w:val="20"/>
                <w:rtl/>
                <w:lang w:bidi="ar-EG"/>
              </w:rPr>
              <w:tab/>
              <w:t>الاتساق بين أولويات الاتحاد الاستراتيجية ومهام الموظفين ووظائفهم.</w:t>
            </w:r>
          </w:p>
          <w:p w14:paraId="0E4A5902" w14:textId="77777777" w:rsidR="00136706" w:rsidRPr="00B32757" w:rsidRDefault="00136706" w:rsidP="008A12B6">
            <w:pPr>
              <w:keepNext/>
              <w:keepLines/>
              <w:tabs>
                <w:tab w:val="left" w:pos="374"/>
              </w:tabs>
              <w:spacing w:before="60" w:after="60" w:line="260" w:lineRule="exact"/>
              <w:ind w:left="374" w:hanging="374"/>
              <w:rPr>
                <w:spacing w:val="-2"/>
                <w:position w:val="2"/>
                <w:sz w:val="20"/>
                <w:szCs w:val="20"/>
                <w:rtl/>
                <w:lang w:bidi="ar-EG"/>
              </w:rPr>
            </w:pPr>
            <w:r w:rsidRPr="00B32757">
              <w:rPr>
                <w:position w:val="2"/>
                <w:sz w:val="20"/>
                <w:szCs w:val="20"/>
                <w:rtl/>
                <w:lang w:bidi="ar-EG"/>
              </w:rPr>
              <w:t>•</w:t>
            </w:r>
            <w:r w:rsidRPr="00B32757">
              <w:rPr>
                <w:position w:val="2"/>
                <w:sz w:val="20"/>
                <w:szCs w:val="20"/>
                <w:rtl/>
                <w:lang w:bidi="ar-EG"/>
              </w:rPr>
              <w:tab/>
            </w:r>
            <w:r w:rsidRPr="00B32757">
              <w:rPr>
                <w:spacing w:val="-2"/>
                <w:position w:val="2"/>
                <w:sz w:val="20"/>
                <w:szCs w:val="20"/>
                <w:rtl/>
                <w:lang w:bidi="ar-EG"/>
              </w:rPr>
              <w:t>أساس مشترك للكفاءات والمهارات المطلوبة يستند إلى التحليل وتقييم الفجوات (تصميم البيانات الوصفية للمهارات والكفاءات)، لضمان وضع الشخص المناسب في الوظيفة المناسبة، وكذلك من خلال تنقل الموظفين وتناوبهم.</w:t>
            </w:r>
          </w:p>
          <w:p w14:paraId="554569CF" w14:textId="77777777" w:rsidR="00136706" w:rsidRPr="00B32757" w:rsidRDefault="00136706" w:rsidP="008A12B6">
            <w:pPr>
              <w:keepNext/>
              <w:keepLines/>
              <w:tabs>
                <w:tab w:val="left" w:pos="374"/>
              </w:tabs>
              <w:spacing w:before="60" w:after="60" w:line="260" w:lineRule="exact"/>
              <w:ind w:left="374" w:hanging="374"/>
              <w:rPr>
                <w:position w:val="2"/>
                <w:sz w:val="20"/>
                <w:szCs w:val="20"/>
                <w:rtl/>
                <w:lang w:bidi="ar-EG"/>
              </w:rPr>
            </w:pPr>
            <w:r w:rsidRPr="00B32757">
              <w:rPr>
                <w:position w:val="2"/>
                <w:sz w:val="20"/>
                <w:szCs w:val="20"/>
                <w:rtl/>
                <w:lang w:bidi="ar-EG"/>
              </w:rPr>
              <w:t>•</w:t>
            </w:r>
            <w:r w:rsidRPr="00B32757">
              <w:rPr>
                <w:position w:val="2"/>
                <w:sz w:val="20"/>
                <w:szCs w:val="20"/>
                <w:rtl/>
                <w:lang w:bidi="ar-EG"/>
              </w:rPr>
              <w:tab/>
              <w:t>تخطيط تعاقب الموظفين كوسيلة لتبسيط التخطيط وتحديد الاحتياجات في وقت مبكر.</w:t>
            </w:r>
          </w:p>
          <w:p w14:paraId="62F9057F" w14:textId="77777777" w:rsidR="00136706" w:rsidRPr="00B32757" w:rsidRDefault="00136706" w:rsidP="008A12B6">
            <w:pPr>
              <w:keepNext/>
              <w:keepLines/>
              <w:spacing w:before="60" w:after="60" w:line="260" w:lineRule="exact"/>
              <w:rPr>
                <w:b/>
                <w:bCs/>
                <w:position w:val="2"/>
                <w:sz w:val="20"/>
                <w:szCs w:val="20"/>
                <w:rtl/>
                <w:lang w:bidi="ar-EG"/>
              </w:rPr>
            </w:pPr>
            <w:r w:rsidRPr="00B32757">
              <w:rPr>
                <w:b/>
                <w:bCs/>
                <w:position w:val="2"/>
                <w:sz w:val="20"/>
                <w:szCs w:val="20"/>
                <w:rtl/>
                <w:lang w:bidi="ar-EG"/>
              </w:rPr>
              <w:lastRenderedPageBreak/>
              <w:t xml:space="preserve">التحديثات حتى أبريل </w:t>
            </w:r>
            <w:r w:rsidRPr="00B32757">
              <w:rPr>
                <w:b/>
                <w:bCs/>
                <w:position w:val="2"/>
                <w:sz w:val="20"/>
                <w:szCs w:val="20"/>
                <w:lang w:bidi="ar-EG"/>
              </w:rPr>
              <w:t>2019</w:t>
            </w:r>
            <w:r w:rsidRPr="00B32757">
              <w:rPr>
                <w:b/>
                <w:bCs/>
                <w:position w:val="2"/>
                <w:sz w:val="20"/>
                <w:szCs w:val="20"/>
                <w:rtl/>
                <w:lang w:bidi="ar-EG"/>
              </w:rPr>
              <w:t>:</w:t>
            </w:r>
          </w:p>
          <w:p w14:paraId="0654D2D3" w14:textId="77777777" w:rsidR="00136706" w:rsidRPr="00B32757" w:rsidRDefault="00136706" w:rsidP="008A12B6">
            <w:pPr>
              <w:keepNext/>
              <w:keepLines/>
              <w:spacing w:before="60" w:after="60" w:line="260" w:lineRule="exact"/>
              <w:rPr>
                <w:position w:val="2"/>
                <w:sz w:val="20"/>
                <w:szCs w:val="20"/>
                <w:rtl/>
                <w:lang w:eastAsia="it-IT"/>
              </w:rPr>
            </w:pPr>
            <w:r w:rsidRPr="00B32757">
              <w:rPr>
                <w:position w:val="2"/>
                <w:sz w:val="20"/>
                <w:szCs w:val="20"/>
                <w:rtl/>
                <w:lang w:bidi="ar-EG"/>
              </w:rPr>
              <w:t xml:space="preserve">تمثل هذه العناصر جزءاً أساسياً من مشروع الخطة الاستراتيجية للموارد البشرية الذي تم إعداده (انظر التوصية </w:t>
            </w:r>
            <w:r w:rsidRPr="00B32757">
              <w:rPr>
                <w:position w:val="2"/>
                <w:sz w:val="20"/>
                <w:szCs w:val="20"/>
                <w:lang w:bidi="ar-EG"/>
              </w:rPr>
              <w:t>3/2017</w:t>
            </w:r>
            <w:r w:rsidRPr="00B32757">
              <w:rPr>
                <w:position w:val="2"/>
                <w:sz w:val="20"/>
                <w:szCs w:val="20"/>
                <w:rtl/>
                <w:lang w:bidi="ar-EG"/>
              </w:rPr>
              <w:t xml:space="preserve"> أعلاه) </w:t>
            </w:r>
            <w:r w:rsidRPr="00B32757">
              <w:rPr>
                <w:spacing w:val="2"/>
                <w:position w:val="2"/>
                <w:sz w:val="20"/>
                <w:szCs w:val="20"/>
                <w:rtl/>
                <w:lang w:bidi="ar-EG"/>
              </w:rPr>
              <w:t xml:space="preserve">من أجل </w:t>
            </w:r>
            <w:r w:rsidRPr="00B32757">
              <w:rPr>
                <w:spacing w:val="2"/>
                <w:position w:val="2"/>
                <w:sz w:val="20"/>
                <w:szCs w:val="20"/>
                <w:rtl/>
                <w:lang w:bidi="ar"/>
              </w:rPr>
              <w:t xml:space="preserve">تقديمه إلى المجلس في دورته لعام </w:t>
            </w:r>
            <w:r w:rsidRPr="00B32757">
              <w:rPr>
                <w:spacing w:val="2"/>
                <w:position w:val="2"/>
                <w:sz w:val="20"/>
                <w:szCs w:val="20"/>
                <w:lang w:bidi="ar"/>
              </w:rPr>
              <w:t>2019</w:t>
            </w:r>
            <w:r w:rsidRPr="00B32757">
              <w:rPr>
                <w:spacing w:val="2"/>
                <w:position w:val="2"/>
                <w:sz w:val="20"/>
                <w:szCs w:val="20"/>
                <w:rtl/>
                <w:lang w:bidi="ar"/>
              </w:rPr>
              <w:t xml:space="preserve"> للموافقة عليه.</w:t>
            </w:r>
          </w:p>
          <w:p w14:paraId="7F289B86" w14:textId="77777777" w:rsidR="00136706" w:rsidRPr="00B32757" w:rsidRDefault="00136706" w:rsidP="008A12B6">
            <w:pPr>
              <w:keepNext/>
              <w:keepLines/>
              <w:spacing w:before="60" w:after="60" w:line="260" w:lineRule="exact"/>
              <w:rPr>
                <w:position w:val="2"/>
                <w:sz w:val="20"/>
                <w:szCs w:val="20"/>
                <w:lang w:eastAsia="it-IT"/>
              </w:rPr>
            </w:pPr>
            <w:r w:rsidRPr="00B32757">
              <w:rPr>
                <w:rFonts w:hint="cs"/>
                <w:b/>
                <w:bCs/>
                <w:position w:val="2"/>
                <w:sz w:val="20"/>
                <w:szCs w:val="20"/>
                <w:rtl/>
                <w:lang w:eastAsia="it-IT"/>
              </w:rPr>
              <w:t>التحديثات حتى ديسمبر 2019:</w:t>
            </w:r>
          </w:p>
          <w:p w14:paraId="53E370B2" w14:textId="77777777" w:rsidR="00136706" w:rsidRPr="00B32757" w:rsidRDefault="00136706" w:rsidP="008A12B6">
            <w:pPr>
              <w:keepNext/>
              <w:keepLines/>
              <w:spacing w:before="60" w:after="60" w:line="260" w:lineRule="exact"/>
              <w:rPr>
                <w:position w:val="2"/>
                <w:sz w:val="20"/>
                <w:szCs w:val="20"/>
                <w:rtl/>
                <w:lang w:eastAsia="it-IT"/>
              </w:rPr>
            </w:pPr>
            <w:r w:rsidRPr="00B32757">
              <w:rPr>
                <w:position w:val="2"/>
                <w:sz w:val="20"/>
                <w:szCs w:val="20"/>
                <w:rtl/>
                <w:lang w:eastAsia="it-IT"/>
              </w:rPr>
              <w:t xml:space="preserve">وافق المجلس في دورته لعام 2019 على الخطة الاستراتيجية للموارد البشرية للفترة </w:t>
            </w:r>
            <w:r w:rsidRPr="00B32757">
              <w:rPr>
                <w:position w:val="2"/>
                <w:sz w:val="20"/>
                <w:szCs w:val="20"/>
                <w:lang w:eastAsia="it-IT"/>
              </w:rPr>
              <w:t>2023</w:t>
            </w:r>
            <w:r w:rsidRPr="00B32757">
              <w:rPr>
                <w:position w:val="2"/>
                <w:sz w:val="20"/>
                <w:szCs w:val="20"/>
                <w:lang w:eastAsia="it-IT"/>
              </w:rPr>
              <w:noBreakHyphen/>
              <w:t>2020</w:t>
            </w:r>
            <w:r w:rsidRPr="00B32757">
              <w:rPr>
                <w:rFonts w:hint="cs"/>
                <w:position w:val="2"/>
                <w:sz w:val="20"/>
                <w:szCs w:val="20"/>
                <w:rtl/>
                <w:lang w:eastAsia="it-IT" w:bidi="ar-EG"/>
              </w:rPr>
              <w:t xml:space="preserve"> </w:t>
            </w:r>
            <w:r w:rsidRPr="00B32757">
              <w:rPr>
                <w:position w:val="2"/>
                <w:sz w:val="20"/>
                <w:szCs w:val="20"/>
                <w:rtl/>
                <w:lang w:eastAsia="it-IT"/>
              </w:rPr>
              <w:t>الناتجة عن العملية الموضحة أعلاه. ويجري تنفيذها وسترفع تقارير عن حالة هذا التنفيذ إلى دورة المجلس لعام 2020.</w:t>
            </w:r>
          </w:p>
          <w:p w14:paraId="576730CF" w14:textId="77777777" w:rsidR="00136706" w:rsidRPr="00B32757" w:rsidRDefault="00136706" w:rsidP="008A12B6">
            <w:pPr>
              <w:keepNext/>
              <w:keepLines/>
              <w:spacing w:before="60" w:after="60" w:line="260" w:lineRule="exact"/>
              <w:rPr>
                <w:position w:val="2"/>
                <w:sz w:val="20"/>
                <w:szCs w:val="20"/>
                <w:lang w:eastAsia="it-IT"/>
              </w:rPr>
            </w:pPr>
            <w:r w:rsidRPr="00B32757">
              <w:rPr>
                <w:rFonts w:hint="cs"/>
                <w:b/>
                <w:bCs/>
                <w:position w:val="2"/>
                <w:sz w:val="20"/>
                <w:szCs w:val="20"/>
                <w:rtl/>
                <w:lang w:eastAsia="it-IT"/>
              </w:rPr>
              <w:t>التحديثات حتى سبتمبر 2020:</w:t>
            </w:r>
          </w:p>
          <w:p w14:paraId="2CC84E5E" w14:textId="77777777" w:rsidR="00136706" w:rsidRPr="00B32757" w:rsidRDefault="00136706" w:rsidP="008A12B6">
            <w:pPr>
              <w:keepNext/>
              <w:keepLines/>
              <w:spacing w:before="60" w:after="60" w:line="260" w:lineRule="exact"/>
              <w:rPr>
                <w:position w:val="2"/>
                <w:sz w:val="20"/>
                <w:szCs w:val="20"/>
                <w:lang w:eastAsia="it-IT"/>
              </w:rPr>
            </w:pPr>
            <w:r w:rsidRPr="00B32757">
              <w:rPr>
                <w:position w:val="2"/>
                <w:sz w:val="20"/>
                <w:szCs w:val="20"/>
                <w:rtl/>
                <w:lang w:eastAsia="it-IT"/>
              </w:rPr>
              <w:t>لا تزال تعليقات سبتمبر 2019 سارية المفعول. وقد أُعد تقرير لتقديمه إلى دورة المجلس لعام</w:t>
            </w:r>
            <w:r w:rsidRPr="00B32757">
              <w:rPr>
                <w:rFonts w:hint="cs"/>
                <w:position w:val="2"/>
                <w:sz w:val="20"/>
                <w:szCs w:val="20"/>
                <w:rtl/>
                <w:lang w:eastAsia="it-IT"/>
              </w:rPr>
              <w:t> </w:t>
            </w:r>
            <w:r w:rsidRPr="00B32757">
              <w:rPr>
                <w:position w:val="2"/>
                <w:sz w:val="20"/>
                <w:szCs w:val="20"/>
                <w:rtl/>
                <w:lang w:eastAsia="it-IT"/>
              </w:rPr>
              <w:t>2020 ولكن لم تنظر فيه المشاورة الافتراضية لأعضاء المجلس في يونيو 2020. وقد تم تأجيله وتحديد موعد النظر فيه في دورة المجلس المقبلة.</w:t>
            </w:r>
          </w:p>
        </w:tc>
        <w:tc>
          <w:tcPr>
            <w:tcW w:w="2926" w:type="dxa"/>
            <w:tcBorders>
              <w:top w:val="single" w:sz="4" w:space="0" w:color="auto"/>
              <w:left w:val="single" w:sz="4" w:space="0" w:color="auto"/>
              <w:bottom w:val="single" w:sz="4" w:space="0" w:color="auto"/>
              <w:right w:val="single" w:sz="4" w:space="0" w:color="auto"/>
            </w:tcBorders>
          </w:tcPr>
          <w:p w14:paraId="1B732579" w14:textId="77777777" w:rsidR="00136706" w:rsidRPr="00B32757" w:rsidRDefault="00136706" w:rsidP="008A12B6">
            <w:pPr>
              <w:keepNext/>
              <w:keepLines/>
              <w:widowControl w:val="0"/>
              <w:kinsoku w:val="0"/>
              <w:spacing w:before="60" w:after="60" w:line="260" w:lineRule="exact"/>
              <w:rPr>
                <w:rFonts w:eastAsia="Times New Roman"/>
                <w:position w:val="2"/>
                <w:sz w:val="20"/>
                <w:szCs w:val="20"/>
                <w:lang w:val="it-IT" w:eastAsia="it-IT"/>
              </w:rPr>
            </w:pPr>
            <w:r w:rsidRPr="00B32757">
              <w:rPr>
                <w:rFonts w:eastAsia="Times New Roman" w:hint="cs"/>
                <w:position w:val="2"/>
                <w:sz w:val="20"/>
                <w:szCs w:val="20"/>
                <w:rtl/>
                <w:lang w:val="it-IT" w:eastAsia="it-IT"/>
              </w:rPr>
              <w:lastRenderedPageBreak/>
              <w:t>مغلقة</w:t>
            </w:r>
          </w:p>
        </w:tc>
      </w:tr>
      <w:tr w:rsidR="00136706" w:rsidRPr="00B32757" w14:paraId="02583981" w14:textId="77777777" w:rsidTr="00F74FD5">
        <w:trPr>
          <w:jc w:val="center"/>
        </w:trPr>
        <w:tc>
          <w:tcPr>
            <w:tcW w:w="1020" w:type="dxa"/>
            <w:tcBorders>
              <w:top w:val="single" w:sz="4" w:space="0" w:color="auto"/>
              <w:left w:val="single" w:sz="4" w:space="0" w:color="auto"/>
              <w:bottom w:val="single" w:sz="4" w:space="0" w:color="auto"/>
              <w:right w:val="single" w:sz="4" w:space="0" w:color="auto"/>
            </w:tcBorders>
          </w:tcPr>
          <w:p w14:paraId="3365C4F9" w14:textId="77777777" w:rsidR="00136706" w:rsidRPr="00B32757" w:rsidRDefault="00136706" w:rsidP="00461A99">
            <w:pPr>
              <w:widowControl w:val="0"/>
              <w:kinsoku w:val="0"/>
              <w:spacing w:before="60" w:after="60" w:line="260" w:lineRule="exact"/>
              <w:jc w:val="center"/>
              <w:rPr>
                <w:b/>
                <w:bCs/>
                <w:position w:val="2"/>
                <w:sz w:val="20"/>
                <w:szCs w:val="20"/>
                <w:lang w:eastAsia="it-IT"/>
              </w:rPr>
            </w:pPr>
            <w:r w:rsidRPr="00B32757">
              <w:rPr>
                <w:b/>
                <w:bCs/>
                <w:position w:val="2"/>
                <w:sz w:val="20"/>
                <w:szCs w:val="20"/>
                <w:rtl/>
                <w:lang w:eastAsia="it-IT"/>
              </w:rPr>
              <w:lastRenderedPageBreak/>
              <w:t xml:space="preserve">التوصية </w:t>
            </w:r>
            <w:r w:rsidRPr="00B32757">
              <w:rPr>
                <w:b/>
                <w:bCs/>
                <w:position w:val="2"/>
                <w:sz w:val="20"/>
                <w:szCs w:val="20"/>
                <w:lang w:eastAsia="it-IT"/>
              </w:rPr>
              <w:t>4/2016</w:t>
            </w:r>
          </w:p>
        </w:tc>
        <w:tc>
          <w:tcPr>
            <w:tcW w:w="3619" w:type="dxa"/>
            <w:tcBorders>
              <w:top w:val="single" w:sz="4" w:space="0" w:color="auto"/>
              <w:left w:val="single" w:sz="4" w:space="0" w:color="auto"/>
              <w:bottom w:val="single" w:sz="4" w:space="0" w:color="auto"/>
              <w:right w:val="single" w:sz="4" w:space="0" w:color="auto"/>
            </w:tcBorders>
          </w:tcPr>
          <w:p w14:paraId="6242498A" w14:textId="77777777" w:rsidR="00136706" w:rsidRPr="00B32757" w:rsidRDefault="00136706" w:rsidP="00461A99">
            <w:pPr>
              <w:widowControl w:val="0"/>
              <w:kinsoku w:val="0"/>
              <w:spacing w:before="60" w:after="60" w:line="260" w:lineRule="exact"/>
              <w:rPr>
                <w:position w:val="2"/>
                <w:sz w:val="20"/>
                <w:szCs w:val="20"/>
                <w:lang w:eastAsia="it-IT"/>
              </w:rPr>
            </w:pPr>
            <w:r w:rsidRPr="00B32757">
              <w:rPr>
                <w:color w:val="000000"/>
                <w:spacing w:val="-4"/>
                <w:position w:val="2"/>
                <w:sz w:val="20"/>
                <w:szCs w:val="20"/>
                <w:rtl/>
              </w:rPr>
              <w:t>إننا نوافق المراجع الخارجي للحسابات الرأي و</w:t>
            </w:r>
            <w:r w:rsidRPr="00B32757">
              <w:rPr>
                <w:color w:val="000000"/>
                <w:spacing w:val="-4"/>
                <w:position w:val="2"/>
                <w:sz w:val="20"/>
                <w:szCs w:val="20"/>
                <w:u w:val="single"/>
                <w:rtl/>
              </w:rPr>
              <w:t>نوصي</w:t>
            </w:r>
            <w:r w:rsidRPr="00B32757">
              <w:rPr>
                <w:color w:val="000000"/>
                <w:spacing w:val="-4"/>
                <w:position w:val="2"/>
                <w:sz w:val="20"/>
                <w:szCs w:val="20"/>
                <w:rtl/>
              </w:rPr>
              <w:t xml:space="preserve"> باعتماد ما يلي</w:t>
            </w:r>
            <w:r w:rsidRPr="00B32757">
              <w:rPr>
                <w:b/>
                <w:bCs/>
                <w:color w:val="000000"/>
                <w:spacing w:val="-4"/>
                <w:position w:val="2"/>
                <w:sz w:val="20"/>
                <w:szCs w:val="20"/>
                <w:rtl/>
              </w:rPr>
              <w:t>: ألف</w:t>
            </w:r>
            <w:r w:rsidRPr="00B32757">
              <w:rPr>
                <w:color w:val="000000"/>
                <w:spacing w:val="-4"/>
                <w:position w:val="2"/>
                <w:sz w:val="20"/>
                <w:szCs w:val="20"/>
                <w:rtl/>
              </w:rPr>
              <w:t xml:space="preserve">) دليل مشتريات يغطي جميع مراحل عملية الشراء وفقاً لأفضل ممارسات الأمم المتحدة بشأن الموضوع، </w:t>
            </w:r>
            <w:r w:rsidRPr="00B32757">
              <w:rPr>
                <w:b/>
                <w:bCs/>
                <w:color w:val="000000"/>
                <w:spacing w:val="-4"/>
                <w:position w:val="2"/>
                <w:sz w:val="20"/>
                <w:szCs w:val="20"/>
                <w:rtl/>
              </w:rPr>
              <w:t>باء</w:t>
            </w:r>
            <w:r w:rsidRPr="00B32757">
              <w:rPr>
                <w:color w:val="000000"/>
                <w:spacing w:val="-4"/>
                <w:position w:val="2"/>
                <w:sz w:val="20"/>
                <w:szCs w:val="20"/>
                <w:rtl/>
              </w:rPr>
              <w:t>) تدابير التنفيذ المقترنة بالسياسات والإجراءات التي ينبغي أن يسترشد بها جميع الموظفين المشاركين في مختلف مراحل عملية المشتريات.</w:t>
            </w:r>
          </w:p>
        </w:tc>
        <w:tc>
          <w:tcPr>
            <w:tcW w:w="4646" w:type="dxa"/>
            <w:tcBorders>
              <w:top w:val="single" w:sz="4" w:space="0" w:color="auto"/>
              <w:left w:val="single" w:sz="4" w:space="0" w:color="auto"/>
              <w:bottom w:val="single" w:sz="4" w:space="0" w:color="auto"/>
              <w:right w:val="single" w:sz="4" w:space="0" w:color="auto"/>
            </w:tcBorders>
          </w:tcPr>
          <w:p w14:paraId="240C1F1B" w14:textId="77777777" w:rsidR="00136706" w:rsidRPr="00B32757" w:rsidRDefault="00136706" w:rsidP="00461A99">
            <w:pPr>
              <w:widowControl w:val="0"/>
              <w:kinsoku w:val="0"/>
              <w:autoSpaceDE w:val="0"/>
              <w:autoSpaceDN w:val="0"/>
              <w:spacing w:before="60" w:after="60" w:line="260" w:lineRule="exact"/>
              <w:rPr>
                <w:position w:val="2"/>
                <w:sz w:val="20"/>
                <w:szCs w:val="20"/>
                <w:lang w:eastAsia="it-IT"/>
              </w:rPr>
            </w:pPr>
            <w:r w:rsidRPr="00B32757">
              <w:rPr>
                <w:position w:val="2"/>
                <w:sz w:val="20"/>
                <w:szCs w:val="20"/>
                <w:rtl/>
                <w:lang w:bidi="ar-EG"/>
              </w:rPr>
              <w:t xml:space="preserve">يقبل الاتحاد هذه التوصية. ويُعكف حالياً على إعداد دليل للمشتريات سيغطي جميع مراحل عملية المشتريات ويقدم إرشادات بشأن </w:t>
            </w:r>
            <w:r w:rsidRPr="00B32757">
              <w:rPr>
                <w:position w:val="2"/>
                <w:sz w:val="20"/>
                <w:szCs w:val="20"/>
                <w:rtl/>
              </w:rPr>
              <w:t>السياسات والإجراءات</w:t>
            </w:r>
            <w:r w:rsidRPr="00B32757">
              <w:rPr>
                <w:position w:val="2"/>
                <w:sz w:val="20"/>
                <w:szCs w:val="20"/>
                <w:rtl/>
                <w:lang w:bidi="ar-EG"/>
              </w:rPr>
              <w:t xml:space="preserve"> إلى جميع الموظفين </w:t>
            </w:r>
            <w:r w:rsidRPr="00B32757">
              <w:rPr>
                <w:position w:val="2"/>
                <w:sz w:val="20"/>
                <w:szCs w:val="20"/>
                <w:rtl/>
              </w:rPr>
              <w:t>المشاركين في مختلف مراحل عملية المشتريات</w:t>
            </w:r>
            <w:r w:rsidRPr="00B32757">
              <w:rPr>
                <w:position w:val="2"/>
                <w:sz w:val="20"/>
                <w:szCs w:val="20"/>
                <w:rtl/>
                <w:lang w:bidi="ar-EG"/>
              </w:rPr>
              <w:t>.</w:t>
            </w:r>
          </w:p>
        </w:tc>
        <w:tc>
          <w:tcPr>
            <w:tcW w:w="3485" w:type="dxa"/>
            <w:tcBorders>
              <w:top w:val="single" w:sz="4" w:space="0" w:color="auto"/>
              <w:left w:val="single" w:sz="4" w:space="0" w:color="auto"/>
              <w:bottom w:val="single" w:sz="4" w:space="0" w:color="auto"/>
              <w:right w:val="single" w:sz="4" w:space="0" w:color="auto"/>
            </w:tcBorders>
          </w:tcPr>
          <w:p w14:paraId="00121ED6" w14:textId="77777777" w:rsidR="00136706" w:rsidRPr="00B32757" w:rsidRDefault="00136706" w:rsidP="00461A99">
            <w:pPr>
              <w:keepNext/>
              <w:spacing w:before="60" w:after="60" w:line="260" w:lineRule="exact"/>
              <w:rPr>
                <w:position w:val="2"/>
                <w:sz w:val="20"/>
                <w:szCs w:val="20"/>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2018</w:t>
            </w:r>
            <w:r w:rsidRPr="00B32757">
              <w:rPr>
                <w:b/>
                <w:bCs/>
                <w:position w:val="2"/>
                <w:sz w:val="20"/>
                <w:szCs w:val="20"/>
                <w:rtl/>
                <w:lang w:bidi="ar-EG"/>
              </w:rPr>
              <w:t>:</w:t>
            </w:r>
          </w:p>
          <w:p w14:paraId="5235AAEB" w14:textId="77777777" w:rsidR="00136706" w:rsidRPr="00B32757" w:rsidRDefault="00136706" w:rsidP="00461A99">
            <w:pPr>
              <w:keepNext/>
              <w:spacing w:before="60" w:after="60" w:line="260" w:lineRule="exact"/>
              <w:rPr>
                <w:position w:val="2"/>
                <w:sz w:val="20"/>
                <w:szCs w:val="20"/>
                <w:rtl/>
                <w:lang w:bidi="ar-EG"/>
              </w:rPr>
            </w:pPr>
            <w:r w:rsidRPr="00B32757">
              <w:rPr>
                <w:position w:val="2"/>
                <w:sz w:val="20"/>
                <w:szCs w:val="20"/>
                <w:rtl/>
                <w:lang w:bidi="ar-EG"/>
              </w:rPr>
              <w:t>قيد الإنجاز.</w:t>
            </w:r>
          </w:p>
          <w:p w14:paraId="6FEAD588" w14:textId="77777777" w:rsidR="00136706" w:rsidRPr="00B32757" w:rsidRDefault="00136706" w:rsidP="00461A99">
            <w:pPr>
              <w:keepNext/>
              <w:spacing w:before="60" w:after="60" w:line="260" w:lineRule="exact"/>
              <w:rPr>
                <w:position w:val="2"/>
                <w:sz w:val="20"/>
                <w:szCs w:val="20"/>
                <w:rtl/>
                <w:lang w:bidi="ar"/>
              </w:rPr>
            </w:pPr>
            <w:r w:rsidRPr="00B32757">
              <w:rPr>
                <w:position w:val="2"/>
                <w:sz w:val="20"/>
                <w:szCs w:val="20"/>
                <w:rtl/>
                <w:lang w:bidi="ar"/>
              </w:rPr>
              <w:t>تجري صياغة دليل المشتريات.</w:t>
            </w:r>
          </w:p>
          <w:p w14:paraId="1F0EB9EB" w14:textId="77777777" w:rsidR="00136706" w:rsidRPr="00B32757" w:rsidRDefault="00136706" w:rsidP="00461A99">
            <w:pPr>
              <w:keepNext/>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ديسمبر </w:t>
            </w:r>
            <w:r w:rsidRPr="00B32757">
              <w:rPr>
                <w:b/>
                <w:bCs/>
                <w:position w:val="2"/>
                <w:sz w:val="20"/>
                <w:szCs w:val="20"/>
                <w:lang w:bidi="ar-EG"/>
              </w:rPr>
              <w:t>2018</w:t>
            </w:r>
            <w:r w:rsidRPr="00B32757">
              <w:rPr>
                <w:b/>
                <w:bCs/>
                <w:position w:val="2"/>
                <w:sz w:val="20"/>
                <w:szCs w:val="20"/>
                <w:rtl/>
                <w:lang w:bidi="ar-EG"/>
              </w:rPr>
              <w:t>:</w:t>
            </w:r>
          </w:p>
          <w:p w14:paraId="12FF3B6C" w14:textId="77777777" w:rsidR="00136706" w:rsidRPr="00B32757" w:rsidRDefault="00136706" w:rsidP="00461A99">
            <w:pPr>
              <w:keepNext/>
              <w:spacing w:before="60" w:after="60" w:line="260" w:lineRule="exact"/>
              <w:rPr>
                <w:position w:val="2"/>
                <w:sz w:val="20"/>
                <w:szCs w:val="20"/>
                <w:rtl/>
                <w:lang w:bidi="ar-EG"/>
              </w:rPr>
            </w:pPr>
            <w:r w:rsidRPr="00B32757">
              <w:rPr>
                <w:position w:val="2"/>
                <w:sz w:val="20"/>
                <w:szCs w:val="20"/>
                <w:rtl/>
                <w:lang w:bidi="ar-EG"/>
              </w:rPr>
              <w:t xml:space="preserve">أُدرج ذلك في دليل المشتريات الذي تمت صياغته ومن المتوقع إصداره في أوائل </w:t>
            </w:r>
            <w:r w:rsidRPr="00B32757">
              <w:rPr>
                <w:position w:val="2"/>
                <w:sz w:val="20"/>
                <w:szCs w:val="20"/>
                <w:lang w:bidi="ar-EG"/>
              </w:rPr>
              <w:t>2019</w:t>
            </w:r>
            <w:r w:rsidRPr="00B32757">
              <w:rPr>
                <w:position w:val="2"/>
                <w:sz w:val="20"/>
                <w:szCs w:val="20"/>
                <w:rtl/>
                <w:lang w:bidi="ar-EG"/>
              </w:rPr>
              <w:t>.</w:t>
            </w:r>
          </w:p>
          <w:p w14:paraId="649769E9" w14:textId="77777777" w:rsidR="00136706" w:rsidRPr="00B32757" w:rsidRDefault="00136706" w:rsidP="00461A99">
            <w:pPr>
              <w:keepNext/>
              <w:spacing w:before="60" w:after="60" w:line="260" w:lineRule="exact"/>
              <w:rPr>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2019</w:t>
            </w:r>
            <w:r w:rsidRPr="00B32757">
              <w:rPr>
                <w:b/>
                <w:bCs/>
                <w:position w:val="2"/>
                <w:sz w:val="20"/>
                <w:szCs w:val="20"/>
                <w:rtl/>
                <w:lang w:bidi="ar-EG"/>
              </w:rPr>
              <w:t>:</w:t>
            </w:r>
          </w:p>
          <w:p w14:paraId="1FC6FB05" w14:textId="77777777" w:rsidR="00136706" w:rsidRPr="00B32757" w:rsidRDefault="00136706" w:rsidP="00461A99">
            <w:pPr>
              <w:keepNext/>
              <w:spacing w:before="60" w:after="60" w:line="260" w:lineRule="exact"/>
              <w:rPr>
                <w:position w:val="2"/>
                <w:sz w:val="20"/>
                <w:szCs w:val="20"/>
                <w:rtl/>
                <w:lang w:bidi="ar-EG"/>
              </w:rPr>
            </w:pPr>
            <w:r w:rsidRPr="00B32757">
              <w:rPr>
                <w:position w:val="2"/>
                <w:sz w:val="20"/>
                <w:szCs w:val="20"/>
                <w:rtl/>
                <w:lang w:bidi="ar-EG"/>
              </w:rPr>
              <w:t>لا توجد</w:t>
            </w:r>
          </w:p>
          <w:p w14:paraId="2F98AD75"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ديسمبر 2019:</w:t>
            </w:r>
          </w:p>
          <w:p w14:paraId="0F4335A7" w14:textId="77777777" w:rsidR="00136706" w:rsidRPr="00B32757" w:rsidRDefault="00136706" w:rsidP="00461A99">
            <w:pPr>
              <w:keepNext/>
              <w:spacing w:before="60" w:after="60" w:line="260" w:lineRule="exact"/>
              <w:rPr>
                <w:position w:val="2"/>
                <w:sz w:val="20"/>
                <w:szCs w:val="20"/>
                <w:rtl/>
                <w:lang w:eastAsia="it-IT"/>
              </w:rPr>
            </w:pPr>
            <w:r w:rsidRPr="00B32757">
              <w:rPr>
                <w:rFonts w:hint="cs"/>
                <w:position w:val="2"/>
                <w:sz w:val="20"/>
                <w:szCs w:val="20"/>
                <w:rtl/>
                <w:lang w:eastAsia="it-IT"/>
              </w:rPr>
              <w:t>تم التنفيذ. تم إصدار دليل مشتريات الاتحاد في يونيو 2019.</w:t>
            </w:r>
          </w:p>
          <w:p w14:paraId="206DFA79"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سبتمبر 2020:</w:t>
            </w:r>
          </w:p>
          <w:p w14:paraId="362EAD47" w14:textId="77777777" w:rsidR="00136706" w:rsidRPr="00B32757" w:rsidRDefault="00136706" w:rsidP="00461A99">
            <w:pPr>
              <w:keepNext/>
              <w:spacing w:before="60" w:after="60" w:line="260" w:lineRule="exact"/>
              <w:rPr>
                <w:position w:val="2"/>
                <w:sz w:val="20"/>
                <w:szCs w:val="20"/>
                <w:lang w:eastAsia="it-IT"/>
              </w:rPr>
            </w:pPr>
            <w:r w:rsidRPr="00B32757">
              <w:rPr>
                <w:rFonts w:hint="cs"/>
                <w:position w:val="2"/>
                <w:sz w:val="20"/>
                <w:szCs w:val="20"/>
                <w:rtl/>
                <w:lang w:eastAsia="it-IT"/>
              </w:rPr>
              <w:t>تم التنفيذ</w:t>
            </w:r>
          </w:p>
        </w:tc>
        <w:tc>
          <w:tcPr>
            <w:tcW w:w="2926" w:type="dxa"/>
            <w:tcBorders>
              <w:top w:val="single" w:sz="4" w:space="0" w:color="auto"/>
              <w:left w:val="single" w:sz="4" w:space="0" w:color="auto"/>
              <w:bottom w:val="single" w:sz="4" w:space="0" w:color="auto"/>
              <w:right w:val="single" w:sz="4" w:space="0" w:color="auto"/>
            </w:tcBorders>
          </w:tcPr>
          <w:p w14:paraId="37BA54E9" w14:textId="77777777" w:rsidR="00136706" w:rsidRPr="00B32757" w:rsidRDefault="00136706" w:rsidP="00461A99">
            <w:pPr>
              <w:widowControl w:val="0"/>
              <w:kinsoku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t>مغلقة</w:t>
            </w:r>
          </w:p>
        </w:tc>
      </w:tr>
      <w:tr w:rsidR="00136706" w:rsidRPr="00B32757" w14:paraId="6909C1D2" w14:textId="77777777" w:rsidTr="00F74FD5">
        <w:trPr>
          <w:jc w:val="center"/>
        </w:trPr>
        <w:tc>
          <w:tcPr>
            <w:tcW w:w="1020" w:type="dxa"/>
            <w:tcBorders>
              <w:top w:val="single" w:sz="4" w:space="0" w:color="auto"/>
              <w:left w:val="single" w:sz="4" w:space="0" w:color="auto"/>
              <w:bottom w:val="single" w:sz="4" w:space="0" w:color="auto"/>
              <w:right w:val="single" w:sz="4" w:space="0" w:color="auto"/>
            </w:tcBorders>
          </w:tcPr>
          <w:p w14:paraId="0DA2A896" w14:textId="77777777" w:rsidR="00136706" w:rsidRPr="00B32757" w:rsidRDefault="00136706" w:rsidP="00461A99">
            <w:pPr>
              <w:widowControl w:val="0"/>
              <w:kinsoku w:val="0"/>
              <w:spacing w:before="60" w:after="60" w:line="260" w:lineRule="exact"/>
              <w:jc w:val="center"/>
              <w:rPr>
                <w:b/>
                <w:bCs/>
                <w:position w:val="2"/>
                <w:sz w:val="20"/>
                <w:szCs w:val="20"/>
                <w:lang w:eastAsia="it-IT"/>
              </w:rPr>
            </w:pPr>
            <w:r w:rsidRPr="00B32757">
              <w:rPr>
                <w:b/>
                <w:bCs/>
                <w:position w:val="2"/>
                <w:sz w:val="20"/>
                <w:szCs w:val="20"/>
                <w:rtl/>
                <w:lang w:eastAsia="it-IT"/>
              </w:rPr>
              <w:t xml:space="preserve">التوصية </w:t>
            </w:r>
            <w:r w:rsidRPr="00B32757">
              <w:rPr>
                <w:b/>
                <w:bCs/>
                <w:position w:val="2"/>
                <w:sz w:val="20"/>
                <w:szCs w:val="20"/>
                <w:lang w:eastAsia="it-IT"/>
              </w:rPr>
              <w:t>6/2016</w:t>
            </w:r>
          </w:p>
        </w:tc>
        <w:tc>
          <w:tcPr>
            <w:tcW w:w="3619" w:type="dxa"/>
            <w:tcBorders>
              <w:top w:val="single" w:sz="4" w:space="0" w:color="auto"/>
              <w:left w:val="single" w:sz="4" w:space="0" w:color="auto"/>
              <w:bottom w:val="single" w:sz="4" w:space="0" w:color="auto"/>
              <w:right w:val="single" w:sz="4" w:space="0" w:color="auto"/>
            </w:tcBorders>
          </w:tcPr>
          <w:p w14:paraId="342A481B" w14:textId="77777777" w:rsidR="00136706" w:rsidRPr="00B32757" w:rsidRDefault="00136706" w:rsidP="00461A99">
            <w:pPr>
              <w:spacing w:before="60" w:after="60" w:line="260" w:lineRule="exact"/>
              <w:rPr>
                <w:b/>
                <w:bCs/>
                <w:i/>
                <w:iCs/>
                <w:color w:val="000000"/>
                <w:position w:val="2"/>
                <w:sz w:val="20"/>
                <w:szCs w:val="20"/>
                <w:lang w:bidi="ar-EG"/>
              </w:rPr>
            </w:pPr>
            <w:r w:rsidRPr="00B32757">
              <w:rPr>
                <w:b/>
                <w:bCs/>
                <w:i/>
                <w:iCs/>
                <w:color w:val="000000"/>
                <w:position w:val="2"/>
                <w:sz w:val="20"/>
                <w:szCs w:val="20"/>
                <w:rtl/>
              </w:rPr>
              <w:t>تعزيز شفافية عملية المشتريات</w:t>
            </w:r>
          </w:p>
          <w:p w14:paraId="551CF479" w14:textId="77777777" w:rsidR="00136706" w:rsidRPr="00B32757" w:rsidRDefault="00136706" w:rsidP="00461A99">
            <w:pPr>
              <w:widowControl w:val="0"/>
              <w:kinsoku w:val="0"/>
              <w:spacing w:before="60" w:after="60" w:line="260" w:lineRule="exact"/>
              <w:rPr>
                <w:spacing w:val="-4"/>
                <w:position w:val="2"/>
                <w:sz w:val="20"/>
                <w:szCs w:val="20"/>
                <w:lang w:eastAsia="it-IT"/>
              </w:rPr>
            </w:pPr>
            <w:r w:rsidRPr="00B32757">
              <w:rPr>
                <w:color w:val="000000"/>
                <w:spacing w:val="-4"/>
                <w:position w:val="2"/>
                <w:sz w:val="20"/>
                <w:szCs w:val="20"/>
                <w:rtl/>
                <w:lang w:bidi="ar-EG"/>
              </w:rPr>
              <w:t>نعترف بأن إدارة مشتريات الاتحاد تنشر بانتظام جميع إشعارات منح العقود على بوابة الأمم المتحدة العالمية للمشتريات </w:t>
            </w:r>
            <w:r w:rsidRPr="00B32757">
              <w:rPr>
                <w:color w:val="000000"/>
                <w:spacing w:val="-4"/>
                <w:position w:val="2"/>
                <w:sz w:val="20"/>
                <w:szCs w:val="20"/>
              </w:rPr>
              <w:t>(UNGM)</w:t>
            </w:r>
            <w:r w:rsidRPr="00B32757">
              <w:rPr>
                <w:color w:val="000000"/>
                <w:spacing w:val="-4"/>
                <w:position w:val="2"/>
                <w:sz w:val="20"/>
                <w:szCs w:val="20"/>
                <w:rtl/>
                <w:lang w:bidi="ar-EG"/>
              </w:rPr>
              <w:t xml:space="preserve">، ولكننا، سعياً إلى تحسين مستوى شفافية عملية المشتريات، </w:t>
            </w:r>
            <w:r w:rsidRPr="00B32757">
              <w:rPr>
                <w:color w:val="000000"/>
                <w:spacing w:val="-4"/>
                <w:position w:val="2"/>
                <w:sz w:val="20"/>
                <w:szCs w:val="20"/>
                <w:u w:val="single"/>
                <w:rtl/>
                <w:lang w:bidi="ar-EG"/>
              </w:rPr>
              <w:t>نوصي</w:t>
            </w:r>
            <w:r w:rsidRPr="00B32757">
              <w:rPr>
                <w:color w:val="000000"/>
                <w:spacing w:val="-4"/>
                <w:position w:val="2"/>
                <w:sz w:val="20"/>
                <w:szCs w:val="20"/>
                <w:rtl/>
                <w:lang w:bidi="ar-EG"/>
              </w:rPr>
              <w:t xml:space="preserve"> بضرورة أن يقوم الاتحاد بما يلي: </w:t>
            </w:r>
            <w:r w:rsidRPr="00B32757">
              <w:rPr>
                <w:b/>
                <w:bCs/>
                <w:color w:val="000000"/>
                <w:spacing w:val="-4"/>
                <w:position w:val="2"/>
                <w:sz w:val="20"/>
                <w:szCs w:val="20"/>
                <w:rtl/>
                <w:lang w:bidi="ar-EG"/>
              </w:rPr>
              <w:t>ألف</w:t>
            </w:r>
            <w:r w:rsidRPr="00B32757">
              <w:rPr>
                <w:color w:val="000000"/>
                <w:spacing w:val="-4"/>
                <w:position w:val="2"/>
                <w:sz w:val="20"/>
                <w:szCs w:val="20"/>
                <w:rtl/>
                <w:lang w:bidi="ar-EG"/>
              </w:rPr>
              <w:t xml:space="preserve">) إبلاغ جميع مقدمي العطاءات فرداً فرداً فور إقرار عملية المشتريات أو إلغائها؛ </w:t>
            </w:r>
            <w:r w:rsidRPr="00B32757">
              <w:rPr>
                <w:b/>
                <w:bCs/>
                <w:color w:val="000000"/>
                <w:spacing w:val="-4"/>
                <w:position w:val="2"/>
                <w:sz w:val="20"/>
                <w:szCs w:val="20"/>
                <w:rtl/>
                <w:lang w:bidi="ar-EG"/>
              </w:rPr>
              <w:t>باء</w:t>
            </w:r>
            <w:r w:rsidRPr="00B32757">
              <w:rPr>
                <w:color w:val="000000"/>
                <w:spacing w:val="-4"/>
                <w:position w:val="2"/>
                <w:sz w:val="20"/>
                <w:szCs w:val="20"/>
                <w:rtl/>
                <w:lang w:bidi="ar-EG"/>
              </w:rPr>
              <w:t>) عند الطلب، تنظيم إحاطة إعلامية مع مقدمي العطاءات غير الموفقين/</w:t>
            </w:r>
            <w:r w:rsidRPr="00B32757">
              <w:rPr>
                <w:color w:val="000000"/>
                <w:spacing w:val="-4"/>
                <w:position w:val="2"/>
                <w:sz w:val="20"/>
                <w:szCs w:val="20"/>
                <w:rtl/>
                <w:lang w:bidi="ar-EG"/>
              </w:rPr>
              <w:br/>
              <w:t>المستبعدين الذين شاركوا في عملية المشتريات، من أجل منحهم إمكانية التنافس بشكل أفضل في</w:t>
            </w:r>
            <w:r w:rsidRPr="00B32757">
              <w:rPr>
                <w:rFonts w:hint="cs"/>
                <w:color w:val="000000"/>
                <w:spacing w:val="-4"/>
                <w:position w:val="2"/>
                <w:sz w:val="20"/>
                <w:szCs w:val="20"/>
                <w:rtl/>
                <w:lang w:bidi="ar-EG"/>
              </w:rPr>
              <w:t> </w:t>
            </w:r>
            <w:r w:rsidRPr="00B32757">
              <w:rPr>
                <w:color w:val="000000"/>
                <w:spacing w:val="-4"/>
                <w:position w:val="2"/>
                <w:sz w:val="20"/>
                <w:szCs w:val="20"/>
                <w:rtl/>
                <w:lang w:bidi="ar-EG"/>
              </w:rPr>
              <w:t xml:space="preserve">المناقصات المستقبلية؛ </w:t>
            </w:r>
            <w:r w:rsidRPr="00B32757">
              <w:rPr>
                <w:b/>
                <w:bCs/>
                <w:color w:val="000000"/>
                <w:spacing w:val="-4"/>
                <w:position w:val="2"/>
                <w:sz w:val="20"/>
                <w:szCs w:val="20"/>
                <w:rtl/>
                <w:lang w:bidi="ar-EG"/>
              </w:rPr>
              <w:t>جيم</w:t>
            </w:r>
            <w:r w:rsidRPr="00B32757">
              <w:rPr>
                <w:color w:val="000000"/>
                <w:spacing w:val="-4"/>
                <w:position w:val="2"/>
                <w:sz w:val="20"/>
                <w:szCs w:val="20"/>
                <w:rtl/>
                <w:lang w:bidi="ar-EG"/>
              </w:rPr>
              <w:t>) إبلاغ الباعة غير المتوفقين خلال الإحاطة الإعلامية بأسباب عدم اختيار عطاءاتهم.</w:t>
            </w:r>
          </w:p>
        </w:tc>
        <w:tc>
          <w:tcPr>
            <w:tcW w:w="4646" w:type="dxa"/>
            <w:tcBorders>
              <w:top w:val="single" w:sz="4" w:space="0" w:color="auto"/>
              <w:left w:val="single" w:sz="4" w:space="0" w:color="auto"/>
              <w:bottom w:val="single" w:sz="4" w:space="0" w:color="auto"/>
              <w:right w:val="single" w:sz="4" w:space="0" w:color="auto"/>
            </w:tcBorders>
          </w:tcPr>
          <w:p w14:paraId="52DB966E" w14:textId="77777777" w:rsidR="00136706" w:rsidRPr="00B32757" w:rsidRDefault="00136706" w:rsidP="00461A99">
            <w:pPr>
              <w:widowControl w:val="0"/>
              <w:kinsoku w:val="0"/>
              <w:autoSpaceDE w:val="0"/>
              <w:autoSpaceDN w:val="0"/>
              <w:spacing w:before="60" w:after="60" w:line="260" w:lineRule="exact"/>
              <w:rPr>
                <w:position w:val="2"/>
                <w:sz w:val="20"/>
                <w:szCs w:val="20"/>
                <w:lang w:eastAsia="it-IT"/>
              </w:rPr>
            </w:pPr>
            <w:r w:rsidRPr="00B32757">
              <w:rPr>
                <w:position w:val="2"/>
                <w:sz w:val="20"/>
                <w:szCs w:val="20"/>
                <w:rtl/>
              </w:rPr>
              <w:t xml:space="preserve">دأب الاتحاد على توجيه رسائل تأسف (رسائل إلكترونية فيما يتعلق بالعطاءات التي تقل عن </w:t>
            </w:r>
            <w:r w:rsidRPr="00B32757">
              <w:rPr>
                <w:position w:val="2"/>
                <w:sz w:val="20"/>
                <w:szCs w:val="20"/>
                <w:lang w:bidi="ar-EG"/>
              </w:rPr>
              <w:t>50 000</w:t>
            </w:r>
            <w:r w:rsidRPr="00B32757">
              <w:rPr>
                <w:position w:val="2"/>
                <w:sz w:val="20"/>
                <w:szCs w:val="20"/>
                <w:rtl/>
                <w:lang w:bidi="ar-EG"/>
              </w:rPr>
              <w:t xml:space="preserve"> فرنك سويسري</w:t>
            </w:r>
            <w:r w:rsidRPr="00B32757">
              <w:rPr>
                <w:position w:val="2"/>
                <w:sz w:val="20"/>
                <w:szCs w:val="20"/>
                <w:rtl/>
              </w:rPr>
              <w:t>) إلى جميع الباعة غير المتوفقين لإبلاغهم بعدم اختيار عطاءاتهم. وتدعو وثيقة تقديم العطاء الباعة إلى التماس معلومات بشأن تقييم عطاءاتهم. ويقبل الاتحاد التوصية الداعية أيضاً إلى إبلاغ الباعة في رسالة التأسف بأن بإمكانهم طلب معلومات عن تقييم عطاءاتهم وأن من الواجب إدراج ذلك في دليل المشتريات الجديد.</w:t>
            </w:r>
          </w:p>
        </w:tc>
        <w:tc>
          <w:tcPr>
            <w:tcW w:w="3485" w:type="dxa"/>
            <w:tcBorders>
              <w:top w:val="single" w:sz="4" w:space="0" w:color="auto"/>
              <w:left w:val="single" w:sz="4" w:space="0" w:color="auto"/>
              <w:bottom w:val="single" w:sz="4" w:space="0" w:color="auto"/>
              <w:right w:val="single" w:sz="4" w:space="0" w:color="auto"/>
            </w:tcBorders>
          </w:tcPr>
          <w:p w14:paraId="4D26D6F2" w14:textId="77777777" w:rsidR="00136706" w:rsidRPr="00B32757" w:rsidRDefault="00136706" w:rsidP="00461A99">
            <w:pPr>
              <w:spacing w:before="60" w:after="60" w:line="260" w:lineRule="exact"/>
              <w:rPr>
                <w:position w:val="2"/>
                <w:sz w:val="20"/>
                <w:szCs w:val="20"/>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2018</w:t>
            </w:r>
            <w:r w:rsidRPr="00B32757">
              <w:rPr>
                <w:b/>
                <w:bCs/>
                <w:position w:val="2"/>
                <w:sz w:val="20"/>
                <w:szCs w:val="20"/>
                <w:rtl/>
                <w:lang w:bidi="ar-EG"/>
              </w:rPr>
              <w:t>:</w:t>
            </w:r>
          </w:p>
          <w:p w14:paraId="6610EBB6" w14:textId="77777777" w:rsidR="00136706" w:rsidRPr="00B32757" w:rsidRDefault="00136706" w:rsidP="00461A99">
            <w:pPr>
              <w:spacing w:before="60" w:after="60" w:line="260" w:lineRule="exact"/>
              <w:rPr>
                <w:position w:val="2"/>
                <w:sz w:val="20"/>
                <w:szCs w:val="20"/>
                <w:rtl/>
                <w:lang w:bidi="ar-EG"/>
              </w:rPr>
            </w:pPr>
            <w:r w:rsidRPr="00B32757">
              <w:rPr>
                <w:position w:val="2"/>
                <w:sz w:val="20"/>
                <w:szCs w:val="20"/>
                <w:rtl/>
                <w:lang w:bidi="ar-EG"/>
              </w:rPr>
              <w:t>قيد الإنجاز.</w:t>
            </w:r>
          </w:p>
          <w:p w14:paraId="322F913D" w14:textId="77777777" w:rsidR="00136706" w:rsidRPr="00B32757" w:rsidRDefault="00136706" w:rsidP="00461A99">
            <w:pPr>
              <w:spacing w:before="60" w:after="60" w:line="260" w:lineRule="exact"/>
              <w:rPr>
                <w:position w:val="2"/>
                <w:sz w:val="20"/>
                <w:szCs w:val="20"/>
                <w:rtl/>
                <w:lang w:bidi="ar"/>
              </w:rPr>
            </w:pPr>
            <w:r w:rsidRPr="00B32757">
              <w:rPr>
                <w:position w:val="2"/>
                <w:sz w:val="20"/>
                <w:szCs w:val="20"/>
                <w:rtl/>
                <w:lang w:bidi="ar"/>
              </w:rPr>
              <w:t>تجري صياغة دليل المشتريات.</w:t>
            </w:r>
          </w:p>
          <w:p w14:paraId="65E3AF1E" w14:textId="77777777" w:rsidR="00136706" w:rsidRPr="00B32757" w:rsidRDefault="00136706" w:rsidP="00461A99">
            <w:pPr>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ديسمبر </w:t>
            </w:r>
            <w:r w:rsidRPr="00B32757">
              <w:rPr>
                <w:b/>
                <w:bCs/>
                <w:position w:val="2"/>
                <w:sz w:val="20"/>
                <w:szCs w:val="20"/>
                <w:lang w:bidi="ar-EG"/>
              </w:rPr>
              <w:t>2018</w:t>
            </w:r>
            <w:r w:rsidRPr="00B32757">
              <w:rPr>
                <w:b/>
                <w:bCs/>
                <w:position w:val="2"/>
                <w:sz w:val="20"/>
                <w:szCs w:val="20"/>
                <w:rtl/>
                <w:lang w:bidi="ar-EG"/>
              </w:rPr>
              <w:t>:</w:t>
            </w:r>
          </w:p>
          <w:p w14:paraId="6AC2098E" w14:textId="77777777" w:rsidR="00136706" w:rsidRPr="00B32757" w:rsidRDefault="00136706" w:rsidP="00461A99">
            <w:pPr>
              <w:spacing w:before="60" w:after="60" w:line="260" w:lineRule="exact"/>
              <w:rPr>
                <w:position w:val="2"/>
                <w:sz w:val="20"/>
                <w:szCs w:val="20"/>
                <w:rtl/>
                <w:lang w:bidi="ar-EG"/>
              </w:rPr>
            </w:pPr>
            <w:r w:rsidRPr="00B32757">
              <w:rPr>
                <w:position w:val="2"/>
                <w:sz w:val="20"/>
                <w:szCs w:val="20"/>
                <w:rtl/>
                <w:lang w:bidi="ar-EG"/>
              </w:rPr>
              <w:t xml:space="preserve">أُدرج ذلك في دليل المشتريات الذي تمت صياغته ومن المتوقع إصداره في أوائل </w:t>
            </w:r>
            <w:r w:rsidRPr="00B32757">
              <w:rPr>
                <w:position w:val="2"/>
                <w:sz w:val="20"/>
                <w:szCs w:val="20"/>
                <w:lang w:bidi="ar-EG"/>
              </w:rPr>
              <w:t>2019</w:t>
            </w:r>
            <w:r w:rsidRPr="00B32757">
              <w:rPr>
                <w:position w:val="2"/>
                <w:sz w:val="20"/>
                <w:szCs w:val="20"/>
                <w:rtl/>
                <w:lang w:bidi="ar-EG"/>
              </w:rPr>
              <w:t>.</w:t>
            </w:r>
          </w:p>
          <w:p w14:paraId="30F58FDD" w14:textId="77777777" w:rsidR="00136706" w:rsidRPr="00B32757" w:rsidRDefault="00136706" w:rsidP="00461A99">
            <w:pPr>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2019</w:t>
            </w:r>
            <w:r w:rsidRPr="00B32757">
              <w:rPr>
                <w:b/>
                <w:bCs/>
                <w:position w:val="2"/>
                <w:sz w:val="20"/>
                <w:szCs w:val="20"/>
                <w:rtl/>
                <w:lang w:bidi="ar-EG"/>
              </w:rPr>
              <w:t>:</w:t>
            </w:r>
          </w:p>
          <w:p w14:paraId="579CCDC0" w14:textId="77777777" w:rsidR="00136706" w:rsidRPr="00B32757" w:rsidRDefault="00136706" w:rsidP="00461A99">
            <w:pPr>
              <w:spacing w:before="60" w:after="60" w:line="260" w:lineRule="exact"/>
              <w:rPr>
                <w:position w:val="2"/>
                <w:sz w:val="20"/>
                <w:szCs w:val="20"/>
                <w:rtl/>
                <w:lang w:bidi="ar-EG"/>
              </w:rPr>
            </w:pPr>
            <w:r w:rsidRPr="00B32757">
              <w:rPr>
                <w:position w:val="2"/>
                <w:sz w:val="20"/>
                <w:szCs w:val="20"/>
                <w:rtl/>
                <w:lang w:bidi="ar-EG"/>
              </w:rPr>
              <w:t>لا توجد</w:t>
            </w:r>
          </w:p>
          <w:p w14:paraId="358E2EFE" w14:textId="77777777" w:rsidR="00136706" w:rsidRPr="00B32757" w:rsidRDefault="00136706" w:rsidP="00461A99">
            <w:pPr>
              <w:spacing w:before="60" w:after="60" w:line="260" w:lineRule="exact"/>
              <w:rPr>
                <w:position w:val="2"/>
                <w:sz w:val="20"/>
                <w:szCs w:val="20"/>
                <w:lang w:eastAsia="it-IT"/>
              </w:rPr>
            </w:pPr>
            <w:r w:rsidRPr="00B32757">
              <w:rPr>
                <w:rFonts w:hint="cs"/>
                <w:b/>
                <w:bCs/>
                <w:position w:val="2"/>
                <w:sz w:val="20"/>
                <w:szCs w:val="20"/>
                <w:rtl/>
                <w:lang w:eastAsia="it-IT"/>
              </w:rPr>
              <w:t>التحديثات حتى ديسمبر 2019:</w:t>
            </w:r>
          </w:p>
          <w:p w14:paraId="2AADA3DC" w14:textId="495077BF" w:rsidR="00136706" w:rsidRPr="00B32757" w:rsidRDefault="00136706" w:rsidP="00461A99">
            <w:pPr>
              <w:spacing w:before="60" w:after="60" w:line="260" w:lineRule="exact"/>
              <w:rPr>
                <w:position w:val="2"/>
                <w:sz w:val="20"/>
                <w:szCs w:val="20"/>
                <w:rtl/>
                <w:lang w:eastAsia="it-IT" w:bidi="ar-EG"/>
              </w:rPr>
            </w:pPr>
            <w:r w:rsidRPr="00B32757">
              <w:rPr>
                <w:rFonts w:hint="cs"/>
                <w:position w:val="2"/>
                <w:sz w:val="20"/>
                <w:szCs w:val="20"/>
                <w:rtl/>
                <w:lang w:eastAsia="it-IT"/>
              </w:rPr>
              <w:t xml:space="preserve">تم التنفيذ. </w:t>
            </w:r>
            <w:r w:rsidR="00906D89" w:rsidRPr="00B32757">
              <w:rPr>
                <w:rFonts w:hint="cs"/>
                <w:position w:val="2"/>
                <w:sz w:val="20"/>
                <w:szCs w:val="20"/>
                <w:rtl/>
                <w:lang w:eastAsia="it-IT"/>
              </w:rPr>
              <w:t>ا</w:t>
            </w:r>
            <w:r w:rsidRPr="00B32757">
              <w:rPr>
                <w:rFonts w:hint="cs"/>
                <w:position w:val="2"/>
                <w:sz w:val="20"/>
                <w:szCs w:val="20"/>
                <w:rtl/>
                <w:lang w:eastAsia="it-IT"/>
              </w:rPr>
              <w:t>نظر الفقرتين</w:t>
            </w:r>
            <w:r w:rsidRPr="00B32757">
              <w:rPr>
                <w:rFonts w:hint="cs"/>
                <w:position w:val="2"/>
                <w:sz w:val="20"/>
                <w:szCs w:val="20"/>
                <w:rtl/>
                <w:lang w:eastAsia="it-IT" w:bidi="ar-EG"/>
              </w:rPr>
              <w:t xml:space="preserve"> </w:t>
            </w:r>
            <w:r w:rsidRPr="00B32757">
              <w:rPr>
                <w:position w:val="2"/>
                <w:sz w:val="20"/>
                <w:szCs w:val="20"/>
                <w:lang w:eastAsia="it-IT"/>
              </w:rPr>
              <w:t>14.9</w:t>
            </w:r>
            <w:r w:rsidRPr="00B32757">
              <w:rPr>
                <w:rFonts w:hint="cs"/>
                <w:position w:val="2"/>
                <w:sz w:val="20"/>
                <w:szCs w:val="20"/>
                <w:rtl/>
                <w:lang w:eastAsia="it-IT" w:bidi="ar-EG"/>
              </w:rPr>
              <w:t xml:space="preserve"> و</w:t>
            </w:r>
            <w:r w:rsidRPr="00B32757">
              <w:rPr>
                <w:position w:val="2"/>
                <w:sz w:val="20"/>
                <w:szCs w:val="20"/>
                <w:lang w:eastAsia="it-IT" w:bidi="ar-EG"/>
              </w:rPr>
              <w:t>15.9</w:t>
            </w:r>
            <w:r w:rsidRPr="00B32757">
              <w:rPr>
                <w:rFonts w:hint="cs"/>
                <w:position w:val="2"/>
                <w:sz w:val="20"/>
                <w:szCs w:val="20"/>
                <w:rtl/>
                <w:lang w:eastAsia="it-IT" w:bidi="ar-EG"/>
              </w:rPr>
              <w:t xml:space="preserve"> من دليل مشتريات الاتحاد.</w:t>
            </w:r>
          </w:p>
          <w:p w14:paraId="627403BD" w14:textId="77777777" w:rsidR="00136706" w:rsidRPr="00B32757" w:rsidRDefault="00136706" w:rsidP="00461A99">
            <w:pPr>
              <w:spacing w:before="60" w:after="60" w:line="260" w:lineRule="exact"/>
              <w:rPr>
                <w:position w:val="2"/>
                <w:sz w:val="20"/>
                <w:szCs w:val="20"/>
                <w:lang w:eastAsia="it-IT"/>
              </w:rPr>
            </w:pPr>
            <w:r w:rsidRPr="00B32757">
              <w:rPr>
                <w:rFonts w:hint="cs"/>
                <w:b/>
                <w:bCs/>
                <w:position w:val="2"/>
                <w:sz w:val="20"/>
                <w:szCs w:val="20"/>
                <w:rtl/>
                <w:lang w:eastAsia="it-IT"/>
              </w:rPr>
              <w:t>التحديثات حتى سبتمبر 2020:</w:t>
            </w:r>
          </w:p>
          <w:p w14:paraId="17C05B2E" w14:textId="77777777" w:rsidR="00136706" w:rsidRPr="00B32757" w:rsidRDefault="00136706" w:rsidP="00461A99">
            <w:pPr>
              <w:spacing w:before="60" w:after="60" w:line="260" w:lineRule="exact"/>
              <w:rPr>
                <w:position w:val="2"/>
                <w:sz w:val="20"/>
                <w:szCs w:val="20"/>
                <w:lang w:eastAsia="it-IT"/>
              </w:rPr>
            </w:pPr>
            <w:r w:rsidRPr="00B32757">
              <w:rPr>
                <w:rFonts w:hint="cs"/>
                <w:position w:val="2"/>
                <w:sz w:val="20"/>
                <w:szCs w:val="20"/>
                <w:rtl/>
                <w:lang w:eastAsia="it-IT"/>
              </w:rPr>
              <w:t>تم التنفيذ</w:t>
            </w:r>
          </w:p>
        </w:tc>
        <w:tc>
          <w:tcPr>
            <w:tcW w:w="2926" w:type="dxa"/>
            <w:tcBorders>
              <w:top w:val="single" w:sz="4" w:space="0" w:color="auto"/>
              <w:left w:val="single" w:sz="4" w:space="0" w:color="auto"/>
              <w:bottom w:val="single" w:sz="4" w:space="0" w:color="auto"/>
              <w:right w:val="single" w:sz="4" w:space="0" w:color="auto"/>
            </w:tcBorders>
          </w:tcPr>
          <w:p w14:paraId="4976AE4E" w14:textId="77777777" w:rsidR="00136706" w:rsidRPr="00B32757" w:rsidRDefault="00136706" w:rsidP="00461A99">
            <w:pPr>
              <w:widowControl w:val="0"/>
              <w:kinsoku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t>مغلقة</w:t>
            </w:r>
          </w:p>
        </w:tc>
      </w:tr>
      <w:tr w:rsidR="00136706" w:rsidRPr="00B32757" w14:paraId="72B0E689" w14:textId="77777777" w:rsidTr="00F74FD5">
        <w:trPr>
          <w:jc w:val="center"/>
        </w:trPr>
        <w:tc>
          <w:tcPr>
            <w:tcW w:w="1020" w:type="dxa"/>
            <w:tcBorders>
              <w:top w:val="single" w:sz="4" w:space="0" w:color="auto"/>
              <w:left w:val="single" w:sz="4" w:space="0" w:color="auto"/>
              <w:bottom w:val="single" w:sz="4" w:space="0" w:color="auto"/>
              <w:right w:val="single" w:sz="4" w:space="0" w:color="auto"/>
            </w:tcBorders>
          </w:tcPr>
          <w:p w14:paraId="365D8D2D" w14:textId="77777777" w:rsidR="00136706" w:rsidRPr="00B32757" w:rsidRDefault="00136706" w:rsidP="00461A99">
            <w:pPr>
              <w:widowControl w:val="0"/>
              <w:kinsoku w:val="0"/>
              <w:spacing w:before="60" w:after="60" w:line="260" w:lineRule="exact"/>
              <w:jc w:val="center"/>
              <w:rPr>
                <w:b/>
                <w:bCs/>
                <w:position w:val="2"/>
                <w:sz w:val="20"/>
                <w:szCs w:val="20"/>
                <w:lang w:eastAsia="it-IT"/>
              </w:rPr>
            </w:pPr>
            <w:r w:rsidRPr="00B32757">
              <w:rPr>
                <w:b/>
                <w:bCs/>
                <w:position w:val="2"/>
                <w:sz w:val="20"/>
                <w:szCs w:val="20"/>
                <w:rtl/>
                <w:lang w:eastAsia="it-IT"/>
              </w:rPr>
              <w:lastRenderedPageBreak/>
              <w:t xml:space="preserve">التوصية </w:t>
            </w:r>
            <w:r w:rsidRPr="00B32757">
              <w:rPr>
                <w:b/>
                <w:bCs/>
                <w:position w:val="2"/>
                <w:sz w:val="20"/>
                <w:szCs w:val="20"/>
                <w:lang w:eastAsia="it-IT"/>
              </w:rPr>
              <w:t>7/2016</w:t>
            </w:r>
          </w:p>
        </w:tc>
        <w:tc>
          <w:tcPr>
            <w:tcW w:w="3619" w:type="dxa"/>
            <w:tcBorders>
              <w:top w:val="single" w:sz="4" w:space="0" w:color="auto"/>
              <w:left w:val="single" w:sz="4" w:space="0" w:color="auto"/>
              <w:bottom w:val="single" w:sz="4" w:space="0" w:color="auto"/>
              <w:right w:val="single" w:sz="4" w:space="0" w:color="auto"/>
            </w:tcBorders>
          </w:tcPr>
          <w:p w14:paraId="3DFDC2CD" w14:textId="77777777" w:rsidR="00136706" w:rsidRPr="00B32757" w:rsidRDefault="00136706" w:rsidP="00461A99">
            <w:pPr>
              <w:widowControl w:val="0"/>
              <w:kinsoku w:val="0"/>
              <w:spacing w:before="60" w:after="60" w:line="260" w:lineRule="exact"/>
              <w:rPr>
                <w:position w:val="2"/>
                <w:sz w:val="20"/>
                <w:szCs w:val="20"/>
                <w:lang w:eastAsia="it-IT"/>
              </w:rPr>
            </w:pPr>
            <w:r w:rsidRPr="00B32757">
              <w:rPr>
                <w:color w:val="000000"/>
                <w:position w:val="2"/>
                <w:sz w:val="20"/>
                <w:szCs w:val="20"/>
                <w:u w:val="single"/>
                <w:rtl/>
                <w:lang w:bidi="ar-EG"/>
              </w:rPr>
              <w:t>نوصي</w:t>
            </w:r>
            <w:r w:rsidRPr="00B32757">
              <w:rPr>
                <w:color w:val="000000"/>
                <w:position w:val="2"/>
                <w:sz w:val="20"/>
                <w:szCs w:val="20"/>
                <w:rtl/>
                <w:lang w:bidi="ar-EG"/>
              </w:rPr>
              <w:t xml:space="preserve"> بأن يضمن الاتحاد تطبيق معايير التوفق/عدم التوفق (أو الامتثال/عدم الامتثال) بشكلٍ واضح ومتسق في جميع الدعوات إلى تقديم عطاءات.</w:t>
            </w:r>
          </w:p>
        </w:tc>
        <w:tc>
          <w:tcPr>
            <w:tcW w:w="4646" w:type="dxa"/>
            <w:tcBorders>
              <w:top w:val="single" w:sz="4" w:space="0" w:color="auto"/>
              <w:left w:val="single" w:sz="4" w:space="0" w:color="auto"/>
              <w:bottom w:val="single" w:sz="4" w:space="0" w:color="auto"/>
              <w:right w:val="single" w:sz="4" w:space="0" w:color="auto"/>
            </w:tcBorders>
          </w:tcPr>
          <w:p w14:paraId="4B2708F1" w14:textId="77777777" w:rsidR="00136706" w:rsidRPr="00B32757" w:rsidRDefault="00136706" w:rsidP="00461A99">
            <w:pPr>
              <w:widowControl w:val="0"/>
              <w:kinsoku w:val="0"/>
              <w:autoSpaceDE w:val="0"/>
              <w:autoSpaceDN w:val="0"/>
              <w:spacing w:before="60" w:after="60" w:line="260" w:lineRule="exact"/>
              <w:rPr>
                <w:position w:val="2"/>
                <w:sz w:val="20"/>
                <w:szCs w:val="20"/>
                <w:lang w:eastAsia="it-IT"/>
              </w:rPr>
            </w:pPr>
            <w:r w:rsidRPr="00B32757">
              <w:rPr>
                <w:spacing w:val="-6"/>
                <w:position w:val="2"/>
                <w:sz w:val="20"/>
                <w:szCs w:val="20"/>
                <w:rtl/>
              </w:rPr>
              <w:t>دأب الاتحاد على تطبيق معايير التوفق/عدم التوفق بشكل واضح في جميع الدعوات إلى تقديم عطاءات، وتحدد هذه المعايير قبل إصدار هذه الدعوات. ويجب إدراج هذه الممارسة في دليل المشتريات الجديد.</w:t>
            </w:r>
          </w:p>
        </w:tc>
        <w:tc>
          <w:tcPr>
            <w:tcW w:w="3485" w:type="dxa"/>
            <w:tcBorders>
              <w:top w:val="single" w:sz="4" w:space="0" w:color="auto"/>
              <w:left w:val="single" w:sz="4" w:space="0" w:color="auto"/>
              <w:bottom w:val="single" w:sz="4" w:space="0" w:color="auto"/>
              <w:right w:val="single" w:sz="4" w:space="0" w:color="auto"/>
            </w:tcBorders>
          </w:tcPr>
          <w:p w14:paraId="338ED08E" w14:textId="77777777" w:rsidR="00136706" w:rsidRPr="00B32757" w:rsidRDefault="00136706" w:rsidP="00461A99">
            <w:pPr>
              <w:spacing w:before="60" w:after="60" w:line="260" w:lineRule="exact"/>
              <w:rPr>
                <w:position w:val="2"/>
                <w:sz w:val="20"/>
                <w:szCs w:val="20"/>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2018</w:t>
            </w:r>
            <w:r w:rsidRPr="00B32757">
              <w:rPr>
                <w:b/>
                <w:bCs/>
                <w:position w:val="2"/>
                <w:sz w:val="20"/>
                <w:szCs w:val="20"/>
                <w:rtl/>
                <w:lang w:bidi="ar-EG"/>
              </w:rPr>
              <w:t>:</w:t>
            </w:r>
          </w:p>
          <w:p w14:paraId="08E3AA9C" w14:textId="77777777" w:rsidR="00136706" w:rsidRPr="00B32757" w:rsidRDefault="00136706" w:rsidP="00461A99">
            <w:pPr>
              <w:spacing w:before="60" w:after="60" w:line="260" w:lineRule="exact"/>
              <w:rPr>
                <w:position w:val="2"/>
                <w:sz w:val="20"/>
                <w:szCs w:val="20"/>
                <w:rtl/>
                <w:lang w:bidi="ar-EG"/>
              </w:rPr>
            </w:pPr>
            <w:r w:rsidRPr="00B32757">
              <w:rPr>
                <w:position w:val="2"/>
                <w:sz w:val="20"/>
                <w:szCs w:val="20"/>
                <w:rtl/>
                <w:lang w:bidi="ar-EG"/>
              </w:rPr>
              <w:t>قيد الإنجاز.</w:t>
            </w:r>
          </w:p>
          <w:p w14:paraId="2114E00A" w14:textId="77777777" w:rsidR="00136706" w:rsidRPr="00B32757" w:rsidRDefault="00136706" w:rsidP="00461A99">
            <w:pPr>
              <w:spacing w:before="60" w:after="60" w:line="260" w:lineRule="exact"/>
              <w:rPr>
                <w:position w:val="2"/>
                <w:sz w:val="20"/>
                <w:szCs w:val="20"/>
                <w:rtl/>
                <w:lang w:bidi="ar"/>
              </w:rPr>
            </w:pPr>
            <w:r w:rsidRPr="00B32757">
              <w:rPr>
                <w:position w:val="2"/>
                <w:sz w:val="20"/>
                <w:szCs w:val="20"/>
                <w:rtl/>
                <w:lang w:bidi="ar"/>
              </w:rPr>
              <w:t>تجري صياغة دليل المشتريات.</w:t>
            </w:r>
          </w:p>
          <w:p w14:paraId="38E3B068" w14:textId="77777777" w:rsidR="00136706" w:rsidRPr="00B32757" w:rsidRDefault="00136706" w:rsidP="00461A99">
            <w:pPr>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ديسمبر </w:t>
            </w:r>
            <w:r w:rsidRPr="00B32757">
              <w:rPr>
                <w:b/>
                <w:bCs/>
                <w:position w:val="2"/>
                <w:sz w:val="20"/>
                <w:szCs w:val="20"/>
                <w:lang w:bidi="ar-EG"/>
              </w:rPr>
              <w:t>2018</w:t>
            </w:r>
            <w:r w:rsidRPr="00B32757">
              <w:rPr>
                <w:b/>
                <w:bCs/>
                <w:position w:val="2"/>
                <w:sz w:val="20"/>
                <w:szCs w:val="20"/>
                <w:rtl/>
                <w:lang w:bidi="ar-EG"/>
              </w:rPr>
              <w:t>:</w:t>
            </w:r>
          </w:p>
          <w:p w14:paraId="11F35848" w14:textId="77777777" w:rsidR="00136706" w:rsidRPr="00B32757" w:rsidRDefault="00136706" w:rsidP="00461A99">
            <w:pPr>
              <w:spacing w:before="60" w:after="60" w:line="260" w:lineRule="exact"/>
              <w:rPr>
                <w:position w:val="2"/>
                <w:sz w:val="20"/>
                <w:szCs w:val="20"/>
                <w:rtl/>
                <w:lang w:bidi="ar-EG"/>
              </w:rPr>
            </w:pPr>
            <w:r w:rsidRPr="00B32757">
              <w:rPr>
                <w:position w:val="2"/>
                <w:sz w:val="20"/>
                <w:szCs w:val="20"/>
                <w:rtl/>
                <w:lang w:bidi="ar-EG"/>
              </w:rPr>
              <w:t xml:space="preserve">أُدرج ذلك في دليل المشتريات الذي تمت صياغته ومن المتوقع إصداره في أوائل </w:t>
            </w:r>
            <w:r w:rsidRPr="00B32757">
              <w:rPr>
                <w:position w:val="2"/>
                <w:sz w:val="20"/>
                <w:szCs w:val="20"/>
                <w:lang w:bidi="ar-EG"/>
              </w:rPr>
              <w:t>2019</w:t>
            </w:r>
            <w:r w:rsidRPr="00B32757">
              <w:rPr>
                <w:position w:val="2"/>
                <w:sz w:val="20"/>
                <w:szCs w:val="20"/>
                <w:rtl/>
                <w:lang w:bidi="ar-EG"/>
              </w:rPr>
              <w:t>.</w:t>
            </w:r>
          </w:p>
          <w:p w14:paraId="3F8E751C" w14:textId="77777777" w:rsidR="00136706" w:rsidRPr="00B32757" w:rsidRDefault="00136706" w:rsidP="00461A99">
            <w:pPr>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2019</w:t>
            </w:r>
            <w:r w:rsidRPr="00B32757">
              <w:rPr>
                <w:b/>
                <w:bCs/>
                <w:position w:val="2"/>
                <w:sz w:val="20"/>
                <w:szCs w:val="20"/>
                <w:rtl/>
                <w:lang w:bidi="ar-EG"/>
              </w:rPr>
              <w:t>:</w:t>
            </w:r>
          </w:p>
          <w:p w14:paraId="572F7A6D" w14:textId="77777777" w:rsidR="00136706" w:rsidRPr="00B32757" w:rsidRDefault="00136706" w:rsidP="00461A99">
            <w:pPr>
              <w:keepNext/>
              <w:spacing w:before="60" w:after="60" w:line="260" w:lineRule="exact"/>
              <w:rPr>
                <w:position w:val="2"/>
                <w:sz w:val="20"/>
                <w:szCs w:val="20"/>
                <w:rtl/>
                <w:lang w:bidi="ar-EG"/>
              </w:rPr>
            </w:pPr>
            <w:r w:rsidRPr="00B32757">
              <w:rPr>
                <w:position w:val="2"/>
                <w:sz w:val="20"/>
                <w:szCs w:val="20"/>
                <w:rtl/>
                <w:lang w:bidi="ar-EG"/>
              </w:rPr>
              <w:t>لا توجد</w:t>
            </w:r>
          </w:p>
          <w:p w14:paraId="53789DD5"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ديسمبر 2019:</w:t>
            </w:r>
          </w:p>
          <w:p w14:paraId="554BE658" w14:textId="626CC382" w:rsidR="00136706" w:rsidRPr="00B32757" w:rsidRDefault="00136706" w:rsidP="00461A99">
            <w:pPr>
              <w:keepNext/>
              <w:spacing w:before="60" w:after="60" w:line="260" w:lineRule="exact"/>
              <w:rPr>
                <w:position w:val="2"/>
                <w:sz w:val="20"/>
                <w:szCs w:val="20"/>
                <w:rtl/>
                <w:lang w:eastAsia="it-IT" w:bidi="ar-EG"/>
              </w:rPr>
            </w:pPr>
            <w:r w:rsidRPr="00B32757">
              <w:rPr>
                <w:rFonts w:hint="cs"/>
                <w:position w:val="2"/>
                <w:sz w:val="20"/>
                <w:szCs w:val="20"/>
                <w:rtl/>
                <w:lang w:eastAsia="it-IT"/>
              </w:rPr>
              <w:t xml:space="preserve">تم التنفيذ. </w:t>
            </w:r>
            <w:r w:rsidR="00906D89" w:rsidRPr="00B32757">
              <w:rPr>
                <w:rFonts w:hint="cs"/>
                <w:position w:val="2"/>
                <w:sz w:val="20"/>
                <w:szCs w:val="20"/>
                <w:rtl/>
                <w:lang w:eastAsia="it-IT"/>
              </w:rPr>
              <w:t>ا</w:t>
            </w:r>
            <w:r w:rsidRPr="00B32757">
              <w:rPr>
                <w:rFonts w:hint="cs"/>
                <w:position w:val="2"/>
                <w:sz w:val="20"/>
                <w:szCs w:val="20"/>
                <w:rtl/>
                <w:lang w:eastAsia="it-IT"/>
              </w:rPr>
              <w:t xml:space="preserve">نظر الفقرة </w:t>
            </w:r>
            <w:r w:rsidRPr="00B32757">
              <w:rPr>
                <w:position w:val="2"/>
                <w:sz w:val="20"/>
                <w:szCs w:val="20"/>
                <w:lang w:val="en-GB" w:eastAsia="it-IT"/>
              </w:rPr>
              <w:t>2.9.6</w:t>
            </w:r>
            <w:r w:rsidRPr="00B32757">
              <w:rPr>
                <w:rFonts w:hint="cs"/>
                <w:position w:val="2"/>
                <w:sz w:val="20"/>
                <w:szCs w:val="20"/>
                <w:rtl/>
                <w:lang w:eastAsia="it-IT" w:bidi="ar-EG"/>
              </w:rPr>
              <w:t xml:space="preserve"> من دليل مشتريات الاتحاد.</w:t>
            </w:r>
          </w:p>
          <w:p w14:paraId="5BD0A25F"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سبتمبر 2020:</w:t>
            </w:r>
          </w:p>
          <w:p w14:paraId="6DF1FFA2" w14:textId="77777777" w:rsidR="00136706" w:rsidRPr="00B32757" w:rsidRDefault="00136706" w:rsidP="00461A99">
            <w:pPr>
              <w:keepNext/>
              <w:spacing w:before="60" w:after="60" w:line="260" w:lineRule="exact"/>
              <w:rPr>
                <w:position w:val="2"/>
                <w:sz w:val="20"/>
                <w:szCs w:val="20"/>
                <w:lang w:eastAsia="it-IT"/>
              </w:rPr>
            </w:pPr>
            <w:r w:rsidRPr="00B32757">
              <w:rPr>
                <w:rFonts w:hint="cs"/>
                <w:position w:val="2"/>
                <w:sz w:val="20"/>
                <w:szCs w:val="20"/>
                <w:rtl/>
                <w:lang w:eastAsia="it-IT"/>
              </w:rPr>
              <w:t>تم التنفيذ</w:t>
            </w:r>
          </w:p>
        </w:tc>
        <w:tc>
          <w:tcPr>
            <w:tcW w:w="2926" w:type="dxa"/>
            <w:tcBorders>
              <w:top w:val="single" w:sz="4" w:space="0" w:color="auto"/>
              <w:left w:val="single" w:sz="4" w:space="0" w:color="auto"/>
              <w:bottom w:val="single" w:sz="4" w:space="0" w:color="auto"/>
              <w:right w:val="single" w:sz="4" w:space="0" w:color="auto"/>
            </w:tcBorders>
          </w:tcPr>
          <w:p w14:paraId="77E8E3FB" w14:textId="77777777" w:rsidR="00136706" w:rsidRPr="00B32757" w:rsidRDefault="00136706" w:rsidP="00461A99">
            <w:pPr>
              <w:widowControl w:val="0"/>
              <w:kinsoku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t>مستمرة</w:t>
            </w:r>
          </w:p>
          <w:p w14:paraId="3C7F1762" w14:textId="77777777" w:rsidR="00136706" w:rsidRPr="00B32757" w:rsidRDefault="00136706" w:rsidP="00461A99">
            <w:pPr>
              <w:widowControl w:val="0"/>
              <w:kinsoku w:val="0"/>
              <w:spacing w:before="60" w:after="60" w:line="260" w:lineRule="exact"/>
              <w:rPr>
                <w:rFonts w:eastAsia="Times New Roman"/>
                <w:spacing w:val="-8"/>
                <w:position w:val="2"/>
                <w:sz w:val="20"/>
                <w:szCs w:val="20"/>
                <w:lang w:eastAsia="it-IT"/>
              </w:rPr>
            </w:pPr>
            <w:r w:rsidRPr="00B32757">
              <w:rPr>
                <w:rFonts w:eastAsia="Times New Roman"/>
                <w:spacing w:val="-8"/>
                <w:position w:val="2"/>
                <w:sz w:val="20"/>
                <w:szCs w:val="20"/>
                <w:rtl/>
                <w:lang w:eastAsia="it-IT"/>
              </w:rPr>
              <w:t>سنراقب التنفيذ في سياق مراجعاتنا المقبلة.</w:t>
            </w:r>
          </w:p>
        </w:tc>
      </w:tr>
      <w:tr w:rsidR="00136706" w:rsidRPr="00B32757" w14:paraId="747ACDA4" w14:textId="77777777" w:rsidTr="00F74FD5">
        <w:trPr>
          <w:jc w:val="center"/>
        </w:trPr>
        <w:tc>
          <w:tcPr>
            <w:tcW w:w="1020" w:type="dxa"/>
            <w:tcBorders>
              <w:top w:val="single" w:sz="4" w:space="0" w:color="auto"/>
              <w:left w:val="single" w:sz="4" w:space="0" w:color="auto"/>
              <w:bottom w:val="single" w:sz="4" w:space="0" w:color="auto"/>
              <w:right w:val="single" w:sz="4" w:space="0" w:color="auto"/>
            </w:tcBorders>
          </w:tcPr>
          <w:p w14:paraId="0789111B" w14:textId="77777777" w:rsidR="00136706" w:rsidRPr="00B32757" w:rsidRDefault="00136706" w:rsidP="00461A99">
            <w:pPr>
              <w:widowControl w:val="0"/>
              <w:kinsoku w:val="0"/>
              <w:spacing w:before="60" w:after="60" w:line="260" w:lineRule="exact"/>
              <w:jc w:val="center"/>
              <w:rPr>
                <w:b/>
                <w:bCs/>
                <w:position w:val="2"/>
                <w:sz w:val="20"/>
                <w:szCs w:val="20"/>
                <w:lang w:eastAsia="it-IT"/>
              </w:rPr>
            </w:pPr>
            <w:r w:rsidRPr="00B32757">
              <w:rPr>
                <w:b/>
                <w:bCs/>
                <w:position w:val="2"/>
                <w:sz w:val="20"/>
                <w:szCs w:val="20"/>
                <w:rtl/>
                <w:lang w:eastAsia="it-IT"/>
              </w:rPr>
              <w:t xml:space="preserve">التوصية </w:t>
            </w:r>
            <w:r w:rsidRPr="00B32757">
              <w:rPr>
                <w:b/>
                <w:bCs/>
                <w:position w:val="2"/>
                <w:sz w:val="20"/>
                <w:szCs w:val="20"/>
                <w:lang w:eastAsia="it-IT"/>
              </w:rPr>
              <w:t>8/2016</w:t>
            </w:r>
          </w:p>
        </w:tc>
        <w:tc>
          <w:tcPr>
            <w:tcW w:w="3619" w:type="dxa"/>
            <w:tcBorders>
              <w:top w:val="single" w:sz="4" w:space="0" w:color="auto"/>
              <w:left w:val="single" w:sz="4" w:space="0" w:color="auto"/>
              <w:bottom w:val="single" w:sz="4" w:space="0" w:color="auto"/>
              <w:right w:val="single" w:sz="4" w:space="0" w:color="auto"/>
            </w:tcBorders>
          </w:tcPr>
          <w:p w14:paraId="3061EBB0" w14:textId="77777777" w:rsidR="00136706" w:rsidRPr="00B32757" w:rsidRDefault="00136706" w:rsidP="00461A99">
            <w:pPr>
              <w:spacing w:before="60" w:after="60" w:line="260" w:lineRule="exact"/>
              <w:rPr>
                <w:b/>
                <w:bCs/>
                <w:i/>
                <w:iCs/>
                <w:color w:val="000000"/>
                <w:position w:val="2"/>
                <w:sz w:val="20"/>
                <w:szCs w:val="20"/>
                <w:lang w:bidi="ar-EG"/>
              </w:rPr>
            </w:pPr>
            <w:bookmarkStart w:id="502" w:name="_Toc482949386"/>
            <w:r w:rsidRPr="00B32757">
              <w:rPr>
                <w:b/>
                <w:bCs/>
                <w:i/>
                <w:iCs/>
                <w:color w:val="000000"/>
                <w:position w:val="2"/>
                <w:sz w:val="20"/>
                <w:szCs w:val="20"/>
                <w:rtl/>
              </w:rPr>
              <w:t>تعزيز دور لجنة التقييم</w:t>
            </w:r>
            <w:bookmarkEnd w:id="502"/>
          </w:p>
          <w:p w14:paraId="379B7F3A" w14:textId="77777777" w:rsidR="00136706" w:rsidRPr="00B32757" w:rsidRDefault="00136706" w:rsidP="00461A99">
            <w:pPr>
              <w:widowControl w:val="0"/>
              <w:kinsoku w:val="0"/>
              <w:spacing w:before="60" w:after="60" w:line="260" w:lineRule="exact"/>
              <w:rPr>
                <w:position w:val="2"/>
                <w:sz w:val="20"/>
                <w:szCs w:val="20"/>
                <w:lang w:eastAsia="it-IT"/>
              </w:rPr>
            </w:pPr>
            <w:r w:rsidRPr="00B32757">
              <w:rPr>
                <w:color w:val="000000"/>
                <w:position w:val="2"/>
                <w:sz w:val="20"/>
                <w:szCs w:val="20"/>
                <w:rtl/>
              </w:rPr>
              <w:t xml:space="preserve">سعياً إلى تنفيذ عملية المشتريات بطريقة عادلة وشفافة ومراعاةً لمبدأ أفضل قيمة مقابل المال المدفوع، </w:t>
            </w:r>
            <w:r w:rsidRPr="00B32757">
              <w:rPr>
                <w:color w:val="000000"/>
                <w:position w:val="2"/>
                <w:sz w:val="20"/>
                <w:szCs w:val="20"/>
                <w:u w:val="single"/>
                <w:rtl/>
              </w:rPr>
              <w:t>نوصي</w:t>
            </w:r>
            <w:r w:rsidRPr="00B32757">
              <w:rPr>
                <w:color w:val="000000"/>
                <w:position w:val="2"/>
                <w:sz w:val="20"/>
                <w:szCs w:val="20"/>
                <w:rtl/>
              </w:rPr>
              <w:t xml:space="preserve"> بالتالي: </w:t>
            </w:r>
            <w:r w:rsidRPr="00B32757">
              <w:rPr>
                <w:b/>
                <w:bCs/>
                <w:color w:val="000000"/>
                <w:position w:val="2"/>
                <w:sz w:val="20"/>
                <w:szCs w:val="20"/>
                <w:rtl/>
              </w:rPr>
              <w:t>ألف</w:t>
            </w:r>
            <w:r w:rsidRPr="00B32757">
              <w:rPr>
                <w:color w:val="000000"/>
                <w:position w:val="2"/>
                <w:sz w:val="20"/>
                <w:szCs w:val="20"/>
                <w:rtl/>
              </w:rPr>
              <w:t xml:space="preserve">) ينبغي للجنة التقييم أن تطبق خلال عملية التقييم معايير وطريقة التقييم على النحو المحدد مسبقاً في وثيقة الالتماس/ملف المناقصة. ونرى، إضافةً إلى ذلك، أن المعيار المنصوص عليه في طلب تقديم مقترحات والذي يفيد بأن </w:t>
            </w:r>
            <w:r w:rsidRPr="00B32757">
              <w:rPr>
                <w:i/>
                <w:iCs/>
                <w:color w:val="000000"/>
                <w:position w:val="2"/>
                <w:sz w:val="20"/>
                <w:szCs w:val="20"/>
                <w:rtl/>
              </w:rPr>
              <w:t xml:space="preserve">"توفر مقدمي العطاءات في منتصف نوفمبر </w:t>
            </w:r>
            <w:r w:rsidRPr="00B32757">
              <w:rPr>
                <w:i/>
                <w:iCs/>
                <w:color w:val="000000"/>
                <w:position w:val="2"/>
                <w:sz w:val="20"/>
                <w:szCs w:val="20"/>
                <w:lang w:bidi="ar-EG"/>
              </w:rPr>
              <w:t>(2012)</w:t>
            </w:r>
            <w:r w:rsidRPr="00B32757">
              <w:rPr>
                <w:i/>
                <w:iCs/>
                <w:color w:val="000000"/>
                <w:position w:val="2"/>
                <w:sz w:val="20"/>
                <w:szCs w:val="20"/>
                <w:rtl/>
              </w:rPr>
              <w:t xml:space="preserve"> سيكون معياراً هاماً للاختيار"</w:t>
            </w:r>
            <w:r w:rsidRPr="00B32757">
              <w:rPr>
                <w:color w:val="000000"/>
                <w:position w:val="2"/>
                <w:sz w:val="20"/>
                <w:szCs w:val="20"/>
                <w:rtl/>
              </w:rPr>
              <w:t xml:space="preserve"> غير ملائم لأن بإمكانه تقييد المنافسة من خلال الحد من مشاركة الباعة الآخرين في</w:t>
            </w:r>
            <w:r w:rsidRPr="00B32757">
              <w:rPr>
                <w:rFonts w:hint="cs"/>
                <w:color w:val="000000"/>
                <w:position w:val="2"/>
                <w:sz w:val="20"/>
                <w:szCs w:val="20"/>
                <w:rtl/>
              </w:rPr>
              <w:t> </w:t>
            </w:r>
            <w:r w:rsidRPr="00B32757">
              <w:rPr>
                <w:color w:val="000000"/>
                <w:position w:val="2"/>
                <w:sz w:val="20"/>
                <w:szCs w:val="20"/>
                <w:rtl/>
              </w:rPr>
              <w:t>عملية المشتريات (في الواقع، لم يكن العقد في</w:t>
            </w:r>
            <w:r w:rsidRPr="00B32757">
              <w:rPr>
                <w:rFonts w:hint="cs"/>
                <w:color w:val="000000"/>
                <w:position w:val="2"/>
                <w:sz w:val="20"/>
                <w:szCs w:val="20"/>
                <w:rtl/>
              </w:rPr>
              <w:t> </w:t>
            </w:r>
            <w:r w:rsidRPr="00B32757">
              <w:rPr>
                <w:color w:val="000000"/>
                <w:position w:val="2"/>
                <w:sz w:val="20"/>
                <w:szCs w:val="20"/>
                <w:rtl/>
              </w:rPr>
              <w:t>المشتريات المراجَعة موقعاً سوى في</w:t>
            </w:r>
            <w:r w:rsidRPr="00B32757">
              <w:rPr>
                <w:rFonts w:hint="cs"/>
                <w:color w:val="000000"/>
                <w:position w:val="2"/>
                <w:sz w:val="20"/>
                <w:szCs w:val="20"/>
                <w:rtl/>
              </w:rPr>
              <w:t> </w:t>
            </w:r>
            <w:r w:rsidRPr="00B32757">
              <w:rPr>
                <w:color w:val="000000"/>
                <w:position w:val="2"/>
                <w:sz w:val="20"/>
                <w:szCs w:val="20"/>
                <w:rtl/>
              </w:rPr>
              <w:t>فبراير </w:t>
            </w:r>
            <w:r w:rsidRPr="00B32757">
              <w:rPr>
                <w:color w:val="000000"/>
                <w:position w:val="2"/>
                <w:sz w:val="20"/>
                <w:szCs w:val="20"/>
                <w:lang w:bidi="ar-EG"/>
              </w:rPr>
              <w:t>2013</w:t>
            </w:r>
            <w:r w:rsidRPr="00B32757">
              <w:rPr>
                <w:color w:val="000000"/>
                <w:position w:val="2"/>
                <w:sz w:val="20"/>
                <w:szCs w:val="20"/>
                <w:rtl/>
              </w:rPr>
              <w:t xml:space="preserve">)؛ </w:t>
            </w:r>
            <w:r w:rsidRPr="00B32757">
              <w:rPr>
                <w:b/>
                <w:bCs/>
                <w:color w:val="000000"/>
                <w:position w:val="2"/>
                <w:sz w:val="20"/>
                <w:szCs w:val="20"/>
                <w:rtl/>
              </w:rPr>
              <w:t>باء</w:t>
            </w:r>
            <w:r w:rsidRPr="00B32757">
              <w:rPr>
                <w:color w:val="000000"/>
                <w:position w:val="2"/>
                <w:sz w:val="20"/>
                <w:szCs w:val="20"/>
                <w:rtl/>
              </w:rPr>
              <w:t xml:space="preserve">) ينبغي للجنة التقييم أن تعد تقارير تقييم واضحة تلخص النقاط التقنية </w:t>
            </w:r>
            <w:r w:rsidRPr="00B32757">
              <w:rPr>
                <w:color w:val="000000"/>
                <w:position w:val="2"/>
                <w:sz w:val="20"/>
                <w:szCs w:val="20"/>
                <w:rtl/>
              </w:rPr>
              <w:lastRenderedPageBreak/>
              <w:t xml:space="preserve">والتجارية المقدمة في العطاءات من أجل الحصول على تصنيف واضح للعطاء </w:t>
            </w:r>
            <w:proofErr w:type="spellStart"/>
            <w:r w:rsidRPr="00B32757">
              <w:rPr>
                <w:color w:val="000000"/>
                <w:position w:val="2"/>
                <w:sz w:val="20"/>
                <w:szCs w:val="20"/>
                <w:rtl/>
              </w:rPr>
              <w:t>الموصى</w:t>
            </w:r>
            <w:proofErr w:type="spellEnd"/>
            <w:r w:rsidRPr="00B32757">
              <w:rPr>
                <w:color w:val="000000"/>
                <w:position w:val="2"/>
                <w:sz w:val="20"/>
                <w:szCs w:val="20"/>
                <w:rtl/>
              </w:rPr>
              <w:t xml:space="preserve"> به للعقد وفقاً للمعايير المحددة في ملف المناقصة؛ </w:t>
            </w:r>
            <w:r w:rsidRPr="00B32757">
              <w:rPr>
                <w:b/>
                <w:bCs/>
                <w:color w:val="000000"/>
                <w:position w:val="2"/>
                <w:sz w:val="20"/>
                <w:szCs w:val="20"/>
                <w:rtl/>
              </w:rPr>
              <w:t>جيم</w:t>
            </w:r>
            <w:r w:rsidRPr="00B32757">
              <w:rPr>
                <w:color w:val="000000"/>
                <w:position w:val="2"/>
                <w:sz w:val="20"/>
                <w:szCs w:val="20"/>
                <w:rtl/>
              </w:rPr>
              <w:t>) في</w:t>
            </w:r>
            <w:r w:rsidRPr="00B32757">
              <w:rPr>
                <w:rFonts w:hint="cs"/>
                <w:color w:val="000000"/>
                <w:position w:val="2"/>
                <w:sz w:val="20"/>
                <w:szCs w:val="20"/>
                <w:rtl/>
              </w:rPr>
              <w:t> </w:t>
            </w:r>
            <w:r w:rsidRPr="00B32757">
              <w:rPr>
                <w:color w:val="000000"/>
                <w:position w:val="2"/>
                <w:sz w:val="20"/>
                <w:szCs w:val="20"/>
                <w:rtl/>
              </w:rPr>
              <w:t>حالة وجود استثناءات من مبدأ الرفض التلقائي للعروض الواردة في وقت متأخر، ينبغي أن يحدد الأمر الإداري بوضوح الحالات التي تنطبق فيها هذه الاستثناءات.</w:t>
            </w:r>
          </w:p>
        </w:tc>
        <w:tc>
          <w:tcPr>
            <w:tcW w:w="4646" w:type="dxa"/>
            <w:tcBorders>
              <w:top w:val="single" w:sz="4" w:space="0" w:color="auto"/>
              <w:left w:val="single" w:sz="4" w:space="0" w:color="auto"/>
              <w:bottom w:val="single" w:sz="4" w:space="0" w:color="auto"/>
              <w:right w:val="single" w:sz="4" w:space="0" w:color="auto"/>
            </w:tcBorders>
          </w:tcPr>
          <w:p w14:paraId="636CA810" w14:textId="77777777" w:rsidR="00136706" w:rsidRPr="00B32757" w:rsidRDefault="00136706" w:rsidP="00461A99">
            <w:pPr>
              <w:widowControl w:val="0"/>
              <w:kinsoku w:val="0"/>
              <w:autoSpaceDE w:val="0"/>
              <w:autoSpaceDN w:val="0"/>
              <w:spacing w:before="60" w:after="60" w:line="260" w:lineRule="exact"/>
              <w:rPr>
                <w:position w:val="2"/>
                <w:sz w:val="20"/>
                <w:szCs w:val="20"/>
                <w:lang w:eastAsia="it-IT"/>
              </w:rPr>
            </w:pPr>
            <w:r w:rsidRPr="00B32757">
              <w:rPr>
                <w:spacing w:val="2"/>
                <w:position w:val="2"/>
                <w:sz w:val="20"/>
                <w:szCs w:val="20"/>
                <w:rtl/>
              </w:rPr>
              <w:lastRenderedPageBreak/>
              <w:t>دأب الاتحاد على تحديد معايير التقييم ومنهجيته قبل إصدار أي مناقصة وأن تعرض تقارير التقييم الناتجة عن ذلك بوضوح النقاط الممنوحة لكل مقدم عطاء والتصنيف الذي حصل عليه. ويجب إدراج هذه الممارسة في دليل المشتريات الجديد.</w:t>
            </w:r>
          </w:p>
        </w:tc>
        <w:tc>
          <w:tcPr>
            <w:tcW w:w="3485" w:type="dxa"/>
            <w:tcBorders>
              <w:top w:val="single" w:sz="4" w:space="0" w:color="auto"/>
              <w:left w:val="single" w:sz="4" w:space="0" w:color="auto"/>
              <w:bottom w:val="single" w:sz="4" w:space="0" w:color="auto"/>
              <w:right w:val="single" w:sz="4" w:space="0" w:color="auto"/>
            </w:tcBorders>
          </w:tcPr>
          <w:p w14:paraId="5A785F67" w14:textId="77777777" w:rsidR="00136706" w:rsidRPr="00B32757" w:rsidRDefault="00136706" w:rsidP="00461A99">
            <w:pPr>
              <w:spacing w:before="60" w:after="60" w:line="260" w:lineRule="exact"/>
              <w:rPr>
                <w:position w:val="2"/>
                <w:sz w:val="20"/>
                <w:szCs w:val="20"/>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2018</w:t>
            </w:r>
            <w:r w:rsidRPr="00B32757">
              <w:rPr>
                <w:b/>
                <w:bCs/>
                <w:position w:val="2"/>
                <w:sz w:val="20"/>
                <w:szCs w:val="20"/>
                <w:rtl/>
                <w:lang w:bidi="ar-EG"/>
              </w:rPr>
              <w:t>:</w:t>
            </w:r>
          </w:p>
          <w:p w14:paraId="56F0DA58" w14:textId="77777777" w:rsidR="00136706" w:rsidRPr="00B32757" w:rsidRDefault="00136706" w:rsidP="00461A99">
            <w:pPr>
              <w:spacing w:before="60" w:after="60" w:line="260" w:lineRule="exact"/>
              <w:rPr>
                <w:position w:val="2"/>
                <w:sz w:val="20"/>
                <w:szCs w:val="20"/>
                <w:rtl/>
                <w:lang w:bidi="ar-EG"/>
              </w:rPr>
            </w:pPr>
            <w:r w:rsidRPr="00B32757">
              <w:rPr>
                <w:position w:val="2"/>
                <w:sz w:val="20"/>
                <w:szCs w:val="20"/>
                <w:rtl/>
                <w:lang w:bidi="ar-EG"/>
              </w:rPr>
              <w:t>قيد الإنجاز.</w:t>
            </w:r>
          </w:p>
          <w:p w14:paraId="70F53955" w14:textId="77777777" w:rsidR="00136706" w:rsidRPr="00B32757" w:rsidRDefault="00136706" w:rsidP="00461A99">
            <w:pPr>
              <w:spacing w:before="60" w:after="60" w:line="260" w:lineRule="exact"/>
              <w:rPr>
                <w:position w:val="2"/>
                <w:sz w:val="20"/>
                <w:szCs w:val="20"/>
                <w:rtl/>
                <w:lang w:bidi="ar"/>
              </w:rPr>
            </w:pPr>
            <w:r w:rsidRPr="00B32757">
              <w:rPr>
                <w:position w:val="2"/>
                <w:sz w:val="20"/>
                <w:szCs w:val="20"/>
                <w:rtl/>
                <w:lang w:bidi="ar"/>
              </w:rPr>
              <w:t>تجري صياغة دليل المشتريات.</w:t>
            </w:r>
          </w:p>
          <w:p w14:paraId="0AA56A24" w14:textId="77777777" w:rsidR="00136706" w:rsidRPr="00B32757" w:rsidRDefault="00136706" w:rsidP="00461A99">
            <w:pPr>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ديسمبر </w:t>
            </w:r>
            <w:r w:rsidRPr="00B32757">
              <w:rPr>
                <w:b/>
                <w:bCs/>
                <w:position w:val="2"/>
                <w:sz w:val="20"/>
                <w:szCs w:val="20"/>
                <w:lang w:bidi="ar-EG"/>
              </w:rPr>
              <w:t>2018</w:t>
            </w:r>
            <w:r w:rsidRPr="00B32757">
              <w:rPr>
                <w:b/>
                <w:bCs/>
                <w:position w:val="2"/>
                <w:sz w:val="20"/>
                <w:szCs w:val="20"/>
                <w:rtl/>
                <w:lang w:bidi="ar-EG"/>
              </w:rPr>
              <w:t>:</w:t>
            </w:r>
          </w:p>
          <w:p w14:paraId="06E5AF17" w14:textId="77777777" w:rsidR="00136706" w:rsidRPr="00B32757" w:rsidRDefault="00136706" w:rsidP="00461A99">
            <w:pPr>
              <w:spacing w:before="60" w:after="60" w:line="260" w:lineRule="exact"/>
              <w:rPr>
                <w:position w:val="2"/>
                <w:sz w:val="20"/>
                <w:szCs w:val="20"/>
                <w:rtl/>
                <w:lang w:bidi="ar-EG"/>
              </w:rPr>
            </w:pPr>
            <w:r w:rsidRPr="00B32757">
              <w:rPr>
                <w:position w:val="2"/>
                <w:sz w:val="20"/>
                <w:szCs w:val="20"/>
                <w:rtl/>
                <w:lang w:bidi="ar-EG"/>
              </w:rPr>
              <w:t xml:space="preserve">أُدرج ذلك في دليل المشتريات الذي تمت صياغته ومن المتوقع إصداره في أوائل </w:t>
            </w:r>
            <w:r w:rsidRPr="00B32757">
              <w:rPr>
                <w:position w:val="2"/>
                <w:sz w:val="20"/>
                <w:szCs w:val="20"/>
                <w:lang w:bidi="ar-EG"/>
              </w:rPr>
              <w:t>2019</w:t>
            </w:r>
            <w:r w:rsidRPr="00B32757">
              <w:rPr>
                <w:position w:val="2"/>
                <w:sz w:val="20"/>
                <w:szCs w:val="20"/>
                <w:rtl/>
                <w:lang w:bidi="ar-EG"/>
              </w:rPr>
              <w:t>.</w:t>
            </w:r>
          </w:p>
          <w:p w14:paraId="347AA7D3" w14:textId="77777777" w:rsidR="00136706" w:rsidRPr="00B32757" w:rsidRDefault="00136706" w:rsidP="00461A99">
            <w:pPr>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2019</w:t>
            </w:r>
            <w:r w:rsidRPr="00B32757">
              <w:rPr>
                <w:b/>
                <w:bCs/>
                <w:position w:val="2"/>
                <w:sz w:val="20"/>
                <w:szCs w:val="20"/>
                <w:rtl/>
                <w:lang w:bidi="ar-EG"/>
              </w:rPr>
              <w:t>:</w:t>
            </w:r>
          </w:p>
          <w:p w14:paraId="60851268" w14:textId="77777777" w:rsidR="00136706" w:rsidRPr="00B32757" w:rsidRDefault="00136706" w:rsidP="00461A99">
            <w:pPr>
              <w:spacing w:before="60" w:after="60" w:line="260" w:lineRule="exact"/>
              <w:rPr>
                <w:position w:val="2"/>
                <w:sz w:val="20"/>
                <w:szCs w:val="20"/>
                <w:rtl/>
                <w:lang w:bidi="ar-EG"/>
              </w:rPr>
            </w:pPr>
            <w:r w:rsidRPr="00B32757">
              <w:rPr>
                <w:position w:val="2"/>
                <w:sz w:val="20"/>
                <w:szCs w:val="20"/>
                <w:rtl/>
                <w:lang w:bidi="ar-EG"/>
              </w:rPr>
              <w:t>لا توجد</w:t>
            </w:r>
          </w:p>
          <w:p w14:paraId="6C2007EE" w14:textId="77777777" w:rsidR="00136706" w:rsidRPr="00B32757" w:rsidRDefault="00136706" w:rsidP="00461A99">
            <w:pPr>
              <w:spacing w:before="60" w:after="60" w:line="260" w:lineRule="exact"/>
              <w:rPr>
                <w:position w:val="2"/>
                <w:sz w:val="20"/>
                <w:szCs w:val="20"/>
                <w:lang w:eastAsia="it-IT"/>
              </w:rPr>
            </w:pPr>
            <w:r w:rsidRPr="00B32757">
              <w:rPr>
                <w:rFonts w:hint="cs"/>
                <w:b/>
                <w:bCs/>
                <w:position w:val="2"/>
                <w:sz w:val="20"/>
                <w:szCs w:val="20"/>
                <w:rtl/>
                <w:lang w:eastAsia="it-IT"/>
              </w:rPr>
              <w:t>التحديثات حتى ديسمبر 2019:</w:t>
            </w:r>
          </w:p>
          <w:p w14:paraId="23DD21BC" w14:textId="77777777" w:rsidR="00136706" w:rsidRPr="00B32757" w:rsidRDefault="00136706" w:rsidP="00461A99">
            <w:pPr>
              <w:spacing w:before="60" w:after="60" w:line="260" w:lineRule="exact"/>
              <w:rPr>
                <w:position w:val="2"/>
                <w:sz w:val="20"/>
                <w:szCs w:val="20"/>
                <w:rtl/>
                <w:lang w:eastAsia="it-IT"/>
              </w:rPr>
            </w:pPr>
            <w:r w:rsidRPr="00B32757">
              <w:rPr>
                <w:position w:val="2"/>
                <w:sz w:val="20"/>
                <w:szCs w:val="20"/>
                <w:rtl/>
                <w:lang w:eastAsia="it-IT"/>
              </w:rPr>
              <w:t xml:space="preserve">تم حل لجنة التقييم في دليل مشتريات الاتحاد. </w:t>
            </w:r>
            <w:r w:rsidRPr="00B32757">
              <w:rPr>
                <w:rFonts w:hint="cs"/>
                <w:position w:val="2"/>
                <w:sz w:val="20"/>
                <w:szCs w:val="20"/>
                <w:rtl/>
                <w:lang w:eastAsia="it-IT"/>
              </w:rPr>
              <w:t>ويتم حالياً</w:t>
            </w:r>
            <w:r w:rsidRPr="00B32757">
              <w:rPr>
                <w:position w:val="2"/>
                <w:sz w:val="20"/>
                <w:szCs w:val="20"/>
                <w:rtl/>
                <w:lang w:eastAsia="it-IT"/>
              </w:rPr>
              <w:t xml:space="preserve"> إجراء التقييم ال</w:t>
            </w:r>
            <w:r w:rsidRPr="00B32757">
              <w:rPr>
                <w:rFonts w:hint="cs"/>
                <w:position w:val="2"/>
                <w:sz w:val="20"/>
                <w:szCs w:val="20"/>
                <w:rtl/>
                <w:lang w:eastAsia="it-IT"/>
              </w:rPr>
              <w:t>تق</w:t>
            </w:r>
            <w:r w:rsidRPr="00B32757">
              <w:rPr>
                <w:position w:val="2"/>
                <w:sz w:val="20"/>
                <w:szCs w:val="20"/>
                <w:rtl/>
                <w:lang w:eastAsia="it-IT"/>
              </w:rPr>
              <w:t xml:space="preserve">ني بواسطة </w:t>
            </w:r>
            <w:r w:rsidRPr="00B32757">
              <w:rPr>
                <w:rFonts w:hint="cs"/>
                <w:position w:val="2"/>
                <w:sz w:val="20"/>
                <w:szCs w:val="20"/>
                <w:rtl/>
                <w:lang w:eastAsia="it-IT"/>
              </w:rPr>
              <w:t xml:space="preserve">فريق </w:t>
            </w:r>
            <w:r w:rsidRPr="00B32757">
              <w:rPr>
                <w:position w:val="2"/>
                <w:sz w:val="20"/>
                <w:szCs w:val="20"/>
                <w:rtl/>
                <w:lang w:eastAsia="it-IT"/>
              </w:rPr>
              <w:t>التقييم ال</w:t>
            </w:r>
            <w:r w:rsidRPr="00B32757">
              <w:rPr>
                <w:rFonts w:hint="cs"/>
                <w:position w:val="2"/>
                <w:sz w:val="20"/>
                <w:szCs w:val="20"/>
                <w:rtl/>
                <w:lang w:eastAsia="it-IT"/>
              </w:rPr>
              <w:t>تق</w:t>
            </w:r>
            <w:r w:rsidRPr="00B32757">
              <w:rPr>
                <w:position w:val="2"/>
                <w:sz w:val="20"/>
                <w:szCs w:val="20"/>
                <w:rtl/>
                <w:lang w:eastAsia="it-IT"/>
              </w:rPr>
              <w:t xml:space="preserve">ني ويتم إجراء التقييم التجاري بواسطة </w:t>
            </w:r>
            <w:r w:rsidRPr="00B32757">
              <w:rPr>
                <w:rFonts w:hint="cs"/>
                <w:position w:val="2"/>
                <w:sz w:val="20"/>
                <w:szCs w:val="20"/>
                <w:rtl/>
                <w:lang w:eastAsia="it-IT"/>
              </w:rPr>
              <w:t>شعبة المشتريات</w:t>
            </w:r>
            <w:r w:rsidRPr="00B32757">
              <w:rPr>
                <w:position w:val="2"/>
                <w:sz w:val="20"/>
                <w:szCs w:val="20"/>
                <w:rtl/>
                <w:lang w:eastAsia="it-IT"/>
              </w:rPr>
              <w:t xml:space="preserve">. </w:t>
            </w:r>
            <w:r w:rsidRPr="00B32757">
              <w:rPr>
                <w:rFonts w:hint="cs"/>
                <w:position w:val="2"/>
                <w:sz w:val="20"/>
                <w:szCs w:val="20"/>
                <w:rtl/>
                <w:lang w:eastAsia="it-IT"/>
              </w:rPr>
              <w:t>ويرد</w:t>
            </w:r>
            <w:r w:rsidRPr="00B32757">
              <w:rPr>
                <w:position w:val="2"/>
                <w:sz w:val="20"/>
                <w:szCs w:val="20"/>
                <w:rtl/>
                <w:lang w:eastAsia="it-IT"/>
              </w:rPr>
              <w:t xml:space="preserve"> وصف عملية التقييم بوضوح في الدليل.</w:t>
            </w:r>
          </w:p>
          <w:p w14:paraId="7563EEE7" w14:textId="77777777" w:rsidR="00136706" w:rsidRPr="00B32757" w:rsidRDefault="00136706" w:rsidP="00461A99">
            <w:pPr>
              <w:spacing w:before="60" w:after="60" w:line="260" w:lineRule="exact"/>
              <w:rPr>
                <w:position w:val="2"/>
                <w:sz w:val="20"/>
                <w:szCs w:val="20"/>
                <w:lang w:eastAsia="it-IT"/>
              </w:rPr>
            </w:pPr>
            <w:r w:rsidRPr="00B32757">
              <w:rPr>
                <w:rFonts w:hint="cs"/>
                <w:b/>
                <w:bCs/>
                <w:position w:val="2"/>
                <w:sz w:val="20"/>
                <w:szCs w:val="20"/>
                <w:rtl/>
                <w:lang w:eastAsia="it-IT"/>
              </w:rPr>
              <w:lastRenderedPageBreak/>
              <w:t>التحديثات حتى سبتمبر 2020:</w:t>
            </w:r>
          </w:p>
          <w:p w14:paraId="15D10A4F" w14:textId="77777777" w:rsidR="00136706" w:rsidRPr="00B32757" w:rsidRDefault="00136706" w:rsidP="00461A99">
            <w:pPr>
              <w:spacing w:before="60" w:after="60" w:line="260" w:lineRule="exact"/>
              <w:rPr>
                <w:position w:val="2"/>
                <w:sz w:val="20"/>
                <w:szCs w:val="20"/>
                <w:lang w:eastAsia="it-IT"/>
              </w:rPr>
            </w:pPr>
            <w:r w:rsidRPr="00B32757">
              <w:rPr>
                <w:rFonts w:hint="cs"/>
                <w:position w:val="2"/>
                <w:sz w:val="20"/>
                <w:szCs w:val="20"/>
                <w:rtl/>
                <w:lang w:eastAsia="it-IT"/>
              </w:rPr>
              <w:t>تم التنفيذ</w:t>
            </w:r>
          </w:p>
        </w:tc>
        <w:tc>
          <w:tcPr>
            <w:tcW w:w="2926" w:type="dxa"/>
            <w:tcBorders>
              <w:top w:val="single" w:sz="4" w:space="0" w:color="auto"/>
              <w:left w:val="single" w:sz="4" w:space="0" w:color="auto"/>
              <w:bottom w:val="single" w:sz="4" w:space="0" w:color="auto"/>
              <w:right w:val="single" w:sz="4" w:space="0" w:color="auto"/>
            </w:tcBorders>
          </w:tcPr>
          <w:p w14:paraId="0F852BE1" w14:textId="77777777" w:rsidR="00136706" w:rsidRPr="00B32757" w:rsidRDefault="00136706" w:rsidP="00461A99">
            <w:pPr>
              <w:widowControl w:val="0"/>
              <w:kinsoku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lastRenderedPageBreak/>
              <w:t>مستمرة</w:t>
            </w:r>
          </w:p>
          <w:p w14:paraId="02F10C8A" w14:textId="77777777" w:rsidR="00136706" w:rsidRPr="00B32757" w:rsidRDefault="00136706" w:rsidP="00461A99">
            <w:pPr>
              <w:widowControl w:val="0"/>
              <w:kinsoku w:val="0"/>
              <w:spacing w:before="60" w:after="60" w:line="260" w:lineRule="exact"/>
              <w:rPr>
                <w:rFonts w:eastAsia="Times New Roman"/>
                <w:spacing w:val="-8"/>
                <w:position w:val="2"/>
                <w:sz w:val="20"/>
                <w:szCs w:val="20"/>
                <w:lang w:eastAsia="it-IT"/>
              </w:rPr>
            </w:pPr>
            <w:r w:rsidRPr="00B32757">
              <w:rPr>
                <w:rFonts w:eastAsia="Times New Roman"/>
                <w:spacing w:val="-8"/>
                <w:position w:val="2"/>
                <w:sz w:val="20"/>
                <w:szCs w:val="20"/>
                <w:rtl/>
                <w:lang w:eastAsia="it-IT"/>
              </w:rPr>
              <w:t>سنراقب التنفيذ في سياق مراجعاتنا المقبلة.</w:t>
            </w:r>
          </w:p>
        </w:tc>
      </w:tr>
      <w:tr w:rsidR="00136706" w:rsidRPr="00B32757" w14:paraId="06325630" w14:textId="77777777" w:rsidTr="00F74FD5">
        <w:trPr>
          <w:jc w:val="center"/>
        </w:trPr>
        <w:tc>
          <w:tcPr>
            <w:tcW w:w="1020" w:type="dxa"/>
            <w:tcBorders>
              <w:top w:val="single" w:sz="4" w:space="0" w:color="auto"/>
              <w:left w:val="single" w:sz="4" w:space="0" w:color="auto"/>
              <w:bottom w:val="single" w:sz="4" w:space="0" w:color="auto"/>
              <w:right w:val="single" w:sz="4" w:space="0" w:color="auto"/>
            </w:tcBorders>
          </w:tcPr>
          <w:p w14:paraId="262FFFAC" w14:textId="77777777" w:rsidR="00136706" w:rsidRPr="00B32757" w:rsidRDefault="00136706" w:rsidP="00461A99">
            <w:pPr>
              <w:widowControl w:val="0"/>
              <w:kinsoku w:val="0"/>
              <w:spacing w:before="60" w:after="60" w:line="260" w:lineRule="exact"/>
              <w:jc w:val="center"/>
              <w:rPr>
                <w:b/>
                <w:bCs/>
                <w:position w:val="2"/>
                <w:sz w:val="20"/>
                <w:szCs w:val="20"/>
                <w:lang w:eastAsia="it-IT"/>
              </w:rPr>
            </w:pPr>
            <w:r w:rsidRPr="00B32757">
              <w:rPr>
                <w:b/>
                <w:bCs/>
                <w:position w:val="2"/>
                <w:sz w:val="20"/>
                <w:szCs w:val="20"/>
                <w:rtl/>
                <w:lang w:eastAsia="it-IT"/>
              </w:rPr>
              <w:t xml:space="preserve">التوصية </w:t>
            </w:r>
            <w:r w:rsidRPr="00B32757">
              <w:rPr>
                <w:b/>
                <w:bCs/>
                <w:position w:val="2"/>
                <w:sz w:val="20"/>
                <w:szCs w:val="20"/>
                <w:lang w:eastAsia="it-IT"/>
              </w:rPr>
              <w:t>9/2016</w:t>
            </w:r>
          </w:p>
        </w:tc>
        <w:tc>
          <w:tcPr>
            <w:tcW w:w="3619" w:type="dxa"/>
            <w:tcBorders>
              <w:top w:val="single" w:sz="4" w:space="0" w:color="auto"/>
              <w:left w:val="single" w:sz="4" w:space="0" w:color="auto"/>
              <w:bottom w:val="single" w:sz="4" w:space="0" w:color="auto"/>
              <w:right w:val="single" w:sz="4" w:space="0" w:color="auto"/>
            </w:tcBorders>
          </w:tcPr>
          <w:p w14:paraId="1A70340A" w14:textId="77777777" w:rsidR="00136706" w:rsidRPr="00B32757" w:rsidRDefault="00136706" w:rsidP="00461A99">
            <w:pPr>
              <w:keepNext/>
              <w:spacing w:before="60" w:after="60" w:line="260" w:lineRule="exact"/>
              <w:rPr>
                <w:b/>
                <w:bCs/>
                <w:i/>
                <w:iCs/>
                <w:color w:val="000000"/>
                <w:position w:val="2"/>
                <w:sz w:val="20"/>
                <w:szCs w:val="20"/>
                <w:lang w:bidi="ar-EG"/>
              </w:rPr>
            </w:pPr>
            <w:bookmarkStart w:id="503" w:name="_Toc482949387"/>
            <w:r w:rsidRPr="00B32757">
              <w:rPr>
                <w:b/>
                <w:bCs/>
                <w:i/>
                <w:iCs/>
                <w:color w:val="000000"/>
                <w:position w:val="2"/>
                <w:sz w:val="20"/>
                <w:szCs w:val="20"/>
                <w:rtl/>
              </w:rPr>
              <w:t>تعزيز التقييم التقني الإلزامي</w:t>
            </w:r>
            <w:bookmarkEnd w:id="503"/>
          </w:p>
          <w:p w14:paraId="5D893335" w14:textId="77777777" w:rsidR="00136706" w:rsidRPr="00B32757" w:rsidRDefault="00136706" w:rsidP="00461A99">
            <w:pPr>
              <w:widowControl w:val="0"/>
              <w:kinsoku w:val="0"/>
              <w:spacing w:before="60" w:after="60" w:line="260" w:lineRule="exact"/>
              <w:rPr>
                <w:position w:val="2"/>
                <w:sz w:val="20"/>
                <w:szCs w:val="20"/>
                <w:lang w:eastAsia="it-IT"/>
              </w:rPr>
            </w:pPr>
            <w:r w:rsidRPr="00B32757">
              <w:rPr>
                <w:color w:val="000000"/>
                <w:spacing w:val="-2"/>
                <w:position w:val="2"/>
                <w:sz w:val="20"/>
                <w:szCs w:val="20"/>
                <w:u w:val="single"/>
                <w:rtl/>
              </w:rPr>
              <w:t>نوصي</w:t>
            </w:r>
            <w:r w:rsidRPr="00B32757">
              <w:rPr>
                <w:color w:val="000000"/>
                <w:spacing w:val="-2"/>
                <w:position w:val="2"/>
                <w:sz w:val="20"/>
                <w:szCs w:val="20"/>
                <w:rtl/>
              </w:rPr>
              <w:t xml:space="preserve"> فيما يتعلق بطلب تقديم مقترحات، على النحو المتوخى في أفضل ممارسات الأمم المتحدة، بألاّ يُنظر سوى في المقترحات التي تفي بالشروط (أو النقاط) الإلزامية والدنيا لأغراض التقييم التجاري وألاّ تقيَّم العطاءات التجارية المقدمة من الباعة الذين يعتبَرون غير ممتثلين تقنياً لمواصفات المناقصة.</w:t>
            </w:r>
          </w:p>
        </w:tc>
        <w:tc>
          <w:tcPr>
            <w:tcW w:w="4646" w:type="dxa"/>
            <w:tcBorders>
              <w:top w:val="single" w:sz="4" w:space="0" w:color="auto"/>
              <w:left w:val="single" w:sz="4" w:space="0" w:color="auto"/>
              <w:bottom w:val="single" w:sz="4" w:space="0" w:color="auto"/>
              <w:right w:val="single" w:sz="4" w:space="0" w:color="auto"/>
            </w:tcBorders>
          </w:tcPr>
          <w:p w14:paraId="737E4E58" w14:textId="77777777" w:rsidR="00136706" w:rsidRPr="00B32757" w:rsidRDefault="00136706" w:rsidP="00461A99">
            <w:pPr>
              <w:widowControl w:val="0"/>
              <w:kinsoku w:val="0"/>
              <w:autoSpaceDE w:val="0"/>
              <w:autoSpaceDN w:val="0"/>
              <w:spacing w:before="60" w:after="60" w:line="260" w:lineRule="exact"/>
              <w:rPr>
                <w:position w:val="2"/>
                <w:sz w:val="20"/>
                <w:szCs w:val="20"/>
                <w:lang w:eastAsia="it-IT"/>
              </w:rPr>
            </w:pPr>
            <w:r w:rsidRPr="00B32757">
              <w:rPr>
                <w:position w:val="2"/>
                <w:sz w:val="20"/>
                <w:szCs w:val="20"/>
                <w:rtl/>
              </w:rPr>
              <w:t>دأب الاتحاد على عدم تقييم سوى المقترحات التجارية التي يقدمها الباعة الممتثلون تقنياً. ويجب إدراج هذه الممارسة في دليل المشتريات الجديد.</w:t>
            </w:r>
          </w:p>
        </w:tc>
        <w:tc>
          <w:tcPr>
            <w:tcW w:w="3485" w:type="dxa"/>
            <w:tcBorders>
              <w:top w:val="single" w:sz="4" w:space="0" w:color="auto"/>
              <w:left w:val="single" w:sz="4" w:space="0" w:color="auto"/>
              <w:bottom w:val="single" w:sz="4" w:space="0" w:color="auto"/>
              <w:right w:val="single" w:sz="4" w:space="0" w:color="auto"/>
            </w:tcBorders>
          </w:tcPr>
          <w:p w14:paraId="4F907ADB" w14:textId="77777777" w:rsidR="00136706" w:rsidRPr="00B32757" w:rsidRDefault="00136706" w:rsidP="00461A99">
            <w:pPr>
              <w:keepNext/>
              <w:spacing w:before="60" w:after="60" w:line="260" w:lineRule="exact"/>
              <w:rPr>
                <w:b/>
                <w:bCs/>
                <w:position w:val="2"/>
                <w:sz w:val="20"/>
                <w:szCs w:val="20"/>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2018</w:t>
            </w:r>
            <w:r w:rsidRPr="00B32757">
              <w:rPr>
                <w:b/>
                <w:bCs/>
                <w:position w:val="2"/>
                <w:sz w:val="20"/>
                <w:szCs w:val="20"/>
                <w:rtl/>
                <w:lang w:bidi="ar-EG"/>
              </w:rPr>
              <w:t>:</w:t>
            </w:r>
          </w:p>
          <w:p w14:paraId="74C60B2E" w14:textId="77777777" w:rsidR="00136706" w:rsidRPr="00B32757" w:rsidRDefault="00136706" w:rsidP="00461A99">
            <w:pPr>
              <w:keepNext/>
              <w:spacing w:before="60" w:after="60" w:line="260" w:lineRule="exact"/>
              <w:rPr>
                <w:position w:val="2"/>
                <w:sz w:val="20"/>
                <w:szCs w:val="20"/>
                <w:rtl/>
                <w:lang w:bidi="ar-EG"/>
              </w:rPr>
            </w:pPr>
            <w:r w:rsidRPr="00B32757">
              <w:rPr>
                <w:position w:val="2"/>
                <w:sz w:val="20"/>
                <w:szCs w:val="20"/>
                <w:rtl/>
                <w:lang w:bidi="ar-EG"/>
              </w:rPr>
              <w:t>قيد الإنجاز.</w:t>
            </w:r>
          </w:p>
          <w:p w14:paraId="6CA7EBEE" w14:textId="77777777" w:rsidR="00136706" w:rsidRPr="00B32757" w:rsidRDefault="00136706" w:rsidP="00461A99">
            <w:pPr>
              <w:keepNext/>
              <w:spacing w:before="60" w:after="60" w:line="260" w:lineRule="exact"/>
              <w:rPr>
                <w:position w:val="2"/>
                <w:sz w:val="20"/>
                <w:szCs w:val="20"/>
                <w:rtl/>
                <w:lang w:bidi="ar"/>
              </w:rPr>
            </w:pPr>
            <w:r w:rsidRPr="00B32757">
              <w:rPr>
                <w:position w:val="2"/>
                <w:sz w:val="20"/>
                <w:szCs w:val="20"/>
                <w:rtl/>
                <w:lang w:bidi="ar"/>
              </w:rPr>
              <w:t>تجري صياغة دليل المشتريات.</w:t>
            </w:r>
          </w:p>
          <w:p w14:paraId="0112EBFF" w14:textId="77777777" w:rsidR="00136706" w:rsidRPr="00B32757" w:rsidRDefault="00136706" w:rsidP="00461A99">
            <w:pPr>
              <w:keepNext/>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ديسمبر </w:t>
            </w:r>
            <w:r w:rsidRPr="00B32757">
              <w:rPr>
                <w:b/>
                <w:bCs/>
                <w:position w:val="2"/>
                <w:sz w:val="20"/>
                <w:szCs w:val="20"/>
                <w:lang w:bidi="ar-EG"/>
              </w:rPr>
              <w:t>2018</w:t>
            </w:r>
            <w:r w:rsidRPr="00B32757">
              <w:rPr>
                <w:b/>
                <w:bCs/>
                <w:position w:val="2"/>
                <w:sz w:val="20"/>
                <w:szCs w:val="20"/>
                <w:rtl/>
                <w:lang w:bidi="ar-EG"/>
              </w:rPr>
              <w:t>:</w:t>
            </w:r>
          </w:p>
          <w:p w14:paraId="4DF443B8" w14:textId="77777777" w:rsidR="00136706" w:rsidRPr="00B32757" w:rsidRDefault="00136706" w:rsidP="00461A99">
            <w:pPr>
              <w:keepNext/>
              <w:spacing w:before="60" w:after="60" w:line="260" w:lineRule="exact"/>
              <w:rPr>
                <w:position w:val="2"/>
                <w:sz w:val="20"/>
                <w:szCs w:val="20"/>
                <w:rtl/>
                <w:lang w:bidi="ar-EG"/>
              </w:rPr>
            </w:pPr>
            <w:r w:rsidRPr="00B32757">
              <w:rPr>
                <w:position w:val="2"/>
                <w:sz w:val="20"/>
                <w:szCs w:val="20"/>
                <w:rtl/>
                <w:lang w:bidi="ar-EG"/>
              </w:rPr>
              <w:t xml:space="preserve">أُدرج هذا في دليل المشتريات الذي تمت صياغته ومن المتوقع إصداره في أوائل </w:t>
            </w:r>
            <w:r w:rsidRPr="00B32757">
              <w:rPr>
                <w:position w:val="2"/>
                <w:sz w:val="20"/>
                <w:szCs w:val="20"/>
                <w:lang w:bidi="ar-EG"/>
              </w:rPr>
              <w:t>2019</w:t>
            </w:r>
            <w:r w:rsidRPr="00B32757">
              <w:rPr>
                <w:position w:val="2"/>
                <w:sz w:val="20"/>
                <w:szCs w:val="20"/>
                <w:rtl/>
                <w:lang w:bidi="ar-EG"/>
              </w:rPr>
              <w:t>.</w:t>
            </w:r>
          </w:p>
          <w:p w14:paraId="2ED6B885" w14:textId="77777777" w:rsidR="00136706" w:rsidRPr="00B32757" w:rsidRDefault="00136706" w:rsidP="00461A99">
            <w:pPr>
              <w:keepNext/>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2019</w:t>
            </w:r>
            <w:r w:rsidRPr="00B32757">
              <w:rPr>
                <w:b/>
                <w:bCs/>
                <w:position w:val="2"/>
                <w:sz w:val="20"/>
                <w:szCs w:val="20"/>
                <w:rtl/>
                <w:lang w:bidi="ar-EG"/>
              </w:rPr>
              <w:t>:</w:t>
            </w:r>
          </w:p>
          <w:p w14:paraId="7E71A0FA" w14:textId="77777777" w:rsidR="00136706" w:rsidRPr="00B32757" w:rsidRDefault="00136706" w:rsidP="00461A99">
            <w:pPr>
              <w:keepNext/>
              <w:spacing w:before="60" w:after="60" w:line="260" w:lineRule="exact"/>
              <w:rPr>
                <w:position w:val="2"/>
                <w:sz w:val="20"/>
                <w:szCs w:val="20"/>
                <w:rtl/>
                <w:lang w:bidi="ar-EG"/>
              </w:rPr>
            </w:pPr>
            <w:r w:rsidRPr="00B32757">
              <w:rPr>
                <w:position w:val="2"/>
                <w:sz w:val="20"/>
                <w:szCs w:val="20"/>
                <w:rtl/>
                <w:lang w:bidi="ar-EG"/>
              </w:rPr>
              <w:t>لا توجد</w:t>
            </w:r>
          </w:p>
          <w:p w14:paraId="68398EC7"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ديسمبر 2019:</w:t>
            </w:r>
          </w:p>
          <w:p w14:paraId="03276128" w14:textId="5485E5CD" w:rsidR="00136706" w:rsidRPr="00B32757" w:rsidRDefault="00136706" w:rsidP="00461A99">
            <w:pPr>
              <w:keepNext/>
              <w:spacing w:before="60" w:after="60" w:line="260" w:lineRule="exact"/>
              <w:rPr>
                <w:position w:val="2"/>
                <w:sz w:val="20"/>
                <w:szCs w:val="20"/>
                <w:rtl/>
                <w:lang w:eastAsia="it-IT" w:bidi="ar-EG"/>
              </w:rPr>
            </w:pPr>
            <w:r w:rsidRPr="00B32757">
              <w:rPr>
                <w:rFonts w:hint="cs"/>
                <w:position w:val="2"/>
                <w:sz w:val="20"/>
                <w:szCs w:val="20"/>
                <w:rtl/>
                <w:lang w:eastAsia="it-IT"/>
              </w:rPr>
              <w:t xml:space="preserve">تم التنفيذ. </w:t>
            </w:r>
            <w:r w:rsidR="00906D89" w:rsidRPr="00B32757">
              <w:rPr>
                <w:rFonts w:hint="cs"/>
                <w:position w:val="2"/>
                <w:sz w:val="20"/>
                <w:szCs w:val="20"/>
                <w:rtl/>
                <w:lang w:eastAsia="it-IT"/>
              </w:rPr>
              <w:t>ا</w:t>
            </w:r>
            <w:r w:rsidRPr="00B32757">
              <w:rPr>
                <w:rFonts w:hint="cs"/>
                <w:position w:val="2"/>
                <w:sz w:val="20"/>
                <w:szCs w:val="20"/>
                <w:rtl/>
                <w:lang w:eastAsia="it-IT"/>
              </w:rPr>
              <w:t xml:space="preserve">نظر الفقرة </w:t>
            </w:r>
            <w:r w:rsidRPr="00B32757">
              <w:rPr>
                <w:position w:val="2"/>
                <w:sz w:val="20"/>
                <w:szCs w:val="20"/>
                <w:lang w:val="en-GB" w:eastAsia="it-IT"/>
              </w:rPr>
              <w:t>11.4.8</w:t>
            </w:r>
            <w:r w:rsidRPr="00B32757">
              <w:rPr>
                <w:rFonts w:hint="cs"/>
                <w:position w:val="2"/>
                <w:sz w:val="20"/>
                <w:szCs w:val="20"/>
                <w:rtl/>
                <w:lang w:eastAsia="it-IT" w:bidi="ar-EG"/>
              </w:rPr>
              <w:t xml:space="preserve"> من دليل مشتريات الاتحاد.</w:t>
            </w:r>
          </w:p>
          <w:p w14:paraId="18C6EE7C"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سبتمبر 2020:</w:t>
            </w:r>
          </w:p>
          <w:p w14:paraId="22B7D24F" w14:textId="77777777" w:rsidR="00136706" w:rsidRPr="00B32757" w:rsidRDefault="00136706" w:rsidP="00461A99">
            <w:pPr>
              <w:keepNext/>
              <w:spacing w:before="60" w:after="60" w:line="260" w:lineRule="exact"/>
              <w:rPr>
                <w:position w:val="2"/>
                <w:sz w:val="20"/>
                <w:szCs w:val="20"/>
                <w:lang w:eastAsia="it-IT"/>
              </w:rPr>
            </w:pPr>
            <w:r w:rsidRPr="00B32757">
              <w:rPr>
                <w:rFonts w:hint="cs"/>
                <w:position w:val="2"/>
                <w:sz w:val="20"/>
                <w:szCs w:val="20"/>
                <w:rtl/>
                <w:lang w:eastAsia="it-IT"/>
              </w:rPr>
              <w:t>تم التنفيذ</w:t>
            </w:r>
          </w:p>
        </w:tc>
        <w:tc>
          <w:tcPr>
            <w:tcW w:w="2926" w:type="dxa"/>
            <w:tcBorders>
              <w:top w:val="single" w:sz="4" w:space="0" w:color="auto"/>
              <w:left w:val="single" w:sz="4" w:space="0" w:color="auto"/>
              <w:bottom w:val="single" w:sz="4" w:space="0" w:color="auto"/>
              <w:right w:val="single" w:sz="4" w:space="0" w:color="auto"/>
            </w:tcBorders>
          </w:tcPr>
          <w:p w14:paraId="010BE137" w14:textId="77777777" w:rsidR="00136706" w:rsidRPr="00B32757" w:rsidRDefault="00136706" w:rsidP="00461A99">
            <w:pPr>
              <w:widowControl w:val="0"/>
              <w:kinsoku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t>مستمرة</w:t>
            </w:r>
          </w:p>
          <w:p w14:paraId="3FCBBD84" w14:textId="77777777" w:rsidR="00136706" w:rsidRPr="00B32757" w:rsidRDefault="00136706" w:rsidP="00461A99">
            <w:pPr>
              <w:widowControl w:val="0"/>
              <w:kinsoku w:val="0"/>
              <w:spacing w:before="60" w:after="60" w:line="260" w:lineRule="exact"/>
              <w:rPr>
                <w:rFonts w:eastAsia="Times New Roman"/>
                <w:spacing w:val="-8"/>
                <w:position w:val="2"/>
                <w:sz w:val="20"/>
                <w:szCs w:val="20"/>
                <w:lang w:eastAsia="it-IT"/>
              </w:rPr>
            </w:pPr>
            <w:r w:rsidRPr="00B32757">
              <w:rPr>
                <w:rFonts w:eastAsia="Times New Roman"/>
                <w:spacing w:val="-8"/>
                <w:position w:val="2"/>
                <w:sz w:val="20"/>
                <w:szCs w:val="20"/>
                <w:rtl/>
                <w:lang w:eastAsia="it-IT"/>
              </w:rPr>
              <w:t>سنراقب التنفيذ في سياق مراجعاتنا المقبلة.</w:t>
            </w:r>
          </w:p>
        </w:tc>
      </w:tr>
      <w:tr w:rsidR="00136706" w:rsidRPr="00B32757" w14:paraId="38EC5381" w14:textId="77777777" w:rsidTr="00F74FD5">
        <w:trPr>
          <w:jc w:val="center"/>
        </w:trPr>
        <w:tc>
          <w:tcPr>
            <w:tcW w:w="1020" w:type="dxa"/>
            <w:tcBorders>
              <w:top w:val="single" w:sz="4" w:space="0" w:color="auto"/>
              <w:left w:val="single" w:sz="4" w:space="0" w:color="auto"/>
              <w:bottom w:val="single" w:sz="4" w:space="0" w:color="auto"/>
              <w:right w:val="single" w:sz="4" w:space="0" w:color="auto"/>
            </w:tcBorders>
          </w:tcPr>
          <w:p w14:paraId="54211739" w14:textId="77777777" w:rsidR="00136706" w:rsidRPr="00B32757" w:rsidRDefault="00136706" w:rsidP="00461A99">
            <w:pPr>
              <w:widowControl w:val="0"/>
              <w:kinsoku w:val="0"/>
              <w:spacing w:before="60" w:after="60" w:line="260" w:lineRule="exact"/>
              <w:jc w:val="center"/>
              <w:rPr>
                <w:b/>
                <w:bCs/>
                <w:position w:val="2"/>
                <w:sz w:val="20"/>
                <w:szCs w:val="20"/>
                <w:lang w:eastAsia="it-IT"/>
              </w:rPr>
            </w:pPr>
            <w:r w:rsidRPr="00B32757">
              <w:rPr>
                <w:b/>
                <w:bCs/>
                <w:position w:val="2"/>
                <w:sz w:val="20"/>
                <w:szCs w:val="20"/>
                <w:rtl/>
                <w:lang w:eastAsia="it-IT"/>
              </w:rPr>
              <w:t xml:space="preserve">التوصية </w:t>
            </w:r>
            <w:r w:rsidRPr="00B32757">
              <w:rPr>
                <w:b/>
                <w:bCs/>
                <w:position w:val="2"/>
                <w:sz w:val="20"/>
                <w:szCs w:val="20"/>
                <w:lang w:eastAsia="it-IT"/>
              </w:rPr>
              <w:t>10/2016</w:t>
            </w:r>
          </w:p>
        </w:tc>
        <w:tc>
          <w:tcPr>
            <w:tcW w:w="3619" w:type="dxa"/>
            <w:tcBorders>
              <w:top w:val="single" w:sz="4" w:space="0" w:color="auto"/>
              <w:left w:val="single" w:sz="4" w:space="0" w:color="auto"/>
              <w:bottom w:val="single" w:sz="4" w:space="0" w:color="auto"/>
              <w:right w:val="single" w:sz="4" w:space="0" w:color="auto"/>
            </w:tcBorders>
          </w:tcPr>
          <w:p w14:paraId="1484D0DC" w14:textId="77777777" w:rsidR="00136706" w:rsidRPr="00B32757" w:rsidRDefault="00136706" w:rsidP="00461A99">
            <w:pPr>
              <w:spacing w:before="60" w:after="60" w:line="260" w:lineRule="exact"/>
              <w:rPr>
                <w:b/>
                <w:bCs/>
                <w:i/>
                <w:iCs/>
                <w:color w:val="000000"/>
                <w:position w:val="2"/>
                <w:sz w:val="20"/>
                <w:szCs w:val="20"/>
                <w:lang w:bidi="ar-EG"/>
              </w:rPr>
            </w:pPr>
            <w:bookmarkStart w:id="504" w:name="_Toc482949389"/>
            <w:r w:rsidRPr="00B32757">
              <w:rPr>
                <w:b/>
                <w:bCs/>
                <w:i/>
                <w:iCs/>
                <w:color w:val="000000"/>
                <w:position w:val="2"/>
                <w:sz w:val="20"/>
                <w:szCs w:val="20"/>
                <w:rtl/>
              </w:rPr>
              <w:t>مراقبة أداء الباعة</w:t>
            </w:r>
            <w:bookmarkEnd w:id="504"/>
          </w:p>
          <w:p w14:paraId="464D31A8" w14:textId="77777777" w:rsidR="00136706" w:rsidRPr="00B32757" w:rsidRDefault="00136706" w:rsidP="00461A99">
            <w:pPr>
              <w:widowControl w:val="0"/>
              <w:kinsoku w:val="0"/>
              <w:spacing w:before="60" w:after="60" w:line="260" w:lineRule="exact"/>
              <w:rPr>
                <w:position w:val="2"/>
                <w:sz w:val="20"/>
                <w:szCs w:val="20"/>
                <w:lang w:eastAsia="it-IT"/>
              </w:rPr>
            </w:pPr>
            <w:r w:rsidRPr="00B32757">
              <w:rPr>
                <w:color w:val="000000"/>
                <w:position w:val="2"/>
                <w:sz w:val="20"/>
                <w:szCs w:val="20"/>
                <w:rtl/>
              </w:rPr>
              <w:t>نشاطر مراجع الحسابات الداخلي الرأي و</w:t>
            </w:r>
            <w:r w:rsidRPr="00B32757">
              <w:rPr>
                <w:color w:val="000000"/>
                <w:position w:val="2"/>
                <w:sz w:val="20"/>
                <w:szCs w:val="20"/>
                <w:u w:val="single"/>
                <w:rtl/>
              </w:rPr>
              <w:t>نوصي</w:t>
            </w:r>
            <w:r w:rsidRPr="00B32757">
              <w:rPr>
                <w:color w:val="000000"/>
                <w:position w:val="2"/>
                <w:sz w:val="20"/>
                <w:szCs w:val="20"/>
                <w:rtl/>
              </w:rPr>
              <w:t xml:space="preserve"> بتحديد تقييم لأداء البائع بهدف رصد أداءه وقياس الإنجازات الفعلية للعقد من حيث الجودة والتسليم ودقة التوقيت ومراقبة التكاليف والتقيد بالاختصاصات </w:t>
            </w:r>
            <w:r w:rsidRPr="00B32757">
              <w:rPr>
                <w:color w:val="000000"/>
                <w:position w:val="2"/>
                <w:sz w:val="20"/>
                <w:szCs w:val="20"/>
              </w:rPr>
              <w:t>(TOR)</w:t>
            </w:r>
            <w:r w:rsidRPr="00B32757">
              <w:rPr>
                <w:color w:val="000000"/>
                <w:position w:val="2"/>
                <w:sz w:val="20"/>
                <w:szCs w:val="20"/>
                <w:rtl/>
              </w:rPr>
              <w:t xml:space="preserve"> أو كراسة الشروط </w:t>
            </w:r>
            <w:r w:rsidRPr="00B32757">
              <w:rPr>
                <w:color w:val="000000"/>
                <w:position w:val="2"/>
                <w:sz w:val="20"/>
                <w:szCs w:val="20"/>
              </w:rPr>
              <w:t>(SOW)</w:t>
            </w:r>
            <w:r w:rsidRPr="00B32757">
              <w:rPr>
                <w:color w:val="000000"/>
                <w:position w:val="2"/>
                <w:sz w:val="20"/>
                <w:szCs w:val="20"/>
                <w:rtl/>
              </w:rPr>
              <w:t>، وكذلك جميع مؤشرات الأداء الأخرى المحددة في</w:t>
            </w:r>
            <w:r w:rsidRPr="00B32757">
              <w:rPr>
                <w:rFonts w:hint="cs"/>
                <w:color w:val="000000"/>
                <w:position w:val="2"/>
                <w:sz w:val="20"/>
                <w:szCs w:val="20"/>
                <w:rtl/>
              </w:rPr>
              <w:t> </w:t>
            </w:r>
            <w:r w:rsidRPr="00B32757">
              <w:rPr>
                <w:color w:val="000000"/>
                <w:position w:val="2"/>
                <w:sz w:val="20"/>
                <w:szCs w:val="20"/>
                <w:rtl/>
              </w:rPr>
              <w:t>العقد.</w:t>
            </w:r>
          </w:p>
        </w:tc>
        <w:tc>
          <w:tcPr>
            <w:tcW w:w="4646" w:type="dxa"/>
            <w:tcBorders>
              <w:top w:val="single" w:sz="4" w:space="0" w:color="auto"/>
              <w:left w:val="single" w:sz="4" w:space="0" w:color="auto"/>
              <w:bottom w:val="single" w:sz="4" w:space="0" w:color="auto"/>
              <w:right w:val="single" w:sz="4" w:space="0" w:color="auto"/>
            </w:tcBorders>
          </w:tcPr>
          <w:p w14:paraId="1A76DA8B" w14:textId="77777777" w:rsidR="00136706" w:rsidRPr="00B32757" w:rsidRDefault="00136706" w:rsidP="00461A99">
            <w:pPr>
              <w:widowControl w:val="0"/>
              <w:kinsoku w:val="0"/>
              <w:autoSpaceDE w:val="0"/>
              <w:autoSpaceDN w:val="0"/>
              <w:spacing w:before="60" w:after="60" w:line="260" w:lineRule="exact"/>
              <w:rPr>
                <w:position w:val="2"/>
                <w:sz w:val="20"/>
                <w:szCs w:val="20"/>
                <w:lang w:eastAsia="it-IT"/>
              </w:rPr>
            </w:pPr>
            <w:r w:rsidRPr="00B32757">
              <w:rPr>
                <w:spacing w:val="-2"/>
                <w:position w:val="2"/>
                <w:sz w:val="20"/>
                <w:szCs w:val="20"/>
                <w:rtl/>
                <w:lang w:bidi="ar-EG"/>
              </w:rPr>
              <w:t>يقبل الاتحاد هذه التوصية. ويجب إدراج سياسة بشأن إدارة أداء الباعة في دليل المشتريات الجديد.</w:t>
            </w:r>
          </w:p>
        </w:tc>
        <w:tc>
          <w:tcPr>
            <w:tcW w:w="3485" w:type="dxa"/>
            <w:tcBorders>
              <w:top w:val="single" w:sz="4" w:space="0" w:color="auto"/>
              <w:left w:val="single" w:sz="4" w:space="0" w:color="auto"/>
              <w:bottom w:val="single" w:sz="4" w:space="0" w:color="auto"/>
              <w:right w:val="single" w:sz="4" w:space="0" w:color="auto"/>
            </w:tcBorders>
          </w:tcPr>
          <w:p w14:paraId="5CAAB82C" w14:textId="77777777" w:rsidR="00136706" w:rsidRPr="00B32757" w:rsidRDefault="00136706" w:rsidP="00461A99">
            <w:pPr>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2018</w:t>
            </w:r>
            <w:r w:rsidRPr="00B32757">
              <w:rPr>
                <w:b/>
                <w:bCs/>
                <w:position w:val="2"/>
                <w:sz w:val="20"/>
                <w:szCs w:val="20"/>
                <w:rtl/>
                <w:lang w:bidi="ar-EG"/>
              </w:rPr>
              <w:t>:</w:t>
            </w:r>
          </w:p>
          <w:p w14:paraId="1C685A3C" w14:textId="77777777" w:rsidR="00136706" w:rsidRPr="00B32757" w:rsidRDefault="00136706" w:rsidP="00461A99">
            <w:pPr>
              <w:spacing w:before="60" w:after="60" w:line="260" w:lineRule="exact"/>
              <w:rPr>
                <w:position w:val="2"/>
                <w:sz w:val="20"/>
                <w:szCs w:val="20"/>
                <w:rtl/>
                <w:lang w:bidi="ar-EG"/>
              </w:rPr>
            </w:pPr>
            <w:r w:rsidRPr="00B32757">
              <w:rPr>
                <w:position w:val="2"/>
                <w:sz w:val="20"/>
                <w:szCs w:val="20"/>
                <w:rtl/>
                <w:lang w:bidi="ar-EG"/>
              </w:rPr>
              <w:t>قيد الإنجاز.</w:t>
            </w:r>
          </w:p>
          <w:p w14:paraId="6A5A7900" w14:textId="77777777" w:rsidR="00136706" w:rsidRPr="00B32757" w:rsidRDefault="00136706" w:rsidP="00461A99">
            <w:pPr>
              <w:spacing w:before="60" w:after="60" w:line="260" w:lineRule="exact"/>
              <w:rPr>
                <w:position w:val="2"/>
                <w:sz w:val="20"/>
                <w:szCs w:val="20"/>
                <w:rtl/>
                <w:lang w:bidi="ar"/>
              </w:rPr>
            </w:pPr>
            <w:r w:rsidRPr="00B32757">
              <w:rPr>
                <w:position w:val="2"/>
                <w:sz w:val="20"/>
                <w:szCs w:val="20"/>
                <w:rtl/>
                <w:lang w:bidi="ar"/>
              </w:rPr>
              <w:t>تجري صياغة دليل المشتريات.</w:t>
            </w:r>
          </w:p>
          <w:p w14:paraId="2BE0E099" w14:textId="77777777" w:rsidR="00136706" w:rsidRPr="00B32757" w:rsidRDefault="00136706" w:rsidP="00461A99">
            <w:pPr>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ديسمبر </w:t>
            </w:r>
            <w:r w:rsidRPr="00B32757">
              <w:rPr>
                <w:b/>
                <w:bCs/>
                <w:position w:val="2"/>
                <w:sz w:val="20"/>
                <w:szCs w:val="20"/>
                <w:lang w:bidi="ar-EG"/>
              </w:rPr>
              <w:t>2018</w:t>
            </w:r>
            <w:r w:rsidRPr="00B32757">
              <w:rPr>
                <w:b/>
                <w:bCs/>
                <w:position w:val="2"/>
                <w:sz w:val="20"/>
                <w:szCs w:val="20"/>
                <w:rtl/>
                <w:lang w:bidi="ar-EG"/>
              </w:rPr>
              <w:t>:</w:t>
            </w:r>
          </w:p>
          <w:p w14:paraId="6D152120" w14:textId="77777777" w:rsidR="00136706" w:rsidRPr="00B32757" w:rsidRDefault="00136706" w:rsidP="00461A99">
            <w:pPr>
              <w:spacing w:before="60" w:after="60" w:line="260" w:lineRule="exact"/>
              <w:rPr>
                <w:position w:val="2"/>
                <w:sz w:val="20"/>
                <w:szCs w:val="20"/>
                <w:rtl/>
                <w:lang w:bidi="ar-EG"/>
              </w:rPr>
            </w:pPr>
            <w:r w:rsidRPr="00B32757">
              <w:rPr>
                <w:position w:val="2"/>
                <w:sz w:val="20"/>
                <w:szCs w:val="20"/>
                <w:rtl/>
                <w:lang w:bidi="ar-EG"/>
              </w:rPr>
              <w:t xml:space="preserve">أُدرج هذا في دليل المشتريات الذي تمت صياغته ومن المتوقع إصداره في أوائل </w:t>
            </w:r>
            <w:r w:rsidRPr="00B32757">
              <w:rPr>
                <w:position w:val="2"/>
                <w:sz w:val="20"/>
                <w:szCs w:val="20"/>
                <w:lang w:bidi="ar-EG"/>
              </w:rPr>
              <w:t>2019</w:t>
            </w:r>
            <w:r w:rsidRPr="00B32757">
              <w:rPr>
                <w:position w:val="2"/>
                <w:sz w:val="20"/>
                <w:szCs w:val="20"/>
                <w:rtl/>
                <w:lang w:bidi="ar-EG"/>
              </w:rPr>
              <w:t>.</w:t>
            </w:r>
          </w:p>
          <w:p w14:paraId="5EA4B6C5" w14:textId="77777777" w:rsidR="00136706" w:rsidRPr="00B32757" w:rsidRDefault="00136706" w:rsidP="00461A99">
            <w:pPr>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2019</w:t>
            </w:r>
            <w:r w:rsidRPr="00B32757">
              <w:rPr>
                <w:b/>
                <w:bCs/>
                <w:position w:val="2"/>
                <w:sz w:val="20"/>
                <w:szCs w:val="20"/>
                <w:rtl/>
                <w:lang w:bidi="ar-EG"/>
              </w:rPr>
              <w:t>:</w:t>
            </w:r>
          </w:p>
          <w:p w14:paraId="70047E01" w14:textId="77777777" w:rsidR="00136706" w:rsidRPr="00B32757" w:rsidRDefault="00136706" w:rsidP="00461A99">
            <w:pPr>
              <w:spacing w:before="60" w:after="60" w:line="260" w:lineRule="exact"/>
              <w:rPr>
                <w:position w:val="2"/>
                <w:sz w:val="20"/>
                <w:szCs w:val="20"/>
                <w:rtl/>
                <w:lang w:bidi="ar-EG"/>
              </w:rPr>
            </w:pPr>
            <w:r w:rsidRPr="00B32757">
              <w:rPr>
                <w:position w:val="2"/>
                <w:sz w:val="20"/>
                <w:szCs w:val="20"/>
                <w:rtl/>
                <w:lang w:bidi="ar-EG"/>
              </w:rPr>
              <w:lastRenderedPageBreak/>
              <w:t>لا توجد</w:t>
            </w:r>
          </w:p>
          <w:p w14:paraId="7762CF6A"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ديسمبر 2019:</w:t>
            </w:r>
          </w:p>
          <w:p w14:paraId="24BC1ACF" w14:textId="63600883" w:rsidR="00136706" w:rsidRPr="00B32757" w:rsidRDefault="00136706" w:rsidP="00461A99">
            <w:pPr>
              <w:keepNext/>
              <w:spacing w:before="60" w:after="60" w:line="260" w:lineRule="exact"/>
              <w:rPr>
                <w:spacing w:val="-8"/>
                <w:position w:val="2"/>
                <w:sz w:val="20"/>
                <w:szCs w:val="20"/>
                <w:rtl/>
                <w:lang w:eastAsia="it-IT" w:bidi="ar-EG"/>
              </w:rPr>
            </w:pPr>
            <w:r w:rsidRPr="00B32757">
              <w:rPr>
                <w:rFonts w:hint="cs"/>
                <w:spacing w:val="-8"/>
                <w:position w:val="2"/>
                <w:sz w:val="20"/>
                <w:szCs w:val="20"/>
                <w:rtl/>
                <w:lang w:eastAsia="it-IT"/>
              </w:rPr>
              <w:t xml:space="preserve">تم التنفيذ. </w:t>
            </w:r>
            <w:r w:rsidR="00906D89" w:rsidRPr="00B32757">
              <w:rPr>
                <w:rFonts w:hint="cs"/>
                <w:spacing w:val="-8"/>
                <w:position w:val="2"/>
                <w:sz w:val="20"/>
                <w:szCs w:val="20"/>
                <w:rtl/>
                <w:lang w:eastAsia="it-IT"/>
              </w:rPr>
              <w:t>ا</w:t>
            </w:r>
            <w:r w:rsidRPr="00B32757">
              <w:rPr>
                <w:rFonts w:hint="cs"/>
                <w:spacing w:val="-8"/>
                <w:position w:val="2"/>
                <w:sz w:val="20"/>
                <w:szCs w:val="20"/>
                <w:rtl/>
                <w:lang w:eastAsia="it-IT"/>
              </w:rPr>
              <w:t xml:space="preserve">نظر الفقرة </w:t>
            </w:r>
            <w:r w:rsidRPr="00B32757">
              <w:rPr>
                <w:spacing w:val="-8"/>
                <w:position w:val="2"/>
                <w:sz w:val="20"/>
                <w:szCs w:val="20"/>
                <w:lang w:val="en-GB" w:eastAsia="it-IT"/>
              </w:rPr>
              <w:t>4.5</w:t>
            </w:r>
            <w:r w:rsidRPr="00B32757">
              <w:rPr>
                <w:rFonts w:hint="cs"/>
                <w:spacing w:val="-8"/>
                <w:position w:val="2"/>
                <w:sz w:val="20"/>
                <w:szCs w:val="20"/>
                <w:rtl/>
                <w:lang w:eastAsia="it-IT" w:bidi="ar-EG"/>
              </w:rPr>
              <w:t xml:space="preserve"> من دليل مشتريات الاتحاد.</w:t>
            </w:r>
          </w:p>
          <w:p w14:paraId="5F5D3011"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سبتمبر 2020:</w:t>
            </w:r>
          </w:p>
          <w:p w14:paraId="1509F736" w14:textId="77777777" w:rsidR="00136706" w:rsidRPr="00B32757" w:rsidRDefault="00136706" w:rsidP="00461A99">
            <w:pPr>
              <w:spacing w:before="60" w:after="60" w:line="260" w:lineRule="exact"/>
              <w:rPr>
                <w:position w:val="2"/>
                <w:sz w:val="20"/>
                <w:szCs w:val="20"/>
                <w:lang w:eastAsia="it-IT"/>
              </w:rPr>
            </w:pPr>
            <w:r w:rsidRPr="00B32757">
              <w:rPr>
                <w:rFonts w:hint="cs"/>
                <w:position w:val="2"/>
                <w:sz w:val="20"/>
                <w:szCs w:val="20"/>
                <w:rtl/>
                <w:lang w:eastAsia="it-IT"/>
              </w:rPr>
              <w:t>تم التنفيذ</w:t>
            </w:r>
          </w:p>
        </w:tc>
        <w:tc>
          <w:tcPr>
            <w:tcW w:w="2926" w:type="dxa"/>
            <w:tcBorders>
              <w:top w:val="single" w:sz="4" w:space="0" w:color="auto"/>
              <w:left w:val="single" w:sz="4" w:space="0" w:color="auto"/>
              <w:bottom w:val="single" w:sz="4" w:space="0" w:color="auto"/>
              <w:right w:val="single" w:sz="4" w:space="0" w:color="auto"/>
            </w:tcBorders>
          </w:tcPr>
          <w:p w14:paraId="3A5D8FD6" w14:textId="77777777" w:rsidR="00136706" w:rsidRPr="00B32757" w:rsidRDefault="00136706" w:rsidP="00461A99">
            <w:pPr>
              <w:widowControl w:val="0"/>
              <w:kinsoku w:val="0"/>
              <w:spacing w:before="60" w:after="60" w:line="260" w:lineRule="exact"/>
              <w:rPr>
                <w:rFonts w:eastAsia="Times New Roman"/>
                <w:position w:val="2"/>
                <w:sz w:val="20"/>
                <w:szCs w:val="20"/>
                <w:rtl/>
                <w:lang w:eastAsia="it-IT"/>
              </w:rPr>
            </w:pPr>
            <w:r w:rsidRPr="00B32757">
              <w:rPr>
                <w:rFonts w:eastAsia="Times New Roman"/>
                <w:position w:val="2"/>
                <w:sz w:val="20"/>
                <w:szCs w:val="20"/>
                <w:rtl/>
                <w:lang w:eastAsia="it-IT"/>
              </w:rPr>
              <w:lastRenderedPageBreak/>
              <w:t>مستمرة</w:t>
            </w:r>
          </w:p>
          <w:p w14:paraId="3263C794" w14:textId="77777777" w:rsidR="00136706" w:rsidRPr="00B32757" w:rsidRDefault="00136706" w:rsidP="00461A99">
            <w:pPr>
              <w:widowControl w:val="0"/>
              <w:kinsoku w:val="0"/>
              <w:spacing w:before="60" w:after="60" w:line="260" w:lineRule="exact"/>
              <w:rPr>
                <w:rFonts w:eastAsia="Times New Roman"/>
                <w:spacing w:val="-8"/>
                <w:position w:val="2"/>
                <w:sz w:val="20"/>
                <w:szCs w:val="20"/>
                <w:lang w:eastAsia="it-IT"/>
              </w:rPr>
            </w:pPr>
            <w:r w:rsidRPr="00B32757">
              <w:rPr>
                <w:rFonts w:eastAsia="Times New Roman"/>
                <w:spacing w:val="-8"/>
                <w:position w:val="2"/>
                <w:sz w:val="20"/>
                <w:szCs w:val="20"/>
                <w:rtl/>
                <w:lang w:eastAsia="it-IT"/>
              </w:rPr>
              <w:t>سنراقب التنفيذ في سياق مراجعاتنا المقبلة</w:t>
            </w:r>
            <w:r w:rsidRPr="00B32757">
              <w:rPr>
                <w:rFonts w:eastAsia="Times New Roman" w:hint="cs"/>
                <w:spacing w:val="-8"/>
                <w:position w:val="2"/>
                <w:sz w:val="20"/>
                <w:szCs w:val="20"/>
                <w:rtl/>
                <w:lang w:eastAsia="it-IT"/>
              </w:rPr>
              <w:t>.</w:t>
            </w:r>
          </w:p>
        </w:tc>
      </w:tr>
      <w:tr w:rsidR="00136706" w:rsidRPr="00B32757" w14:paraId="2BB09138" w14:textId="77777777" w:rsidTr="00F74FD5">
        <w:trPr>
          <w:jc w:val="center"/>
        </w:trPr>
        <w:tc>
          <w:tcPr>
            <w:tcW w:w="1020" w:type="dxa"/>
            <w:tcBorders>
              <w:top w:val="single" w:sz="4" w:space="0" w:color="auto"/>
              <w:left w:val="single" w:sz="4" w:space="0" w:color="auto"/>
              <w:bottom w:val="single" w:sz="4" w:space="0" w:color="auto"/>
              <w:right w:val="single" w:sz="4" w:space="0" w:color="auto"/>
            </w:tcBorders>
          </w:tcPr>
          <w:p w14:paraId="5D4C546D" w14:textId="77777777" w:rsidR="00136706" w:rsidRPr="00B32757" w:rsidRDefault="00136706" w:rsidP="008A12B6">
            <w:pPr>
              <w:widowControl w:val="0"/>
              <w:kinsoku w:val="0"/>
              <w:spacing w:before="60" w:after="60" w:line="260" w:lineRule="exact"/>
              <w:jc w:val="center"/>
              <w:rPr>
                <w:b/>
                <w:bCs/>
                <w:position w:val="2"/>
                <w:sz w:val="20"/>
                <w:szCs w:val="20"/>
                <w:lang w:eastAsia="it-IT"/>
              </w:rPr>
            </w:pPr>
            <w:r w:rsidRPr="00B32757">
              <w:rPr>
                <w:b/>
                <w:bCs/>
                <w:position w:val="2"/>
                <w:sz w:val="20"/>
                <w:szCs w:val="20"/>
                <w:rtl/>
                <w:lang w:eastAsia="it-IT"/>
              </w:rPr>
              <w:t xml:space="preserve">التوصية </w:t>
            </w:r>
            <w:r w:rsidRPr="00B32757">
              <w:rPr>
                <w:b/>
                <w:bCs/>
                <w:position w:val="2"/>
                <w:sz w:val="20"/>
                <w:szCs w:val="20"/>
                <w:lang w:eastAsia="it-IT"/>
              </w:rPr>
              <w:t>1/2015</w:t>
            </w:r>
          </w:p>
        </w:tc>
        <w:tc>
          <w:tcPr>
            <w:tcW w:w="3619" w:type="dxa"/>
            <w:tcBorders>
              <w:top w:val="single" w:sz="4" w:space="0" w:color="auto"/>
              <w:left w:val="single" w:sz="4" w:space="0" w:color="auto"/>
              <w:bottom w:val="single" w:sz="4" w:space="0" w:color="auto"/>
              <w:right w:val="single" w:sz="4" w:space="0" w:color="auto"/>
            </w:tcBorders>
          </w:tcPr>
          <w:p w14:paraId="544FCE43" w14:textId="77777777" w:rsidR="00136706" w:rsidRPr="00B32757" w:rsidRDefault="00136706" w:rsidP="008A12B6">
            <w:pPr>
              <w:spacing w:before="60" w:after="60" w:line="260" w:lineRule="exact"/>
              <w:rPr>
                <w:b/>
                <w:bCs/>
                <w:i/>
                <w:iCs/>
                <w:position w:val="2"/>
                <w:sz w:val="20"/>
                <w:szCs w:val="20"/>
              </w:rPr>
            </w:pPr>
            <w:r w:rsidRPr="00B32757">
              <w:rPr>
                <w:b/>
                <w:bCs/>
                <w:i/>
                <w:iCs/>
                <w:color w:val="000000"/>
                <w:position w:val="2"/>
                <w:sz w:val="20"/>
                <w:szCs w:val="20"/>
                <w:rtl/>
              </w:rPr>
              <w:t>ضرورة تعزيز دقة سجل الأصول</w:t>
            </w:r>
          </w:p>
          <w:p w14:paraId="14A8B310" w14:textId="77777777" w:rsidR="00136706" w:rsidRPr="00B32757" w:rsidRDefault="00136706" w:rsidP="008A12B6">
            <w:pPr>
              <w:widowControl w:val="0"/>
              <w:kinsoku w:val="0"/>
              <w:spacing w:before="60" w:after="60" w:line="260" w:lineRule="exact"/>
              <w:rPr>
                <w:position w:val="2"/>
                <w:sz w:val="20"/>
                <w:szCs w:val="20"/>
                <w:lang w:eastAsia="it-IT"/>
              </w:rPr>
            </w:pPr>
            <w:r w:rsidRPr="00B32757">
              <w:rPr>
                <w:spacing w:val="-4"/>
                <w:position w:val="2"/>
                <w:sz w:val="20"/>
                <w:szCs w:val="20"/>
                <w:u w:val="single"/>
                <w:rtl/>
              </w:rPr>
              <w:t>نوصي</w:t>
            </w:r>
            <w:r w:rsidRPr="00B32757">
              <w:rPr>
                <w:spacing w:val="-4"/>
                <w:position w:val="2"/>
                <w:sz w:val="20"/>
                <w:szCs w:val="20"/>
                <w:rtl/>
              </w:rPr>
              <w:t xml:space="preserve"> بهذا الصدد أن تبادر الإدارة إلى زيادة جهودها لتحديد الأصول الثابتة الموجودة في الاتحاد وتسميتها وتحديد قيمتها، </w:t>
            </w:r>
            <w:r w:rsidRPr="00B32757">
              <w:rPr>
                <w:color w:val="000000"/>
                <w:spacing w:val="-4"/>
                <w:position w:val="2"/>
                <w:sz w:val="20"/>
                <w:szCs w:val="20"/>
                <w:rtl/>
              </w:rPr>
              <w:t>للحصول على سجل أدق للأصول، من خلال إجراءات وعمليات تحفز التنسيق بين الإدارات المختلفة</w:t>
            </w:r>
            <w:r w:rsidRPr="00B32757">
              <w:rPr>
                <w:color w:val="000000"/>
                <w:position w:val="2"/>
                <w:sz w:val="20"/>
                <w:szCs w:val="20"/>
                <w:rtl/>
              </w:rPr>
              <w:t>.</w:t>
            </w:r>
          </w:p>
        </w:tc>
        <w:tc>
          <w:tcPr>
            <w:tcW w:w="4646" w:type="dxa"/>
            <w:tcBorders>
              <w:top w:val="single" w:sz="4" w:space="0" w:color="auto"/>
              <w:left w:val="single" w:sz="4" w:space="0" w:color="auto"/>
              <w:bottom w:val="single" w:sz="4" w:space="0" w:color="auto"/>
              <w:right w:val="single" w:sz="4" w:space="0" w:color="auto"/>
            </w:tcBorders>
          </w:tcPr>
          <w:p w14:paraId="26EA34AC" w14:textId="77777777" w:rsidR="00136706" w:rsidRPr="00B32757" w:rsidRDefault="00136706" w:rsidP="008A12B6">
            <w:pPr>
              <w:widowControl w:val="0"/>
              <w:kinsoku w:val="0"/>
              <w:autoSpaceDE w:val="0"/>
              <w:autoSpaceDN w:val="0"/>
              <w:spacing w:before="60" w:after="60" w:line="260" w:lineRule="exact"/>
              <w:rPr>
                <w:position w:val="2"/>
                <w:sz w:val="20"/>
                <w:szCs w:val="20"/>
                <w:lang w:eastAsia="it-IT"/>
              </w:rPr>
            </w:pPr>
            <w:r w:rsidRPr="00B32757">
              <w:rPr>
                <w:spacing w:val="2"/>
                <w:position w:val="2"/>
                <w:sz w:val="20"/>
                <w:szCs w:val="20"/>
                <w:rtl/>
              </w:rPr>
              <w:t>ستواصل الأمانة الجهود التي تبذلها بالفعل لضمان تسجيل جميع الأصول في قواعد البيانات ذات الصلة.</w:t>
            </w:r>
          </w:p>
        </w:tc>
        <w:tc>
          <w:tcPr>
            <w:tcW w:w="3485" w:type="dxa"/>
            <w:tcBorders>
              <w:top w:val="single" w:sz="4" w:space="0" w:color="auto"/>
              <w:left w:val="single" w:sz="4" w:space="0" w:color="auto"/>
              <w:bottom w:val="single" w:sz="4" w:space="0" w:color="auto"/>
              <w:right w:val="single" w:sz="4" w:space="0" w:color="auto"/>
            </w:tcBorders>
          </w:tcPr>
          <w:p w14:paraId="01F36562" w14:textId="77777777" w:rsidR="00136706" w:rsidRPr="00B32757" w:rsidRDefault="00136706" w:rsidP="008A12B6">
            <w:pPr>
              <w:spacing w:before="60" w:after="60" w:line="260" w:lineRule="exact"/>
              <w:rPr>
                <w:position w:val="2"/>
                <w:sz w:val="20"/>
                <w:szCs w:val="20"/>
                <w:lang w:bidi="ar-EG"/>
              </w:rPr>
            </w:pPr>
            <w:r w:rsidRPr="00B32757">
              <w:rPr>
                <w:b/>
                <w:bCs/>
                <w:position w:val="2"/>
                <w:sz w:val="20"/>
                <w:szCs w:val="20"/>
                <w:rtl/>
                <w:lang w:bidi="ar-EG"/>
              </w:rPr>
              <w:t xml:space="preserve">التحديثات حتى نهاية أبريل </w:t>
            </w:r>
            <w:r w:rsidRPr="00B32757">
              <w:rPr>
                <w:b/>
                <w:bCs/>
                <w:position w:val="2"/>
                <w:sz w:val="20"/>
                <w:szCs w:val="20"/>
                <w:lang w:bidi="ar-EG"/>
              </w:rPr>
              <w:t>2017</w:t>
            </w:r>
            <w:r w:rsidRPr="00B32757">
              <w:rPr>
                <w:b/>
                <w:bCs/>
                <w:position w:val="2"/>
                <w:sz w:val="20"/>
                <w:szCs w:val="20"/>
                <w:rtl/>
                <w:lang w:bidi="ar-EG"/>
              </w:rPr>
              <w:t>:</w:t>
            </w:r>
          </w:p>
          <w:p w14:paraId="71850B3C" w14:textId="77777777" w:rsidR="00136706" w:rsidRPr="00B32757" w:rsidRDefault="00136706" w:rsidP="008A12B6">
            <w:pPr>
              <w:spacing w:before="60" w:after="60" w:line="260" w:lineRule="exact"/>
              <w:rPr>
                <w:position w:val="2"/>
                <w:sz w:val="20"/>
                <w:szCs w:val="20"/>
                <w:rtl/>
                <w:lang w:bidi="ar-EG"/>
              </w:rPr>
            </w:pPr>
            <w:r w:rsidRPr="00B32757">
              <w:rPr>
                <w:position w:val="2"/>
                <w:sz w:val="20"/>
                <w:szCs w:val="20"/>
                <w:rtl/>
                <w:lang w:bidi="ar-EG"/>
              </w:rPr>
              <w:t xml:space="preserve">أجريت تحسينات من خلال التعاون الوثيق بين الدوائر المختلفة من حيث اتساق البيانات في وحدتي </w:t>
            </w:r>
            <w:r w:rsidRPr="00B32757">
              <w:rPr>
                <w:position w:val="2"/>
                <w:sz w:val="20"/>
                <w:szCs w:val="20"/>
                <w:lang w:bidi="ar-EG"/>
              </w:rPr>
              <w:t>SAP</w:t>
            </w:r>
            <w:r w:rsidRPr="00B32757">
              <w:rPr>
                <w:position w:val="2"/>
                <w:sz w:val="20"/>
                <w:szCs w:val="20"/>
                <w:rtl/>
                <w:lang w:bidi="ar-EG"/>
              </w:rPr>
              <w:t xml:space="preserve"> المعدّتين لمحاسبة الأصول وإدارة المعدات في المقر وفي المكاتب الإقليمية. وبالإضافة إلى ذلك، صدر أمر إداري بشأن جرد معدات الاتحاد وحفظها.</w:t>
            </w:r>
          </w:p>
          <w:p w14:paraId="180CE434" w14:textId="77777777" w:rsidR="00136706" w:rsidRPr="00B32757" w:rsidRDefault="00136706" w:rsidP="008A12B6">
            <w:pPr>
              <w:spacing w:before="60" w:after="60" w:line="260" w:lineRule="exact"/>
              <w:rPr>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2018</w:t>
            </w:r>
            <w:r w:rsidRPr="00B32757">
              <w:rPr>
                <w:b/>
                <w:bCs/>
                <w:position w:val="2"/>
                <w:sz w:val="20"/>
                <w:szCs w:val="20"/>
                <w:rtl/>
                <w:lang w:bidi="ar-EG"/>
              </w:rPr>
              <w:t>:</w:t>
            </w:r>
          </w:p>
          <w:p w14:paraId="419B5C8F" w14:textId="77777777" w:rsidR="00136706" w:rsidRPr="00B32757" w:rsidRDefault="00136706" w:rsidP="008A12B6">
            <w:pPr>
              <w:spacing w:before="60" w:after="60" w:line="260" w:lineRule="exact"/>
              <w:rPr>
                <w:position w:val="2"/>
                <w:sz w:val="20"/>
                <w:szCs w:val="20"/>
                <w:rtl/>
                <w:lang w:bidi="ar"/>
              </w:rPr>
            </w:pPr>
            <w:r w:rsidRPr="00B32757">
              <w:rPr>
                <w:position w:val="2"/>
                <w:sz w:val="20"/>
                <w:szCs w:val="20"/>
                <w:rtl/>
                <w:lang w:bidi="ar"/>
              </w:rPr>
              <w:t>تمت الآن مزامنة البيانات المختلفة في نظام معدات </w:t>
            </w:r>
            <w:r w:rsidRPr="00B32757">
              <w:rPr>
                <w:position w:val="2"/>
                <w:sz w:val="20"/>
                <w:szCs w:val="20"/>
                <w:lang w:bidi="ar-EG"/>
              </w:rPr>
              <w:t>SAP</w:t>
            </w:r>
            <w:r w:rsidRPr="00B32757">
              <w:rPr>
                <w:position w:val="2"/>
                <w:sz w:val="20"/>
                <w:szCs w:val="20"/>
                <w:rtl/>
                <w:lang w:bidi="ar"/>
              </w:rPr>
              <w:t xml:space="preserve"> ووحدة </w:t>
            </w:r>
            <w:r w:rsidRPr="00B32757">
              <w:rPr>
                <w:position w:val="2"/>
                <w:sz w:val="20"/>
                <w:szCs w:val="20"/>
                <w:lang w:bidi="ar-EG"/>
              </w:rPr>
              <w:t>SAP</w:t>
            </w:r>
            <w:r w:rsidRPr="00B32757">
              <w:rPr>
                <w:position w:val="2"/>
                <w:sz w:val="20"/>
                <w:szCs w:val="20"/>
                <w:rtl/>
                <w:lang w:bidi="ar"/>
              </w:rPr>
              <w:t xml:space="preserve"> لإدارة الأصول. بيد أن مطابقة البيانات هي ممارسة دائمة ومنتظمة ستستمر الإدارات المعنية في القيام بها.</w:t>
            </w:r>
          </w:p>
          <w:p w14:paraId="003AA03C" w14:textId="77777777" w:rsidR="00136706" w:rsidRPr="00B32757" w:rsidRDefault="00136706" w:rsidP="008A12B6">
            <w:pPr>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ديسمبر </w:t>
            </w:r>
            <w:r w:rsidRPr="00B32757">
              <w:rPr>
                <w:b/>
                <w:bCs/>
                <w:position w:val="2"/>
                <w:sz w:val="20"/>
                <w:szCs w:val="20"/>
                <w:lang w:bidi="ar-EG"/>
              </w:rPr>
              <w:t>2018</w:t>
            </w:r>
            <w:r w:rsidRPr="00B32757">
              <w:rPr>
                <w:b/>
                <w:bCs/>
                <w:position w:val="2"/>
                <w:sz w:val="20"/>
                <w:szCs w:val="20"/>
                <w:rtl/>
                <w:lang w:bidi="ar-EG"/>
              </w:rPr>
              <w:t>:</w:t>
            </w:r>
          </w:p>
          <w:p w14:paraId="6421DFCF" w14:textId="77777777" w:rsidR="00136706" w:rsidRPr="00B32757" w:rsidRDefault="00136706" w:rsidP="008A12B6">
            <w:pPr>
              <w:spacing w:before="60" w:after="60" w:line="260" w:lineRule="exact"/>
              <w:rPr>
                <w:position w:val="2"/>
                <w:sz w:val="20"/>
                <w:szCs w:val="20"/>
                <w:rtl/>
                <w:lang w:bidi="ar-EG"/>
              </w:rPr>
            </w:pPr>
            <w:r w:rsidRPr="00B32757">
              <w:rPr>
                <w:position w:val="2"/>
                <w:sz w:val="20"/>
                <w:szCs w:val="20"/>
                <w:rtl/>
                <w:lang w:bidi="ar-EG"/>
              </w:rPr>
              <w:t xml:space="preserve">يجري استعراض الإجراءات والعمليات الحالية ومن المخطط مواءمة العمليات المراجَعة في </w:t>
            </w:r>
            <w:r w:rsidRPr="00B32757">
              <w:rPr>
                <w:position w:val="2"/>
                <w:sz w:val="20"/>
                <w:szCs w:val="20"/>
                <w:lang w:bidi="ar-EG"/>
              </w:rPr>
              <w:t>2019</w:t>
            </w:r>
            <w:r w:rsidRPr="00B32757">
              <w:rPr>
                <w:position w:val="2"/>
                <w:sz w:val="20"/>
                <w:szCs w:val="20"/>
                <w:rtl/>
                <w:lang w:bidi="ar-EG"/>
              </w:rPr>
              <w:t>.</w:t>
            </w:r>
          </w:p>
          <w:p w14:paraId="0293E305" w14:textId="77777777" w:rsidR="00136706" w:rsidRPr="00B32757" w:rsidRDefault="00136706" w:rsidP="008A12B6">
            <w:pPr>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2019</w:t>
            </w:r>
            <w:r w:rsidRPr="00B32757">
              <w:rPr>
                <w:b/>
                <w:bCs/>
                <w:position w:val="2"/>
                <w:sz w:val="20"/>
                <w:szCs w:val="20"/>
                <w:rtl/>
                <w:lang w:bidi="ar-EG"/>
              </w:rPr>
              <w:t>:</w:t>
            </w:r>
          </w:p>
          <w:p w14:paraId="7E78D802" w14:textId="77777777" w:rsidR="00136706" w:rsidRPr="00B32757" w:rsidRDefault="00136706" w:rsidP="008A12B6">
            <w:pPr>
              <w:spacing w:before="60" w:after="60" w:line="260" w:lineRule="exact"/>
              <w:rPr>
                <w:position w:val="2"/>
                <w:sz w:val="20"/>
                <w:szCs w:val="20"/>
                <w:rtl/>
                <w:lang w:bidi="ar-EG"/>
              </w:rPr>
            </w:pPr>
            <w:r w:rsidRPr="00B32757">
              <w:rPr>
                <w:position w:val="2"/>
                <w:sz w:val="20"/>
                <w:szCs w:val="20"/>
                <w:rtl/>
                <w:lang w:bidi="ar-EG"/>
              </w:rPr>
              <w:t>من المخطط تنفيذ برمجية الجرد ونظام المسح الجديدين لنظام </w:t>
            </w:r>
            <w:r w:rsidRPr="00B32757">
              <w:rPr>
                <w:position w:val="2"/>
                <w:sz w:val="20"/>
                <w:szCs w:val="20"/>
                <w:lang w:bidi="ar-EG"/>
              </w:rPr>
              <w:t>SAP</w:t>
            </w:r>
            <w:r w:rsidRPr="00B32757">
              <w:rPr>
                <w:position w:val="2"/>
                <w:sz w:val="20"/>
                <w:szCs w:val="20"/>
                <w:rtl/>
                <w:lang w:bidi="ar-EG"/>
              </w:rPr>
              <w:t xml:space="preserve"> في </w:t>
            </w:r>
            <w:r w:rsidRPr="00B32757">
              <w:rPr>
                <w:position w:val="2"/>
                <w:sz w:val="20"/>
                <w:szCs w:val="20"/>
                <w:lang w:bidi="ar-EG"/>
              </w:rPr>
              <w:t>2019</w:t>
            </w:r>
            <w:r w:rsidRPr="00B32757">
              <w:rPr>
                <w:position w:val="2"/>
                <w:sz w:val="20"/>
                <w:szCs w:val="20"/>
                <w:rtl/>
                <w:lang w:bidi="ar-EG"/>
              </w:rPr>
              <w:t>.</w:t>
            </w:r>
          </w:p>
          <w:p w14:paraId="7D03B079" w14:textId="77777777" w:rsidR="00136706" w:rsidRPr="00B32757" w:rsidRDefault="00136706" w:rsidP="008A12B6">
            <w:pPr>
              <w:spacing w:before="60" w:after="60" w:line="260" w:lineRule="exact"/>
              <w:rPr>
                <w:position w:val="2"/>
                <w:sz w:val="20"/>
                <w:szCs w:val="20"/>
                <w:lang w:eastAsia="it-IT"/>
              </w:rPr>
            </w:pPr>
            <w:r w:rsidRPr="00B32757">
              <w:rPr>
                <w:rFonts w:hint="cs"/>
                <w:b/>
                <w:bCs/>
                <w:position w:val="2"/>
                <w:sz w:val="20"/>
                <w:szCs w:val="20"/>
                <w:rtl/>
                <w:lang w:eastAsia="it-IT"/>
              </w:rPr>
              <w:t>التحديثات حتى ديسمبر 2019:</w:t>
            </w:r>
          </w:p>
          <w:p w14:paraId="11960A85" w14:textId="77777777" w:rsidR="00136706" w:rsidRPr="00B32757" w:rsidRDefault="00136706" w:rsidP="008A12B6">
            <w:pPr>
              <w:spacing w:before="60" w:after="60" w:line="260" w:lineRule="exact"/>
              <w:rPr>
                <w:position w:val="2"/>
                <w:sz w:val="20"/>
                <w:szCs w:val="20"/>
                <w:rtl/>
                <w:lang w:eastAsia="it-IT"/>
              </w:rPr>
            </w:pPr>
            <w:r w:rsidRPr="00B32757">
              <w:rPr>
                <w:rFonts w:hint="cs"/>
                <w:position w:val="2"/>
                <w:sz w:val="20"/>
                <w:szCs w:val="20"/>
                <w:rtl/>
                <w:lang w:eastAsia="it-IT"/>
              </w:rPr>
              <w:t xml:space="preserve">تم تثبيت </w:t>
            </w:r>
            <w:r w:rsidRPr="00B32757">
              <w:rPr>
                <w:position w:val="2"/>
                <w:sz w:val="20"/>
                <w:szCs w:val="20"/>
                <w:rtl/>
                <w:lang w:eastAsia="it-IT"/>
              </w:rPr>
              <w:t xml:space="preserve">برمجية الجرد ونظام المسح الجديدين لنظام </w:t>
            </w:r>
            <w:r w:rsidRPr="00B32757">
              <w:rPr>
                <w:position w:val="2"/>
                <w:sz w:val="20"/>
                <w:szCs w:val="20"/>
                <w:lang w:eastAsia="it-IT"/>
              </w:rPr>
              <w:t>SAP</w:t>
            </w:r>
            <w:r w:rsidRPr="00B32757">
              <w:rPr>
                <w:rFonts w:hint="cs"/>
                <w:position w:val="2"/>
                <w:sz w:val="20"/>
                <w:szCs w:val="20"/>
                <w:rtl/>
                <w:lang w:eastAsia="it-IT"/>
              </w:rPr>
              <w:t>. وتم تزويد جميع المكاتب الإقليمية ومكاتب المناطق بأجهزة المسح.</w:t>
            </w:r>
          </w:p>
          <w:p w14:paraId="441E4DD5" w14:textId="77777777" w:rsidR="00136706" w:rsidRPr="00B32757" w:rsidRDefault="00136706" w:rsidP="008A12B6">
            <w:pPr>
              <w:spacing w:before="60" w:after="60" w:line="260" w:lineRule="exact"/>
              <w:rPr>
                <w:position w:val="2"/>
                <w:sz w:val="20"/>
                <w:szCs w:val="20"/>
                <w:lang w:eastAsia="it-IT"/>
              </w:rPr>
            </w:pPr>
            <w:r w:rsidRPr="00B32757">
              <w:rPr>
                <w:rFonts w:hint="cs"/>
                <w:b/>
                <w:bCs/>
                <w:position w:val="2"/>
                <w:sz w:val="20"/>
                <w:szCs w:val="20"/>
                <w:rtl/>
                <w:lang w:eastAsia="it-IT"/>
              </w:rPr>
              <w:lastRenderedPageBreak/>
              <w:t>التحديثات حتى سبتمبر 2020:</w:t>
            </w:r>
          </w:p>
          <w:p w14:paraId="599CC316" w14:textId="77777777" w:rsidR="00136706" w:rsidRPr="00B32757" w:rsidRDefault="00136706" w:rsidP="008A12B6">
            <w:pPr>
              <w:spacing w:before="60" w:after="60" w:line="260" w:lineRule="exact"/>
              <w:rPr>
                <w:position w:val="2"/>
                <w:sz w:val="20"/>
                <w:szCs w:val="20"/>
                <w:rtl/>
                <w:lang w:eastAsia="it-IT" w:bidi="ar-EG"/>
              </w:rPr>
            </w:pPr>
            <w:r w:rsidRPr="00B32757">
              <w:rPr>
                <w:rFonts w:hint="cs"/>
                <w:position w:val="2"/>
                <w:sz w:val="20"/>
                <w:szCs w:val="20"/>
                <w:rtl/>
                <w:lang w:eastAsia="it-IT"/>
              </w:rPr>
              <w:t xml:space="preserve">قام فريق </w:t>
            </w:r>
            <w:r w:rsidRPr="00B32757">
              <w:rPr>
                <w:position w:val="2"/>
                <w:sz w:val="20"/>
                <w:szCs w:val="20"/>
                <w:lang w:val="en-GB" w:eastAsia="it-IT"/>
              </w:rPr>
              <w:t>ISD/ERP</w:t>
            </w:r>
            <w:r w:rsidRPr="00B32757">
              <w:rPr>
                <w:rFonts w:hint="cs"/>
                <w:position w:val="2"/>
                <w:sz w:val="20"/>
                <w:szCs w:val="20"/>
                <w:rtl/>
                <w:lang w:eastAsia="it-IT" w:bidi="ar-EG"/>
              </w:rPr>
              <w:t xml:space="preserve"> بتثبيت </w:t>
            </w:r>
            <w:r w:rsidRPr="00B32757">
              <w:rPr>
                <w:position w:val="2"/>
                <w:sz w:val="20"/>
                <w:szCs w:val="20"/>
                <w:rtl/>
                <w:lang w:eastAsia="it-IT" w:bidi="ar-EG"/>
              </w:rPr>
              <w:t xml:space="preserve">برمجية الجرد ونظام المسح الجديدين لنظام </w:t>
            </w:r>
            <w:r w:rsidRPr="00B32757">
              <w:rPr>
                <w:position w:val="2"/>
                <w:sz w:val="20"/>
                <w:szCs w:val="20"/>
                <w:lang w:eastAsia="it-IT" w:bidi="ar-EG"/>
              </w:rPr>
              <w:t>SAP</w:t>
            </w:r>
            <w:r w:rsidRPr="00B32757">
              <w:rPr>
                <w:rFonts w:hint="cs"/>
                <w:position w:val="2"/>
                <w:sz w:val="20"/>
                <w:szCs w:val="20"/>
                <w:rtl/>
                <w:lang w:eastAsia="it-IT" w:bidi="ar-EG"/>
              </w:rPr>
              <w:t xml:space="preserve"> ويعملان حالياً بصورة جيدة</w:t>
            </w:r>
            <w:r w:rsidRPr="00B32757">
              <w:rPr>
                <w:position w:val="2"/>
                <w:sz w:val="20"/>
                <w:szCs w:val="20"/>
                <w:rtl/>
                <w:lang w:eastAsia="it-IT" w:bidi="ar-EG"/>
              </w:rPr>
              <w:t>.</w:t>
            </w:r>
          </w:p>
          <w:p w14:paraId="6DF5139B" w14:textId="77777777" w:rsidR="00136706" w:rsidRPr="00B32757" w:rsidRDefault="00136706" w:rsidP="008A12B6">
            <w:pPr>
              <w:spacing w:before="60" w:after="60" w:line="260" w:lineRule="exact"/>
              <w:rPr>
                <w:position w:val="2"/>
                <w:sz w:val="20"/>
                <w:szCs w:val="20"/>
                <w:rtl/>
                <w:lang w:eastAsia="it-IT" w:bidi="ar-EG"/>
              </w:rPr>
            </w:pPr>
            <w:r w:rsidRPr="00B32757">
              <w:rPr>
                <w:position w:val="2"/>
                <w:sz w:val="20"/>
                <w:szCs w:val="20"/>
                <w:rtl/>
                <w:lang w:eastAsia="it-IT" w:bidi="ar-EG"/>
              </w:rPr>
              <w:t xml:space="preserve"> وتم تزويد جميع المكاتب الإقليمية ومكاتب المناطق بأجهزة المسح.</w:t>
            </w:r>
          </w:p>
        </w:tc>
        <w:tc>
          <w:tcPr>
            <w:tcW w:w="2926" w:type="dxa"/>
            <w:tcBorders>
              <w:top w:val="single" w:sz="4" w:space="0" w:color="auto"/>
              <w:left w:val="single" w:sz="4" w:space="0" w:color="auto"/>
              <w:bottom w:val="single" w:sz="4" w:space="0" w:color="auto"/>
              <w:right w:val="single" w:sz="4" w:space="0" w:color="auto"/>
            </w:tcBorders>
          </w:tcPr>
          <w:p w14:paraId="6DFE21BC" w14:textId="77777777" w:rsidR="00136706" w:rsidRPr="00B32757" w:rsidRDefault="00136706" w:rsidP="008A12B6">
            <w:pPr>
              <w:widowControl w:val="0"/>
              <w:kinsoku w:val="0"/>
              <w:spacing w:before="60" w:after="60" w:line="260" w:lineRule="exact"/>
              <w:rPr>
                <w:rFonts w:eastAsia="Times New Roman"/>
                <w:position w:val="2"/>
                <w:sz w:val="20"/>
                <w:szCs w:val="20"/>
                <w:rtl/>
                <w:lang w:eastAsia="it-IT"/>
              </w:rPr>
            </w:pPr>
            <w:r w:rsidRPr="00B32757">
              <w:rPr>
                <w:rFonts w:eastAsia="Times New Roman"/>
                <w:position w:val="2"/>
                <w:sz w:val="20"/>
                <w:szCs w:val="20"/>
                <w:rtl/>
                <w:lang w:eastAsia="it-IT"/>
              </w:rPr>
              <w:lastRenderedPageBreak/>
              <w:t>مستمرة</w:t>
            </w:r>
          </w:p>
          <w:p w14:paraId="49611006" w14:textId="77777777" w:rsidR="00136706" w:rsidRPr="00B32757" w:rsidRDefault="00136706" w:rsidP="008A12B6">
            <w:pPr>
              <w:widowControl w:val="0"/>
              <w:kinsoku w:val="0"/>
              <w:spacing w:before="60" w:after="60" w:line="260" w:lineRule="exact"/>
              <w:rPr>
                <w:rFonts w:eastAsia="Times New Roman"/>
                <w:spacing w:val="-8"/>
                <w:position w:val="2"/>
                <w:sz w:val="20"/>
                <w:szCs w:val="20"/>
                <w:lang w:eastAsia="it-IT"/>
              </w:rPr>
            </w:pPr>
            <w:r w:rsidRPr="00B32757">
              <w:rPr>
                <w:rFonts w:eastAsia="Times New Roman"/>
                <w:spacing w:val="-8"/>
                <w:position w:val="2"/>
                <w:sz w:val="20"/>
                <w:szCs w:val="20"/>
                <w:rtl/>
                <w:lang w:eastAsia="it-IT"/>
              </w:rPr>
              <w:t>سنراقب التنفيذ في سياق مراجعاتنا المقبلة</w:t>
            </w:r>
          </w:p>
        </w:tc>
      </w:tr>
      <w:tr w:rsidR="00136706" w:rsidRPr="00B32757" w14:paraId="79FABABF" w14:textId="77777777" w:rsidTr="00F74FD5">
        <w:trPr>
          <w:jc w:val="center"/>
        </w:trPr>
        <w:tc>
          <w:tcPr>
            <w:tcW w:w="1020" w:type="dxa"/>
            <w:tcBorders>
              <w:top w:val="single" w:sz="4" w:space="0" w:color="auto"/>
              <w:left w:val="single" w:sz="4" w:space="0" w:color="auto"/>
              <w:bottom w:val="single" w:sz="4" w:space="0" w:color="auto"/>
              <w:right w:val="single" w:sz="4" w:space="0" w:color="auto"/>
            </w:tcBorders>
          </w:tcPr>
          <w:p w14:paraId="2FBFDF6C" w14:textId="77777777" w:rsidR="00136706" w:rsidRPr="00B32757" w:rsidRDefault="00136706" w:rsidP="00461A99">
            <w:pPr>
              <w:widowControl w:val="0"/>
              <w:kinsoku w:val="0"/>
              <w:spacing w:before="60" w:after="60" w:line="260" w:lineRule="exact"/>
              <w:jc w:val="center"/>
              <w:rPr>
                <w:rFonts w:eastAsia="Times New Roman"/>
                <w:b/>
                <w:bCs/>
                <w:position w:val="2"/>
                <w:sz w:val="20"/>
                <w:szCs w:val="20"/>
                <w:lang w:eastAsia="it-IT"/>
              </w:rPr>
            </w:pPr>
            <w:r w:rsidRPr="00B32757">
              <w:rPr>
                <w:b/>
                <w:bCs/>
                <w:position w:val="2"/>
                <w:sz w:val="20"/>
                <w:szCs w:val="20"/>
                <w:rtl/>
                <w:lang w:eastAsia="it-IT"/>
              </w:rPr>
              <w:t xml:space="preserve">التوصية </w:t>
            </w:r>
            <w:r w:rsidRPr="00B32757">
              <w:rPr>
                <w:b/>
                <w:bCs/>
                <w:position w:val="2"/>
                <w:sz w:val="20"/>
                <w:szCs w:val="20"/>
                <w:lang w:eastAsia="it-IT"/>
              </w:rPr>
              <w:t>2/2015</w:t>
            </w:r>
          </w:p>
        </w:tc>
        <w:tc>
          <w:tcPr>
            <w:tcW w:w="3619" w:type="dxa"/>
            <w:tcBorders>
              <w:top w:val="single" w:sz="4" w:space="0" w:color="auto"/>
              <w:left w:val="single" w:sz="4" w:space="0" w:color="auto"/>
              <w:bottom w:val="single" w:sz="4" w:space="0" w:color="auto"/>
              <w:right w:val="single" w:sz="4" w:space="0" w:color="auto"/>
            </w:tcBorders>
          </w:tcPr>
          <w:p w14:paraId="6EEAF00C" w14:textId="77777777" w:rsidR="00136706" w:rsidRPr="00B32757" w:rsidRDefault="00136706" w:rsidP="00461A99">
            <w:pPr>
              <w:keepNext/>
              <w:spacing w:before="60" w:after="60" w:line="260" w:lineRule="exact"/>
              <w:rPr>
                <w:b/>
                <w:bCs/>
                <w:i/>
                <w:iCs/>
                <w:spacing w:val="2"/>
                <w:position w:val="2"/>
                <w:sz w:val="20"/>
                <w:szCs w:val="20"/>
                <w:lang w:bidi="ar-EG"/>
              </w:rPr>
            </w:pPr>
            <w:r w:rsidRPr="00B32757">
              <w:rPr>
                <w:b/>
                <w:bCs/>
                <w:i/>
                <w:iCs/>
                <w:color w:val="000000"/>
                <w:spacing w:val="2"/>
                <w:position w:val="2"/>
                <w:sz w:val="20"/>
                <w:szCs w:val="20"/>
                <w:rtl/>
              </w:rPr>
              <w:t>ضرورة مراجَعة معاملات الاستهلاك</w:t>
            </w:r>
          </w:p>
          <w:p w14:paraId="4607F6F1" w14:textId="77777777" w:rsidR="00136706" w:rsidRPr="00B32757" w:rsidRDefault="00136706" w:rsidP="00461A99">
            <w:pPr>
              <w:widowControl w:val="0"/>
              <w:kinsoku w:val="0"/>
              <w:autoSpaceDE w:val="0"/>
              <w:autoSpaceDN w:val="0"/>
              <w:spacing w:before="60" w:after="60" w:line="260" w:lineRule="exact"/>
              <w:rPr>
                <w:rFonts w:eastAsia="Times New Roman"/>
                <w:iCs/>
                <w:position w:val="2"/>
                <w:sz w:val="20"/>
                <w:szCs w:val="20"/>
                <w:lang w:eastAsia="it-IT"/>
              </w:rPr>
            </w:pPr>
            <w:r w:rsidRPr="00B32757">
              <w:rPr>
                <w:color w:val="000000"/>
                <w:spacing w:val="2"/>
                <w:position w:val="2"/>
                <w:sz w:val="20"/>
                <w:szCs w:val="20"/>
                <w:u w:val="single"/>
                <w:rtl/>
              </w:rPr>
              <w:t>نوصي</w:t>
            </w:r>
            <w:r w:rsidRPr="00B32757">
              <w:rPr>
                <w:color w:val="000000"/>
                <w:spacing w:val="2"/>
                <w:position w:val="2"/>
                <w:sz w:val="20"/>
                <w:szCs w:val="20"/>
                <w:rtl/>
              </w:rPr>
              <w:t xml:space="preserve"> بهذا الصدد بأن تراجع الإدارة عمر الفئات المختلفة والاستهلاك الذي تتعرض له، بناءً على ممارسات الأمم المتحدة. وفيما يخص الفئات المحدثة، سيتوجب تعديل صافي القيم الدفترية المتبقية الخاصة بها.</w:t>
            </w:r>
          </w:p>
        </w:tc>
        <w:tc>
          <w:tcPr>
            <w:tcW w:w="4646" w:type="dxa"/>
            <w:tcBorders>
              <w:top w:val="single" w:sz="4" w:space="0" w:color="auto"/>
              <w:left w:val="single" w:sz="4" w:space="0" w:color="auto"/>
              <w:bottom w:val="single" w:sz="4" w:space="0" w:color="auto"/>
              <w:right w:val="single" w:sz="4" w:space="0" w:color="auto"/>
            </w:tcBorders>
          </w:tcPr>
          <w:p w14:paraId="3A995BAF" w14:textId="77777777" w:rsidR="00136706" w:rsidRPr="00B32757" w:rsidRDefault="00136706" w:rsidP="00461A99">
            <w:pPr>
              <w:widowControl w:val="0"/>
              <w:kinsoku w:val="0"/>
              <w:autoSpaceDE w:val="0"/>
              <w:autoSpaceDN w:val="0"/>
              <w:spacing w:before="60" w:after="60" w:line="260" w:lineRule="exact"/>
              <w:rPr>
                <w:rFonts w:eastAsia="Times New Roman"/>
                <w:position w:val="2"/>
                <w:sz w:val="20"/>
                <w:szCs w:val="20"/>
                <w:lang w:eastAsia="it-IT"/>
              </w:rPr>
            </w:pPr>
            <w:r w:rsidRPr="00B32757">
              <w:rPr>
                <w:color w:val="000000"/>
                <w:spacing w:val="-4"/>
                <w:position w:val="2"/>
                <w:sz w:val="20"/>
                <w:szCs w:val="20"/>
                <w:rtl/>
              </w:rPr>
              <w:t>ستواصل الأمانة تحليل هذه التوصية وآثارها المحتملة.</w:t>
            </w:r>
          </w:p>
        </w:tc>
        <w:tc>
          <w:tcPr>
            <w:tcW w:w="3485" w:type="dxa"/>
            <w:tcBorders>
              <w:top w:val="single" w:sz="4" w:space="0" w:color="auto"/>
              <w:left w:val="single" w:sz="4" w:space="0" w:color="auto"/>
              <w:bottom w:val="single" w:sz="4" w:space="0" w:color="auto"/>
              <w:right w:val="single" w:sz="4" w:space="0" w:color="auto"/>
            </w:tcBorders>
          </w:tcPr>
          <w:p w14:paraId="285F2423" w14:textId="77777777" w:rsidR="00136706" w:rsidRPr="00B32757" w:rsidRDefault="00136706" w:rsidP="00461A99">
            <w:pPr>
              <w:keepNext/>
              <w:spacing w:before="60" w:after="60" w:line="260" w:lineRule="exact"/>
              <w:rPr>
                <w:b/>
                <w:bCs/>
                <w:spacing w:val="-4"/>
                <w:position w:val="2"/>
                <w:sz w:val="20"/>
                <w:szCs w:val="20"/>
                <w:rtl/>
                <w:lang w:bidi="ar-EG"/>
              </w:rPr>
            </w:pPr>
            <w:r w:rsidRPr="00B32757">
              <w:rPr>
                <w:b/>
                <w:bCs/>
                <w:spacing w:val="-4"/>
                <w:position w:val="2"/>
                <w:sz w:val="20"/>
                <w:szCs w:val="20"/>
                <w:rtl/>
                <w:lang w:bidi="ar-EG"/>
              </w:rPr>
              <w:t xml:space="preserve">التحديثات حتى نهاية أبريل </w:t>
            </w:r>
            <w:r w:rsidRPr="00B32757">
              <w:rPr>
                <w:b/>
                <w:bCs/>
                <w:spacing w:val="-4"/>
                <w:position w:val="2"/>
                <w:sz w:val="20"/>
                <w:szCs w:val="20"/>
                <w:lang w:bidi="ar-EG"/>
              </w:rPr>
              <w:t>2017</w:t>
            </w:r>
            <w:r w:rsidRPr="00B32757">
              <w:rPr>
                <w:b/>
                <w:bCs/>
                <w:spacing w:val="-4"/>
                <w:position w:val="2"/>
                <w:sz w:val="20"/>
                <w:szCs w:val="20"/>
                <w:rtl/>
                <w:lang w:bidi="ar-EG"/>
              </w:rPr>
              <w:t>:</w:t>
            </w:r>
          </w:p>
          <w:p w14:paraId="64FA2B34" w14:textId="77777777" w:rsidR="00136706" w:rsidRPr="00B32757" w:rsidRDefault="00136706" w:rsidP="00461A99">
            <w:pPr>
              <w:keepNext/>
              <w:spacing w:before="60" w:after="60" w:line="260" w:lineRule="exact"/>
              <w:rPr>
                <w:position w:val="2"/>
                <w:sz w:val="20"/>
                <w:szCs w:val="20"/>
                <w:rtl/>
                <w:lang w:bidi="ar-EG"/>
              </w:rPr>
            </w:pPr>
            <w:r w:rsidRPr="00B32757">
              <w:rPr>
                <w:spacing w:val="-4"/>
                <w:position w:val="2"/>
                <w:sz w:val="20"/>
                <w:szCs w:val="20"/>
                <w:rtl/>
                <w:lang w:val="fr-CH" w:bidi="ar-EG"/>
              </w:rPr>
              <w:t xml:space="preserve">أُجريت دراسة بشأن </w:t>
            </w:r>
            <w:r w:rsidRPr="00B32757">
              <w:rPr>
                <w:position w:val="2"/>
                <w:sz w:val="20"/>
                <w:szCs w:val="20"/>
                <w:rtl/>
                <w:lang w:bidi="ar-EG"/>
              </w:rPr>
              <w:t>العمر النافع فيما يتعلق بالمنظمات الدولية الأخرى التي يوجد مقرها في جنيف. ويجري النظر في التغيير المحتمل في بعض أعمار الفئات، وقرار تنفيذ هذه التوصية مرتبط ببناء المبنى الجديد للاتحاد.</w:t>
            </w:r>
          </w:p>
          <w:p w14:paraId="6C585795" w14:textId="77777777" w:rsidR="00136706" w:rsidRPr="00B32757" w:rsidRDefault="00136706" w:rsidP="00461A99">
            <w:pPr>
              <w:keepNext/>
              <w:spacing w:before="60" w:after="60" w:line="260" w:lineRule="exact"/>
              <w:rPr>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2018</w:t>
            </w:r>
            <w:r w:rsidRPr="00B32757">
              <w:rPr>
                <w:b/>
                <w:bCs/>
                <w:position w:val="2"/>
                <w:sz w:val="20"/>
                <w:szCs w:val="20"/>
                <w:rtl/>
                <w:lang w:bidi="ar-EG"/>
              </w:rPr>
              <w:t>:</w:t>
            </w:r>
          </w:p>
          <w:p w14:paraId="1424EC56" w14:textId="77777777" w:rsidR="00136706" w:rsidRPr="00B32757" w:rsidRDefault="00136706" w:rsidP="00461A99">
            <w:pPr>
              <w:keepNext/>
              <w:spacing w:before="60" w:after="60" w:line="260" w:lineRule="exact"/>
              <w:rPr>
                <w:position w:val="2"/>
                <w:sz w:val="20"/>
                <w:szCs w:val="20"/>
                <w:rtl/>
                <w:lang w:bidi="ar-EG"/>
              </w:rPr>
            </w:pPr>
            <w:r w:rsidRPr="00B32757">
              <w:rPr>
                <w:position w:val="2"/>
                <w:sz w:val="20"/>
                <w:szCs w:val="20"/>
                <w:rtl/>
                <w:lang w:bidi="ar-EG"/>
              </w:rPr>
              <w:t>لا توجد</w:t>
            </w:r>
          </w:p>
          <w:p w14:paraId="678B66CC" w14:textId="77777777" w:rsidR="00136706" w:rsidRPr="00B32757" w:rsidRDefault="00136706" w:rsidP="00461A99">
            <w:pPr>
              <w:keepNext/>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ديسمبر </w:t>
            </w:r>
            <w:r w:rsidRPr="00B32757">
              <w:rPr>
                <w:b/>
                <w:bCs/>
                <w:position w:val="2"/>
                <w:sz w:val="20"/>
                <w:szCs w:val="20"/>
                <w:lang w:bidi="ar-EG"/>
              </w:rPr>
              <w:t>2018</w:t>
            </w:r>
            <w:r w:rsidRPr="00B32757">
              <w:rPr>
                <w:b/>
                <w:bCs/>
                <w:position w:val="2"/>
                <w:sz w:val="20"/>
                <w:szCs w:val="20"/>
                <w:rtl/>
                <w:lang w:bidi="ar-EG"/>
              </w:rPr>
              <w:t>:</w:t>
            </w:r>
          </w:p>
          <w:p w14:paraId="69F38BDB" w14:textId="77777777" w:rsidR="00136706" w:rsidRPr="00B32757" w:rsidRDefault="00136706" w:rsidP="00461A99">
            <w:pPr>
              <w:keepNext/>
              <w:spacing w:before="60" w:after="60" w:line="260" w:lineRule="exact"/>
              <w:rPr>
                <w:position w:val="2"/>
                <w:sz w:val="20"/>
                <w:szCs w:val="20"/>
                <w:rtl/>
                <w:lang w:bidi="ar-EG"/>
              </w:rPr>
            </w:pPr>
            <w:r w:rsidRPr="00B32757">
              <w:rPr>
                <w:position w:val="2"/>
                <w:sz w:val="20"/>
                <w:szCs w:val="20"/>
                <w:rtl/>
                <w:lang w:bidi="ar-EG"/>
              </w:rPr>
              <w:t>يجري استعراض معلمات الاستهلاك الحالية ويخطَّط لتنفيذها.</w:t>
            </w:r>
          </w:p>
          <w:p w14:paraId="3F49320A" w14:textId="77777777" w:rsidR="00136706" w:rsidRPr="00B32757" w:rsidRDefault="00136706" w:rsidP="00461A99">
            <w:pPr>
              <w:keepNext/>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2019</w:t>
            </w:r>
            <w:r w:rsidRPr="00B32757">
              <w:rPr>
                <w:b/>
                <w:bCs/>
                <w:position w:val="2"/>
                <w:sz w:val="20"/>
                <w:szCs w:val="20"/>
                <w:rtl/>
                <w:lang w:bidi="ar-EG"/>
              </w:rPr>
              <w:t>:</w:t>
            </w:r>
          </w:p>
          <w:p w14:paraId="76118F88" w14:textId="77777777" w:rsidR="00136706" w:rsidRPr="00B32757" w:rsidRDefault="00136706" w:rsidP="00461A99">
            <w:pPr>
              <w:keepNext/>
              <w:spacing w:before="60" w:after="60" w:line="260" w:lineRule="exact"/>
              <w:rPr>
                <w:position w:val="2"/>
                <w:sz w:val="20"/>
                <w:szCs w:val="20"/>
                <w:rtl/>
                <w:lang w:bidi="ar-EG"/>
              </w:rPr>
            </w:pPr>
            <w:r w:rsidRPr="00B32757">
              <w:rPr>
                <w:position w:val="2"/>
                <w:sz w:val="20"/>
                <w:szCs w:val="20"/>
                <w:rtl/>
                <w:lang w:bidi="ar-EG"/>
              </w:rPr>
              <w:t xml:space="preserve">تم توظيف خبير استشاري لنظام </w:t>
            </w:r>
            <w:r w:rsidRPr="00B32757">
              <w:rPr>
                <w:position w:val="2"/>
                <w:sz w:val="20"/>
                <w:szCs w:val="20"/>
                <w:lang w:bidi="ar-EG"/>
              </w:rPr>
              <w:t>SAP</w:t>
            </w:r>
            <w:r w:rsidRPr="00B32757">
              <w:rPr>
                <w:position w:val="2"/>
                <w:sz w:val="20"/>
                <w:szCs w:val="20"/>
                <w:rtl/>
                <w:lang w:bidi="ar-EG"/>
              </w:rPr>
              <w:t xml:space="preserve"> من أجل تنفيذ التعديلات التي أدخلت على نظام تخطيط موارد المؤسسة </w:t>
            </w:r>
            <w:r w:rsidRPr="00B32757">
              <w:rPr>
                <w:position w:val="2"/>
                <w:sz w:val="20"/>
                <w:szCs w:val="20"/>
                <w:lang w:bidi="ar-EG"/>
              </w:rPr>
              <w:t>(ERP)</w:t>
            </w:r>
            <w:r w:rsidRPr="00B32757">
              <w:rPr>
                <w:position w:val="2"/>
                <w:sz w:val="20"/>
                <w:szCs w:val="20"/>
                <w:rtl/>
                <w:lang w:bidi="ar-EG"/>
              </w:rPr>
              <w:t xml:space="preserve"> والتي يبدأ نفاذها في </w:t>
            </w:r>
            <w:r w:rsidRPr="00B32757">
              <w:rPr>
                <w:position w:val="2"/>
                <w:sz w:val="20"/>
                <w:szCs w:val="20"/>
                <w:lang w:bidi="ar-EG"/>
              </w:rPr>
              <w:t>2020</w:t>
            </w:r>
            <w:r w:rsidRPr="00B32757">
              <w:rPr>
                <w:position w:val="2"/>
                <w:sz w:val="20"/>
                <w:szCs w:val="20"/>
                <w:rtl/>
                <w:lang w:bidi="ar-EG"/>
              </w:rPr>
              <w:t>.</w:t>
            </w:r>
          </w:p>
          <w:p w14:paraId="1ABC55CF"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ديسمبر 2019:</w:t>
            </w:r>
          </w:p>
          <w:p w14:paraId="4634B459" w14:textId="77777777" w:rsidR="00136706" w:rsidRPr="00B32757" w:rsidRDefault="00136706" w:rsidP="00461A99">
            <w:pPr>
              <w:keepNext/>
              <w:spacing w:before="60" w:after="60" w:line="260" w:lineRule="exact"/>
              <w:rPr>
                <w:position w:val="2"/>
                <w:sz w:val="20"/>
                <w:szCs w:val="20"/>
                <w:rtl/>
                <w:lang w:eastAsia="it-IT"/>
              </w:rPr>
            </w:pPr>
            <w:r w:rsidRPr="00B32757">
              <w:rPr>
                <w:rFonts w:hint="cs"/>
                <w:position w:val="2"/>
                <w:sz w:val="20"/>
                <w:szCs w:val="20"/>
                <w:rtl/>
                <w:lang w:eastAsia="it-IT"/>
              </w:rPr>
              <w:t>لا توجد</w:t>
            </w:r>
          </w:p>
          <w:p w14:paraId="6EF7A57A"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سبتمبر 2020:</w:t>
            </w:r>
          </w:p>
          <w:p w14:paraId="2D942FC9" w14:textId="2DE47457" w:rsidR="00136706" w:rsidRPr="00B32757" w:rsidRDefault="00136706" w:rsidP="00461A99">
            <w:pPr>
              <w:keepNext/>
              <w:spacing w:before="60" w:after="60" w:line="260" w:lineRule="exact"/>
              <w:rPr>
                <w:position w:val="2"/>
                <w:sz w:val="20"/>
                <w:szCs w:val="20"/>
                <w:rtl/>
                <w:lang w:eastAsia="it-IT"/>
              </w:rPr>
            </w:pPr>
            <w:r w:rsidRPr="00B32757">
              <w:rPr>
                <w:position w:val="2"/>
                <w:sz w:val="20"/>
                <w:szCs w:val="20"/>
                <w:rtl/>
                <w:lang w:eastAsia="it-IT"/>
              </w:rPr>
              <w:t>يتم تطبيق معايير الاستهلاك الجديدة للمباني اعتبارا</w:t>
            </w:r>
            <w:r w:rsidR="00906D89" w:rsidRPr="00B32757">
              <w:rPr>
                <w:rFonts w:hint="cs"/>
                <w:position w:val="2"/>
                <w:sz w:val="20"/>
                <w:szCs w:val="20"/>
                <w:rtl/>
                <w:lang w:eastAsia="it-IT"/>
              </w:rPr>
              <w:t>ً</w:t>
            </w:r>
            <w:r w:rsidRPr="00B32757">
              <w:rPr>
                <w:position w:val="2"/>
                <w:sz w:val="20"/>
                <w:szCs w:val="20"/>
                <w:rtl/>
                <w:lang w:eastAsia="it-IT"/>
              </w:rPr>
              <w:t xml:space="preserve"> من 1 يناير 2020 وفقا</w:t>
            </w:r>
            <w:r w:rsidRPr="00B32757">
              <w:rPr>
                <w:rFonts w:hint="cs"/>
                <w:position w:val="2"/>
                <w:sz w:val="20"/>
                <w:szCs w:val="20"/>
                <w:rtl/>
                <w:lang w:eastAsia="it-IT"/>
              </w:rPr>
              <w:t>ً</w:t>
            </w:r>
            <w:r w:rsidRPr="00B32757">
              <w:rPr>
                <w:position w:val="2"/>
                <w:sz w:val="20"/>
                <w:szCs w:val="20"/>
                <w:rtl/>
                <w:lang w:eastAsia="it-IT"/>
              </w:rPr>
              <w:t xml:space="preserve"> لممارسات الأمم </w:t>
            </w:r>
            <w:r w:rsidRPr="00B32757">
              <w:rPr>
                <w:position w:val="2"/>
                <w:sz w:val="20"/>
                <w:szCs w:val="20"/>
                <w:rtl/>
                <w:lang w:eastAsia="it-IT"/>
              </w:rPr>
              <w:lastRenderedPageBreak/>
              <w:t xml:space="preserve">المتحدة. </w:t>
            </w:r>
            <w:r w:rsidRPr="00B32757">
              <w:rPr>
                <w:rFonts w:hint="cs"/>
                <w:position w:val="2"/>
                <w:sz w:val="20"/>
                <w:szCs w:val="20"/>
                <w:rtl/>
                <w:lang w:eastAsia="it-IT"/>
              </w:rPr>
              <w:t>وستجرى تعديلات</w:t>
            </w:r>
            <w:r w:rsidRPr="00B32757">
              <w:rPr>
                <w:position w:val="2"/>
                <w:sz w:val="20"/>
                <w:szCs w:val="20"/>
                <w:rtl/>
                <w:lang w:eastAsia="it-IT"/>
              </w:rPr>
              <w:t xml:space="preserve"> على صافي القيمة الدفترية وفقا</w:t>
            </w:r>
            <w:r w:rsidRPr="00B32757">
              <w:rPr>
                <w:rFonts w:hint="cs"/>
                <w:position w:val="2"/>
                <w:sz w:val="20"/>
                <w:szCs w:val="20"/>
                <w:rtl/>
                <w:lang w:eastAsia="it-IT"/>
              </w:rPr>
              <w:t>ً</w:t>
            </w:r>
            <w:r w:rsidRPr="00B32757">
              <w:rPr>
                <w:position w:val="2"/>
                <w:sz w:val="20"/>
                <w:szCs w:val="20"/>
                <w:rtl/>
                <w:lang w:eastAsia="it-IT"/>
              </w:rPr>
              <w:t xml:space="preserve"> لذلك في الفترة المالية 2020.</w:t>
            </w:r>
          </w:p>
          <w:p w14:paraId="28F9EC3E" w14:textId="40CBD0AB" w:rsidR="00136706" w:rsidRPr="00B32757" w:rsidRDefault="00136706" w:rsidP="00461A99">
            <w:pPr>
              <w:keepNext/>
              <w:spacing w:before="60" w:after="60" w:line="260" w:lineRule="exact"/>
              <w:rPr>
                <w:spacing w:val="-4"/>
                <w:position w:val="2"/>
                <w:sz w:val="20"/>
                <w:szCs w:val="20"/>
                <w:lang w:eastAsia="it-IT"/>
              </w:rPr>
            </w:pPr>
            <w:r w:rsidRPr="00B32757">
              <w:rPr>
                <w:spacing w:val="-4"/>
                <w:position w:val="2"/>
                <w:sz w:val="20"/>
                <w:szCs w:val="20"/>
                <w:rtl/>
                <w:lang w:eastAsia="it-IT"/>
              </w:rPr>
              <w:t>تم اقتراح تعديلات على القواعد واللوائح المالية على المجلس لإ</w:t>
            </w:r>
            <w:r w:rsidRPr="00B32757">
              <w:rPr>
                <w:rFonts w:hint="cs"/>
                <w:spacing w:val="-4"/>
                <w:position w:val="2"/>
                <w:sz w:val="20"/>
                <w:szCs w:val="20"/>
                <w:rtl/>
                <w:lang w:eastAsia="it-IT"/>
              </w:rPr>
              <w:t>لغاء</w:t>
            </w:r>
            <w:r w:rsidRPr="00B32757">
              <w:rPr>
                <w:spacing w:val="-4"/>
                <w:position w:val="2"/>
                <w:sz w:val="20"/>
                <w:szCs w:val="20"/>
                <w:rtl/>
                <w:lang w:eastAsia="it-IT"/>
              </w:rPr>
              <w:t xml:space="preserve"> </w:t>
            </w:r>
            <w:r w:rsidRPr="00B32757">
              <w:rPr>
                <w:rFonts w:hint="cs"/>
                <w:spacing w:val="-4"/>
                <w:position w:val="2"/>
                <w:sz w:val="20"/>
                <w:szCs w:val="20"/>
                <w:rtl/>
                <w:lang w:eastAsia="it-IT"/>
              </w:rPr>
              <w:t xml:space="preserve">العتبة </w:t>
            </w:r>
            <w:r w:rsidR="00A9332F" w:rsidRPr="00B32757">
              <w:rPr>
                <w:spacing w:val="-4"/>
                <w:position w:val="2"/>
                <w:sz w:val="20"/>
                <w:szCs w:val="20"/>
                <w:lang w:eastAsia="it-IT"/>
              </w:rPr>
              <w:t>5 000</w:t>
            </w:r>
            <w:r w:rsidRPr="00B32757">
              <w:rPr>
                <w:spacing w:val="-4"/>
                <w:position w:val="2"/>
                <w:sz w:val="20"/>
                <w:szCs w:val="20"/>
                <w:rtl/>
                <w:lang w:eastAsia="it-IT"/>
              </w:rPr>
              <w:t xml:space="preserve"> فرنك سويسري، </w:t>
            </w:r>
            <w:r w:rsidRPr="00B32757">
              <w:rPr>
                <w:rFonts w:hint="cs"/>
                <w:spacing w:val="-4"/>
                <w:position w:val="2"/>
                <w:sz w:val="20"/>
                <w:szCs w:val="20"/>
                <w:rtl/>
                <w:lang w:eastAsia="it-IT"/>
              </w:rPr>
              <w:t>وهو ما سيمكن الاتحاد</w:t>
            </w:r>
            <w:r w:rsidRPr="00B32757">
              <w:rPr>
                <w:spacing w:val="-4"/>
                <w:position w:val="2"/>
                <w:sz w:val="20"/>
                <w:szCs w:val="20"/>
                <w:rtl/>
                <w:lang w:eastAsia="it-IT"/>
              </w:rPr>
              <w:t xml:space="preserve"> </w:t>
            </w:r>
            <w:r w:rsidRPr="00B32757">
              <w:rPr>
                <w:rFonts w:hint="cs"/>
                <w:spacing w:val="-4"/>
                <w:position w:val="2"/>
                <w:sz w:val="20"/>
                <w:szCs w:val="20"/>
                <w:rtl/>
                <w:lang w:eastAsia="it-IT"/>
              </w:rPr>
              <w:t xml:space="preserve">من </w:t>
            </w:r>
            <w:r w:rsidRPr="00B32757">
              <w:rPr>
                <w:spacing w:val="-4"/>
                <w:position w:val="2"/>
                <w:sz w:val="20"/>
                <w:szCs w:val="20"/>
                <w:rtl/>
                <w:lang w:eastAsia="it-IT"/>
              </w:rPr>
              <w:t>تحديد عتبة رسملة أقل داخليا</w:t>
            </w:r>
            <w:r w:rsidRPr="00B32757">
              <w:rPr>
                <w:rFonts w:hint="cs"/>
                <w:spacing w:val="-4"/>
                <w:position w:val="2"/>
                <w:sz w:val="20"/>
                <w:szCs w:val="20"/>
                <w:rtl/>
                <w:lang w:eastAsia="it-IT"/>
              </w:rPr>
              <w:t>ً</w:t>
            </w:r>
            <w:r w:rsidRPr="00B32757">
              <w:rPr>
                <w:spacing w:val="-4"/>
                <w:position w:val="2"/>
                <w:sz w:val="20"/>
                <w:szCs w:val="20"/>
                <w:rtl/>
                <w:lang w:eastAsia="it-IT"/>
              </w:rPr>
              <w:t xml:space="preserve"> ورسملة البنود منخفضة القيمة</w:t>
            </w:r>
            <w:r w:rsidRPr="00B32757">
              <w:rPr>
                <w:rFonts w:hint="cs"/>
                <w:spacing w:val="-4"/>
                <w:position w:val="2"/>
                <w:sz w:val="20"/>
                <w:szCs w:val="20"/>
                <w:rtl/>
                <w:lang w:eastAsia="it-IT"/>
              </w:rPr>
              <w:t>.</w:t>
            </w:r>
          </w:p>
        </w:tc>
        <w:tc>
          <w:tcPr>
            <w:tcW w:w="2926" w:type="dxa"/>
            <w:tcBorders>
              <w:top w:val="single" w:sz="4" w:space="0" w:color="auto"/>
              <w:left w:val="single" w:sz="4" w:space="0" w:color="auto"/>
              <w:bottom w:val="single" w:sz="4" w:space="0" w:color="auto"/>
              <w:right w:val="single" w:sz="4" w:space="0" w:color="auto"/>
            </w:tcBorders>
          </w:tcPr>
          <w:p w14:paraId="16E8BF2C" w14:textId="77777777" w:rsidR="00136706" w:rsidRPr="00B32757" w:rsidRDefault="00136706" w:rsidP="00461A99">
            <w:pPr>
              <w:widowControl w:val="0"/>
              <w:kinsoku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lastRenderedPageBreak/>
              <w:t>مستمرة</w:t>
            </w:r>
          </w:p>
        </w:tc>
      </w:tr>
      <w:tr w:rsidR="00136706" w:rsidRPr="00B32757" w14:paraId="4C4FFE5C" w14:textId="77777777" w:rsidTr="00F74FD5">
        <w:trPr>
          <w:jc w:val="center"/>
        </w:trPr>
        <w:tc>
          <w:tcPr>
            <w:tcW w:w="1020" w:type="dxa"/>
            <w:tcBorders>
              <w:top w:val="single" w:sz="4" w:space="0" w:color="auto"/>
              <w:left w:val="single" w:sz="4" w:space="0" w:color="auto"/>
              <w:bottom w:val="single" w:sz="4" w:space="0" w:color="auto"/>
              <w:right w:val="single" w:sz="4" w:space="0" w:color="auto"/>
            </w:tcBorders>
          </w:tcPr>
          <w:p w14:paraId="22DB2155" w14:textId="77777777" w:rsidR="00136706" w:rsidRPr="00B32757" w:rsidRDefault="00136706" w:rsidP="00461A99">
            <w:pPr>
              <w:widowControl w:val="0"/>
              <w:kinsoku w:val="0"/>
              <w:spacing w:before="60" w:after="60" w:line="260" w:lineRule="exact"/>
              <w:jc w:val="center"/>
              <w:rPr>
                <w:b/>
                <w:bCs/>
                <w:position w:val="2"/>
                <w:sz w:val="20"/>
                <w:szCs w:val="20"/>
                <w:lang w:eastAsia="it-IT"/>
              </w:rPr>
            </w:pPr>
            <w:r w:rsidRPr="00B32757">
              <w:rPr>
                <w:b/>
                <w:bCs/>
                <w:position w:val="2"/>
                <w:sz w:val="20"/>
                <w:szCs w:val="20"/>
                <w:rtl/>
                <w:lang w:eastAsia="it-IT"/>
              </w:rPr>
              <w:t xml:space="preserve">التوصية </w:t>
            </w:r>
            <w:r w:rsidRPr="00B32757">
              <w:rPr>
                <w:b/>
                <w:bCs/>
                <w:position w:val="2"/>
                <w:sz w:val="20"/>
                <w:szCs w:val="20"/>
                <w:lang w:eastAsia="it-IT"/>
              </w:rPr>
              <w:t>3/2014</w:t>
            </w:r>
          </w:p>
        </w:tc>
        <w:tc>
          <w:tcPr>
            <w:tcW w:w="3619" w:type="dxa"/>
            <w:tcBorders>
              <w:top w:val="single" w:sz="4" w:space="0" w:color="auto"/>
              <w:left w:val="single" w:sz="4" w:space="0" w:color="auto"/>
              <w:bottom w:val="single" w:sz="4" w:space="0" w:color="auto"/>
              <w:right w:val="single" w:sz="4" w:space="0" w:color="auto"/>
            </w:tcBorders>
          </w:tcPr>
          <w:p w14:paraId="4B9A7BBE" w14:textId="77777777" w:rsidR="00136706" w:rsidRPr="00B32757" w:rsidRDefault="00136706" w:rsidP="00461A99">
            <w:pPr>
              <w:widowControl w:val="0"/>
              <w:kinsoku w:val="0"/>
              <w:spacing w:before="60" w:after="60" w:line="260" w:lineRule="exact"/>
              <w:rPr>
                <w:position w:val="2"/>
                <w:sz w:val="20"/>
                <w:szCs w:val="20"/>
                <w:lang w:eastAsia="it-IT"/>
              </w:rPr>
            </w:pPr>
            <w:r w:rsidRPr="00B32757">
              <w:rPr>
                <w:color w:val="000000"/>
                <w:position w:val="2"/>
                <w:sz w:val="20"/>
                <w:szCs w:val="20"/>
                <w:u w:val="single"/>
                <w:rtl/>
              </w:rPr>
              <w:t>نوصي</w:t>
            </w:r>
            <w:r w:rsidRPr="00B32757">
              <w:rPr>
                <w:color w:val="000000"/>
                <w:position w:val="2"/>
                <w:sz w:val="20"/>
                <w:szCs w:val="20"/>
                <w:rtl/>
              </w:rPr>
              <w:t xml:space="preserve"> الإدارة بإجراء دراسة مراجَعة </w:t>
            </w:r>
            <w:proofErr w:type="spellStart"/>
            <w:r w:rsidRPr="00B32757">
              <w:rPr>
                <w:color w:val="000000"/>
                <w:position w:val="2"/>
                <w:sz w:val="20"/>
                <w:szCs w:val="20"/>
                <w:rtl/>
              </w:rPr>
              <w:t>إكتوارية</w:t>
            </w:r>
            <w:proofErr w:type="spellEnd"/>
            <w:r w:rsidRPr="00B32757">
              <w:rPr>
                <w:color w:val="000000"/>
                <w:position w:val="2"/>
                <w:sz w:val="20"/>
                <w:szCs w:val="20"/>
                <w:rtl/>
              </w:rPr>
              <w:t xml:space="preserve"> كاملة لتقييم متى يمكن أن تتعرض السلامة المالية للاتحاد للخطر على المدى الطويل من جراء احتياطات خطة التأمين الصحي</w:t>
            </w:r>
            <w:r w:rsidRPr="00B32757">
              <w:rPr>
                <w:color w:val="000000"/>
                <w:position w:val="2"/>
                <w:sz w:val="20"/>
                <w:szCs w:val="20"/>
              </w:rPr>
              <w:t>.</w:t>
            </w:r>
            <w:r w:rsidRPr="00B32757">
              <w:rPr>
                <w:position w:val="2"/>
                <w:sz w:val="20"/>
                <w:szCs w:val="20"/>
                <w:rtl/>
                <w:lang w:bidi="ar-EG"/>
              </w:rPr>
              <w:t xml:space="preserve"> </w:t>
            </w:r>
            <w:r w:rsidRPr="00B32757">
              <w:rPr>
                <w:color w:val="000000"/>
                <w:position w:val="2"/>
                <w:sz w:val="20"/>
                <w:szCs w:val="20"/>
                <w:rtl/>
              </w:rPr>
              <w:t>بيد أنه بالنظر إلى أن الانتقال إلى النظام الجديد لا يزال جارياً، يتعين إجراء هذه الدراسة بعد الانفصال عن الصندوق </w:t>
            </w:r>
            <w:r w:rsidRPr="00B32757">
              <w:rPr>
                <w:color w:val="000000"/>
                <w:position w:val="2"/>
                <w:sz w:val="20"/>
                <w:szCs w:val="20"/>
              </w:rPr>
              <w:t>SHIF</w:t>
            </w:r>
            <w:r w:rsidRPr="00B32757">
              <w:rPr>
                <w:color w:val="000000"/>
                <w:position w:val="2"/>
                <w:sz w:val="20"/>
                <w:szCs w:val="20"/>
                <w:rtl/>
              </w:rPr>
              <w:t xml:space="preserve"> وبعد توفر بيانات كافية في إطار الخطة </w:t>
            </w:r>
            <w:r w:rsidRPr="00B32757">
              <w:rPr>
                <w:color w:val="000000"/>
                <w:position w:val="2"/>
                <w:sz w:val="20"/>
                <w:szCs w:val="20"/>
              </w:rPr>
              <w:t>CMIP</w:t>
            </w:r>
            <w:r w:rsidRPr="00B32757">
              <w:rPr>
                <w:color w:val="000000"/>
                <w:position w:val="2"/>
                <w:sz w:val="20"/>
                <w:szCs w:val="20"/>
                <w:rtl/>
              </w:rPr>
              <w:t xml:space="preserve">، وليس قبل نهاية عام </w:t>
            </w:r>
            <w:r w:rsidRPr="00B32757">
              <w:rPr>
                <w:color w:val="000000"/>
                <w:position w:val="2"/>
                <w:sz w:val="20"/>
                <w:szCs w:val="20"/>
              </w:rPr>
              <w:t>2016</w:t>
            </w:r>
            <w:r w:rsidRPr="00B32757">
              <w:rPr>
                <w:color w:val="000000"/>
                <w:position w:val="2"/>
                <w:sz w:val="20"/>
                <w:szCs w:val="20"/>
                <w:rtl/>
              </w:rPr>
              <w:t xml:space="preserve"> بأي حال</w:t>
            </w:r>
            <w:r w:rsidRPr="00B32757">
              <w:rPr>
                <w:color w:val="000000"/>
                <w:position w:val="2"/>
                <w:sz w:val="20"/>
                <w:szCs w:val="20"/>
              </w:rPr>
              <w:t>.</w:t>
            </w:r>
            <w:r w:rsidRPr="00B32757">
              <w:rPr>
                <w:position w:val="2"/>
                <w:sz w:val="20"/>
                <w:szCs w:val="20"/>
                <w:rtl/>
                <w:lang w:bidi="ar-EG"/>
              </w:rPr>
              <w:t xml:space="preserve"> </w:t>
            </w:r>
            <w:r w:rsidRPr="00B32757">
              <w:rPr>
                <w:color w:val="000000"/>
                <w:position w:val="2"/>
                <w:sz w:val="20"/>
                <w:szCs w:val="20"/>
                <w:rtl/>
              </w:rPr>
              <w:t xml:space="preserve">وتحل هذه التوصية محل التوصيتين السابقتين </w:t>
            </w:r>
            <w:r w:rsidRPr="00B32757">
              <w:rPr>
                <w:color w:val="000000"/>
                <w:spacing w:val="-4"/>
                <w:position w:val="2"/>
                <w:sz w:val="20"/>
                <w:szCs w:val="20"/>
                <w:rtl/>
              </w:rPr>
              <w:t>رقم </w:t>
            </w:r>
            <w:r w:rsidRPr="00B32757">
              <w:rPr>
                <w:color w:val="000000"/>
                <w:spacing w:val="-4"/>
                <w:position w:val="2"/>
                <w:sz w:val="20"/>
                <w:szCs w:val="20"/>
              </w:rPr>
              <w:t>6/2012</w:t>
            </w:r>
            <w:r w:rsidRPr="00B32757">
              <w:rPr>
                <w:color w:val="000000"/>
                <w:spacing w:val="-4"/>
                <w:position w:val="2"/>
                <w:sz w:val="20"/>
                <w:szCs w:val="20"/>
                <w:rtl/>
              </w:rPr>
              <w:t xml:space="preserve"> ورقم </w:t>
            </w:r>
            <w:r w:rsidRPr="00B32757">
              <w:rPr>
                <w:color w:val="000000"/>
                <w:spacing w:val="-4"/>
                <w:position w:val="2"/>
                <w:sz w:val="20"/>
                <w:szCs w:val="20"/>
              </w:rPr>
              <w:t>3/2013</w:t>
            </w:r>
            <w:r w:rsidRPr="00B32757">
              <w:rPr>
                <w:color w:val="000000"/>
                <w:spacing w:val="-4"/>
                <w:position w:val="2"/>
                <w:sz w:val="20"/>
                <w:szCs w:val="20"/>
                <w:rtl/>
              </w:rPr>
              <w:t>، اللتين تعتبران مغلقتين.</w:t>
            </w:r>
          </w:p>
        </w:tc>
        <w:tc>
          <w:tcPr>
            <w:tcW w:w="4646" w:type="dxa"/>
            <w:tcBorders>
              <w:top w:val="single" w:sz="4" w:space="0" w:color="auto"/>
              <w:left w:val="single" w:sz="4" w:space="0" w:color="auto"/>
              <w:bottom w:val="single" w:sz="4" w:space="0" w:color="auto"/>
              <w:right w:val="single" w:sz="4" w:space="0" w:color="auto"/>
            </w:tcBorders>
          </w:tcPr>
          <w:p w14:paraId="0089F4E7" w14:textId="77777777" w:rsidR="00136706" w:rsidRPr="00B32757" w:rsidRDefault="00136706" w:rsidP="00461A99">
            <w:pPr>
              <w:widowControl w:val="0"/>
              <w:kinsoku w:val="0"/>
              <w:spacing w:before="60" w:after="60" w:line="260" w:lineRule="exact"/>
              <w:rPr>
                <w:spacing w:val="-8"/>
                <w:position w:val="2"/>
                <w:sz w:val="20"/>
                <w:szCs w:val="20"/>
                <w:lang w:eastAsia="it-IT"/>
              </w:rPr>
            </w:pPr>
            <w:r w:rsidRPr="00B32757">
              <w:rPr>
                <w:spacing w:val="-8"/>
                <w:position w:val="2"/>
                <w:sz w:val="20"/>
                <w:szCs w:val="20"/>
                <w:rtl/>
                <w:lang w:bidi="ar-EG"/>
              </w:rPr>
              <w:t xml:space="preserve">يُحاط علماً بهذه التوصية. </w:t>
            </w:r>
            <w:r w:rsidRPr="00B32757">
              <w:rPr>
                <w:spacing w:val="-8"/>
                <w:position w:val="2"/>
                <w:sz w:val="20"/>
                <w:szCs w:val="20"/>
                <w:rtl/>
              </w:rPr>
              <w:t xml:space="preserve">وستجرى دراسة </w:t>
            </w:r>
            <w:proofErr w:type="spellStart"/>
            <w:r w:rsidRPr="00B32757">
              <w:rPr>
                <w:spacing w:val="-8"/>
                <w:position w:val="2"/>
                <w:sz w:val="20"/>
                <w:szCs w:val="20"/>
                <w:rtl/>
              </w:rPr>
              <w:t>إكتوارية</w:t>
            </w:r>
            <w:proofErr w:type="spellEnd"/>
            <w:r w:rsidRPr="00B32757">
              <w:rPr>
                <w:spacing w:val="-8"/>
                <w:position w:val="2"/>
                <w:sz w:val="20"/>
                <w:szCs w:val="20"/>
                <w:rtl/>
              </w:rPr>
              <w:t xml:space="preserve"> كاملة وفقاً للتوصية.</w:t>
            </w:r>
          </w:p>
        </w:tc>
        <w:tc>
          <w:tcPr>
            <w:tcW w:w="3485" w:type="dxa"/>
            <w:tcBorders>
              <w:top w:val="single" w:sz="4" w:space="0" w:color="auto"/>
              <w:left w:val="single" w:sz="4" w:space="0" w:color="auto"/>
              <w:bottom w:val="single" w:sz="4" w:space="0" w:color="auto"/>
              <w:right w:val="single" w:sz="4" w:space="0" w:color="auto"/>
            </w:tcBorders>
          </w:tcPr>
          <w:p w14:paraId="47850355" w14:textId="77777777" w:rsidR="00136706" w:rsidRPr="00B32757" w:rsidRDefault="00136706" w:rsidP="00461A99">
            <w:pPr>
              <w:spacing w:before="60" w:after="60" w:line="260" w:lineRule="exact"/>
              <w:rPr>
                <w:position w:val="2"/>
                <w:sz w:val="20"/>
                <w:szCs w:val="20"/>
                <w:rtl/>
                <w:lang w:bidi="ar-EG"/>
              </w:rPr>
            </w:pPr>
            <w:r w:rsidRPr="00B32757">
              <w:rPr>
                <w:color w:val="000000"/>
                <w:position w:val="2"/>
                <w:sz w:val="20"/>
                <w:szCs w:val="20"/>
                <w:rtl/>
              </w:rPr>
              <w:t xml:space="preserve">عملاً بالتوصية، ستُجرى دراسة </w:t>
            </w:r>
            <w:proofErr w:type="spellStart"/>
            <w:r w:rsidRPr="00B32757">
              <w:rPr>
                <w:color w:val="000000"/>
                <w:position w:val="2"/>
                <w:sz w:val="20"/>
                <w:szCs w:val="20"/>
                <w:rtl/>
              </w:rPr>
              <w:t>إكتوارية</w:t>
            </w:r>
            <w:proofErr w:type="spellEnd"/>
            <w:r w:rsidRPr="00B32757">
              <w:rPr>
                <w:color w:val="000000"/>
                <w:position w:val="2"/>
                <w:sz w:val="20"/>
                <w:szCs w:val="20"/>
                <w:rtl/>
              </w:rPr>
              <w:t xml:space="preserve"> كاملة في نهاية عام </w:t>
            </w:r>
            <w:r w:rsidRPr="00B32757">
              <w:rPr>
                <w:color w:val="000000"/>
                <w:position w:val="2"/>
                <w:sz w:val="20"/>
                <w:szCs w:val="20"/>
              </w:rPr>
              <w:t>2016</w:t>
            </w:r>
            <w:r w:rsidRPr="00B32757">
              <w:rPr>
                <w:color w:val="000000"/>
                <w:position w:val="2"/>
                <w:sz w:val="20"/>
                <w:szCs w:val="20"/>
                <w:rtl/>
              </w:rPr>
              <w:t xml:space="preserve"> بناءً على البيانات والنتائج التي ستتمخض عنها خطة التأمين الطبي الجماعي</w:t>
            </w:r>
            <w:r w:rsidRPr="00B32757">
              <w:rPr>
                <w:position w:val="2"/>
                <w:sz w:val="20"/>
                <w:szCs w:val="20"/>
                <w:rtl/>
                <w:lang w:bidi="ar-EG"/>
              </w:rPr>
              <w:t> </w:t>
            </w:r>
            <w:r w:rsidRPr="00B32757">
              <w:rPr>
                <w:color w:val="000000"/>
                <w:position w:val="2"/>
                <w:sz w:val="20"/>
                <w:szCs w:val="20"/>
              </w:rPr>
              <w:t>(CMIP)</w:t>
            </w:r>
            <w:r w:rsidRPr="00B32757">
              <w:rPr>
                <w:position w:val="2"/>
                <w:sz w:val="20"/>
                <w:szCs w:val="20"/>
                <w:rtl/>
                <w:lang w:bidi="ar-EG"/>
              </w:rPr>
              <w:t>.</w:t>
            </w:r>
          </w:p>
          <w:p w14:paraId="54DD9D4F" w14:textId="77777777" w:rsidR="00136706" w:rsidRPr="00B32757" w:rsidRDefault="00136706" w:rsidP="00461A99">
            <w:pPr>
              <w:spacing w:before="60" w:after="60" w:line="260" w:lineRule="exact"/>
              <w:rPr>
                <w:position w:val="2"/>
                <w:sz w:val="20"/>
                <w:szCs w:val="20"/>
                <w:rtl/>
                <w:lang w:bidi="ar-EG"/>
              </w:rPr>
            </w:pPr>
            <w:r w:rsidRPr="00B32757">
              <w:rPr>
                <w:b/>
                <w:bCs/>
                <w:color w:val="000000"/>
                <w:position w:val="2"/>
                <w:sz w:val="20"/>
                <w:szCs w:val="20"/>
                <w:rtl/>
                <w:lang w:bidi="ar-EG"/>
              </w:rPr>
              <w:t xml:space="preserve">التحديثات حتى نهاية يناير </w:t>
            </w:r>
            <w:r w:rsidRPr="00B32757">
              <w:rPr>
                <w:b/>
                <w:bCs/>
                <w:color w:val="000000"/>
                <w:position w:val="2"/>
                <w:sz w:val="20"/>
                <w:szCs w:val="20"/>
                <w:lang w:bidi="ar-EG"/>
              </w:rPr>
              <w:t>2016</w:t>
            </w:r>
            <w:r w:rsidRPr="00B32757">
              <w:rPr>
                <w:b/>
                <w:bCs/>
                <w:color w:val="000000"/>
                <w:position w:val="2"/>
                <w:sz w:val="20"/>
                <w:szCs w:val="20"/>
                <w:rtl/>
                <w:lang w:bidi="ar-EG"/>
              </w:rPr>
              <w:t>:</w:t>
            </w:r>
            <w:r w:rsidRPr="00B32757">
              <w:rPr>
                <w:position w:val="2"/>
                <w:sz w:val="20"/>
                <w:szCs w:val="20"/>
                <w:rtl/>
                <w:lang w:bidi="ar-EG"/>
              </w:rPr>
              <w:t xml:space="preserve"> </w:t>
            </w:r>
            <w:r w:rsidRPr="00B32757">
              <w:rPr>
                <w:color w:val="000000"/>
                <w:position w:val="2"/>
                <w:sz w:val="20"/>
                <w:szCs w:val="20"/>
                <w:rtl/>
              </w:rPr>
              <w:t xml:space="preserve">ستدرج متطلبات هذه الدراسة في الدراسة </w:t>
            </w:r>
            <w:proofErr w:type="spellStart"/>
            <w:r w:rsidRPr="00B32757">
              <w:rPr>
                <w:color w:val="000000"/>
                <w:position w:val="2"/>
                <w:sz w:val="20"/>
                <w:szCs w:val="20"/>
                <w:rtl/>
              </w:rPr>
              <w:t>الإكتوارية</w:t>
            </w:r>
            <w:proofErr w:type="spellEnd"/>
            <w:r w:rsidRPr="00B32757">
              <w:rPr>
                <w:color w:val="000000"/>
                <w:position w:val="2"/>
                <w:sz w:val="20"/>
                <w:szCs w:val="20"/>
                <w:rtl/>
              </w:rPr>
              <w:t xml:space="preserve"> الرئيسية المتعلقة بالمعيار</w:t>
            </w:r>
            <w:r w:rsidRPr="00B32757">
              <w:rPr>
                <w:position w:val="2"/>
                <w:sz w:val="20"/>
                <w:szCs w:val="20"/>
                <w:rtl/>
              </w:rPr>
              <w:t> </w:t>
            </w:r>
            <w:r w:rsidRPr="00B32757">
              <w:rPr>
                <w:position w:val="2"/>
                <w:sz w:val="20"/>
                <w:szCs w:val="20"/>
                <w:lang w:val="en-GB" w:eastAsia="it-IT"/>
              </w:rPr>
              <w:t>IPSAS 25</w:t>
            </w:r>
            <w:r w:rsidRPr="00B32757">
              <w:rPr>
                <w:position w:val="2"/>
                <w:sz w:val="20"/>
                <w:szCs w:val="20"/>
                <w:rtl/>
                <w:lang w:val="en-GB" w:bidi="ar-EG"/>
              </w:rPr>
              <w:t xml:space="preserve"> (التوصية </w:t>
            </w:r>
            <w:r w:rsidRPr="00B32757">
              <w:rPr>
                <w:position w:val="2"/>
                <w:sz w:val="20"/>
                <w:szCs w:val="20"/>
                <w:lang w:bidi="ar-EG"/>
              </w:rPr>
              <w:t>(2/2014</w:t>
            </w:r>
            <w:r w:rsidRPr="00B32757">
              <w:rPr>
                <w:position w:val="2"/>
                <w:sz w:val="20"/>
                <w:szCs w:val="20"/>
                <w:rtl/>
                <w:lang w:bidi="ar-EG"/>
              </w:rPr>
              <w:t>.</w:t>
            </w:r>
          </w:p>
          <w:p w14:paraId="54E8C54D" w14:textId="77777777" w:rsidR="00136706" w:rsidRPr="00B32757" w:rsidRDefault="00136706" w:rsidP="00461A99">
            <w:pPr>
              <w:spacing w:before="60" w:after="60" w:line="260" w:lineRule="exact"/>
              <w:rPr>
                <w:position w:val="2"/>
                <w:sz w:val="20"/>
                <w:szCs w:val="20"/>
                <w:rtl/>
                <w:lang w:bidi="ar-EG"/>
              </w:rPr>
            </w:pPr>
            <w:r w:rsidRPr="00B32757">
              <w:rPr>
                <w:b/>
                <w:bCs/>
                <w:color w:val="000000"/>
                <w:position w:val="2"/>
                <w:sz w:val="20"/>
                <w:szCs w:val="20"/>
                <w:rtl/>
                <w:lang w:bidi="ar-EG"/>
              </w:rPr>
              <w:t xml:space="preserve">التحديثات حتى نهاية أبريل </w:t>
            </w:r>
            <w:r w:rsidRPr="00B32757">
              <w:rPr>
                <w:b/>
                <w:bCs/>
                <w:color w:val="000000"/>
                <w:position w:val="2"/>
                <w:sz w:val="20"/>
                <w:szCs w:val="20"/>
                <w:lang w:bidi="ar-EG"/>
              </w:rPr>
              <w:t>2017</w:t>
            </w:r>
            <w:r w:rsidRPr="00B32757">
              <w:rPr>
                <w:b/>
                <w:bCs/>
                <w:color w:val="000000"/>
                <w:position w:val="2"/>
                <w:sz w:val="20"/>
                <w:szCs w:val="20"/>
                <w:rtl/>
                <w:lang w:bidi="ar-EG"/>
              </w:rPr>
              <w:t xml:space="preserve">: </w:t>
            </w:r>
            <w:r w:rsidRPr="00B32757">
              <w:rPr>
                <w:position w:val="2"/>
                <w:sz w:val="20"/>
                <w:szCs w:val="20"/>
                <w:rtl/>
                <w:lang w:bidi="ar-EG"/>
              </w:rPr>
              <w:t xml:space="preserve">تم اختيار خبراء </w:t>
            </w:r>
            <w:proofErr w:type="spellStart"/>
            <w:r w:rsidRPr="00B32757">
              <w:rPr>
                <w:position w:val="2"/>
                <w:sz w:val="20"/>
                <w:szCs w:val="20"/>
                <w:rtl/>
                <w:lang w:bidi="ar-EG"/>
              </w:rPr>
              <w:t>إكتواريين</w:t>
            </w:r>
            <w:proofErr w:type="spellEnd"/>
            <w:r w:rsidRPr="00B32757">
              <w:rPr>
                <w:position w:val="2"/>
                <w:sz w:val="20"/>
                <w:szCs w:val="20"/>
                <w:rtl/>
                <w:lang w:bidi="ar-EG"/>
              </w:rPr>
              <w:t xml:space="preserve"> جدد لأداء دراسة </w:t>
            </w:r>
            <w:proofErr w:type="spellStart"/>
            <w:r w:rsidRPr="00B32757">
              <w:rPr>
                <w:position w:val="2"/>
                <w:sz w:val="20"/>
                <w:szCs w:val="20"/>
                <w:rtl/>
                <w:lang w:bidi="ar-EG"/>
              </w:rPr>
              <w:t>إكتوارية</w:t>
            </w:r>
            <w:proofErr w:type="spellEnd"/>
            <w:r w:rsidRPr="00B32757">
              <w:rPr>
                <w:position w:val="2"/>
                <w:sz w:val="20"/>
                <w:szCs w:val="20"/>
                <w:rtl/>
                <w:lang w:bidi="ar-EG"/>
              </w:rPr>
              <w:t xml:space="preserve"> كاملة لخطة التأمين الصحي. وسيُعلن عن نتيجة الدراسة الكاملة في منتصف </w:t>
            </w:r>
            <w:r w:rsidRPr="00B32757">
              <w:rPr>
                <w:position w:val="2"/>
                <w:sz w:val="20"/>
                <w:szCs w:val="20"/>
                <w:lang w:bidi="ar-EG"/>
              </w:rPr>
              <w:t>2017</w:t>
            </w:r>
            <w:r w:rsidRPr="00B32757">
              <w:rPr>
                <w:position w:val="2"/>
                <w:sz w:val="20"/>
                <w:szCs w:val="20"/>
                <w:rtl/>
                <w:lang w:bidi="ar-EG"/>
              </w:rPr>
              <w:t>.</w:t>
            </w:r>
          </w:p>
          <w:p w14:paraId="00E60081" w14:textId="77777777" w:rsidR="00136706" w:rsidRPr="00B32757" w:rsidRDefault="00136706" w:rsidP="00461A99">
            <w:pPr>
              <w:spacing w:before="60" w:after="60" w:line="260" w:lineRule="exact"/>
              <w:rPr>
                <w:position w:val="2"/>
                <w:sz w:val="20"/>
                <w:szCs w:val="20"/>
                <w:rtl/>
                <w:lang w:bidi="ar-EG"/>
              </w:rPr>
            </w:pPr>
            <w:r w:rsidRPr="00B32757">
              <w:rPr>
                <w:b/>
                <w:bCs/>
                <w:position w:val="2"/>
                <w:sz w:val="20"/>
                <w:szCs w:val="20"/>
                <w:rtl/>
                <w:lang w:bidi="ar-EG"/>
              </w:rPr>
              <w:t xml:space="preserve">التحديثات حتى ديسمبر </w:t>
            </w:r>
            <w:r w:rsidRPr="00B32757">
              <w:rPr>
                <w:b/>
                <w:bCs/>
                <w:position w:val="2"/>
                <w:sz w:val="20"/>
                <w:szCs w:val="20"/>
                <w:lang w:bidi="ar-EG"/>
              </w:rPr>
              <w:t>2017</w:t>
            </w:r>
            <w:r w:rsidRPr="00B32757">
              <w:rPr>
                <w:b/>
                <w:bCs/>
                <w:position w:val="2"/>
                <w:sz w:val="20"/>
                <w:szCs w:val="20"/>
                <w:rtl/>
                <w:lang w:bidi="ar-EG"/>
              </w:rPr>
              <w:t>:</w:t>
            </w:r>
          </w:p>
          <w:p w14:paraId="12AE0D10" w14:textId="77777777" w:rsidR="00136706" w:rsidRPr="00B32757" w:rsidRDefault="00136706" w:rsidP="00461A99">
            <w:pPr>
              <w:spacing w:before="60" w:after="60" w:line="260" w:lineRule="exact"/>
              <w:rPr>
                <w:spacing w:val="-6"/>
                <w:position w:val="2"/>
                <w:sz w:val="20"/>
                <w:szCs w:val="20"/>
                <w:rtl/>
                <w:lang w:bidi="ar-EG"/>
              </w:rPr>
            </w:pPr>
            <w:r w:rsidRPr="00B32757">
              <w:rPr>
                <w:spacing w:val="-6"/>
                <w:position w:val="2"/>
                <w:sz w:val="20"/>
                <w:szCs w:val="20"/>
                <w:rtl/>
                <w:lang w:bidi="ar"/>
              </w:rPr>
              <w:t xml:space="preserve">بدأت المناقشات مع الخبير </w:t>
            </w:r>
            <w:proofErr w:type="spellStart"/>
            <w:r w:rsidRPr="00B32757">
              <w:rPr>
                <w:spacing w:val="-6"/>
                <w:position w:val="2"/>
                <w:sz w:val="20"/>
                <w:szCs w:val="20"/>
                <w:rtl/>
                <w:lang w:bidi="ar"/>
              </w:rPr>
              <w:t>الإكتواري</w:t>
            </w:r>
            <w:proofErr w:type="spellEnd"/>
            <w:r w:rsidRPr="00B32757">
              <w:rPr>
                <w:spacing w:val="-6"/>
                <w:position w:val="2"/>
                <w:sz w:val="20"/>
                <w:szCs w:val="20"/>
                <w:rtl/>
                <w:lang w:bidi="ar"/>
              </w:rPr>
              <w:t xml:space="preserve"> بالفعل، وينبغي إرسال النتيجة النهائية للدراسة </w:t>
            </w:r>
            <w:proofErr w:type="spellStart"/>
            <w:r w:rsidRPr="00B32757">
              <w:rPr>
                <w:spacing w:val="-6"/>
                <w:position w:val="2"/>
                <w:sz w:val="20"/>
                <w:szCs w:val="20"/>
                <w:rtl/>
                <w:lang w:bidi="ar"/>
              </w:rPr>
              <w:t>الإكتوارية</w:t>
            </w:r>
            <w:proofErr w:type="spellEnd"/>
            <w:r w:rsidRPr="00B32757">
              <w:rPr>
                <w:spacing w:val="-6"/>
                <w:position w:val="2"/>
                <w:sz w:val="20"/>
                <w:szCs w:val="20"/>
                <w:rtl/>
                <w:lang w:bidi="ar"/>
              </w:rPr>
              <w:t xml:space="preserve"> الكاملة إلى الاتحاد في بداية العام المقبل لتقديمها إلى المجلس في دورته التالية من خلال وثيقة </w:t>
            </w:r>
            <w:r w:rsidRPr="00B32757">
              <w:rPr>
                <w:spacing w:val="-6"/>
                <w:position w:val="2"/>
                <w:sz w:val="20"/>
                <w:szCs w:val="20"/>
                <w:rtl/>
              </w:rPr>
              <w:t>التزامات التأمين الصحي بعد انتهاء الخدمة</w:t>
            </w:r>
            <w:r w:rsidRPr="00B32757">
              <w:rPr>
                <w:spacing w:val="-6"/>
                <w:position w:val="2"/>
                <w:sz w:val="20"/>
                <w:szCs w:val="20"/>
                <w:rtl/>
                <w:lang w:bidi="ar"/>
              </w:rPr>
              <w:t> </w:t>
            </w:r>
            <w:r w:rsidRPr="00B32757">
              <w:rPr>
                <w:spacing w:val="-6"/>
                <w:position w:val="2"/>
                <w:sz w:val="20"/>
                <w:szCs w:val="20"/>
                <w:lang w:bidi="ar"/>
              </w:rPr>
              <w:t>(ASHI)</w:t>
            </w:r>
            <w:r w:rsidRPr="00B32757">
              <w:rPr>
                <w:spacing w:val="-6"/>
                <w:position w:val="2"/>
                <w:sz w:val="20"/>
                <w:szCs w:val="20"/>
                <w:rtl/>
                <w:lang w:bidi="ar"/>
              </w:rPr>
              <w:t>.</w:t>
            </w:r>
          </w:p>
          <w:p w14:paraId="3A37DB22" w14:textId="77777777" w:rsidR="00136706" w:rsidRPr="00B32757" w:rsidRDefault="00136706" w:rsidP="00461A99">
            <w:pPr>
              <w:spacing w:before="60" w:after="60" w:line="260" w:lineRule="exact"/>
              <w:rPr>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2018</w:t>
            </w:r>
            <w:r w:rsidRPr="00B32757">
              <w:rPr>
                <w:b/>
                <w:bCs/>
                <w:position w:val="2"/>
                <w:sz w:val="20"/>
                <w:szCs w:val="20"/>
                <w:rtl/>
                <w:lang w:bidi="ar-EG"/>
              </w:rPr>
              <w:t>:</w:t>
            </w:r>
          </w:p>
          <w:p w14:paraId="0BDE6ECD" w14:textId="77777777" w:rsidR="00136706" w:rsidRPr="00B32757" w:rsidRDefault="00136706" w:rsidP="00461A99">
            <w:pPr>
              <w:spacing w:before="60" w:after="60" w:line="260" w:lineRule="exact"/>
              <w:rPr>
                <w:position w:val="2"/>
                <w:sz w:val="20"/>
                <w:szCs w:val="20"/>
                <w:rtl/>
                <w:lang w:bidi="ar"/>
              </w:rPr>
            </w:pPr>
            <w:r w:rsidRPr="00B32757">
              <w:rPr>
                <w:position w:val="2"/>
                <w:sz w:val="20"/>
                <w:szCs w:val="20"/>
                <w:rtl/>
                <w:lang w:bidi="ar"/>
              </w:rPr>
              <w:t>ستجري مناقشة أخيرة لعرض نتيجة سيناريو مختلف خلال شهر مايو </w:t>
            </w:r>
            <w:r w:rsidRPr="00B32757">
              <w:rPr>
                <w:position w:val="2"/>
                <w:sz w:val="20"/>
                <w:szCs w:val="20"/>
                <w:lang w:bidi="ar"/>
              </w:rPr>
              <w:t>2018</w:t>
            </w:r>
            <w:r w:rsidRPr="00B32757">
              <w:rPr>
                <w:position w:val="2"/>
                <w:sz w:val="20"/>
                <w:szCs w:val="20"/>
                <w:rtl/>
                <w:lang w:bidi="ar"/>
              </w:rPr>
              <w:t>.</w:t>
            </w:r>
          </w:p>
          <w:p w14:paraId="6F4D562F" w14:textId="77777777" w:rsidR="00136706" w:rsidRPr="00B32757" w:rsidRDefault="00136706" w:rsidP="00461A99">
            <w:pPr>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ديسمبر </w:t>
            </w:r>
            <w:r w:rsidRPr="00B32757">
              <w:rPr>
                <w:b/>
                <w:bCs/>
                <w:position w:val="2"/>
                <w:sz w:val="20"/>
                <w:szCs w:val="20"/>
                <w:lang w:bidi="ar-EG"/>
              </w:rPr>
              <w:t>2018</w:t>
            </w:r>
            <w:r w:rsidRPr="00B32757">
              <w:rPr>
                <w:b/>
                <w:bCs/>
                <w:position w:val="2"/>
                <w:sz w:val="20"/>
                <w:szCs w:val="20"/>
                <w:rtl/>
                <w:lang w:bidi="ar-EG"/>
              </w:rPr>
              <w:t>:</w:t>
            </w:r>
          </w:p>
          <w:p w14:paraId="04F02D42" w14:textId="77777777" w:rsidR="00136706" w:rsidRPr="00B32757" w:rsidRDefault="00136706" w:rsidP="00461A99">
            <w:pPr>
              <w:tabs>
                <w:tab w:val="left" w:pos="2977"/>
              </w:tabs>
              <w:spacing w:before="60" w:after="60" w:line="260" w:lineRule="exact"/>
              <w:rPr>
                <w:position w:val="2"/>
                <w:sz w:val="20"/>
                <w:szCs w:val="20"/>
                <w:rtl/>
                <w:lang w:bidi="ar-EG"/>
              </w:rPr>
            </w:pPr>
            <w:r w:rsidRPr="00B32757">
              <w:rPr>
                <w:position w:val="2"/>
                <w:sz w:val="20"/>
                <w:szCs w:val="20"/>
                <w:rtl/>
                <w:lang w:bidi="ar-EG"/>
              </w:rPr>
              <w:lastRenderedPageBreak/>
              <w:t>وردت نتائج الدراسة وقُدمت إلى لجنة خطة التأمين الطبي الجماعي من أجل النظر فيها.</w:t>
            </w:r>
          </w:p>
          <w:p w14:paraId="0D04EAE9" w14:textId="77777777" w:rsidR="00136706" w:rsidRPr="00B32757" w:rsidRDefault="00136706" w:rsidP="00461A99">
            <w:pPr>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2019</w:t>
            </w:r>
            <w:r w:rsidRPr="00B32757">
              <w:rPr>
                <w:b/>
                <w:bCs/>
                <w:position w:val="2"/>
                <w:sz w:val="20"/>
                <w:szCs w:val="20"/>
                <w:rtl/>
                <w:lang w:bidi="ar-EG"/>
              </w:rPr>
              <w:t>:</w:t>
            </w:r>
          </w:p>
          <w:p w14:paraId="10B4AD63" w14:textId="77777777" w:rsidR="00136706" w:rsidRPr="00B32757" w:rsidRDefault="00136706" w:rsidP="00461A99">
            <w:pPr>
              <w:spacing w:before="60" w:after="60" w:line="260" w:lineRule="exact"/>
              <w:rPr>
                <w:position w:val="2"/>
                <w:sz w:val="20"/>
                <w:szCs w:val="20"/>
                <w:rtl/>
                <w:lang w:bidi="ar-EG"/>
              </w:rPr>
            </w:pPr>
            <w:r w:rsidRPr="00B32757">
              <w:rPr>
                <w:position w:val="2"/>
                <w:sz w:val="20"/>
                <w:szCs w:val="20"/>
                <w:rtl/>
                <w:lang w:bidi="ar-EG"/>
              </w:rPr>
              <w:t xml:space="preserve">لا تزال لجنة خطة التأمين الطبي الجماعي تستعرض بعناية الخيارات المختلفة لضمان استدامة الخطة في الأجل الطويل. وبعد نتائج الدراسة </w:t>
            </w:r>
            <w:proofErr w:type="spellStart"/>
            <w:r w:rsidRPr="00B32757">
              <w:rPr>
                <w:position w:val="2"/>
                <w:sz w:val="20"/>
                <w:szCs w:val="20"/>
                <w:rtl/>
                <w:lang w:bidi="ar-EG"/>
              </w:rPr>
              <w:t>الإكتوارية</w:t>
            </w:r>
            <w:proofErr w:type="spellEnd"/>
            <w:r w:rsidRPr="00B32757">
              <w:rPr>
                <w:position w:val="2"/>
                <w:sz w:val="20"/>
                <w:szCs w:val="20"/>
                <w:rtl/>
                <w:lang w:bidi="ar-EG"/>
              </w:rPr>
              <w:t xml:space="preserve"> الكاملة، قررت لجنة خطة التأمين الطبي الجماعي دراسة خيار الانضمام إلى منظمة أخرى للأمم المتحدة.</w:t>
            </w:r>
          </w:p>
          <w:p w14:paraId="7E6C600A"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ديسمبر 2019:</w:t>
            </w:r>
          </w:p>
          <w:p w14:paraId="1EAD5EDD" w14:textId="77777777" w:rsidR="00136706" w:rsidRPr="00B32757" w:rsidRDefault="00136706" w:rsidP="00461A99">
            <w:pPr>
              <w:keepNext/>
              <w:spacing w:before="60" w:after="60" w:line="260" w:lineRule="exact"/>
              <w:rPr>
                <w:position w:val="2"/>
                <w:sz w:val="20"/>
                <w:szCs w:val="20"/>
                <w:rtl/>
                <w:lang w:eastAsia="it-IT" w:bidi="ar-EG"/>
              </w:rPr>
            </w:pPr>
            <w:r w:rsidRPr="00B32757">
              <w:rPr>
                <w:position w:val="2"/>
                <w:sz w:val="20"/>
                <w:szCs w:val="20"/>
                <w:rtl/>
                <w:lang w:eastAsia="it-IT"/>
              </w:rPr>
              <w:t xml:space="preserve">قرر الأمين العام بناءً على توصية لجنة خطة التأمين الطبي الجماعي ترك </w:t>
            </w:r>
            <w:r w:rsidRPr="00B32757">
              <w:rPr>
                <w:rFonts w:hint="cs"/>
                <w:position w:val="2"/>
                <w:sz w:val="20"/>
                <w:szCs w:val="20"/>
                <w:rtl/>
                <w:lang w:eastAsia="it-IT"/>
              </w:rPr>
              <w:t xml:space="preserve">شركة </w:t>
            </w:r>
            <w:r w:rsidRPr="00B32757">
              <w:rPr>
                <w:position w:val="2"/>
                <w:sz w:val="20"/>
                <w:szCs w:val="20"/>
                <w:lang w:eastAsia="it-IT"/>
              </w:rPr>
              <w:t>CIGNA</w:t>
            </w:r>
            <w:r w:rsidRPr="00B32757">
              <w:rPr>
                <w:position w:val="2"/>
                <w:sz w:val="20"/>
                <w:szCs w:val="20"/>
                <w:rtl/>
                <w:lang w:eastAsia="it-IT"/>
              </w:rPr>
              <w:t xml:space="preserve"> كمقدم خدمة ووقع عقدا</w:t>
            </w:r>
            <w:r w:rsidRPr="00B32757">
              <w:rPr>
                <w:rFonts w:hint="cs"/>
                <w:position w:val="2"/>
                <w:sz w:val="20"/>
                <w:szCs w:val="20"/>
                <w:rtl/>
                <w:lang w:eastAsia="it-IT"/>
              </w:rPr>
              <w:t>ً</w:t>
            </w:r>
            <w:r w:rsidRPr="00B32757">
              <w:rPr>
                <w:position w:val="2"/>
                <w:sz w:val="20"/>
                <w:szCs w:val="20"/>
                <w:rtl/>
                <w:lang w:eastAsia="it-IT"/>
              </w:rPr>
              <w:t xml:space="preserve"> للانضمام إلى</w:t>
            </w:r>
            <w:r w:rsidRPr="00B32757">
              <w:rPr>
                <w:rFonts w:hint="cs"/>
                <w:position w:val="2"/>
                <w:sz w:val="20"/>
                <w:szCs w:val="20"/>
                <w:rtl/>
                <w:lang w:eastAsia="it-IT"/>
              </w:rPr>
              <w:t xml:space="preserve"> الخطة </w:t>
            </w:r>
            <w:r w:rsidRPr="00B32757">
              <w:rPr>
                <w:position w:val="2"/>
                <w:sz w:val="20"/>
                <w:szCs w:val="20"/>
                <w:lang w:eastAsia="it-IT"/>
              </w:rPr>
              <w:t>UNSMIS</w:t>
            </w:r>
            <w:r w:rsidRPr="00B32757">
              <w:rPr>
                <w:position w:val="2"/>
                <w:sz w:val="20"/>
                <w:szCs w:val="20"/>
                <w:rtl/>
                <w:lang w:eastAsia="it-IT"/>
              </w:rPr>
              <w:t xml:space="preserve"> اعتبار</w:t>
            </w:r>
            <w:r w:rsidRPr="00B32757">
              <w:rPr>
                <w:rFonts w:hint="cs"/>
                <w:position w:val="2"/>
                <w:sz w:val="20"/>
                <w:szCs w:val="20"/>
                <w:rtl/>
                <w:lang w:eastAsia="it-IT"/>
              </w:rPr>
              <w:t xml:space="preserve">اً من </w:t>
            </w:r>
            <w:r w:rsidRPr="00B32757">
              <w:rPr>
                <w:position w:val="2"/>
                <w:sz w:val="20"/>
                <w:szCs w:val="20"/>
                <w:lang w:eastAsia="it-IT"/>
              </w:rPr>
              <w:t>2020.01.01</w:t>
            </w:r>
            <w:r w:rsidRPr="00B32757">
              <w:rPr>
                <w:rFonts w:hint="cs"/>
                <w:position w:val="2"/>
                <w:sz w:val="20"/>
                <w:szCs w:val="20"/>
                <w:rtl/>
                <w:lang w:eastAsia="it-IT"/>
              </w:rPr>
              <w:t>.</w:t>
            </w:r>
          </w:p>
          <w:p w14:paraId="7C1D083E"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سبتمبر 2020:</w:t>
            </w:r>
          </w:p>
          <w:p w14:paraId="00D22910" w14:textId="77777777" w:rsidR="00136706" w:rsidRPr="00B32757" w:rsidRDefault="00136706" w:rsidP="00461A99">
            <w:pPr>
              <w:spacing w:before="60" w:after="60" w:line="260" w:lineRule="exact"/>
              <w:rPr>
                <w:position w:val="2"/>
                <w:sz w:val="20"/>
                <w:szCs w:val="20"/>
                <w:lang w:eastAsia="it-IT"/>
              </w:rPr>
            </w:pPr>
            <w:r w:rsidRPr="00B32757">
              <w:rPr>
                <w:rFonts w:hint="cs"/>
                <w:position w:val="2"/>
                <w:sz w:val="20"/>
                <w:szCs w:val="20"/>
                <w:rtl/>
                <w:lang w:eastAsia="it-IT"/>
              </w:rPr>
              <w:t>انظر أعلاه</w:t>
            </w:r>
          </w:p>
        </w:tc>
        <w:tc>
          <w:tcPr>
            <w:tcW w:w="2926" w:type="dxa"/>
            <w:tcBorders>
              <w:top w:val="single" w:sz="4" w:space="0" w:color="auto"/>
              <w:left w:val="single" w:sz="4" w:space="0" w:color="auto"/>
              <w:bottom w:val="single" w:sz="4" w:space="0" w:color="auto"/>
              <w:right w:val="single" w:sz="4" w:space="0" w:color="auto"/>
            </w:tcBorders>
          </w:tcPr>
          <w:p w14:paraId="197E0C14" w14:textId="77777777" w:rsidR="00136706" w:rsidRPr="00B32757" w:rsidRDefault="00136706" w:rsidP="00461A99">
            <w:pPr>
              <w:widowControl w:val="0"/>
              <w:kinsoku w:val="0"/>
              <w:spacing w:before="60" w:after="60" w:line="260" w:lineRule="exact"/>
              <w:rPr>
                <w:rFonts w:eastAsia="Times New Roman"/>
                <w:position w:val="2"/>
                <w:sz w:val="20"/>
                <w:szCs w:val="20"/>
                <w:rtl/>
                <w:lang w:eastAsia="it-IT"/>
              </w:rPr>
            </w:pPr>
            <w:r w:rsidRPr="00B32757">
              <w:rPr>
                <w:rFonts w:eastAsia="Times New Roman" w:hint="cs"/>
                <w:position w:val="2"/>
                <w:sz w:val="20"/>
                <w:szCs w:val="20"/>
                <w:rtl/>
                <w:lang w:eastAsia="it-IT"/>
              </w:rPr>
              <w:lastRenderedPageBreak/>
              <w:t>أغلقت بالتعليق التالي:</w:t>
            </w:r>
          </w:p>
          <w:p w14:paraId="13A216C3" w14:textId="77777777" w:rsidR="00136706" w:rsidRPr="00B32757" w:rsidRDefault="00136706" w:rsidP="00461A99">
            <w:pPr>
              <w:widowControl w:val="0"/>
              <w:kinsoku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t>تمت الاستعاضة عن التوصية بالملاحظة المرفوعة لعناية المجلس في هذا التقرير.</w:t>
            </w:r>
          </w:p>
        </w:tc>
      </w:tr>
      <w:tr w:rsidR="00136706" w:rsidRPr="00B32757" w14:paraId="30AF03CA" w14:textId="77777777" w:rsidTr="00F74FD5">
        <w:trPr>
          <w:jc w:val="center"/>
        </w:trPr>
        <w:tc>
          <w:tcPr>
            <w:tcW w:w="1020" w:type="dxa"/>
            <w:tcBorders>
              <w:top w:val="single" w:sz="4" w:space="0" w:color="auto"/>
              <w:left w:val="single" w:sz="4" w:space="0" w:color="auto"/>
              <w:bottom w:val="single" w:sz="4" w:space="0" w:color="auto"/>
              <w:right w:val="single" w:sz="4" w:space="0" w:color="auto"/>
            </w:tcBorders>
          </w:tcPr>
          <w:p w14:paraId="33DDE481" w14:textId="77777777" w:rsidR="00136706" w:rsidRPr="00B32757" w:rsidRDefault="00136706" w:rsidP="00461A99">
            <w:pPr>
              <w:widowControl w:val="0"/>
              <w:kinsoku w:val="0"/>
              <w:spacing w:before="60" w:after="60" w:line="260" w:lineRule="exact"/>
              <w:jc w:val="center"/>
              <w:rPr>
                <w:b/>
                <w:bCs/>
                <w:position w:val="2"/>
                <w:sz w:val="20"/>
                <w:szCs w:val="20"/>
                <w:lang w:eastAsia="it-IT"/>
              </w:rPr>
            </w:pPr>
            <w:r w:rsidRPr="00B32757">
              <w:rPr>
                <w:b/>
                <w:bCs/>
                <w:position w:val="2"/>
                <w:sz w:val="20"/>
                <w:szCs w:val="20"/>
                <w:rtl/>
                <w:lang w:eastAsia="it-IT"/>
              </w:rPr>
              <w:t xml:space="preserve">التوصية </w:t>
            </w:r>
            <w:r w:rsidRPr="00B32757">
              <w:rPr>
                <w:b/>
                <w:bCs/>
                <w:position w:val="2"/>
                <w:sz w:val="20"/>
                <w:szCs w:val="20"/>
                <w:lang w:eastAsia="it-IT"/>
              </w:rPr>
              <w:t>4/2014</w:t>
            </w:r>
          </w:p>
        </w:tc>
        <w:tc>
          <w:tcPr>
            <w:tcW w:w="3619" w:type="dxa"/>
            <w:tcBorders>
              <w:top w:val="single" w:sz="4" w:space="0" w:color="auto"/>
              <w:left w:val="single" w:sz="4" w:space="0" w:color="auto"/>
              <w:bottom w:val="single" w:sz="4" w:space="0" w:color="auto"/>
              <w:right w:val="single" w:sz="4" w:space="0" w:color="auto"/>
            </w:tcBorders>
          </w:tcPr>
          <w:p w14:paraId="6293F92F" w14:textId="77777777" w:rsidR="00136706" w:rsidRPr="00B32757" w:rsidRDefault="00136706" w:rsidP="00461A99">
            <w:pPr>
              <w:widowControl w:val="0"/>
              <w:kinsoku w:val="0"/>
              <w:spacing w:before="60" w:after="60" w:line="260" w:lineRule="exact"/>
              <w:rPr>
                <w:position w:val="2"/>
                <w:sz w:val="20"/>
                <w:szCs w:val="20"/>
                <w:lang w:eastAsia="it-IT"/>
              </w:rPr>
            </w:pPr>
            <w:r w:rsidRPr="00B32757">
              <w:rPr>
                <w:color w:val="000000"/>
                <w:position w:val="2"/>
                <w:sz w:val="20"/>
                <w:szCs w:val="20"/>
                <w:rtl/>
              </w:rPr>
              <w:t xml:space="preserve">نظراً إلى الحاجة إلى تدابير علاجية، يمكن للمجلس النظر في هذه الأدوات: </w:t>
            </w:r>
            <w:r w:rsidRPr="00B32757">
              <w:rPr>
                <w:color w:val="000000"/>
                <w:position w:val="2"/>
                <w:sz w:val="20"/>
                <w:szCs w:val="20"/>
                <w:u w:val="single"/>
                <w:rtl/>
              </w:rPr>
              <w:t>ونوصي</w:t>
            </w:r>
            <w:r w:rsidRPr="00B32757">
              <w:rPr>
                <w:color w:val="000000"/>
                <w:position w:val="2"/>
                <w:sz w:val="20"/>
                <w:szCs w:val="20"/>
                <w:rtl/>
              </w:rPr>
              <w:t xml:space="preserve"> الإدارة بمراقبة هذه الأدوات لضمان التمويل الكافي على أساس دفع الاستحقاقات أولاً بأول وفي الأجل الطويل.</w:t>
            </w:r>
          </w:p>
        </w:tc>
        <w:tc>
          <w:tcPr>
            <w:tcW w:w="4646" w:type="dxa"/>
            <w:tcBorders>
              <w:top w:val="single" w:sz="4" w:space="0" w:color="auto"/>
              <w:left w:val="single" w:sz="4" w:space="0" w:color="auto"/>
              <w:bottom w:val="single" w:sz="4" w:space="0" w:color="auto"/>
              <w:right w:val="single" w:sz="4" w:space="0" w:color="auto"/>
            </w:tcBorders>
          </w:tcPr>
          <w:p w14:paraId="61CB757C" w14:textId="77777777" w:rsidR="00136706" w:rsidRPr="00B32757" w:rsidRDefault="00136706" w:rsidP="00461A99">
            <w:pPr>
              <w:widowControl w:val="0"/>
              <w:kinsoku w:val="0"/>
              <w:spacing w:before="60" w:after="60" w:line="260" w:lineRule="exact"/>
              <w:rPr>
                <w:position w:val="2"/>
                <w:sz w:val="20"/>
                <w:szCs w:val="20"/>
                <w:lang w:eastAsia="it-IT"/>
              </w:rPr>
            </w:pPr>
            <w:r w:rsidRPr="00B32757">
              <w:rPr>
                <w:color w:val="000000"/>
                <w:position w:val="2"/>
                <w:sz w:val="20"/>
                <w:szCs w:val="20"/>
                <w:rtl/>
              </w:rPr>
              <w:t xml:space="preserve">يعد تمويل التأمين الصحي على أساس دفع الاستحقاقات أولاً بأول فضلاً عن الخصوم </w:t>
            </w:r>
            <w:proofErr w:type="spellStart"/>
            <w:r w:rsidRPr="00B32757">
              <w:rPr>
                <w:color w:val="000000"/>
                <w:position w:val="2"/>
                <w:sz w:val="20"/>
                <w:szCs w:val="20"/>
                <w:rtl/>
              </w:rPr>
              <w:t>الإكتوارية</w:t>
            </w:r>
            <w:proofErr w:type="spellEnd"/>
            <w:r w:rsidRPr="00B32757">
              <w:rPr>
                <w:color w:val="000000"/>
                <w:position w:val="2"/>
                <w:sz w:val="20"/>
                <w:szCs w:val="20"/>
                <w:rtl/>
              </w:rPr>
              <w:t xml:space="preserve"> للتأمين الصحي بعد انتهاء الخدمة، الشاغل الرئيسي للاتحاد ويجري رصده بدقة</w:t>
            </w:r>
            <w:r w:rsidRPr="00B32757">
              <w:rPr>
                <w:color w:val="000000"/>
                <w:position w:val="2"/>
                <w:sz w:val="20"/>
                <w:szCs w:val="20"/>
              </w:rPr>
              <w:t>.</w:t>
            </w:r>
            <w:r w:rsidRPr="00B32757">
              <w:rPr>
                <w:position w:val="2"/>
                <w:sz w:val="20"/>
                <w:szCs w:val="20"/>
                <w:rtl/>
                <w:lang w:bidi="ar-EG"/>
              </w:rPr>
              <w:t xml:space="preserve"> </w:t>
            </w:r>
            <w:r w:rsidRPr="00B32757">
              <w:rPr>
                <w:color w:val="000000"/>
                <w:position w:val="2"/>
                <w:sz w:val="20"/>
                <w:szCs w:val="20"/>
                <w:rtl/>
              </w:rPr>
              <w:t xml:space="preserve">وهذه الأدوات المذكورة أعلاه، أُخذت في الاعتبار، ضمن أمور أخرى عند تخطيط الانتقال إلى الخطة </w:t>
            </w:r>
            <w:r w:rsidRPr="00B32757">
              <w:rPr>
                <w:color w:val="000000"/>
                <w:position w:val="2"/>
                <w:sz w:val="20"/>
                <w:szCs w:val="20"/>
              </w:rPr>
              <w:t>CMIP</w:t>
            </w:r>
            <w:r w:rsidRPr="00B32757">
              <w:rPr>
                <w:color w:val="000000"/>
                <w:position w:val="2"/>
                <w:sz w:val="20"/>
                <w:szCs w:val="20"/>
                <w:rtl/>
              </w:rPr>
              <w:t xml:space="preserve"> وعند إعداد ميزانية فترة السنتين </w:t>
            </w:r>
            <w:r w:rsidRPr="00B32757">
              <w:rPr>
                <w:color w:val="000000"/>
                <w:position w:val="2"/>
                <w:sz w:val="20"/>
                <w:szCs w:val="20"/>
              </w:rPr>
              <w:t>2015-2014</w:t>
            </w:r>
            <w:r w:rsidRPr="00B32757">
              <w:rPr>
                <w:color w:val="000000"/>
                <w:position w:val="2"/>
                <w:sz w:val="20"/>
                <w:szCs w:val="20"/>
                <w:rtl/>
              </w:rPr>
              <w:t xml:space="preserve"> والخطة المالية للفترة </w:t>
            </w:r>
            <w:r w:rsidRPr="00B32757">
              <w:rPr>
                <w:color w:val="000000"/>
                <w:position w:val="2"/>
                <w:sz w:val="20"/>
                <w:szCs w:val="20"/>
              </w:rPr>
              <w:t>2019</w:t>
            </w:r>
            <w:r w:rsidRPr="00B32757">
              <w:rPr>
                <w:color w:val="000000"/>
                <w:position w:val="2"/>
                <w:sz w:val="20"/>
                <w:szCs w:val="20"/>
              </w:rPr>
              <w:noBreakHyphen/>
              <w:t>2016</w:t>
            </w:r>
            <w:r w:rsidRPr="00B32757">
              <w:rPr>
                <w:color w:val="000000"/>
                <w:position w:val="2"/>
                <w:sz w:val="20"/>
                <w:szCs w:val="20"/>
                <w:rtl/>
              </w:rPr>
              <w:t xml:space="preserve">، فضلاً عن ميزانية فترة السنتين </w:t>
            </w:r>
            <w:r w:rsidRPr="00B32757">
              <w:rPr>
                <w:color w:val="000000"/>
                <w:position w:val="2"/>
                <w:sz w:val="20"/>
                <w:szCs w:val="20"/>
              </w:rPr>
              <w:t>2017</w:t>
            </w:r>
            <w:r w:rsidRPr="00B32757">
              <w:rPr>
                <w:color w:val="000000"/>
                <w:position w:val="2"/>
                <w:sz w:val="20"/>
                <w:szCs w:val="20"/>
              </w:rPr>
              <w:noBreakHyphen/>
              <w:t>2016</w:t>
            </w:r>
            <w:r w:rsidRPr="00B32757">
              <w:rPr>
                <w:color w:val="000000"/>
                <w:position w:val="2"/>
                <w:sz w:val="20"/>
                <w:szCs w:val="20"/>
                <w:rtl/>
              </w:rPr>
              <w:t xml:space="preserve">، التي ستعرض على المجلس أثناء دورته لعام </w:t>
            </w:r>
            <w:r w:rsidRPr="00B32757">
              <w:rPr>
                <w:color w:val="000000"/>
                <w:position w:val="2"/>
                <w:sz w:val="20"/>
                <w:szCs w:val="20"/>
              </w:rPr>
              <w:t>2015</w:t>
            </w:r>
            <w:r w:rsidRPr="00B32757">
              <w:rPr>
                <w:position w:val="2"/>
                <w:sz w:val="20"/>
                <w:szCs w:val="20"/>
                <w:rtl/>
                <w:lang w:bidi="ar-EG"/>
              </w:rPr>
              <w:t xml:space="preserve">. </w:t>
            </w:r>
            <w:r w:rsidRPr="00B32757">
              <w:rPr>
                <w:color w:val="000000"/>
                <w:position w:val="2"/>
                <w:sz w:val="20"/>
                <w:szCs w:val="20"/>
                <w:rtl/>
              </w:rPr>
              <w:t xml:space="preserve">والمراقبة المستمرة لنتائج الخطة </w:t>
            </w:r>
            <w:r w:rsidRPr="00B32757">
              <w:rPr>
                <w:color w:val="000000"/>
                <w:position w:val="2"/>
                <w:sz w:val="20"/>
                <w:szCs w:val="20"/>
              </w:rPr>
              <w:t>CMIP</w:t>
            </w:r>
            <w:r w:rsidRPr="00B32757">
              <w:rPr>
                <w:color w:val="000000"/>
                <w:position w:val="2"/>
                <w:sz w:val="20"/>
                <w:szCs w:val="20"/>
                <w:rtl/>
              </w:rPr>
              <w:t xml:space="preserve"> مع التواصل الاستباقي المنتظم مع جميع أصحاب المصلحة وإدخال التعديلات المقترحة واتخاذ القرارات اللازمة في الوقت المناسب، من شأن كل ذلك أن يمكن من التمويل على أساس دفع الاستحقاقات أولاً بأول</w:t>
            </w:r>
            <w:r w:rsidRPr="00B32757">
              <w:rPr>
                <w:position w:val="2"/>
                <w:sz w:val="20"/>
                <w:szCs w:val="20"/>
                <w:rtl/>
              </w:rPr>
              <w:t>.</w:t>
            </w:r>
          </w:p>
        </w:tc>
        <w:tc>
          <w:tcPr>
            <w:tcW w:w="3485" w:type="dxa"/>
            <w:tcBorders>
              <w:top w:val="single" w:sz="4" w:space="0" w:color="auto"/>
              <w:left w:val="single" w:sz="4" w:space="0" w:color="auto"/>
              <w:bottom w:val="single" w:sz="4" w:space="0" w:color="auto"/>
              <w:right w:val="single" w:sz="4" w:space="0" w:color="auto"/>
            </w:tcBorders>
          </w:tcPr>
          <w:p w14:paraId="55670816" w14:textId="77777777" w:rsidR="00136706" w:rsidRPr="00B32757" w:rsidRDefault="00136706" w:rsidP="00461A99">
            <w:pPr>
              <w:spacing w:before="60" w:after="60" w:line="260" w:lineRule="exact"/>
              <w:rPr>
                <w:spacing w:val="2"/>
                <w:position w:val="2"/>
                <w:sz w:val="20"/>
                <w:szCs w:val="20"/>
                <w:rtl/>
              </w:rPr>
            </w:pPr>
            <w:r w:rsidRPr="00B32757">
              <w:rPr>
                <w:color w:val="000000"/>
                <w:spacing w:val="2"/>
                <w:position w:val="2"/>
                <w:sz w:val="20"/>
                <w:szCs w:val="20"/>
                <w:rtl/>
              </w:rPr>
              <w:t>تتابع الإدارة هذه التوصية وتراقب بعناية الأدوات المختلفة لضمان السلامة المالية للاتحاد.</w:t>
            </w:r>
          </w:p>
          <w:p w14:paraId="6CAE1F5D" w14:textId="77777777" w:rsidR="00136706" w:rsidRPr="00B32757" w:rsidRDefault="00136706" w:rsidP="00461A99">
            <w:pPr>
              <w:spacing w:before="60" w:after="60" w:line="260" w:lineRule="exact"/>
              <w:rPr>
                <w:color w:val="000000"/>
                <w:spacing w:val="2"/>
                <w:position w:val="2"/>
                <w:sz w:val="20"/>
                <w:szCs w:val="20"/>
                <w:rtl/>
              </w:rPr>
            </w:pPr>
            <w:r w:rsidRPr="00B32757">
              <w:rPr>
                <w:b/>
                <w:bCs/>
                <w:color w:val="000000"/>
                <w:spacing w:val="2"/>
                <w:position w:val="2"/>
                <w:sz w:val="20"/>
                <w:szCs w:val="20"/>
                <w:rtl/>
                <w:lang w:bidi="ar-EG"/>
              </w:rPr>
              <w:t xml:space="preserve">التحديثات حتى نهاية أبريل </w:t>
            </w:r>
            <w:r w:rsidRPr="00B32757">
              <w:rPr>
                <w:b/>
                <w:bCs/>
                <w:color w:val="000000"/>
                <w:spacing w:val="2"/>
                <w:position w:val="2"/>
                <w:sz w:val="20"/>
                <w:szCs w:val="20"/>
                <w:lang w:bidi="ar-EG"/>
              </w:rPr>
              <w:t>2017</w:t>
            </w:r>
            <w:r w:rsidRPr="00B32757">
              <w:rPr>
                <w:b/>
                <w:bCs/>
                <w:color w:val="000000"/>
                <w:spacing w:val="2"/>
                <w:position w:val="2"/>
                <w:sz w:val="20"/>
                <w:szCs w:val="20"/>
                <w:rtl/>
                <w:lang w:bidi="ar-EG"/>
              </w:rPr>
              <w:t xml:space="preserve">: </w:t>
            </w:r>
            <w:r w:rsidRPr="00B32757">
              <w:rPr>
                <w:spacing w:val="2"/>
                <w:position w:val="2"/>
                <w:sz w:val="20"/>
                <w:szCs w:val="20"/>
                <w:rtl/>
                <w:lang w:bidi="ar-EG"/>
              </w:rPr>
              <w:t xml:space="preserve">لا تزال الإدارة تراقب الأدوات بعناية وستقوم باستعراضها وتعديلها استناداً إلى نتائج الدراسة </w:t>
            </w:r>
            <w:proofErr w:type="spellStart"/>
            <w:r w:rsidRPr="00B32757">
              <w:rPr>
                <w:spacing w:val="2"/>
                <w:position w:val="2"/>
                <w:sz w:val="20"/>
                <w:szCs w:val="20"/>
                <w:rtl/>
                <w:lang w:bidi="ar-EG"/>
              </w:rPr>
              <w:t>الإكتوارية</w:t>
            </w:r>
            <w:proofErr w:type="spellEnd"/>
            <w:r w:rsidRPr="00B32757">
              <w:rPr>
                <w:spacing w:val="2"/>
                <w:position w:val="2"/>
                <w:sz w:val="20"/>
                <w:szCs w:val="20"/>
                <w:rtl/>
                <w:lang w:bidi="ar-EG"/>
              </w:rPr>
              <w:t xml:space="preserve"> العالمية التي أُجريت في نهاية </w:t>
            </w:r>
            <w:r w:rsidRPr="00B32757">
              <w:rPr>
                <w:spacing w:val="2"/>
                <w:position w:val="2"/>
                <w:sz w:val="20"/>
                <w:szCs w:val="20"/>
                <w:lang w:bidi="ar-EG"/>
              </w:rPr>
              <w:t>2016</w:t>
            </w:r>
            <w:r w:rsidRPr="00B32757">
              <w:rPr>
                <w:spacing w:val="2"/>
                <w:position w:val="2"/>
                <w:sz w:val="20"/>
                <w:szCs w:val="20"/>
                <w:rtl/>
                <w:lang w:bidi="ar-EG"/>
              </w:rPr>
              <w:t xml:space="preserve">. وتقدم إدارة الاتحاد في كل سنة </w:t>
            </w:r>
            <w:r w:rsidRPr="00B32757">
              <w:rPr>
                <w:color w:val="000000"/>
                <w:spacing w:val="2"/>
                <w:position w:val="2"/>
                <w:sz w:val="20"/>
                <w:szCs w:val="20"/>
                <w:rtl/>
              </w:rPr>
              <w:t>التزامات التأمين الصحي بعد انتهاء الخدمة</w:t>
            </w:r>
            <w:r w:rsidRPr="00B32757">
              <w:rPr>
                <w:spacing w:val="2"/>
                <w:position w:val="2"/>
                <w:sz w:val="20"/>
                <w:szCs w:val="20"/>
                <w:rtl/>
                <w:lang w:bidi="ar-EG"/>
              </w:rPr>
              <w:t xml:space="preserve"> </w:t>
            </w:r>
            <w:r w:rsidRPr="00B32757">
              <w:rPr>
                <w:spacing w:val="2"/>
                <w:position w:val="2"/>
                <w:sz w:val="20"/>
                <w:szCs w:val="20"/>
                <w:lang w:bidi="ar-EG"/>
              </w:rPr>
              <w:t>(ASHI)</w:t>
            </w:r>
            <w:r w:rsidRPr="00B32757">
              <w:rPr>
                <w:spacing w:val="2"/>
                <w:position w:val="2"/>
                <w:sz w:val="20"/>
                <w:szCs w:val="20"/>
                <w:rtl/>
                <w:lang w:bidi="ar-EG"/>
              </w:rPr>
              <w:t>. و</w:t>
            </w:r>
            <w:r w:rsidRPr="00B32757">
              <w:rPr>
                <w:color w:val="000000"/>
                <w:spacing w:val="2"/>
                <w:position w:val="2"/>
                <w:sz w:val="20"/>
                <w:szCs w:val="20"/>
                <w:rtl/>
              </w:rPr>
              <w:t>سيواصل الاتحاد التركيز على الحد من التكاليف مع مورّد الخدمة وقد اقترح زيادة في النسبة المئوية لمساهمات الأعضاء في الخطة </w:t>
            </w:r>
            <w:r w:rsidRPr="00B32757">
              <w:rPr>
                <w:color w:val="000000"/>
                <w:spacing w:val="2"/>
                <w:position w:val="2"/>
                <w:sz w:val="20"/>
                <w:szCs w:val="20"/>
              </w:rPr>
              <w:t>CMIP</w:t>
            </w:r>
            <w:r w:rsidRPr="00B32757">
              <w:rPr>
                <w:color w:val="000000"/>
                <w:spacing w:val="2"/>
                <w:position w:val="2"/>
                <w:sz w:val="20"/>
                <w:szCs w:val="20"/>
                <w:rtl/>
              </w:rPr>
              <w:t xml:space="preserve"> ومساهمات الاتحاد في ميزانية </w:t>
            </w:r>
            <w:r w:rsidRPr="00B32757">
              <w:rPr>
                <w:color w:val="000000"/>
                <w:spacing w:val="2"/>
                <w:position w:val="2"/>
                <w:sz w:val="20"/>
                <w:szCs w:val="20"/>
              </w:rPr>
              <w:t>2017-2016</w:t>
            </w:r>
            <w:r w:rsidRPr="00B32757">
              <w:rPr>
                <w:color w:val="000000"/>
                <w:spacing w:val="2"/>
                <w:position w:val="2"/>
                <w:sz w:val="20"/>
                <w:szCs w:val="20"/>
                <w:rtl/>
              </w:rPr>
              <w:t xml:space="preserve">، من أجل ضمان </w:t>
            </w:r>
            <w:r w:rsidRPr="00B32757">
              <w:rPr>
                <w:color w:val="000000"/>
                <w:spacing w:val="2"/>
                <w:position w:val="2"/>
                <w:sz w:val="20"/>
                <w:szCs w:val="20"/>
                <w:rtl/>
              </w:rPr>
              <w:lastRenderedPageBreak/>
              <w:t>تمويل التأمين الصحي على أساس دفع الاستحقاقات أولاً بأول</w:t>
            </w:r>
            <w:r w:rsidRPr="00B32757">
              <w:rPr>
                <w:color w:val="000000"/>
                <w:spacing w:val="2"/>
                <w:position w:val="2"/>
                <w:sz w:val="20"/>
                <w:szCs w:val="20"/>
              </w:rPr>
              <w:t>.</w:t>
            </w:r>
          </w:p>
          <w:p w14:paraId="6EF617C9" w14:textId="77777777" w:rsidR="00136706" w:rsidRPr="00B32757" w:rsidRDefault="00136706" w:rsidP="00461A99">
            <w:pPr>
              <w:spacing w:before="60" w:after="60" w:line="260" w:lineRule="exact"/>
              <w:rPr>
                <w:position w:val="2"/>
                <w:sz w:val="20"/>
                <w:szCs w:val="20"/>
                <w:rtl/>
                <w:lang w:bidi="ar-EG"/>
              </w:rPr>
            </w:pPr>
            <w:r w:rsidRPr="00B32757">
              <w:rPr>
                <w:b/>
                <w:bCs/>
                <w:position w:val="2"/>
                <w:sz w:val="20"/>
                <w:szCs w:val="20"/>
                <w:rtl/>
                <w:lang w:bidi="ar-EG"/>
              </w:rPr>
              <w:t xml:space="preserve">التحديثات حتى ديسمبر </w:t>
            </w:r>
            <w:r w:rsidRPr="00B32757">
              <w:rPr>
                <w:b/>
                <w:bCs/>
                <w:position w:val="2"/>
                <w:sz w:val="20"/>
                <w:szCs w:val="20"/>
                <w:lang w:bidi="ar-EG"/>
              </w:rPr>
              <w:t>2017</w:t>
            </w:r>
            <w:r w:rsidRPr="00B32757">
              <w:rPr>
                <w:b/>
                <w:bCs/>
                <w:position w:val="2"/>
                <w:sz w:val="20"/>
                <w:szCs w:val="20"/>
                <w:rtl/>
                <w:lang w:bidi="ar-EG"/>
              </w:rPr>
              <w:t>:</w:t>
            </w:r>
          </w:p>
          <w:p w14:paraId="71FB7486" w14:textId="77777777" w:rsidR="00136706" w:rsidRPr="00B32757" w:rsidRDefault="00136706" w:rsidP="00461A99">
            <w:pPr>
              <w:spacing w:before="60" w:after="60" w:line="260" w:lineRule="exact"/>
              <w:rPr>
                <w:position w:val="2"/>
                <w:sz w:val="20"/>
                <w:szCs w:val="20"/>
                <w:rtl/>
                <w:lang w:bidi="ar-EG"/>
              </w:rPr>
            </w:pPr>
            <w:r w:rsidRPr="00B32757">
              <w:rPr>
                <w:position w:val="2"/>
                <w:sz w:val="20"/>
                <w:szCs w:val="20"/>
                <w:rtl/>
                <w:lang w:bidi="ar"/>
              </w:rPr>
              <w:t xml:space="preserve">كجزء من الدراسة </w:t>
            </w:r>
            <w:proofErr w:type="spellStart"/>
            <w:r w:rsidRPr="00B32757">
              <w:rPr>
                <w:position w:val="2"/>
                <w:sz w:val="20"/>
                <w:szCs w:val="20"/>
                <w:rtl/>
                <w:lang w:bidi="ar"/>
              </w:rPr>
              <w:t>الإكتوارية</w:t>
            </w:r>
            <w:proofErr w:type="spellEnd"/>
            <w:r w:rsidRPr="00B32757">
              <w:rPr>
                <w:position w:val="2"/>
                <w:sz w:val="20"/>
                <w:szCs w:val="20"/>
                <w:rtl/>
                <w:lang w:bidi="ar"/>
              </w:rPr>
              <w:t xml:space="preserve"> الكاملة، تُدرس جميع الأدوات وتراقَب بعناية. وسيُحسب تأثيرها على المدى الطويل من خلال الافتراضات المختلفة. بالإضافة إلى ذلك، سيواصل الاتحاد تمويل احتياطي التأمين الصحي بعد نهاية الخدمة حسب النتائج ذات الصلة بالميزانية.</w:t>
            </w:r>
          </w:p>
          <w:p w14:paraId="56B23848" w14:textId="77777777" w:rsidR="00136706" w:rsidRPr="00B32757" w:rsidRDefault="00136706" w:rsidP="00461A99">
            <w:pPr>
              <w:spacing w:before="60" w:after="60" w:line="260" w:lineRule="exact"/>
              <w:rPr>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2018</w:t>
            </w:r>
            <w:r w:rsidRPr="00B32757">
              <w:rPr>
                <w:b/>
                <w:bCs/>
                <w:position w:val="2"/>
                <w:sz w:val="20"/>
                <w:szCs w:val="20"/>
                <w:rtl/>
                <w:lang w:bidi="ar-EG"/>
              </w:rPr>
              <w:t>:</w:t>
            </w:r>
          </w:p>
          <w:p w14:paraId="0E2608E3" w14:textId="77777777" w:rsidR="00136706" w:rsidRPr="00B32757" w:rsidRDefault="00136706" w:rsidP="00461A99">
            <w:pPr>
              <w:spacing w:before="60" w:after="60" w:line="260" w:lineRule="exact"/>
              <w:rPr>
                <w:position w:val="2"/>
                <w:sz w:val="20"/>
                <w:szCs w:val="20"/>
                <w:rtl/>
                <w:lang w:bidi="ar-EG"/>
              </w:rPr>
            </w:pPr>
            <w:r w:rsidRPr="00B32757">
              <w:rPr>
                <w:position w:val="2"/>
                <w:sz w:val="20"/>
                <w:szCs w:val="20"/>
                <w:rtl/>
                <w:lang w:bidi="ar"/>
              </w:rPr>
              <w:t>سيستمر الاتحاد في تمويل احتياطي التأمين الصحي بعد نهاية الخدمة حسب النتائج ذات الصلة بالميزانية وكذلك من خلال مخصصات الميزانية المقررة.</w:t>
            </w:r>
          </w:p>
          <w:p w14:paraId="642FA110" w14:textId="77777777" w:rsidR="00136706" w:rsidRPr="00B32757" w:rsidRDefault="00136706" w:rsidP="00461A99">
            <w:pPr>
              <w:spacing w:before="60" w:after="60" w:line="260" w:lineRule="exact"/>
              <w:rPr>
                <w:position w:val="2"/>
                <w:sz w:val="20"/>
                <w:szCs w:val="20"/>
                <w:rtl/>
                <w:lang w:bidi="ar"/>
              </w:rPr>
            </w:pPr>
            <w:r w:rsidRPr="00B32757">
              <w:rPr>
                <w:position w:val="2"/>
                <w:sz w:val="20"/>
                <w:szCs w:val="20"/>
                <w:rtl/>
                <w:lang w:bidi="ar"/>
              </w:rPr>
              <w:t xml:space="preserve">واستناداً إلى نتائج الدراسة </w:t>
            </w:r>
            <w:proofErr w:type="spellStart"/>
            <w:r w:rsidRPr="00B32757">
              <w:rPr>
                <w:position w:val="2"/>
                <w:sz w:val="20"/>
                <w:szCs w:val="20"/>
                <w:rtl/>
                <w:lang w:bidi="ar"/>
              </w:rPr>
              <w:t>الإكتوارية</w:t>
            </w:r>
            <w:proofErr w:type="spellEnd"/>
            <w:r w:rsidRPr="00B32757">
              <w:rPr>
                <w:position w:val="2"/>
                <w:sz w:val="20"/>
                <w:szCs w:val="20"/>
                <w:rtl/>
                <w:lang w:bidi="ar"/>
              </w:rPr>
              <w:t xml:space="preserve"> الكاملة، سيراجع الاتحاد الأدوات الرئيسية لضمان استدامة الخطة.</w:t>
            </w:r>
          </w:p>
          <w:p w14:paraId="1242D049" w14:textId="77777777" w:rsidR="00136706" w:rsidRPr="00B32757" w:rsidRDefault="00136706" w:rsidP="00461A99">
            <w:pPr>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ديسمبر </w:t>
            </w:r>
            <w:r w:rsidRPr="00B32757">
              <w:rPr>
                <w:b/>
                <w:bCs/>
                <w:position w:val="2"/>
                <w:sz w:val="20"/>
                <w:szCs w:val="20"/>
                <w:lang w:bidi="ar-EG"/>
              </w:rPr>
              <w:t>2018</w:t>
            </w:r>
            <w:r w:rsidRPr="00B32757">
              <w:rPr>
                <w:b/>
                <w:bCs/>
                <w:position w:val="2"/>
                <w:sz w:val="20"/>
                <w:szCs w:val="20"/>
                <w:rtl/>
                <w:lang w:bidi="ar-EG"/>
              </w:rPr>
              <w:t>:</w:t>
            </w:r>
          </w:p>
          <w:p w14:paraId="283D4275" w14:textId="77777777" w:rsidR="00136706" w:rsidRPr="00B32757" w:rsidRDefault="00136706" w:rsidP="00461A99">
            <w:pPr>
              <w:tabs>
                <w:tab w:val="left" w:pos="1327"/>
              </w:tabs>
              <w:spacing w:before="60" w:after="60" w:line="260" w:lineRule="exact"/>
              <w:rPr>
                <w:position w:val="2"/>
                <w:sz w:val="20"/>
                <w:szCs w:val="20"/>
                <w:rtl/>
                <w:lang w:bidi="ar-EG"/>
              </w:rPr>
            </w:pPr>
            <w:r w:rsidRPr="00B32757">
              <w:rPr>
                <w:position w:val="2"/>
                <w:sz w:val="20"/>
                <w:szCs w:val="20"/>
                <w:rtl/>
                <w:lang w:bidi="ar-EG"/>
              </w:rPr>
              <w:t xml:space="preserve">قُدمت نتائج الدراسة </w:t>
            </w:r>
            <w:proofErr w:type="spellStart"/>
            <w:r w:rsidRPr="00B32757">
              <w:rPr>
                <w:position w:val="2"/>
                <w:sz w:val="20"/>
                <w:szCs w:val="20"/>
                <w:rtl/>
                <w:lang w:bidi="ar-EG"/>
              </w:rPr>
              <w:t>الإكتوارية</w:t>
            </w:r>
            <w:proofErr w:type="spellEnd"/>
            <w:r w:rsidRPr="00B32757">
              <w:rPr>
                <w:position w:val="2"/>
                <w:sz w:val="20"/>
                <w:szCs w:val="20"/>
                <w:rtl/>
                <w:lang w:bidi="ar-EG"/>
              </w:rPr>
              <w:t xml:space="preserve"> الكاملة إلى لجنة خطة التأمين الطبي الجماعي من أجل استعراضها والنظر فيها. ولا تزال الإدارة تراقب جميع الأدوات بعناية بغية الحد من </w:t>
            </w:r>
            <w:r w:rsidRPr="00B32757">
              <w:rPr>
                <w:color w:val="000000"/>
                <w:position w:val="2"/>
                <w:sz w:val="20"/>
                <w:szCs w:val="20"/>
                <w:rtl/>
              </w:rPr>
              <w:t>التزامات التأمين الصحي بعد انتهاء الخدمة وضمان استدامة الخطة في الأجل الطويل.</w:t>
            </w:r>
          </w:p>
          <w:p w14:paraId="512B5659" w14:textId="77777777" w:rsidR="00136706" w:rsidRPr="00B32757" w:rsidRDefault="00136706" w:rsidP="00461A99">
            <w:pPr>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2019</w:t>
            </w:r>
            <w:r w:rsidRPr="00B32757">
              <w:rPr>
                <w:b/>
                <w:bCs/>
                <w:position w:val="2"/>
                <w:sz w:val="20"/>
                <w:szCs w:val="20"/>
                <w:rtl/>
                <w:lang w:bidi="ar-EG"/>
              </w:rPr>
              <w:t>:</w:t>
            </w:r>
          </w:p>
          <w:p w14:paraId="069C77FE" w14:textId="77777777" w:rsidR="00136706" w:rsidRPr="00B32757" w:rsidRDefault="00136706" w:rsidP="00461A99">
            <w:pPr>
              <w:spacing w:before="60" w:after="60" w:line="260" w:lineRule="exact"/>
              <w:rPr>
                <w:b/>
                <w:bCs/>
                <w:position w:val="2"/>
                <w:sz w:val="20"/>
                <w:szCs w:val="20"/>
                <w:rtl/>
                <w:lang w:bidi="ar-EG"/>
              </w:rPr>
            </w:pPr>
            <w:r w:rsidRPr="00B32757">
              <w:rPr>
                <w:position w:val="2"/>
                <w:sz w:val="20"/>
                <w:szCs w:val="20"/>
                <w:rtl/>
                <w:lang w:bidi="ar-EG"/>
              </w:rPr>
              <w:t xml:space="preserve">لا تزال لجنة خطة التأمين الطبي الجماعي تستعرض بعناية الخيارات المختلفة لضمان استدامة الخطة في الأجل الطويل. وبعد نتائج الدراسة </w:t>
            </w:r>
            <w:proofErr w:type="spellStart"/>
            <w:r w:rsidRPr="00B32757">
              <w:rPr>
                <w:position w:val="2"/>
                <w:sz w:val="20"/>
                <w:szCs w:val="20"/>
                <w:rtl/>
                <w:lang w:bidi="ar-EG"/>
              </w:rPr>
              <w:t>الإكتوارية</w:t>
            </w:r>
            <w:proofErr w:type="spellEnd"/>
            <w:r w:rsidRPr="00B32757">
              <w:rPr>
                <w:position w:val="2"/>
                <w:sz w:val="20"/>
                <w:szCs w:val="20"/>
                <w:rtl/>
                <w:lang w:bidi="ar-EG"/>
              </w:rPr>
              <w:t xml:space="preserve"> الكاملة، قررت لجنة خطة </w:t>
            </w:r>
            <w:r w:rsidRPr="00B32757">
              <w:rPr>
                <w:position w:val="2"/>
                <w:sz w:val="20"/>
                <w:szCs w:val="20"/>
                <w:rtl/>
                <w:lang w:bidi="ar-EG"/>
              </w:rPr>
              <w:lastRenderedPageBreak/>
              <w:t>التأمين الطبي الجماعي دراسة خيار الانضمام إلى منظمة أخرى للأمم المتحدة.</w:t>
            </w:r>
          </w:p>
          <w:p w14:paraId="3BB3EEB7" w14:textId="77777777" w:rsidR="00136706" w:rsidRPr="00B32757" w:rsidRDefault="00136706" w:rsidP="00461A99">
            <w:pPr>
              <w:spacing w:before="60" w:after="60" w:line="260" w:lineRule="exact"/>
              <w:rPr>
                <w:position w:val="2"/>
                <w:sz w:val="20"/>
                <w:szCs w:val="20"/>
                <w:rtl/>
                <w:lang w:bidi="ar"/>
              </w:rPr>
            </w:pPr>
            <w:r w:rsidRPr="00B32757">
              <w:rPr>
                <w:position w:val="2"/>
                <w:sz w:val="20"/>
                <w:szCs w:val="20"/>
                <w:rtl/>
                <w:lang w:bidi="ar-EG"/>
              </w:rPr>
              <w:t xml:space="preserve">إضافةً إلى ذلك، </w:t>
            </w:r>
            <w:r w:rsidRPr="00B32757">
              <w:rPr>
                <w:position w:val="2"/>
                <w:sz w:val="20"/>
                <w:szCs w:val="20"/>
                <w:rtl/>
                <w:lang w:bidi="ar"/>
              </w:rPr>
              <w:t>سيستمر الاتحاد في تمويل احتياطي التأمين الصحي بعد نهاية الخدمة حسب النتائج ذات الصلة بالميزانية وكذلك من خلال مخصصات الميزانية المقررة.</w:t>
            </w:r>
          </w:p>
          <w:p w14:paraId="00D9B91A"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ديسمبر 2019:</w:t>
            </w:r>
          </w:p>
          <w:p w14:paraId="3B9ECD06" w14:textId="77777777" w:rsidR="00136706" w:rsidRPr="00B32757" w:rsidRDefault="00136706" w:rsidP="00461A99">
            <w:pPr>
              <w:keepNext/>
              <w:spacing w:before="60" w:after="60" w:line="260" w:lineRule="exact"/>
              <w:rPr>
                <w:position w:val="2"/>
                <w:sz w:val="20"/>
                <w:szCs w:val="20"/>
                <w:rtl/>
                <w:lang w:eastAsia="it-IT"/>
              </w:rPr>
            </w:pPr>
            <w:r w:rsidRPr="00B32757">
              <w:rPr>
                <w:position w:val="2"/>
                <w:sz w:val="20"/>
                <w:szCs w:val="20"/>
                <w:rtl/>
                <w:lang w:eastAsia="it-IT"/>
              </w:rPr>
              <w:t xml:space="preserve">قرر الأمين العام بناءً على توصية لجنة خطة التأمين الطبي الجماعي ترك شركة </w:t>
            </w:r>
            <w:r w:rsidRPr="00B32757">
              <w:rPr>
                <w:position w:val="2"/>
                <w:sz w:val="20"/>
                <w:szCs w:val="20"/>
                <w:lang w:eastAsia="it-IT"/>
              </w:rPr>
              <w:t>CIGNA</w:t>
            </w:r>
            <w:r w:rsidRPr="00B32757">
              <w:rPr>
                <w:position w:val="2"/>
                <w:sz w:val="20"/>
                <w:szCs w:val="20"/>
                <w:rtl/>
                <w:lang w:eastAsia="it-IT"/>
              </w:rPr>
              <w:t xml:space="preserve"> كمقدم خدمة ووقع عقداً للانضمام إلى الخطة</w:t>
            </w:r>
            <w:r w:rsidRPr="00B32757">
              <w:rPr>
                <w:rFonts w:hint="cs"/>
                <w:position w:val="2"/>
                <w:sz w:val="20"/>
                <w:szCs w:val="20"/>
                <w:rtl/>
                <w:lang w:eastAsia="it-IT"/>
              </w:rPr>
              <w:t> </w:t>
            </w:r>
            <w:r w:rsidRPr="00B32757">
              <w:rPr>
                <w:position w:val="2"/>
                <w:sz w:val="20"/>
                <w:szCs w:val="20"/>
                <w:lang w:eastAsia="it-IT"/>
              </w:rPr>
              <w:t>UNSMIS</w:t>
            </w:r>
            <w:r w:rsidRPr="00B32757">
              <w:rPr>
                <w:position w:val="2"/>
                <w:sz w:val="20"/>
                <w:szCs w:val="20"/>
                <w:rtl/>
                <w:lang w:eastAsia="it-IT"/>
              </w:rPr>
              <w:t xml:space="preserve"> اعتباراً من </w:t>
            </w:r>
            <w:r w:rsidRPr="00B32757">
              <w:rPr>
                <w:position w:val="2"/>
                <w:sz w:val="20"/>
                <w:szCs w:val="20"/>
                <w:lang w:eastAsia="it-IT"/>
              </w:rPr>
              <w:t>2020.01.01</w:t>
            </w:r>
            <w:r w:rsidRPr="00B32757">
              <w:rPr>
                <w:position w:val="2"/>
                <w:sz w:val="20"/>
                <w:szCs w:val="20"/>
                <w:rtl/>
                <w:lang w:eastAsia="it-IT"/>
              </w:rPr>
              <w:t>.</w:t>
            </w:r>
          </w:p>
          <w:p w14:paraId="562C29F5" w14:textId="77777777" w:rsidR="00136706" w:rsidRPr="00B32757" w:rsidRDefault="00136706" w:rsidP="00461A99">
            <w:pPr>
              <w:keepNext/>
              <w:spacing w:before="60" w:after="60" w:line="260" w:lineRule="exact"/>
              <w:rPr>
                <w:position w:val="2"/>
                <w:sz w:val="20"/>
                <w:szCs w:val="20"/>
                <w:rtl/>
                <w:lang w:eastAsia="it-IT" w:bidi="ar-EG"/>
              </w:rPr>
            </w:pPr>
            <w:r w:rsidRPr="00B32757">
              <w:rPr>
                <w:rFonts w:hint="cs"/>
                <w:position w:val="2"/>
                <w:sz w:val="20"/>
                <w:szCs w:val="20"/>
                <w:rtl/>
                <w:lang w:eastAsia="it-IT"/>
              </w:rPr>
              <w:t xml:space="preserve">إلى جانب ذلك، </w:t>
            </w:r>
            <w:r w:rsidRPr="00B32757">
              <w:rPr>
                <w:position w:val="2"/>
                <w:sz w:val="20"/>
                <w:szCs w:val="20"/>
                <w:rtl/>
                <w:lang w:eastAsia="it-IT"/>
              </w:rPr>
              <w:t>سيستمر الاتحاد في تمويل احتياطي التأمين الصحي بعد نهاية الخدمة حسب النتائج ذات الصلة بالميزانية وكذلك من خلال مخصصات الميزانية المقررة.</w:t>
            </w:r>
          </w:p>
          <w:p w14:paraId="77528BF2"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سبتمبر 2020:</w:t>
            </w:r>
          </w:p>
          <w:p w14:paraId="34CFAAFE" w14:textId="77777777" w:rsidR="00136706" w:rsidRPr="00B32757" w:rsidRDefault="00136706" w:rsidP="00461A99">
            <w:pPr>
              <w:spacing w:before="60" w:after="60" w:line="260" w:lineRule="exact"/>
              <w:rPr>
                <w:position w:val="2"/>
                <w:sz w:val="20"/>
                <w:szCs w:val="20"/>
                <w:lang w:eastAsia="it-IT"/>
              </w:rPr>
            </w:pPr>
            <w:r w:rsidRPr="00B32757">
              <w:rPr>
                <w:rFonts w:hint="cs"/>
                <w:position w:val="2"/>
                <w:sz w:val="20"/>
                <w:szCs w:val="20"/>
                <w:rtl/>
                <w:lang w:eastAsia="it-IT"/>
              </w:rPr>
              <w:t>انظر أعلاه</w:t>
            </w:r>
          </w:p>
        </w:tc>
        <w:tc>
          <w:tcPr>
            <w:tcW w:w="2926" w:type="dxa"/>
            <w:tcBorders>
              <w:top w:val="single" w:sz="4" w:space="0" w:color="auto"/>
              <w:left w:val="single" w:sz="4" w:space="0" w:color="auto"/>
              <w:bottom w:val="single" w:sz="4" w:space="0" w:color="auto"/>
              <w:right w:val="single" w:sz="4" w:space="0" w:color="auto"/>
            </w:tcBorders>
          </w:tcPr>
          <w:p w14:paraId="1DDF914A" w14:textId="77777777" w:rsidR="00136706" w:rsidRPr="00B32757" w:rsidRDefault="00136706" w:rsidP="00461A99">
            <w:pPr>
              <w:widowControl w:val="0"/>
              <w:kinsoku w:val="0"/>
              <w:spacing w:before="60" w:after="60" w:line="260" w:lineRule="exact"/>
              <w:rPr>
                <w:rFonts w:eastAsia="Times New Roman"/>
                <w:position w:val="2"/>
                <w:sz w:val="20"/>
                <w:szCs w:val="20"/>
                <w:rtl/>
                <w:lang w:eastAsia="it-IT"/>
              </w:rPr>
            </w:pPr>
            <w:r w:rsidRPr="00B32757">
              <w:rPr>
                <w:rFonts w:eastAsia="Times New Roman"/>
                <w:position w:val="2"/>
                <w:sz w:val="20"/>
                <w:szCs w:val="20"/>
                <w:rtl/>
                <w:lang w:eastAsia="it-IT"/>
              </w:rPr>
              <w:lastRenderedPageBreak/>
              <w:t>أغلقت بالتعليق التالي:</w:t>
            </w:r>
          </w:p>
          <w:p w14:paraId="24D59482" w14:textId="77777777" w:rsidR="00136706" w:rsidRPr="00B32757" w:rsidRDefault="00136706" w:rsidP="00461A99">
            <w:pPr>
              <w:widowControl w:val="0"/>
              <w:kinsoku w:val="0"/>
              <w:spacing w:before="60" w:after="60" w:line="260" w:lineRule="exact"/>
              <w:rPr>
                <w:rFonts w:eastAsia="Times New Roman"/>
                <w:position w:val="2"/>
                <w:sz w:val="20"/>
                <w:szCs w:val="20"/>
                <w:highlight w:val="green"/>
                <w:lang w:eastAsia="it-IT"/>
              </w:rPr>
            </w:pPr>
            <w:r w:rsidRPr="00B32757">
              <w:rPr>
                <w:rFonts w:eastAsia="Times New Roman"/>
                <w:position w:val="2"/>
                <w:sz w:val="20"/>
                <w:szCs w:val="20"/>
                <w:rtl/>
                <w:lang w:eastAsia="it-IT"/>
              </w:rPr>
              <w:t>تمت الاستعاضة عن التوصية بالملاحظة المرفوعة لعناية المجلس في هذا التقرير.</w:t>
            </w:r>
          </w:p>
        </w:tc>
      </w:tr>
      <w:tr w:rsidR="00136706" w:rsidRPr="00B32757" w14:paraId="4AB2F120" w14:textId="77777777" w:rsidTr="00F74FD5">
        <w:trPr>
          <w:jc w:val="center"/>
        </w:trPr>
        <w:tc>
          <w:tcPr>
            <w:tcW w:w="1020" w:type="dxa"/>
            <w:tcBorders>
              <w:top w:val="single" w:sz="4" w:space="0" w:color="auto"/>
              <w:left w:val="single" w:sz="4" w:space="0" w:color="auto"/>
              <w:bottom w:val="single" w:sz="4" w:space="0" w:color="auto"/>
              <w:right w:val="single" w:sz="4" w:space="0" w:color="auto"/>
            </w:tcBorders>
          </w:tcPr>
          <w:p w14:paraId="45311794" w14:textId="77777777" w:rsidR="00136706" w:rsidRPr="00B32757" w:rsidRDefault="00136706" w:rsidP="00461A99">
            <w:pPr>
              <w:widowControl w:val="0"/>
              <w:kinsoku w:val="0"/>
              <w:spacing w:before="60" w:after="60" w:line="260" w:lineRule="exact"/>
              <w:jc w:val="center"/>
              <w:rPr>
                <w:rFonts w:eastAsia="Times New Roman"/>
                <w:b/>
                <w:bCs/>
                <w:position w:val="2"/>
                <w:sz w:val="20"/>
                <w:szCs w:val="20"/>
                <w:highlight w:val="yellow"/>
                <w:lang w:eastAsia="it-IT"/>
              </w:rPr>
            </w:pPr>
            <w:r w:rsidRPr="00B32757">
              <w:rPr>
                <w:rFonts w:eastAsia="Times New Roman"/>
                <w:b/>
                <w:bCs/>
                <w:position w:val="2"/>
                <w:sz w:val="20"/>
                <w:szCs w:val="20"/>
                <w:rtl/>
                <w:lang w:eastAsia="it-IT"/>
              </w:rPr>
              <w:lastRenderedPageBreak/>
              <w:t xml:space="preserve">التوصية </w:t>
            </w:r>
            <w:r w:rsidRPr="00B32757">
              <w:rPr>
                <w:rFonts w:eastAsia="Times New Roman"/>
                <w:b/>
                <w:bCs/>
                <w:position w:val="2"/>
                <w:sz w:val="20"/>
                <w:szCs w:val="20"/>
                <w:lang w:eastAsia="it-IT"/>
              </w:rPr>
              <w:t>3/2012</w:t>
            </w:r>
          </w:p>
        </w:tc>
        <w:tc>
          <w:tcPr>
            <w:tcW w:w="3619" w:type="dxa"/>
            <w:tcBorders>
              <w:top w:val="single" w:sz="4" w:space="0" w:color="auto"/>
              <w:left w:val="single" w:sz="4" w:space="0" w:color="auto"/>
              <w:bottom w:val="single" w:sz="4" w:space="0" w:color="auto"/>
              <w:right w:val="single" w:sz="4" w:space="0" w:color="auto"/>
            </w:tcBorders>
          </w:tcPr>
          <w:p w14:paraId="07624F47" w14:textId="77777777" w:rsidR="00136706" w:rsidRPr="00B32757" w:rsidRDefault="00136706" w:rsidP="00461A99">
            <w:pPr>
              <w:spacing w:before="60" w:after="60" w:line="260" w:lineRule="exact"/>
              <w:rPr>
                <w:b/>
                <w:bCs/>
                <w:i/>
                <w:iCs/>
                <w:spacing w:val="-2"/>
                <w:position w:val="2"/>
                <w:sz w:val="20"/>
                <w:szCs w:val="20"/>
                <w:lang w:bidi="ar-EG"/>
              </w:rPr>
            </w:pPr>
            <w:r w:rsidRPr="00B32757">
              <w:rPr>
                <w:b/>
                <w:bCs/>
                <w:i/>
                <w:iCs/>
                <w:spacing w:val="-2"/>
                <w:position w:val="2"/>
                <w:sz w:val="20"/>
                <w:szCs w:val="20"/>
                <w:rtl/>
              </w:rPr>
              <w:t>"</w:t>
            </w:r>
            <w:r w:rsidRPr="00B32757">
              <w:rPr>
                <w:b/>
                <w:bCs/>
                <w:i/>
                <w:iCs/>
                <w:spacing w:val="-2"/>
                <w:position w:val="2"/>
                <w:sz w:val="20"/>
                <w:szCs w:val="20"/>
                <w:rtl/>
                <w:lang w:bidi="ar"/>
              </w:rPr>
              <w:t xml:space="preserve">حق </w:t>
            </w:r>
            <w:r w:rsidRPr="00B32757">
              <w:rPr>
                <w:b/>
                <w:bCs/>
                <w:i/>
                <w:iCs/>
                <w:spacing w:val="-2"/>
                <w:position w:val="2"/>
                <w:sz w:val="20"/>
                <w:szCs w:val="20"/>
                <w:rtl/>
              </w:rPr>
              <w:t>الانتفاع بالأرض"</w:t>
            </w:r>
          </w:p>
          <w:p w14:paraId="61880758" w14:textId="77777777" w:rsidR="00136706" w:rsidRPr="00B32757" w:rsidRDefault="00136706" w:rsidP="00461A99">
            <w:pPr>
              <w:widowControl w:val="0"/>
              <w:kinsoku w:val="0"/>
              <w:autoSpaceDE w:val="0"/>
              <w:autoSpaceDN w:val="0"/>
              <w:spacing w:before="60" w:after="60" w:line="260" w:lineRule="exact"/>
              <w:rPr>
                <w:rFonts w:eastAsia="Times New Roman"/>
                <w:position w:val="2"/>
                <w:sz w:val="20"/>
                <w:szCs w:val="20"/>
                <w:lang w:eastAsia="it-IT"/>
              </w:rPr>
            </w:pPr>
            <w:r w:rsidRPr="00B32757">
              <w:rPr>
                <w:spacing w:val="-2"/>
                <w:position w:val="2"/>
                <w:sz w:val="20"/>
                <w:szCs w:val="20"/>
                <w:rtl/>
              </w:rPr>
              <w:t xml:space="preserve">بالنظر إلى أن من المهم ومن مصلحة الاتحاد تمديد "حق الانتفاع بالأرض" الذي منحته دولة جنيف للاتحاد منذ سنة </w:t>
            </w:r>
            <w:r w:rsidRPr="00B32757">
              <w:rPr>
                <w:spacing w:val="-2"/>
                <w:position w:val="2"/>
                <w:sz w:val="20"/>
                <w:szCs w:val="20"/>
              </w:rPr>
              <w:t>1967</w:t>
            </w:r>
            <w:r w:rsidRPr="00B32757">
              <w:rPr>
                <w:spacing w:val="-2"/>
                <w:position w:val="2"/>
                <w:sz w:val="20"/>
                <w:szCs w:val="20"/>
                <w:rtl/>
              </w:rPr>
              <w:t>، فإننا نوصي الإدارة بالبدء في أقرب فرصة ممكنة في إجراء المفاوضات بهذا الشأن مع سلطات البلد المضيف المختصة</w:t>
            </w:r>
            <w:r w:rsidRPr="00B32757">
              <w:rPr>
                <w:spacing w:val="-2"/>
                <w:position w:val="2"/>
                <w:sz w:val="20"/>
                <w:szCs w:val="20"/>
                <w:rtl/>
                <w:lang w:bidi="ar-EG"/>
              </w:rPr>
              <w:t>.</w:t>
            </w:r>
          </w:p>
        </w:tc>
        <w:tc>
          <w:tcPr>
            <w:tcW w:w="4646" w:type="dxa"/>
            <w:tcBorders>
              <w:top w:val="single" w:sz="4" w:space="0" w:color="auto"/>
              <w:left w:val="single" w:sz="4" w:space="0" w:color="auto"/>
              <w:bottom w:val="single" w:sz="4" w:space="0" w:color="auto"/>
              <w:right w:val="single" w:sz="4" w:space="0" w:color="auto"/>
            </w:tcBorders>
          </w:tcPr>
          <w:p w14:paraId="3A8EAFC8" w14:textId="77777777" w:rsidR="00136706" w:rsidRPr="00B32757" w:rsidRDefault="00136706" w:rsidP="00461A99">
            <w:pPr>
              <w:widowControl w:val="0"/>
              <w:kinsoku w:val="0"/>
              <w:autoSpaceDE w:val="0"/>
              <w:autoSpaceDN w:val="0"/>
              <w:spacing w:before="60" w:after="60" w:line="260" w:lineRule="exact"/>
              <w:rPr>
                <w:rFonts w:eastAsia="Times New Roman"/>
                <w:position w:val="2"/>
                <w:sz w:val="20"/>
                <w:szCs w:val="20"/>
                <w:lang w:eastAsia="it-IT"/>
              </w:rPr>
            </w:pPr>
            <w:r w:rsidRPr="00B32757">
              <w:rPr>
                <w:position w:val="2"/>
                <w:sz w:val="20"/>
                <w:szCs w:val="20"/>
                <w:rtl/>
              </w:rPr>
              <w:t xml:space="preserve">في يناير </w:t>
            </w:r>
            <w:r w:rsidRPr="00B32757">
              <w:rPr>
                <w:position w:val="2"/>
                <w:sz w:val="20"/>
                <w:szCs w:val="20"/>
              </w:rPr>
              <w:t>2013</w:t>
            </w:r>
            <w:r w:rsidRPr="00B32757">
              <w:rPr>
                <w:position w:val="2"/>
                <w:sz w:val="20"/>
                <w:szCs w:val="20"/>
                <w:rtl/>
              </w:rPr>
              <w:t xml:space="preserve"> أجرى المستشار القانوني اتصالات مع سلطات البلد المضيف المختصة من أجل الشروع في عملية التفاوض</w:t>
            </w:r>
            <w:r w:rsidRPr="00B32757">
              <w:rPr>
                <w:position w:val="2"/>
                <w:sz w:val="20"/>
                <w:szCs w:val="20"/>
                <w:lang w:bidi="ar-EG"/>
              </w:rPr>
              <w:t>.</w:t>
            </w:r>
          </w:p>
        </w:tc>
        <w:tc>
          <w:tcPr>
            <w:tcW w:w="3485" w:type="dxa"/>
            <w:tcBorders>
              <w:top w:val="single" w:sz="4" w:space="0" w:color="auto"/>
              <w:left w:val="single" w:sz="4" w:space="0" w:color="auto"/>
              <w:bottom w:val="single" w:sz="4" w:space="0" w:color="auto"/>
              <w:right w:val="single" w:sz="4" w:space="0" w:color="auto"/>
            </w:tcBorders>
          </w:tcPr>
          <w:p w14:paraId="0EFA6C51" w14:textId="77777777" w:rsidR="00136706" w:rsidRPr="00B32757" w:rsidRDefault="00136706" w:rsidP="00461A99">
            <w:pPr>
              <w:spacing w:before="60" w:after="60" w:line="260" w:lineRule="exact"/>
              <w:rPr>
                <w:position w:val="2"/>
                <w:sz w:val="20"/>
                <w:szCs w:val="20"/>
                <w:rtl/>
              </w:rPr>
            </w:pPr>
            <w:r w:rsidRPr="00B32757">
              <w:rPr>
                <w:position w:val="2"/>
                <w:sz w:val="20"/>
                <w:szCs w:val="20"/>
                <w:rtl/>
              </w:rPr>
              <w:t xml:space="preserve">رحبت السلطات المختصة في البلد المضيف بطلب الاتحاد من حيث المبدأ وأكدت اهتمامها وأن المزيد من التطورات ستحدث جراء القرارات المتعلقة باستبدال مبنى </w:t>
            </w:r>
            <w:proofErr w:type="spellStart"/>
            <w:r w:rsidRPr="00B32757">
              <w:rPr>
                <w:position w:val="2"/>
                <w:sz w:val="20"/>
                <w:szCs w:val="20"/>
                <w:rtl/>
              </w:rPr>
              <w:t>فارامبيه</w:t>
            </w:r>
            <w:proofErr w:type="spellEnd"/>
            <w:r w:rsidRPr="00B32757">
              <w:rPr>
                <w:position w:val="2"/>
                <w:sz w:val="20"/>
                <w:szCs w:val="20"/>
                <w:rtl/>
              </w:rPr>
              <w:t>، والتي لا تزال حالياً قيد المناقشة.</w:t>
            </w:r>
          </w:p>
          <w:p w14:paraId="381A1F0A" w14:textId="77777777" w:rsidR="00136706" w:rsidRPr="00B32757" w:rsidRDefault="00136706" w:rsidP="00461A99">
            <w:pPr>
              <w:spacing w:before="60" w:after="60" w:line="260" w:lineRule="exact"/>
              <w:rPr>
                <w:spacing w:val="-2"/>
                <w:position w:val="2"/>
                <w:sz w:val="20"/>
                <w:szCs w:val="20"/>
                <w:rtl/>
                <w:lang w:bidi="ar-EG"/>
              </w:rPr>
            </w:pPr>
            <w:r w:rsidRPr="00B32757">
              <w:rPr>
                <w:spacing w:val="-2"/>
                <w:position w:val="2"/>
                <w:sz w:val="20"/>
                <w:szCs w:val="20"/>
                <w:rtl/>
                <w:lang w:bidi="ar-EG"/>
              </w:rPr>
              <w:t>قرر مؤتمر المندوبين المفوضين لعام </w:t>
            </w:r>
            <w:r w:rsidRPr="00B32757">
              <w:rPr>
                <w:spacing w:val="-2"/>
                <w:position w:val="2"/>
                <w:sz w:val="20"/>
                <w:szCs w:val="20"/>
                <w:lang w:bidi="ar-EG"/>
              </w:rPr>
              <w:t>2014</w:t>
            </w:r>
            <w:r w:rsidRPr="00B32757">
              <w:rPr>
                <w:spacing w:val="-2"/>
                <w:position w:val="2"/>
                <w:sz w:val="20"/>
                <w:szCs w:val="20"/>
                <w:rtl/>
                <w:lang w:bidi="ar-EG"/>
              </w:rPr>
              <w:t xml:space="preserve"> إنشاء فريق عمل تابع للمجلس. وسيقوم فريق العمل بدعم من الأمانة العامة</w:t>
            </w:r>
            <w:r w:rsidRPr="00B32757">
              <w:rPr>
                <w:spacing w:val="-2"/>
                <w:position w:val="2"/>
                <w:sz w:val="20"/>
                <w:szCs w:val="20"/>
                <w:rtl/>
              </w:rPr>
              <w:t xml:space="preserve"> بدراسة حالة مباني مقر الاتحاد، ومواصلة تحليل الخيارات التي قُدِّمت حتى الآن وأي</w:t>
            </w:r>
            <w:r w:rsidRPr="00B32757">
              <w:rPr>
                <w:spacing w:val="-2"/>
                <w:position w:val="2"/>
                <w:sz w:val="20"/>
                <w:szCs w:val="20"/>
                <w:rtl/>
                <w:lang w:bidi="ar-EG"/>
              </w:rPr>
              <w:t xml:space="preserve"> مقترحات</w:t>
            </w:r>
            <w:r w:rsidRPr="00B32757">
              <w:rPr>
                <w:spacing w:val="-2"/>
                <w:position w:val="2"/>
                <w:sz w:val="20"/>
                <w:szCs w:val="20"/>
                <w:rtl/>
              </w:rPr>
              <w:t xml:space="preserve"> أخرى من الدول الأعضاء، بغية التعامل الرشيد مع المباني في الأجل الطويل، بغرض إعداد توصية للمجلس. </w:t>
            </w:r>
            <w:r w:rsidRPr="00B32757">
              <w:rPr>
                <w:spacing w:val="-2"/>
                <w:position w:val="2"/>
                <w:sz w:val="20"/>
                <w:szCs w:val="20"/>
                <w:rtl/>
              </w:rPr>
              <w:lastRenderedPageBreak/>
              <w:t xml:space="preserve">وقد عُقد الاجتماع الأول لفريق العمل التابع للمجلس في </w:t>
            </w:r>
            <w:r w:rsidRPr="00B32757">
              <w:rPr>
                <w:spacing w:val="-2"/>
                <w:position w:val="2"/>
                <w:sz w:val="20"/>
                <w:szCs w:val="20"/>
              </w:rPr>
              <w:t>28</w:t>
            </w:r>
            <w:r w:rsidRPr="00B32757">
              <w:rPr>
                <w:spacing w:val="-2"/>
                <w:position w:val="2"/>
                <w:sz w:val="20"/>
                <w:szCs w:val="20"/>
                <w:rtl/>
                <w:lang w:bidi="ar-EG"/>
              </w:rPr>
              <w:t xml:space="preserve"> </w:t>
            </w:r>
            <w:r w:rsidRPr="00B32757">
              <w:rPr>
                <w:spacing w:val="-2"/>
                <w:position w:val="2"/>
                <w:sz w:val="20"/>
                <w:szCs w:val="20"/>
                <w:rtl/>
              </w:rPr>
              <w:t xml:space="preserve">يناير </w:t>
            </w:r>
            <w:r w:rsidRPr="00B32757">
              <w:rPr>
                <w:spacing w:val="-2"/>
                <w:position w:val="2"/>
                <w:sz w:val="20"/>
                <w:szCs w:val="20"/>
              </w:rPr>
              <w:t>2015</w:t>
            </w:r>
            <w:r w:rsidRPr="00B32757">
              <w:rPr>
                <w:spacing w:val="-2"/>
                <w:position w:val="2"/>
                <w:sz w:val="20"/>
                <w:szCs w:val="20"/>
                <w:rtl/>
                <w:lang w:bidi="ar-EG"/>
              </w:rPr>
              <w:t>.</w:t>
            </w:r>
          </w:p>
          <w:p w14:paraId="5D25A4A3" w14:textId="77777777" w:rsidR="00136706" w:rsidRPr="00B32757" w:rsidRDefault="00136706" w:rsidP="00461A99">
            <w:pPr>
              <w:spacing w:before="60" w:after="60" w:line="260" w:lineRule="exact"/>
              <w:rPr>
                <w:spacing w:val="-2"/>
                <w:position w:val="2"/>
                <w:sz w:val="20"/>
                <w:szCs w:val="20"/>
                <w:rtl/>
                <w:lang w:val="fr-CH"/>
              </w:rPr>
            </w:pPr>
            <w:r w:rsidRPr="00B32757">
              <w:rPr>
                <w:b/>
                <w:bCs/>
                <w:color w:val="000000"/>
                <w:spacing w:val="-2"/>
                <w:position w:val="2"/>
                <w:sz w:val="20"/>
                <w:szCs w:val="20"/>
                <w:rtl/>
                <w:lang w:bidi="ar-EG"/>
              </w:rPr>
              <w:t xml:space="preserve">التحديثات حتى نهاية يناير </w:t>
            </w:r>
            <w:r w:rsidRPr="00B32757">
              <w:rPr>
                <w:b/>
                <w:bCs/>
                <w:color w:val="000000"/>
                <w:spacing w:val="-2"/>
                <w:position w:val="2"/>
                <w:sz w:val="20"/>
                <w:szCs w:val="20"/>
                <w:lang w:bidi="ar-EG"/>
              </w:rPr>
              <w:t>2016</w:t>
            </w:r>
            <w:r w:rsidRPr="00B32757">
              <w:rPr>
                <w:b/>
                <w:bCs/>
                <w:color w:val="000000"/>
                <w:spacing w:val="-2"/>
                <w:position w:val="2"/>
                <w:sz w:val="20"/>
                <w:szCs w:val="20"/>
                <w:rtl/>
                <w:lang w:bidi="ar-EG"/>
              </w:rPr>
              <w:t>:</w:t>
            </w:r>
            <w:r w:rsidRPr="00B32757">
              <w:rPr>
                <w:color w:val="000000"/>
                <w:spacing w:val="-2"/>
                <w:position w:val="2"/>
                <w:sz w:val="20"/>
                <w:szCs w:val="20"/>
                <w:rtl/>
                <w:lang w:bidi="ar-EG"/>
              </w:rPr>
              <w:t xml:space="preserve"> </w:t>
            </w:r>
            <w:r w:rsidRPr="00B32757">
              <w:rPr>
                <w:spacing w:val="-2"/>
                <w:position w:val="2"/>
                <w:sz w:val="20"/>
                <w:szCs w:val="20"/>
                <w:rtl/>
              </w:rPr>
              <w:t>ما زال فريق العمل التابع للمجلس يعمل على الخيارات المطروحة لمباني مقر الاتحاد على المدى الطويل. وع</w:t>
            </w:r>
            <w:r w:rsidRPr="00B32757">
              <w:rPr>
                <w:spacing w:val="-2"/>
                <w:position w:val="2"/>
                <w:sz w:val="20"/>
                <w:szCs w:val="20"/>
                <w:rtl/>
                <w:lang w:bidi="ar-EG"/>
              </w:rPr>
              <w:t>ُ</w:t>
            </w:r>
            <w:r w:rsidRPr="00B32757">
              <w:rPr>
                <w:spacing w:val="-2"/>
                <w:position w:val="2"/>
                <w:sz w:val="20"/>
                <w:szCs w:val="20"/>
                <w:rtl/>
              </w:rPr>
              <w:t>قد اجتماع ثان في </w:t>
            </w:r>
            <w:r w:rsidRPr="00B32757">
              <w:rPr>
                <w:spacing w:val="-2"/>
                <w:position w:val="2"/>
                <w:sz w:val="20"/>
                <w:szCs w:val="20"/>
              </w:rPr>
              <w:t>28</w:t>
            </w:r>
            <w:r w:rsidRPr="00B32757">
              <w:rPr>
                <w:spacing w:val="-2"/>
                <w:position w:val="2"/>
                <w:sz w:val="20"/>
                <w:szCs w:val="20"/>
                <w:rtl/>
              </w:rPr>
              <w:t xml:space="preserve"> سبتمبر </w:t>
            </w:r>
            <w:r w:rsidRPr="00B32757">
              <w:rPr>
                <w:spacing w:val="-2"/>
                <w:position w:val="2"/>
                <w:sz w:val="20"/>
                <w:szCs w:val="20"/>
              </w:rPr>
              <w:t>2015</w:t>
            </w:r>
            <w:r w:rsidRPr="00B32757">
              <w:rPr>
                <w:spacing w:val="-2"/>
                <w:position w:val="2"/>
                <w:sz w:val="20"/>
                <w:szCs w:val="20"/>
                <w:rtl/>
              </w:rPr>
              <w:t>.</w:t>
            </w:r>
          </w:p>
          <w:p w14:paraId="0829F189" w14:textId="77777777" w:rsidR="00136706" w:rsidRPr="00B32757" w:rsidRDefault="00136706" w:rsidP="00461A99">
            <w:pPr>
              <w:spacing w:before="60" w:after="60" w:line="260" w:lineRule="exact"/>
              <w:rPr>
                <w:position w:val="2"/>
                <w:sz w:val="20"/>
                <w:szCs w:val="20"/>
                <w:rtl/>
                <w:lang w:bidi="ar-EG"/>
              </w:rPr>
            </w:pPr>
            <w:r w:rsidRPr="00B32757">
              <w:rPr>
                <w:b/>
                <w:bCs/>
                <w:color w:val="000000"/>
                <w:position w:val="2"/>
                <w:sz w:val="20"/>
                <w:szCs w:val="20"/>
                <w:rtl/>
                <w:lang w:bidi="ar-EG"/>
              </w:rPr>
              <w:t xml:space="preserve">التحديثات حتى نهاية أبريل </w:t>
            </w:r>
            <w:r w:rsidRPr="00B32757">
              <w:rPr>
                <w:b/>
                <w:bCs/>
                <w:color w:val="000000"/>
                <w:position w:val="2"/>
                <w:sz w:val="20"/>
                <w:szCs w:val="20"/>
                <w:lang w:bidi="ar-EG"/>
              </w:rPr>
              <w:t>2017</w:t>
            </w:r>
            <w:r w:rsidRPr="00B32757">
              <w:rPr>
                <w:b/>
                <w:bCs/>
                <w:color w:val="000000"/>
                <w:position w:val="2"/>
                <w:sz w:val="20"/>
                <w:szCs w:val="20"/>
                <w:rtl/>
                <w:lang w:bidi="ar-EG"/>
              </w:rPr>
              <w:t>:</w:t>
            </w:r>
            <w:r w:rsidRPr="00B32757">
              <w:rPr>
                <w:position w:val="2"/>
                <w:sz w:val="20"/>
                <w:szCs w:val="20"/>
                <w:rtl/>
                <w:lang w:val="fr-CH" w:bidi="ar-EG"/>
              </w:rPr>
              <w:t xml:space="preserve"> </w:t>
            </w:r>
            <w:r w:rsidRPr="00B32757">
              <w:rPr>
                <w:color w:val="000000"/>
                <w:position w:val="2"/>
                <w:sz w:val="20"/>
                <w:szCs w:val="20"/>
                <w:rtl/>
              </w:rPr>
              <w:t>قرر المجلس بموجب مقرره </w:t>
            </w:r>
            <w:r w:rsidRPr="00B32757">
              <w:rPr>
                <w:color w:val="000000"/>
                <w:position w:val="2"/>
                <w:sz w:val="20"/>
                <w:szCs w:val="20"/>
              </w:rPr>
              <w:t>588</w:t>
            </w:r>
            <w:r w:rsidRPr="00B32757">
              <w:rPr>
                <w:color w:val="000000"/>
                <w:position w:val="2"/>
                <w:sz w:val="20"/>
                <w:szCs w:val="20"/>
                <w:rtl/>
              </w:rPr>
              <w:t xml:space="preserve">، الاستعاضة عن مبنى </w:t>
            </w:r>
            <w:proofErr w:type="spellStart"/>
            <w:r w:rsidRPr="00B32757">
              <w:rPr>
                <w:color w:val="000000"/>
                <w:position w:val="2"/>
                <w:sz w:val="20"/>
                <w:szCs w:val="20"/>
                <w:rtl/>
              </w:rPr>
              <w:t>فارامبيه</w:t>
            </w:r>
            <w:proofErr w:type="spellEnd"/>
            <w:r w:rsidRPr="00B32757">
              <w:rPr>
                <w:color w:val="000000"/>
                <w:position w:val="2"/>
                <w:sz w:val="20"/>
                <w:szCs w:val="20"/>
                <w:rtl/>
              </w:rPr>
              <w:t xml:space="preserve"> بمبنى جديد من شأنه أن يشمل أيضاً مكاتب ومرافق مبنى البرج وأن يكمّل مبنى </w:t>
            </w:r>
            <w:proofErr w:type="spellStart"/>
            <w:r w:rsidRPr="00B32757">
              <w:rPr>
                <w:color w:val="000000"/>
                <w:position w:val="2"/>
                <w:sz w:val="20"/>
                <w:szCs w:val="20"/>
                <w:rtl/>
              </w:rPr>
              <w:t>مونبريان</w:t>
            </w:r>
            <w:proofErr w:type="spellEnd"/>
            <w:r w:rsidRPr="00B32757">
              <w:rPr>
                <w:color w:val="000000"/>
                <w:position w:val="2"/>
                <w:sz w:val="20"/>
                <w:szCs w:val="20"/>
                <w:rtl/>
              </w:rPr>
              <w:t>.</w:t>
            </w:r>
            <w:r w:rsidRPr="00B32757">
              <w:rPr>
                <w:position w:val="2"/>
                <w:sz w:val="20"/>
                <w:szCs w:val="20"/>
                <w:rtl/>
                <w:lang w:val="fr-CH" w:bidi="ar-EG"/>
              </w:rPr>
              <w:t xml:space="preserve"> وفي هذا السياق، سيتعين إعادة التفاوض</w:t>
            </w:r>
            <w:r w:rsidRPr="00B32757">
              <w:rPr>
                <w:position w:val="2"/>
                <w:sz w:val="20"/>
                <w:szCs w:val="20"/>
                <w:rtl/>
                <w:lang w:bidi="ar-EG"/>
              </w:rPr>
              <w:t xml:space="preserve"> مع السلطات السويسرية</w:t>
            </w:r>
            <w:r w:rsidRPr="00B32757">
              <w:rPr>
                <w:position w:val="2"/>
                <w:sz w:val="20"/>
                <w:szCs w:val="20"/>
                <w:rtl/>
                <w:lang w:val="fr-CH" w:bidi="ar-EG"/>
              </w:rPr>
              <w:t xml:space="preserve"> بشأن "حق الانتفاع بالأرض" الذي يتمتع به الاتحاد حتى </w:t>
            </w:r>
            <w:r w:rsidRPr="00B32757">
              <w:rPr>
                <w:position w:val="2"/>
                <w:sz w:val="20"/>
                <w:szCs w:val="20"/>
                <w:lang w:bidi="ar-EG"/>
              </w:rPr>
              <w:t>2079</w:t>
            </w:r>
            <w:r w:rsidRPr="00B32757">
              <w:rPr>
                <w:position w:val="2"/>
                <w:sz w:val="20"/>
                <w:szCs w:val="20"/>
                <w:rtl/>
                <w:lang w:bidi="ar-EG"/>
              </w:rPr>
              <w:t xml:space="preserve"> بالنسبة إلى جميع مبانيه. ومع ذلك، حصل الاتحاد بالفعل على ضمانات من السلطات السويسرية تفيد بأن الشروط الممنوحة حالياً للاتحاد لا يمكن أن تُخفف وأن الموعد النهائي المحدد في عام </w:t>
            </w:r>
            <w:r w:rsidRPr="00B32757">
              <w:rPr>
                <w:position w:val="2"/>
                <w:sz w:val="20"/>
                <w:szCs w:val="20"/>
                <w:lang w:bidi="ar-EG"/>
              </w:rPr>
              <w:t>2079</w:t>
            </w:r>
            <w:r w:rsidRPr="00B32757">
              <w:rPr>
                <w:position w:val="2"/>
                <w:sz w:val="20"/>
                <w:szCs w:val="20"/>
                <w:rtl/>
                <w:lang w:bidi="ar-EG"/>
              </w:rPr>
              <w:t xml:space="preserve"> لن يُناقش بأي حال من الأحوال. وسيُنشأ في أوائل </w:t>
            </w:r>
            <w:r w:rsidRPr="00B32757">
              <w:rPr>
                <w:position w:val="2"/>
                <w:sz w:val="20"/>
                <w:szCs w:val="20"/>
                <w:lang w:bidi="ar-EG"/>
              </w:rPr>
              <w:t>2017</w:t>
            </w:r>
            <w:r w:rsidRPr="00B32757">
              <w:rPr>
                <w:position w:val="2"/>
                <w:sz w:val="20"/>
                <w:szCs w:val="20"/>
                <w:rtl/>
                <w:lang w:bidi="ar-EG"/>
              </w:rPr>
              <w:t xml:space="preserve"> فريق عمل يتألف من ممثلين عن الاتحاد وكانتون جنيف (صاحب الأرض) والاتحاد السويسري و</w:t>
            </w:r>
            <w:r w:rsidRPr="00B32757">
              <w:rPr>
                <w:color w:val="000000"/>
                <w:position w:val="2"/>
                <w:sz w:val="20"/>
                <w:szCs w:val="20"/>
                <w:rtl/>
              </w:rPr>
              <w:t>مؤسسة مباني المنظمات الدولية</w:t>
            </w:r>
            <w:r w:rsidRPr="00B32757">
              <w:rPr>
                <w:position w:val="2"/>
                <w:sz w:val="20"/>
                <w:szCs w:val="20"/>
                <w:rtl/>
                <w:lang w:bidi="ar-EG"/>
              </w:rPr>
              <w:t> </w:t>
            </w:r>
            <w:r w:rsidRPr="00B32757">
              <w:rPr>
                <w:position w:val="2"/>
                <w:sz w:val="20"/>
                <w:szCs w:val="20"/>
                <w:lang w:bidi="ar-EG"/>
              </w:rPr>
              <w:t>(FIPOI)</w:t>
            </w:r>
            <w:r w:rsidRPr="00B32757">
              <w:rPr>
                <w:position w:val="2"/>
                <w:sz w:val="20"/>
                <w:szCs w:val="20"/>
                <w:rtl/>
                <w:lang w:bidi="ar-EG"/>
              </w:rPr>
              <w:t xml:space="preserve"> لكي يناقش مسألة "حق الانتفاع بالأرض" على وجه التحديد.</w:t>
            </w:r>
          </w:p>
          <w:p w14:paraId="4C23D2F6" w14:textId="77777777" w:rsidR="00136706" w:rsidRPr="00B32757" w:rsidRDefault="00136706" w:rsidP="00461A99">
            <w:pPr>
              <w:spacing w:before="60" w:after="60" w:line="260" w:lineRule="exact"/>
              <w:rPr>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2018</w:t>
            </w:r>
            <w:r w:rsidRPr="00B32757">
              <w:rPr>
                <w:b/>
                <w:bCs/>
                <w:position w:val="2"/>
                <w:sz w:val="20"/>
                <w:szCs w:val="20"/>
                <w:rtl/>
                <w:lang w:bidi="ar-EG"/>
              </w:rPr>
              <w:t>:</w:t>
            </w:r>
          </w:p>
          <w:p w14:paraId="1560F811" w14:textId="77777777" w:rsidR="00136706" w:rsidRPr="00B32757" w:rsidRDefault="00136706" w:rsidP="00461A99">
            <w:pPr>
              <w:spacing w:before="60" w:after="60" w:line="260" w:lineRule="exact"/>
              <w:rPr>
                <w:spacing w:val="-2"/>
                <w:position w:val="2"/>
                <w:sz w:val="20"/>
                <w:szCs w:val="20"/>
                <w:rtl/>
                <w:lang w:bidi="ar-EG"/>
              </w:rPr>
            </w:pPr>
            <w:r w:rsidRPr="00B32757">
              <w:rPr>
                <w:spacing w:val="-2"/>
                <w:position w:val="2"/>
                <w:sz w:val="20"/>
                <w:szCs w:val="20"/>
                <w:rtl/>
                <w:lang w:bidi="ar"/>
              </w:rPr>
              <w:t xml:space="preserve">عقد </w:t>
            </w:r>
            <w:r w:rsidRPr="00B32757">
              <w:rPr>
                <w:spacing w:val="-2"/>
                <w:position w:val="2"/>
                <w:sz w:val="20"/>
                <w:szCs w:val="20"/>
                <w:rtl/>
                <w:lang w:bidi="ar-EG"/>
              </w:rPr>
              <w:t xml:space="preserve">فريق عمل </w:t>
            </w:r>
            <w:r w:rsidRPr="00B32757">
              <w:rPr>
                <w:spacing w:val="-2"/>
                <w:position w:val="2"/>
                <w:sz w:val="20"/>
                <w:szCs w:val="20"/>
                <w:rtl/>
                <w:lang w:bidi="ar"/>
              </w:rPr>
              <w:t xml:space="preserve">المعني بالاتحاد الدولي للاتصالات/البلد المضيف المعني بحق </w:t>
            </w:r>
            <w:r w:rsidRPr="00B32757">
              <w:rPr>
                <w:spacing w:val="-2"/>
                <w:position w:val="2"/>
                <w:sz w:val="20"/>
                <w:szCs w:val="20"/>
                <w:rtl/>
              </w:rPr>
              <w:t>الانتفاع بالأرض</w:t>
            </w:r>
            <w:r w:rsidRPr="00B32757">
              <w:rPr>
                <w:spacing w:val="-2"/>
                <w:position w:val="2"/>
                <w:sz w:val="20"/>
                <w:szCs w:val="20"/>
                <w:rtl/>
                <w:lang w:bidi="ar"/>
              </w:rPr>
              <w:t xml:space="preserve"> اجتماعه الأول في </w:t>
            </w:r>
            <w:r w:rsidRPr="00B32757">
              <w:rPr>
                <w:spacing w:val="-2"/>
                <w:position w:val="2"/>
                <w:sz w:val="20"/>
                <w:szCs w:val="20"/>
                <w:lang w:bidi="ar"/>
              </w:rPr>
              <w:t>15</w:t>
            </w:r>
            <w:r w:rsidRPr="00B32757">
              <w:rPr>
                <w:spacing w:val="-2"/>
                <w:position w:val="2"/>
                <w:sz w:val="20"/>
                <w:szCs w:val="20"/>
                <w:rtl/>
                <w:lang w:bidi="ar"/>
              </w:rPr>
              <w:t> نوفمبر </w:t>
            </w:r>
            <w:r w:rsidRPr="00B32757">
              <w:rPr>
                <w:spacing w:val="-2"/>
                <w:position w:val="2"/>
                <w:sz w:val="20"/>
                <w:szCs w:val="20"/>
                <w:lang w:bidi="ar"/>
              </w:rPr>
              <w:t>2017</w:t>
            </w:r>
            <w:r w:rsidRPr="00B32757">
              <w:rPr>
                <w:spacing w:val="-2"/>
                <w:position w:val="2"/>
                <w:sz w:val="20"/>
                <w:szCs w:val="20"/>
                <w:rtl/>
                <w:lang w:bidi="ar"/>
              </w:rPr>
              <w:t>. وركزت المناقشات على العناصر التالية:</w:t>
            </w:r>
          </w:p>
          <w:p w14:paraId="44196FB4" w14:textId="77777777" w:rsidR="00136706" w:rsidRPr="00B32757" w:rsidRDefault="00136706" w:rsidP="00461A99">
            <w:pPr>
              <w:tabs>
                <w:tab w:val="left" w:pos="481"/>
              </w:tabs>
              <w:spacing w:before="60" w:after="60" w:line="260" w:lineRule="exact"/>
              <w:ind w:left="374" w:hanging="374"/>
              <w:rPr>
                <w:position w:val="2"/>
                <w:sz w:val="20"/>
                <w:szCs w:val="20"/>
                <w:rtl/>
                <w:lang w:bidi="ar-EG"/>
              </w:rPr>
            </w:pPr>
            <w:r w:rsidRPr="00B32757">
              <w:rPr>
                <w:position w:val="2"/>
                <w:sz w:val="20"/>
                <w:szCs w:val="20"/>
                <w:lang w:bidi="ar-EG"/>
              </w:rPr>
              <w:t>(1</w:t>
            </w:r>
            <w:r w:rsidRPr="00B32757">
              <w:rPr>
                <w:position w:val="2"/>
                <w:sz w:val="20"/>
                <w:szCs w:val="20"/>
                <w:rtl/>
                <w:lang w:bidi="ar-EG"/>
              </w:rPr>
              <w:tab/>
              <w:t xml:space="preserve">ينبغي ألا يتأثر توزيع مساحات الأرض، وفق الاتفاق، </w:t>
            </w:r>
            <w:r w:rsidRPr="00B32757">
              <w:rPr>
                <w:position w:val="2"/>
                <w:sz w:val="20"/>
                <w:szCs w:val="20"/>
                <w:rtl/>
                <w:lang w:bidi="ar"/>
              </w:rPr>
              <w:t xml:space="preserve">ببناء المبنى </w:t>
            </w:r>
            <w:r w:rsidRPr="00B32757">
              <w:rPr>
                <w:rFonts w:hint="cs"/>
                <w:position w:val="2"/>
                <w:sz w:val="20"/>
                <w:szCs w:val="20"/>
                <w:rtl/>
                <w:lang w:bidi="ar"/>
              </w:rPr>
              <w:t>الجديد.</w:t>
            </w:r>
          </w:p>
          <w:p w14:paraId="1EDF29D4" w14:textId="77777777" w:rsidR="00136706" w:rsidRPr="00B32757" w:rsidRDefault="00136706" w:rsidP="00461A99">
            <w:pPr>
              <w:tabs>
                <w:tab w:val="left" w:pos="481"/>
              </w:tabs>
              <w:spacing w:before="60" w:after="60" w:line="260" w:lineRule="exact"/>
              <w:ind w:left="374" w:hanging="374"/>
              <w:rPr>
                <w:position w:val="2"/>
                <w:sz w:val="20"/>
                <w:szCs w:val="20"/>
                <w:rtl/>
                <w:lang w:bidi="ar-EG"/>
              </w:rPr>
            </w:pPr>
            <w:r w:rsidRPr="00B32757">
              <w:rPr>
                <w:position w:val="2"/>
                <w:sz w:val="20"/>
                <w:szCs w:val="20"/>
                <w:lang w:bidi="ar-EG"/>
              </w:rPr>
              <w:lastRenderedPageBreak/>
              <w:t>(2</w:t>
            </w:r>
            <w:r w:rsidRPr="00B32757">
              <w:rPr>
                <w:position w:val="2"/>
                <w:sz w:val="20"/>
                <w:szCs w:val="20"/>
                <w:rtl/>
                <w:lang w:bidi="ar-EG"/>
              </w:rPr>
              <w:tab/>
            </w:r>
            <w:r w:rsidRPr="00B32757">
              <w:rPr>
                <w:position w:val="2"/>
                <w:sz w:val="20"/>
                <w:szCs w:val="20"/>
                <w:rtl/>
                <w:lang w:bidi="ar"/>
              </w:rPr>
              <w:t xml:space="preserve">عرض قدمه ممثلو البلد المضيف عن "حق </w:t>
            </w:r>
            <w:r w:rsidRPr="00B32757">
              <w:rPr>
                <w:position w:val="2"/>
                <w:sz w:val="20"/>
                <w:szCs w:val="20"/>
                <w:rtl/>
              </w:rPr>
              <w:t>الانتفاع بالأرض</w:t>
            </w:r>
            <w:r w:rsidRPr="00B32757">
              <w:rPr>
                <w:position w:val="2"/>
                <w:sz w:val="20"/>
                <w:szCs w:val="20"/>
                <w:rtl/>
                <w:lang w:bidi="ar"/>
              </w:rPr>
              <w:t>" الساري بموجب التشريع السويسري الجديد الصادر مؤخراً.</w:t>
            </w:r>
          </w:p>
          <w:p w14:paraId="725470E5" w14:textId="77777777" w:rsidR="00136706" w:rsidRPr="00B32757" w:rsidRDefault="00136706" w:rsidP="00461A99">
            <w:pPr>
              <w:tabs>
                <w:tab w:val="left" w:pos="481"/>
              </w:tabs>
              <w:spacing w:before="60" w:after="60" w:line="260" w:lineRule="exact"/>
              <w:rPr>
                <w:spacing w:val="-2"/>
                <w:position w:val="2"/>
                <w:sz w:val="20"/>
                <w:szCs w:val="20"/>
                <w:rtl/>
                <w:lang w:bidi="ar-EG"/>
              </w:rPr>
            </w:pPr>
            <w:r w:rsidRPr="00B32757">
              <w:rPr>
                <w:spacing w:val="-2"/>
                <w:position w:val="2"/>
                <w:sz w:val="20"/>
                <w:szCs w:val="20"/>
                <w:rtl/>
                <w:lang w:bidi="ar"/>
              </w:rPr>
              <w:t xml:space="preserve">وقد سبق أن حصل الاتحاد على تأكيد بأن المدة الحالية لحق </w:t>
            </w:r>
            <w:r w:rsidRPr="00B32757">
              <w:rPr>
                <w:spacing w:val="-2"/>
                <w:position w:val="2"/>
                <w:sz w:val="20"/>
                <w:szCs w:val="20"/>
                <w:rtl/>
              </w:rPr>
              <w:t>الانتفاع بالأرض (الممتدة حتى عام </w:t>
            </w:r>
            <w:r w:rsidRPr="00B32757">
              <w:rPr>
                <w:spacing w:val="-2"/>
                <w:position w:val="2"/>
                <w:sz w:val="20"/>
                <w:szCs w:val="20"/>
              </w:rPr>
              <w:t>2079</w:t>
            </w:r>
            <w:r w:rsidRPr="00B32757">
              <w:rPr>
                <w:spacing w:val="-2"/>
                <w:position w:val="2"/>
                <w:sz w:val="20"/>
                <w:szCs w:val="20"/>
                <w:rtl/>
              </w:rPr>
              <w:t xml:space="preserve">) لن يُطعن فيها </w:t>
            </w:r>
            <w:r w:rsidRPr="00B32757">
              <w:rPr>
                <w:spacing w:val="-2"/>
                <w:position w:val="2"/>
                <w:sz w:val="20"/>
                <w:szCs w:val="20"/>
                <w:rtl/>
                <w:lang w:bidi="ar"/>
              </w:rPr>
              <w:t>على الرغم من التنظيم الجديد الذي يحدد مدة الحق القصوى بخمسين سنة.</w:t>
            </w:r>
          </w:p>
          <w:p w14:paraId="2C7BFAF4" w14:textId="77777777" w:rsidR="00136706" w:rsidRPr="00B32757" w:rsidRDefault="00136706" w:rsidP="00461A99">
            <w:pPr>
              <w:tabs>
                <w:tab w:val="left" w:pos="481"/>
              </w:tabs>
              <w:spacing w:before="60" w:after="60" w:line="260" w:lineRule="exact"/>
              <w:rPr>
                <w:position w:val="2"/>
                <w:sz w:val="20"/>
                <w:szCs w:val="20"/>
                <w:rtl/>
                <w:lang w:bidi="ar-EG"/>
              </w:rPr>
            </w:pPr>
            <w:r w:rsidRPr="00B32757">
              <w:rPr>
                <w:position w:val="2"/>
                <w:sz w:val="20"/>
                <w:szCs w:val="20"/>
                <w:rtl/>
                <w:lang w:bidi="ar"/>
              </w:rPr>
              <w:t xml:space="preserve">وقد تلقى الاتحاد أيضاً تأكيداً بأن العناصر الأساسية للحق، مثل الانتفاع المجاني بالأرض لن </w:t>
            </w:r>
            <w:r w:rsidRPr="00B32757">
              <w:rPr>
                <w:position w:val="2"/>
                <w:sz w:val="20"/>
                <w:szCs w:val="20"/>
                <w:rtl/>
              </w:rPr>
              <w:t xml:space="preserve">يُطعن </w:t>
            </w:r>
            <w:r w:rsidRPr="00B32757">
              <w:rPr>
                <w:position w:val="2"/>
                <w:sz w:val="20"/>
                <w:szCs w:val="20"/>
                <w:rtl/>
                <w:lang w:bidi="ar"/>
              </w:rPr>
              <w:t>فيها.</w:t>
            </w:r>
          </w:p>
          <w:p w14:paraId="2B571C90" w14:textId="77777777" w:rsidR="00136706" w:rsidRPr="00B32757" w:rsidRDefault="00136706" w:rsidP="00461A99">
            <w:pPr>
              <w:tabs>
                <w:tab w:val="left" w:pos="481"/>
              </w:tabs>
              <w:spacing w:before="60" w:after="60" w:line="260" w:lineRule="exact"/>
              <w:ind w:left="374" w:hanging="374"/>
              <w:rPr>
                <w:position w:val="2"/>
                <w:sz w:val="20"/>
                <w:szCs w:val="20"/>
                <w:rtl/>
                <w:lang w:bidi="ar-EG"/>
              </w:rPr>
            </w:pPr>
            <w:r w:rsidRPr="00B32757">
              <w:rPr>
                <w:position w:val="2"/>
                <w:sz w:val="20"/>
                <w:szCs w:val="20"/>
                <w:lang w:bidi="ar-EG"/>
              </w:rPr>
              <w:t>(3</w:t>
            </w:r>
            <w:r w:rsidRPr="00B32757">
              <w:rPr>
                <w:position w:val="2"/>
                <w:sz w:val="20"/>
                <w:szCs w:val="20"/>
                <w:rtl/>
                <w:lang w:bidi="ar-EG"/>
              </w:rPr>
              <w:tab/>
              <w:t>وصاغ</w:t>
            </w:r>
            <w:r w:rsidRPr="00B32757">
              <w:rPr>
                <w:position w:val="2"/>
                <w:sz w:val="20"/>
                <w:szCs w:val="20"/>
                <w:rtl/>
                <w:lang w:bidi="ar"/>
              </w:rPr>
              <w:t xml:space="preserve"> البلد المضيف نموذجاً بشأن "حق الانتفاع بالأرض". وسيُرسل هذا النموذج سريعاً إلى الاتحاد كي يستعرضه ويعلق عليه. وأكد ممثلو البلد المضيف استعدادهم للدخول في مناقشات بشأن أحكام هذا النموذج.</w:t>
            </w:r>
          </w:p>
          <w:p w14:paraId="47EF8373" w14:textId="77777777" w:rsidR="00136706" w:rsidRPr="00B32757" w:rsidRDefault="00136706" w:rsidP="00461A99">
            <w:pPr>
              <w:tabs>
                <w:tab w:val="left" w:pos="481"/>
              </w:tabs>
              <w:spacing w:before="60" w:after="60" w:line="260" w:lineRule="exact"/>
              <w:ind w:left="374" w:hanging="374"/>
              <w:rPr>
                <w:position w:val="2"/>
                <w:sz w:val="20"/>
                <w:szCs w:val="20"/>
                <w:rtl/>
                <w:lang w:bidi="ar"/>
              </w:rPr>
            </w:pPr>
            <w:r w:rsidRPr="00B32757">
              <w:rPr>
                <w:position w:val="2"/>
                <w:sz w:val="20"/>
                <w:szCs w:val="20"/>
                <w:lang w:bidi="ar-EG"/>
              </w:rPr>
              <w:t>(4</w:t>
            </w:r>
            <w:r w:rsidRPr="00B32757">
              <w:rPr>
                <w:position w:val="2"/>
                <w:sz w:val="20"/>
                <w:szCs w:val="20"/>
                <w:rtl/>
                <w:lang w:bidi="ar-EG"/>
              </w:rPr>
              <w:tab/>
              <w:t xml:space="preserve">وينبغي في الحالة المثالية </w:t>
            </w:r>
            <w:r w:rsidRPr="00B32757">
              <w:rPr>
                <w:position w:val="2"/>
                <w:sz w:val="20"/>
                <w:szCs w:val="20"/>
                <w:rtl/>
                <w:lang w:bidi="ar"/>
              </w:rPr>
              <w:t>استكمال مشروع "حق</w:t>
            </w:r>
            <w:r w:rsidRPr="00B32757">
              <w:rPr>
                <w:position w:val="2"/>
                <w:sz w:val="20"/>
                <w:szCs w:val="20"/>
                <w:rtl/>
              </w:rPr>
              <w:t xml:space="preserve"> الانتفاع بالأرض"</w:t>
            </w:r>
            <w:r w:rsidRPr="00B32757">
              <w:rPr>
                <w:position w:val="2"/>
                <w:sz w:val="20"/>
                <w:szCs w:val="20"/>
                <w:rtl/>
                <w:lang w:bidi="ar"/>
              </w:rPr>
              <w:t xml:space="preserve"> بحلول أكتوبر </w:t>
            </w:r>
            <w:r w:rsidRPr="00B32757">
              <w:rPr>
                <w:position w:val="2"/>
                <w:sz w:val="20"/>
                <w:szCs w:val="20"/>
                <w:lang w:bidi="ar"/>
              </w:rPr>
              <w:t>2018</w:t>
            </w:r>
            <w:r w:rsidRPr="00B32757">
              <w:rPr>
                <w:position w:val="2"/>
                <w:sz w:val="20"/>
                <w:szCs w:val="20"/>
                <w:rtl/>
                <w:lang w:bidi="ar"/>
              </w:rPr>
              <w:t>.</w:t>
            </w:r>
          </w:p>
          <w:p w14:paraId="4A92A306" w14:textId="77777777" w:rsidR="00136706" w:rsidRPr="00B32757" w:rsidRDefault="00136706" w:rsidP="00461A99">
            <w:pPr>
              <w:keepNext/>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ديسمبر </w:t>
            </w:r>
            <w:r w:rsidRPr="00B32757">
              <w:rPr>
                <w:b/>
                <w:bCs/>
                <w:position w:val="2"/>
                <w:sz w:val="20"/>
                <w:szCs w:val="20"/>
                <w:lang w:bidi="ar-EG"/>
              </w:rPr>
              <w:t>2018</w:t>
            </w:r>
            <w:r w:rsidRPr="00B32757">
              <w:rPr>
                <w:b/>
                <w:bCs/>
                <w:position w:val="2"/>
                <w:sz w:val="20"/>
                <w:szCs w:val="20"/>
                <w:rtl/>
                <w:lang w:bidi="ar-EG"/>
              </w:rPr>
              <w:t>:</w:t>
            </w:r>
          </w:p>
          <w:p w14:paraId="76850B9F" w14:textId="36366A34" w:rsidR="00136706" w:rsidRDefault="00136706" w:rsidP="00461A99">
            <w:pPr>
              <w:spacing w:before="60" w:after="60" w:line="260" w:lineRule="exact"/>
              <w:rPr>
                <w:position w:val="2"/>
                <w:sz w:val="20"/>
                <w:szCs w:val="20"/>
                <w:lang w:bidi="ar-EG"/>
              </w:rPr>
            </w:pPr>
            <w:r w:rsidRPr="00B32757">
              <w:rPr>
                <w:position w:val="2"/>
                <w:sz w:val="20"/>
                <w:szCs w:val="20"/>
                <w:rtl/>
                <w:lang w:bidi="ar-EG"/>
              </w:rPr>
              <w:t xml:space="preserve">أُجلت المناقشات في إطار فريق العمل المعني بالبلد المضيف ريثما يحصل الاتحاد على توضيحات خطية من البلد المضيف بشأن الأساس القانوني والأسباب الكامنة وراء خفض مدة "حق الانتفاع بالأرض" من </w:t>
            </w:r>
            <w:r w:rsidRPr="00B32757">
              <w:rPr>
                <w:position w:val="2"/>
                <w:sz w:val="20"/>
                <w:szCs w:val="20"/>
                <w:lang w:bidi="ar-EG"/>
              </w:rPr>
              <w:t>99</w:t>
            </w:r>
            <w:r w:rsidRPr="00B32757">
              <w:rPr>
                <w:position w:val="2"/>
                <w:sz w:val="20"/>
                <w:szCs w:val="20"/>
                <w:rtl/>
                <w:lang w:bidi="ar-EG"/>
              </w:rPr>
              <w:t xml:space="preserve"> عاماً إلى </w:t>
            </w:r>
            <w:r w:rsidRPr="00B32757">
              <w:rPr>
                <w:position w:val="2"/>
                <w:sz w:val="20"/>
                <w:szCs w:val="20"/>
                <w:lang w:bidi="ar-EG"/>
              </w:rPr>
              <w:t>50</w:t>
            </w:r>
            <w:r w:rsidRPr="00B32757">
              <w:rPr>
                <w:position w:val="2"/>
                <w:sz w:val="20"/>
                <w:szCs w:val="20"/>
                <w:rtl/>
                <w:lang w:bidi="ar-EG"/>
              </w:rPr>
              <w:t xml:space="preserve"> عاماً. وتجري حالياً مشاورات في هذا الشأن بين السلطات المختصة للبلد المضيف. ومن المتوقع الحصول على رد في بداية </w:t>
            </w:r>
            <w:r w:rsidRPr="00B32757">
              <w:rPr>
                <w:position w:val="2"/>
                <w:sz w:val="20"/>
                <w:szCs w:val="20"/>
                <w:lang w:bidi="ar-EG"/>
              </w:rPr>
              <w:t>2019</w:t>
            </w:r>
            <w:r w:rsidRPr="00B32757">
              <w:rPr>
                <w:position w:val="2"/>
                <w:sz w:val="20"/>
                <w:szCs w:val="20"/>
                <w:rtl/>
                <w:lang w:bidi="ar-EG"/>
              </w:rPr>
              <w:t>.</w:t>
            </w:r>
          </w:p>
          <w:p w14:paraId="60952FF2" w14:textId="77777777" w:rsidR="00EE4726" w:rsidRPr="00B32757" w:rsidRDefault="00EE4726" w:rsidP="00461A99">
            <w:pPr>
              <w:spacing w:before="60" w:after="60" w:line="260" w:lineRule="exact"/>
              <w:rPr>
                <w:position w:val="2"/>
                <w:sz w:val="20"/>
                <w:szCs w:val="20"/>
                <w:rtl/>
                <w:lang w:bidi="ar-EG"/>
              </w:rPr>
            </w:pPr>
          </w:p>
          <w:p w14:paraId="691BC8EC" w14:textId="77777777" w:rsidR="00136706" w:rsidRPr="00B32757" w:rsidRDefault="00136706" w:rsidP="00461A99">
            <w:pPr>
              <w:spacing w:before="60" w:after="60" w:line="260" w:lineRule="exact"/>
              <w:rPr>
                <w:b/>
                <w:bCs/>
                <w:position w:val="2"/>
                <w:sz w:val="20"/>
                <w:szCs w:val="20"/>
                <w:rtl/>
                <w:lang w:bidi="ar-EG"/>
              </w:rPr>
            </w:pPr>
            <w:r w:rsidRPr="00B32757">
              <w:rPr>
                <w:b/>
                <w:bCs/>
                <w:position w:val="2"/>
                <w:sz w:val="20"/>
                <w:szCs w:val="20"/>
                <w:rtl/>
                <w:lang w:bidi="ar-EG"/>
              </w:rPr>
              <w:lastRenderedPageBreak/>
              <w:t xml:space="preserve">التحديثات حتى أبريل </w:t>
            </w:r>
            <w:r w:rsidRPr="00B32757">
              <w:rPr>
                <w:b/>
                <w:bCs/>
                <w:position w:val="2"/>
                <w:sz w:val="20"/>
                <w:szCs w:val="20"/>
                <w:lang w:bidi="ar-EG"/>
              </w:rPr>
              <w:t>2019</w:t>
            </w:r>
            <w:r w:rsidRPr="00B32757">
              <w:rPr>
                <w:b/>
                <w:bCs/>
                <w:position w:val="2"/>
                <w:sz w:val="20"/>
                <w:szCs w:val="20"/>
                <w:rtl/>
                <w:lang w:bidi="ar-EG"/>
              </w:rPr>
              <w:t>:</w:t>
            </w:r>
          </w:p>
          <w:p w14:paraId="69F7F0CE" w14:textId="77777777" w:rsidR="00136706" w:rsidRPr="00B32757" w:rsidRDefault="00136706" w:rsidP="00461A99">
            <w:pPr>
              <w:keepNext/>
              <w:spacing w:before="60" w:after="60" w:line="260" w:lineRule="exact"/>
              <w:rPr>
                <w:position w:val="2"/>
                <w:sz w:val="20"/>
                <w:szCs w:val="20"/>
                <w:rtl/>
                <w:lang w:bidi="ar-EG"/>
              </w:rPr>
            </w:pPr>
            <w:r w:rsidRPr="00B32757">
              <w:rPr>
                <w:position w:val="2"/>
                <w:sz w:val="20"/>
                <w:szCs w:val="20"/>
                <w:rtl/>
                <w:lang w:bidi="ar-EG"/>
              </w:rPr>
              <w:t xml:space="preserve">يجري التفاوض على مشروع عقد "حق الانتفاع بالأرض" في إطار فريق العمل المعني بالاتحاد الدولي للاتصالات/البلد المضيف. وفي هذا السياق، طلب الاتحاد توضيحاً خطياً من السلطات السويسرية المختصة بشأن الأسباب والأساس القانوني لإمكانية خفض مدة "حق الانتفاع بالأرض" من </w:t>
            </w:r>
            <w:r w:rsidRPr="00B32757">
              <w:rPr>
                <w:position w:val="2"/>
                <w:sz w:val="20"/>
                <w:szCs w:val="20"/>
                <w:lang w:bidi="ar-EG"/>
              </w:rPr>
              <w:t>99</w:t>
            </w:r>
            <w:r w:rsidRPr="00B32757">
              <w:rPr>
                <w:position w:val="2"/>
                <w:sz w:val="20"/>
                <w:szCs w:val="20"/>
                <w:rtl/>
                <w:lang w:bidi="ar-EG"/>
              </w:rPr>
              <w:t xml:space="preserve"> عاماً (المدة الحالية) إلى </w:t>
            </w:r>
            <w:r w:rsidRPr="00B32757">
              <w:rPr>
                <w:position w:val="2"/>
                <w:sz w:val="20"/>
                <w:szCs w:val="20"/>
                <w:lang w:bidi="ar-EG"/>
              </w:rPr>
              <w:t>50</w:t>
            </w:r>
            <w:r w:rsidRPr="00B32757">
              <w:rPr>
                <w:position w:val="2"/>
                <w:sz w:val="20"/>
                <w:szCs w:val="20"/>
                <w:rtl/>
                <w:lang w:bidi="ar-EG"/>
              </w:rPr>
              <w:t> عاماً (المدة الجديدة المحتملة). ومن المتوقع استلام هذه التوضيحات قريباً.</w:t>
            </w:r>
          </w:p>
          <w:p w14:paraId="67DDFE54"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ديسمبر 2019:</w:t>
            </w:r>
          </w:p>
          <w:p w14:paraId="4A72C125" w14:textId="0615964D" w:rsidR="00136706" w:rsidRPr="00B32757" w:rsidRDefault="00136706" w:rsidP="00461A99">
            <w:pPr>
              <w:keepNext/>
              <w:spacing w:before="60" w:after="60" w:line="260" w:lineRule="exact"/>
              <w:rPr>
                <w:spacing w:val="-4"/>
                <w:position w:val="2"/>
                <w:sz w:val="20"/>
                <w:szCs w:val="20"/>
                <w:rtl/>
                <w:lang w:eastAsia="it-IT"/>
              </w:rPr>
            </w:pPr>
            <w:r w:rsidRPr="00B32757">
              <w:rPr>
                <w:rFonts w:hint="cs"/>
                <w:spacing w:val="-4"/>
                <w:position w:val="2"/>
                <w:sz w:val="20"/>
                <w:szCs w:val="20"/>
                <w:rtl/>
                <w:lang w:eastAsia="it-IT"/>
              </w:rPr>
              <w:t xml:space="preserve">تم استلام التوضيح المطلوب في منتصف سبتمبر 2019 (استكمل في منتصف أكتوبر 2019). وينص على ما يلي: </w:t>
            </w:r>
            <w:r w:rsidRPr="00B32757">
              <w:rPr>
                <w:rFonts w:hint="cs"/>
                <w:i/>
                <w:iCs/>
                <w:spacing w:val="-4"/>
                <w:position w:val="2"/>
                <w:sz w:val="20"/>
                <w:szCs w:val="20"/>
                <w:rtl/>
                <w:lang w:eastAsia="it-IT"/>
              </w:rPr>
              <w:t>"</w:t>
            </w:r>
            <w:r w:rsidRPr="00B32757">
              <w:rPr>
                <w:i/>
                <w:iCs/>
                <w:spacing w:val="-4"/>
                <w:position w:val="2"/>
                <w:sz w:val="20"/>
                <w:szCs w:val="20"/>
                <w:rtl/>
                <w:lang w:eastAsia="it-IT"/>
              </w:rPr>
              <w:t>خفضت دولة جنيف مدة الحق المتميز والدائم ("ال</w:t>
            </w:r>
            <w:r w:rsidRPr="00B32757">
              <w:rPr>
                <w:rFonts w:hint="cs"/>
                <w:i/>
                <w:iCs/>
                <w:spacing w:val="-4"/>
                <w:position w:val="2"/>
                <w:sz w:val="20"/>
                <w:szCs w:val="20"/>
                <w:rtl/>
                <w:lang w:eastAsia="it-IT"/>
              </w:rPr>
              <w:t>حق</w:t>
            </w:r>
            <w:r w:rsidRPr="00B32757">
              <w:rPr>
                <w:i/>
                <w:iCs/>
                <w:spacing w:val="-4"/>
                <w:position w:val="2"/>
                <w:sz w:val="20"/>
                <w:szCs w:val="20"/>
                <w:rtl/>
                <w:lang w:eastAsia="it-IT"/>
              </w:rPr>
              <w:t xml:space="preserve"> المتميز والدائم"</w:t>
            </w:r>
            <w:r w:rsidRPr="00B32757">
              <w:rPr>
                <w:rFonts w:hint="cs"/>
                <w:i/>
                <w:iCs/>
                <w:spacing w:val="-4"/>
                <w:position w:val="2"/>
                <w:sz w:val="20"/>
                <w:szCs w:val="20"/>
                <w:rtl/>
                <w:lang w:eastAsia="it-IT"/>
              </w:rPr>
              <w:t> </w:t>
            </w:r>
            <w:r w:rsidRPr="00B32757">
              <w:rPr>
                <w:i/>
                <w:iCs/>
                <w:spacing w:val="-4"/>
                <w:position w:val="2"/>
                <w:sz w:val="20"/>
                <w:szCs w:val="20"/>
                <w:rtl/>
                <w:lang w:eastAsia="it-IT"/>
              </w:rPr>
              <w:t>-</w:t>
            </w:r>
            <w:r w:rsidRPr="00B32757">
              <w:rPr>
                <w:rFonts w:hint="cs"/>
                <w:i/>
                <w:iCs/>
                <w:spacing w:val="-4"/>
                <w:position w:val="2"/>
                <w:sz w:val="20"/>
                <w:szCs w:val="20"/>
                <w:rtl/>
                <w:lang w:eastAsia="it-IT"/>
              </w:rPr>
              <w:t> </w:t>
            </w:r>
            <w:r w:rsidRPr="00B32757">
              <w:rPr>
                <w:i/>
                <w:iCs/>
                <w:spacing w:val="-4"/>
                <w:position w:val="2"/>
                <w:sz w:val="20"/>
                <w:szCs w:val="20"/>
                <w:lang w:eastAsia="it-IT"/>
              </w:rPr>
              <w:t>DDP</w:t>
            </w:r>
            <w:r w:rsidRPr="00B32757">
              <w:rPr>
                <w:i/>
                <w:iCs/>
                <w:spacing w:val="-4"/>
                <w:position w:val="2"/>
                <w:sz w:val="20"/>
                <w:szCs w:val="20"/>
                <w:rtl/>
                <w:lang w:eastAsia="it-IT"/>
              </w:rPr>
              <w:t>)</w:t>
            </w:r>
            <w:r w:rsidRPr="00B32757">
              <w:rPr>
                <w:rFonts w:hint="cs"/>
                <w:i/>
                <w:iCs/>
                <w:spacing w:val="-4"/>
                <w:position w:val="2"/>
                <w:sz w:val="20"/>
                <w:szCs w:val="20"/>
                <w:rtl/>
                <w:lang w:eastAsia="it-IT"/>
              </w:rPr>
              <w:t xml:space="preserve"> الذي تمنحه</w:t>
            </w:r>
            <w:r w:rsidRPr="00B32757">
              <w:rPr>
                <w:i/>
                <w:iCs/>
                <w:spacing w:val="-4"/>
                <w:position w:val="2"/>
                <w:sz w:val="20"/>
                <w:szCs w:val="20"/>
                <w:rtl/>
                <w:lang w:eastAsia="it-IT"/>
              </w:rPr>
              <w:t xml:space="preserve"> إلى 60 عاما</w:t>
            </w:r>
            <w:r w:rsidRPr="00B32757">
              <w:rPr>
                <w:rFonts w:hint="cs"/>
                <w:i/>
                <w:iCs/>
                <w:spacing w:val="-4"/>
                <w:position w:val="2"/>
                <w:sz w:val="20"/>
                <w:szCs w:val="20"/>
                <w:rtl/>
                <w:lang w:eastAsia="it-IT"/>
              </w:rPr>
              <w:t>ً</w:t>
            </w:r>
            <w:r w:rsidRPr="00B32757">
              <w:rPr>
                <w:i/>
                <w:iCs/>
                <w:spacing w:val="-4"/>
                <w:position w:val="2"/>
                <w:sz w:val="20"/>
                <w:szCs w:val="20"/>
                <w:rtl/>
                <w:lang w:eastAsia="it-IT"/>
              </w:rPr>
              <w:t xml:space="preserve"> كحد أقصى. والهدف من ذلك هو </w:t>
            </w:r>
            <w:r w:rsidRPr="00B32757">
              <w:rPr>
                <w:rFonts w:hint="cs"/>
                <w:i/>
                <w:iCs/>
                <w:spacing w:val="-4"/>
                <w:position w:val="2"/>
                <w:sz w:val="20"/>
                <w:szCs w:val="20"/>
                <w:rtl/>
                <w:lang w:eastAsia="it-IT"/>
              </w:rPr>
              <w:t>تمكين</w:t>
            </w:r>
            <w:r w:rsidRPr="00B32757">
              <w:rPr>
                <w:i/>
                <w:iCs/>
                <w:spacing w:val="-4"/>
                <w:position w:val="2"/>
                <w:sz w:val="20"/>
                <w:szCs w:val="20"/>
                <w:rtl/>
                <w:lang w:eastAsia="it-IT"/>
              </w:rPr>
              <w:t xml:space="preserve"> دولة جنيف </w:t>
            </w:r>
            <w:r w:rsidRPr="00B32757">
              <w:rPr>
                <w:rFonts w:hint="cs"/>
                <w:i/>
                <w:iCs/>
                <w:spacing w:val="-4"/>
                <w:position w:val="2"/>
                <w:sz w:val="20"/>
                <w:szCs w:val="20"/>
                <w:rtl/>
                <w:lang w:eastAsia="it-IT"/>
              </w:rPr>
              <w:t xml:space="preserve">من </w:t>
            </w:r>
            <w:r w:rsidRPr="00B32757">
              <w:rPr>
                <w:i/>
                <w:iCs/>
                <w:spacing w:val="-4"/>
                <w:position w:val="2"/>
                <w:sz w:val="20"/>
                <w:szCs w:val="20"/>
                <w:rtl/>
                <w:lang w:eastAsia="it-IT"/>
              </w:rPr>
              <w:t>السيطرة بشكل أفضل على أراضيها وعدم إعاقة تنفيذ سياستها المتعلقة بالأراضي بعقود طويلة الأجل للغاية من شأنها أن تنطوي على تعويض</w:t>
            </w:r>
            <w:r w:rsidRPr="00B32757">
              <w:rPr>
                <w:rFonts w:hint="cs"/>
                <w:i/>
                <w:iCs/>
                <w:spacing w:val="-4"/>
                <w:position w:val="2"/>
                <w:sz w:val="20"/>
                <w:szCs w:val="20"/>
                <w:rtl/>
                <w:lang w:eastAsia="it-IT"/>
              </w:rPr>
              <w:t>ات</w:t>
            </w:r>
            <w:r w:rsidRPr="00B32757">
              <w:rPr>
                <w:i/>
                <w:iCs/>
                <w:spacing w:val="-4"/>
                <w:position w:val="2"/>
                <w:sz w:val="20"/>
                <w:szCs w:val="20"/>
                <w:rtl/>
                <w:lang w:eastAsia="it-IT"/>
              </w:rPr>
              <w:t xml:space="preserve"> في حالة حدوث تغيير في السياسة. </w:t>
            </w:r>
            <w:r w:rsidRPr="00B32757">
              <w:rPr>
                <w:rFonts w:hint="cs"/>
                <w:i/>
                <w:iCs/>
                <w:spacing w:val="-4"/>
                <w:position w:val="2"/>
                <w:sz w:val="20"/>
                <w:szCs w:val="20"/>
                <w:rtl/>
                <w:lang w:eastAsia="it-IT"/>
              </w:rPr>
              <w:t xml:space="preserve">وتتمثل </w:t>
            </w:r>
            <w:r w:rsidRPr="00B32757">
              <w:rPr>
                <w:i/>
                <w:iCs/>
                <w:spacing w:val="-4"/>
                <w:position w:val="2"/>
                <w:sz w:val="20"/>
                <w:szCs w:val="20"/>
                <w:rtl/>
                <w:lang w:eastAsia="it-IT"/>
              </w:rPr>
              <w:t xml:space="preserve">الفكرة </w:t>
            </w:r>
            <w:r w:rsidRPr="00B32757">
              <w:rPr>
                <w:rFonts w:hint="cs"/>
                <w:i/>
                <w:iCs/>
                <w:spacing w:val="-4"/>
                <w:position w:val="2"/>
                <w:sz w:val="20"/>
                <w:szCs w:val="20"/>
                <w:rtl/>
                <w:lang w:eastAsia="it-IT"/>
              </w:rPr>
              <w:t>في</w:t>
            </w:r>
            <w:r w:rsidRPr="00B32757">
              <w:rPr>
                <w:i/>
                <w:iCs/>
                <w:spacing w:val="-4"/>
                <w:position w:val="2"/>
                <w:sz w:val="20"/>
                <w:szCs w:val="20"/>
                <w:rtl/>
                <w:lang w:eastAsia="it-IT"/>
              </w:rPr>
              <w:t xml:space="preserve"> التأكد من أن عقود </w:t>
            </w:r>
            <w:r w:rsidRPr="00B32757">
              <w:rPr>
                <w:rFonts w:hint="cs"/>
                <w:i/>
                <w:iCs/>
                <w:spacing w:val="-4"/>
                <w:position w:val="2"/>
                <w:sz w:val="20"/>
                <w:szCs w:val="20"/>
                <w:rtl/>
                <w:lang w:eastAsia="it-IT"/>
              </w:rPr>
              <w:t xml:space="preserve">الحقوق </w:t>
            </w:r>
            <w:r w:rsidRPr="00B32757">
              <w:rPr>
                <w:i/>
                <w:iCs/>
                <w:spacing w:val="-4"/>
                <w:position w:val="2"/>
                <w:sz w:val="20"/>
                <w:szCs w:val="20"/>
                <w:lang w:eastAsia="it-IT"/>
              </w:rPr>
              <w:t>DDP</w:t>
            </w:r>
            <w:r w:rsidRPr="00B32757">
              <w:rPr>
                <w:i/>
                <w:iCs/>
                <w:spacing w:val="-4"/>
                <w:position w:val="2"/>
                <w:sz w:val="20"/>
                <w:szCs w:val="20"/>
                <w:rtl/>
                <w:lang w:eastAsia="it-IT"/>
              </w:rPr>
              <w:t xml:space="preserve"> تتوافق مع العمر الافتراضي للمباني لأن المباني تحتاج إلى تجديد كل 60 عاما</w:t>
            </w:r>
            <w:r w:rsidRPr="00B32757">
              <w:rPr>
                <w:rFonts w:hint="cs"/>
                <w:i/>
                <w:iCs/>
                <w:spacing w:val="-4"/>
                <w:position w:val="2"/>
                <w:sz w:val="20"/>
                <w:szCs w:val="20"/>
                <w:rtl/>
                <w:lang w:eastAsia="it-IT"/>
              </w:rPr>
              <w:t>ً</w:t>
            </w:r>
            <w:r w:rsidRPr="00B32757">
              <w:rPr>
                <w:i/>
                <w:iCs/>
                <w:spacing w:val="-4"/>
                <w:position w:val="2"/>
                <w:sz w:val="20"/>
                <w:szCs w:val="20"/>
                <w:rtl/>
                <w:lang w:eastAsia="it-IT"/>
              </w:rPr>
              <w:t xml:space="preserve"> على الأقل. </w:t>
            </w:r>
            <w:r w:rsidRPr="00B32757">
              <w:rPr>
                <w:rFonts w:hint="cs"/>
                <w:i/>
                <w:iCs/>
                <w:spacing w:val="-4"/>
                <w:position w:val="2"/>
                <w:sz w:val="20"/>
                <w:szCs w:val="20"/>
                <w:rtl/>
                <w:lang w:eastAsia="it-IT"/>
              </w:rPr>
              <w:t>و</w:t>
            </w:r>
            <w:r w:rsidRPr="00B32757">
              <w:rPr>
                <w:i/>
                <w:iCs/>
                <w:spacing w:val="-4"/>
                <w:position w:val="2"/>
                <w:sz w:val="20"/>
                <w:szCs w:val="20"/>
                <w:rtl/>
                <w:lang w:eastAsia="it-IT"/>
              </w:rPr>
              <w:t xml:space="preserve">في الواقع، تتضمن عقود </w:t>
            </w:r>
            <w:r w:rsidRPr="00B32757">
              <w:rPr>
                <w:rFonts w:hint="cs"/>
                <w:i/>
                <w:iCs/>
                <w:spacing w:val="-4"/>
                <w:position w:val="2"/>
                <w:sz w:val="20"/>
                <w:szCs w:val="20"/>
                <w:rtl/>
                <w:lang w:eastAsia="it-IT"/>
              </w:rPr>
              <w:t xml:space="preserve">الحقوق </w:t>
            </w:r>
            <w:r w:rsidRPr="00B32757">
              <w:rPr>
                <w:i/>
                <w:iCs/>
                <w:spacing w:val="-4"/>
                <w:position w:val="2"/>
                <w:sz w:val="20"/>
                <w:szCs w:val="20"/>
                <w:lang w:eastAsia="it-IT"/>
              </w:rPr>
              <w:t>DDP</w:t>
            </w:r>
            <w:r w:rsidRPr="00B32757">
              <w:rPr>
                <w:i/>
                <w:iCs/>
                <w:spacing w:val="-4"/>
                <w:position w:val="2"/>
                <w:sz w:val="20"/>
                <w:szCs w:val="20"/>
                <w:rtl/>
                <w:lang w:eastAsia="it-IT"/>
              </w:rPr>
              <w:t xml:space="preserve"> بند تعويض (للمباني) في حالة إعادة الأرض مبكرا</w:t>
            </w:r>
            <w:r w:rsidR="00906D89" w:rsidRPr="00B32757">
              <w:rPr>
                <w:rFonts w:hint="cs"/>
                <w:i/>
                <w:iCs/>
                <w:spacing w:val="-4"/>
                <w:position w:val="2"/>
                <w:sz w:val="20"/>
                <w:szCs w:val="20"/>
                <w:rtl/>
                <w:lang w:eastAsia="it-IT"/>
              </w:rPr>
              <w:t>ً</w:t>
            </w:r>
            <w:r w:rsidRPr="00B32757">
              <w:rPr>
                <w:i/>
                <w:iCs/>
                <w:spacing w:val="-4"/>
                <w:position w:val="2"/>
                <w:sz w:val="20"/>
                <w:szCs w:val="20"/>
                <w:rtl/>
                <w:lang w:eastAsia="it-IT"/>
              </w:rPr>
              <w:t xml:space="preserve"> إلى</w:t>
            </w:r>
            <w:r w:rsidRPr="00B32757">
              <w:rPr>
                <w:rFonts w:hint="cs"/>
                <w:i/>
                <w:iCs/>
                <w:spacing w:val="-4"/>
                <w:position w:val="2"/>
                <w:sz w:val="20"/>
                <w:szCs w:val="20"/>
                <w:rtl/>
                <w:lang w:eastAsia="it-IT"/>
              </w:rPr>
              <w:t xml:space="preserve"> </w:t>
            </w:r>
            <w:r w:rsidRPr="00B32757">
              <w:rPr>
                <w:i/>
                <w:iCs/>
                <w:spacing w:val="-4"/>
                <w:position w:val="2"/>
                <w:sz w:val="20"/>
                <w:szCs w:val="20"/>
                <w:rtl/>
                <w:lang w:eastAsia="it-IT"/>
              </w:rPr>
              <w:t>كانتون</w:t>
            </w:r>
            <w:r w:rsidRPr="00B32757">
              <w:rPr>
                <w:rFonts w:hint="cs"/>
                <w:i/>
                <w:iCs/>
                <w:spacing w:val="-4"/>
                <w:position w:val="2"/>
                <w:sz w:val="20"/>
                <w:szCs w:val="20"/>
                <w:rtl/>
                <w:lang w:eastAsia="it-IT"/>
              </w:rPr>
              <w:t xml:space="preserve"> جنيف</w:t>
            </w:r>
            <w:r w:rsidRPr="00B32757">
              <w:rPr>
                <w:i/>
                <w:iCs/>
                <w:spacing w:val="-4"/>
                <w:position w:val="2"/>
                <w:sz w:val="20"/>
                <w:szCs w:val="20"/>
                <w:rtl/>
                <w:lang w:eastAsia="it-IT"/>
              </w:rPr>
              <w:t xml:space="preserve">. </w:t>
            </w:r>
            <w:r w:rsidRPr="00B32757">
              <w:rPr>
                <w:rFonts w:hint="cs"/>
                <w:i/>
                <w:iCs/>
                <w:spacing w:val="-4"/>
                <w:position w:val="2"/>
                <w:sz w:val="20"/>
                <w:szCs w:val="20"/>
                <w:rtl/>
                <w:lang w:eastAsia="it-IT"/>
              </w:rPr>
              <w:t>و</w:t>
            </w:r>
            <w:r w:rsidRPr="00B32757">
              <w:rPr>
                <w:i/>
                <w:iCs/>
                <w:spacing w:val="-4"/>
                <w:position w:val="2"/>
                <w:sz w:val="20"/>
                <w:szCs w:val="20"/>
                <w:rtl/>
                <w:lang w:eastAsia="it-IT"/>
              </w:rPr>
              <w:t>هذا البند، الذي لم يكن موجودا</w:t>
            </w:r>
            <w:r w:rsidRPr="00B32757">
              <w:rPr>
                <w:rFonts w:hint="cs"/>
                <w:i/>
                <w:iCs/>
                <w:spacing w:val="-4"/>
                <w:position w:val="2"/>
                <w:sz w:val="20"/>
                <w:szCs w:val="20"/>
                <w:rtl/>
                <w:lang w:eastAsia="it-IT"/>
              </w:rPr>
              <w:t>ً</w:t>
            </w:r>
            <w:r w:rsidRPr="00B32757">
              <w:rPr>
                <w:i/>
                <w:iCs/>
                <w:spacing w:val="-4"/>
                <w:position w:val="2"/>
                <w:sz w:val="20"/>
                <w:szCs w:val="20"/>
                <w:rtl/>
                <w:lang w:eastAsia="it-IT"/>
              </w:rPr>
              <w:t xml:space="preserve"> في العقود السابقة غير المحددة المدة، لن يكون له معنى بالنسبة للعقود التي تبلغ مدتها 100 عام</w:t>
            </w:r>
            <w:r w:rsidRPr="00B32757">
              <w:rPr>
                <w:rFonts w:hint="cs"/>
                <w:i/>
                <w:iCs/>
                <w:spacing w:val="-4"/>
                <w:position w:val="2"/>
                <w:sz w:val="20"/>
                <w:szCs w:val="20"/>
                <w:rtl/>
                <w:lang w:eastAsia="it-IT"/>
              </w:rPr>
              <w:t>".</w:t>
            </w:r>
            <w:r w:rsidRPr="00B32757">
              <w:rPr>
                <w:rFonts w:hint="cs"/>
                <w:spacing w:val="-4"/>
                <w:position w:val="2"/>
                <w:sz w:val="20"/>
                <w:szCs w:val="20"/>
                <w:rtl/>
                <w:lang w:eastAsia="it-IT"/>
              </w:rPr>
              <w:t xml:space="preserve"> وقد تم التأكيد على أن هذا التغيير يرجع إلى تغيير </w:t>
            </w:r>
            <w:r w:rsidRPr="00B32757">
              <w:rPr>
                <w:rFonts w:hint="cs"/>
                <w:spacing w:val="-4"/>
                <w:position w:val="2"/>
                <w:sz w:val="20"/>
                <w:szCs w:val="20"/>
                <w:rtl/>
                <w:lang w:eastAsia="it-IT"/>
              </w:rPr>
              <w:lastRenderedPageBreak/>
              <w:t>في</w:t>
            </w:r>
            <w:r w:rsidRPr="00B32757">
              <w:rPr>
                <w:rFonts w:hint="eastAsia"/>
                <w:spacing w:val="-4"/>
                <w:position w:val="2"/>
                <w:sz w:val="20"/>
                <w:szCs w:val="20"/>
                <w:rtl/>
                <w:lang w:eastAsia="it-IT"/>
              </w:rPr>
              <w:t> </w:t>
            </w:r>
            <w:r w:rsidRPr="00B32757">
              <w:rPr>
                <w:rFonts w:hint="cs"/>
                <w:spacing w:val="-4"/>
                <w:position w:val="2"/>
                <w:sz w:val="20"/>
                <w:szCs w:val="20"/>
                <w:rtl/>
                <w:lang w:eastAsia="it-IT"/>
              </w:rPr>
              <w:t>سياسة سلطات كانتون جنيف المختصة. وستستمر المفاوضات في ضوء هذه التوضيحات.</w:t>
            </w:r>
          </w:p>
          <w:p w14:paraId="2F68801C"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سبتمبر 2020:</w:t>
            </w:r>
          </w:p>
          <w:p w14:paraId="57077994" w14:textId="77777777" w:rsidR="00136706" w:rsidRPr="00B32757" w:rsidRDefault="00136706" w:rsidP="00461A99">
            <w:pPr>
              <w:keepNext/>
              <w:spacing w:before="60" w:after="60" w:line="260" w:lineRule="exact"/>
              <w:rPr>
                <w:rFonts w:eastAsia="Times New Roman"/>
                <w:position w:val="2"/>
                <w:sz w:val="20"/>
                <w:szCs w:val="20"/>
                <w:lang w:eastAsia="it-IT"/>
              </w:rPr>
            </w:pPr>
            <w:r w:rsidRPr="00B32757">
              <w:rPr>
                <w:rFonts w:hint="cs"/>
                <w:position w:val="2"/>
                <w:sz w:val="20"/>
                <w:szCs w:val="20"/>
                <w:rtl/>
                <w:lang w:eastAsia="it-IT"/>
              </w:rPr>
              <w:t>لم تحدث أي تطورات أخرى منذ العام الماضي.</w:t>
            </w:r>
          </w:p>
        </w:tc>
        <w:tc>
          <w:tcPr>
            <w:tcW w:w="2926" w:type="dxa"/>
            <w:tcBorders>
              <w:top w:val="single" w:sz="4" w:space="0" w:color="auto"/>
              <w:left w:val="single" w:sz="4" w:space="0" w:color="auto"/>
              <w:bottom w:val="single" w:sz="4" w:space="0" w:color="auto"/>
              <w:right w:val="single" w:sz="4" w:space="0" w:color="auto"/>
            </w:tcBorders>
          </w:tcPr>
          <w:p w14:paraId="54D00093" w14:textId="77777777" w:rsidR="00136706" w:rsidRPr="00B32757" w:rsidRDefault="00136706" w:rsidP="00461A99">
            <w:pPr>
              <w:widowControl w:val="0"/>
              <w:kinsoku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lastRenderedPageBreak/>
              <w:t>مستمرة</w:t>
            </w:r>
          </w:p>
        </w:tc>
      </w:tr>
      <w:tr w:rsidR="00136706" w:rsidRPr="00B32757" w14:paraId="5D36065C" w14:textId="77777777" w:rsidTr="00F74FD5">
        <w:trPr>
          <w:jc w:val="center"/>
        </w:trPr>
        <w:tc>
          <w:tcPr>
            <w:tcW w:w="1020" w:type="dxa"/>
            <w:tcBorders>
              <w:top w:val="single" w:sz="4" w:space="0" w:color="auto"/>
              <w:left w:val="single" w:sz="4" w:space="0" w:color="auto"/>
              <w:bottom w:val="single" w:sz="4" w:space="0" w:color="auto"/>
              <w:right w:val="single" w:sz="4" w:space="0" w:color="auto"/>
            </w:tcBorders>
          </w:tcPr>
          <w:p w14:paraId="4DD93DC7" w14:textId="77777777" w:rsidR="00136706" w:rsidRPr="00B32757" w:rsidRDefault="00136706" w:rsidP="00461A99">
            <w:pPr>
              <w:widowControl w:val="0"/>
              <w:kinsoku w:val="0"/>
              <w:spacing w:before="60" w:after="60" w:line="260" w:lineRule="exact"/>
              <w:jc w:val="center"/>
              <w:rPr>
                <w:rFonts w:eastAsia="Times New Roman"/>
                <w:b/>
                <w:bCs/>
                <w:position w:val="2"/>
                <w:sz w:val="20"/>
                <w:szCs w:val="20"/>
                <w:lang w:eastAsia="it-IT"/>
              </w:rPr>
            </w:pPr>
            <w:r w:rsidRPr="00B32757">
              <w:rPr>
                <w:rFonts w:eastAsia="Times New Roman"/>
                <w:b/>
                <w:bCs/>
                <w:position w:val="2"/>
                <w:sz w:val="20"/>
                <w:szCs w:val="20"/>
                <w:rtl/>
                <w:lang w:eastAsia="it-IT"/>
              </w:rPr>
              <w:lastRenderedPageBreak/>
              <w:t xml:space="preserve">التوصية </w:t>
            </w:r>
            <w:r w:rsidRPr="00B32757">
              <w:rPr>
                <w:rFonts w:eastAsia="Times New Roman"/>
                <w:b/>
                <w:bCs/>
                <w:position w:val="2"/>
                <w:sz w:val="20"/>
                <w:szCs w:val="20"/>
                <w:lang w:eastAsia="it-IT"/>
              </w:rPr>
              <w:t>4/2012</w:t>
            </w:r>
          </w:p>
        </w:tc>
        <w:tc>
          <w:tcPr>
            <w:tcW w:w="3619" w:type="dxa"/>
            <w:tcBorders>
              <w:top w:val="single" w:sz="4" w:space="0" w:color="auto"/>
              <w:left w:val="single" w:sz="4" w:space="0" w:color="auto"/>
              <w:bottom w:val="single" w:sz="4" w:space="0" w:color="auto"/>
              <w:right w:val="single" w:sz="4" w:space="0" w:color="auto"/>
            </w:tcBorders>
          </w:tcPr>
          <w:p w14:paraId="2223DD60" w14:textId="77777777" w:rsidR="00136706" w:rsidRPr="00B32757" w:rsidRDefault="00136706" w:rsidP="00461A99">
            <w:pPr>
              <w:spacing w:before="60" w:after="60" w:line="260" w:lineRule="exact"/>
              <w:rPr>
                <w:b/>
                <w:bCs/>
                <w:i/>
                <w:iCs/>
                <w:position w:val="2"/>
                <w:sz w:val="20"/>
                <w:szCs w:val="20"/>
                <w:lang w:bidi="ar-EG"/>
              </w:rPr>
            </w:pPr>
            <w:r w:rsidRPr="00B32757">
              <w:rPr>
                <w:b/>
                <w:bCs/>
                <w:i/>
                <w:iCs/>
                <w:position w:val="2"/>
                <w:sz w:val="20"/>
                <w:szCs w:val="20"/>
                <w:rtl/>
              </w:rPr>
              <w:t>تدوين الأصول في السجل</w:t>
            </w:r>
          </w:p>
          <w:p w14:paraId="54F07CCC" w14:textId="77777777" w:rsidR="00136706" w:rsidRPr="00B32757" w:rsidRDefault="00136706" w:rsidP="00461A99">
            <w:pPr>
              <w:widowControl w:val="0"/>
              <w:kinsoku w:val="0"/>
              <w:autoSpaceDE w:val="0"/>
              <w:autoSpaceDN w:val="0"/>
              <w:spacing w:before="60" w:after="60" w:line="260" w:lineRule="exact"/>
              <w:rPr>
                <w:rFonts w:eastAsia="Times New Roman"/>
                <w:position w:val="2"/>
                <w:sz w:val="20"/>
                <w:szCs w:val="20"/>
                <w:lang w:eastAsia="it-IT"/>
              </w:rPr>
            </w:pPr>
            <w:r w:rsidRPr="00B32757">
              <w:rPr>
                <w:position w:val="2"/>
                <w:sz w:val="20"/>
                <w:szCs w:val="20"/>
                <w:lang w:bidi="ar-EG"/>
              </w:rPr>
              <w:t>[…]</w:t>
            </w:r>
            <w:r w:rsidRPr="00B32757">
              <w:rPr>
                <w:position w:val="2"/>
                <w:sz w:val="20"/>
                <w:szCs w:val="20"/>
                <w:rtl/>
              </w:rPr>
              <w:t xml:space="preserve"> أجرينا فحصاً مادياً للمخزونات على بعض فئات الأصول الثابتة مثل عينة من بنود الأثاث ومعدات تكنولوجيا المعلومات التابعة للاتحاد، وتتبعناها في الحسابات. ولاحظنا أن المسؤولين في الاتحاد في شعبة إدارة المرافق (دائرة إدارة الموارد البشرية) لم يعثروا على بعض الأصول خلال الفحص المادي للمخزونات في نهاية السنة (حوالي </w:t>
            </w:r>
            <w:r w:rsidRPr="00B32757">
              <w:rPr>
                <w:position w:val="2"/>
                <w:sz w:val="20"/>
                <w:szCs w:val="20"/>
              </w:rPr>
              <w:t>0,73</w:t>
            </w:r>
            <w:r w:rsidRPr="00B32757">
              <w:rPr>
                <w:position w:val="2"/>
                <w:sz w:val="20"/>
                <w:szCs w:val="20"/>
                <w:rtl/>
              </w:rPr>
              <w:t> في </w:t>
            </w:r>
            <w:proofErr w:type="gramStart"/>
            <w:r w:rsidRPr="00B32757">
              <w:rPr>
                <w:position w:val="2"/>
                <w:sz w:val="20"/>
                <w:szCs w:val="20"/>
                <w:rtl/>
              </w:rPr>
              <w:t>المائة</w:t>
            </w:r>
            <w:proofErr w:type="gramEnd"/>
            <w:r w:rsidRPr="00B32757">
              <w:rPr>
                <w:position w:val="2"/>
                <w:sz w:val="20"/>
                <w:szCs w:val="20"/>
                <w:rtl/>
              </w:rPr>
              <w:t xml:space="preserve"> من قيمة حيازة الأصول المعنية). ونحن ندرك أن الضوابط الرقابية اكتشفت أن جزءاً من هذه الأصول لم يعثر عليه عند نهاية السنة، إلا أننا نوصي الإدارة بمواصلة بحثها وبإسقاط البند الذي لا يعثر عليه في عام </w:t>
            </w:r>
            <w:r w:rsidRPr="00B32757">
              <w:rPr>
                <w:position w:val="2"/>
                <w:sz w:val="20"/>
                <w:szCs w:val="20"/>
              </w:rPr>
              <w:t>2013</w:t>
            </w:r>
            <w:r w:rsidRPr="00B32757">
              <w:rPr>
                <w:position w:val="2"/>
                <w:sz w:val="20"/>
                <w:szCs w:val="20"/>
                <w:rtl/>
                <w:lang w:bidi="ar-EG"/>
              </w:rPr>
              <w:t>.</w:t>
            </w:r>
          </w:p>
        </w:tc>
        <w:tc>
          <w:tcPr>
            <w:tcW w:w="4646" w:type="dxa"/>
            <w:tcBorders>
              <w:top w:val="single" w:sz="4" w:space="0" w:color="auto"/>
              <w:left w:val="single" w:sz="4" w:space="0" w:color="auto"/>
              <w:bottom w:val="single" w:sz="4" w:space="0" w:color="auto"/>
              <w:right w:val="single" w:sz="4" w:space="0" w:color="auto"/>
            </w:tcBorders>
          </w:tcPr>
          <w:p w14:paraId="28F07E8B" w14:textId="77777777" w:rsidR="00136706" w:rsidRPr="00B32757" w:rsidRDefault="00136706" w:rsidP="00461A99">
            <w:pPr>
              <w:widowControl w:val="0"/>
              <w:kinsoku w:val="0"/>
              <w:autoSpaceDE w:val="0"/>
              <w:autoSpaceDN w:val="0"/>
              <w:spacing w:before="60" w:after="60" w:line="260" w:lineRule="exact"/>
              <w:rPr>
                <w:rFonts w:eastAsia="Times New Roman"/>
                <w:position w:val="2"/>
                <w:sz w:val="20"/>
                <w:szCs w:val="20"/>
                <w:lang w:eastAsia="it-IT"/>
              </w:rPr>
            </w:pPr>
            <w:r w:rsidRPr="00B32757">
              <w:rPr>
                <w:position w:val="2"/>
                <w:sz w:val="20"/>
                <w:szCs w:val="20"/>
                <w:rtl/>
              </w:rPr>
              <w:t>سأصدر أوامري لدائرة إدارة الموارد المالية بأن تنسق مع شعبة إدارة المرافق لضمان تواصل الجهود في عام </w:t>
            </w:r>
            <w:r w:rsidRPr="00B32757">
              <w:rPr>
                <w:position w:val="2"/>
                <w:sz w:val="20"/>
                <w:szCs w:val="20"/>
              </w:rPr>
              <w:t>2013</w:t>
            </w:r>
            <w:r w:rsidRPr="00B32757">
              <w:rPr>
                <w:position w:val="2"/>
                <w:sz w:val="20"/>
                <w:szCs w:val="20"/>
                <w:rtl/>
              </w:rPr>
              <w:t xml:space="preserve"> وتوضيح وجود ومعالجة البنود التي لا يعثر عليها في فحص المخزونات</w:t>
            </w:r>
            <w:r w:rsidRPr="00B32757">
              <w:rPr>
                <w:position w:val="2"/>
                <w:sz w:val="20"/>
                <w:szCs w:val="20"/>
                <w:rtl/>
                <w:lang w:bidi="ar-EG"/>
              </w:rPr>
              <w:t>.</w:t>
            </w:r>
          </w:p>
        </w:tc>
        <w:tc>
          <w:tcPr>
            <w:tcW w:w="3485" w:type="dxa"/>
            <w:tcBorders>
              <w:top w:val="single" w:sz="4" w:space="0" w:color="auto"/>
              <w:left w:val="single" w:sz="4" w:space="0" w:color="auto"/>
              <w:bottom w:val="single" w:sz="4" w:space="0" w:color="auto"/>
              <w:right w:val="single" w:sz="4" w:space="0" w:color="auto"/>
            </w:tcBorders>
          </w:tcPr>
          <w:p w14:paraId="2D336B92" w14:textId="77777777" w:rsidR="00136706" w:rsidRPr="00B32757" w:rsidRDefault="00136706" w:rsidP="00461A99">
            <w:pPr>
              <w:spacing w:before="60" w:after="60" w:line="260" w:lineRule="exact"/>
              <w:rPr>
                <w:position w:val="2"/>
                <w:sz w:val="20"/>
                <w:szCs w:val="20"/>
              </w:rPr>
            </w:pPr>
            <w:r w:rsidRPr="00B32757">
              <w:rPr>
                <w:position w:val="2"/>
                <w:sz w:val="20"/>
                <w:szCs w:val="20"/>
                <w:rtl/>
              </w:rPr>
              <w:t>بدأت عملية تحديد وتوطين و/أو شطب الأصول التي لم يعثر عليها خلال فحص المخزون في السنوات الماضية وهي تسير وفقاً للخطة.</w:t>
            </w:r>
          </w:p>
          <w:p w14:paraId="28B2880C" w14:textId="77777777" w:rsidR="00136706" w:rsidRPr="00B32757" w:rsidRDefault="00136706" w:rsidP="00461A99">
            <w:pPr>
              <w:spacing w:before="60" w:after="60" w:line="260" w:lineRule="exact"/>
              <w:rPr>
                <w:position w:val="2"/>
                <w:sz w:val="20"/>
                <w:szCs w:val="20"/>
                <w:rtl/>
                <w:lang w:bidi="ar-EG"/>
              </w:rPr>
            </w:pPr>
            <w:r w:rsidRPr="00B32757">
              <w:rPr>
                <w:b/>
                <w:bCs/>
                <w:position w:val="2"/>
                <w:sz w:val="20"/>
                <w:szCs w:val="20"/>
                <w:rtl/>
              </w:rPr>
              <w:t xml:space="preserve">في نهاية عام </w:t>
            </w:r>
            <w:r w:rsidRPr="00B32757">
              <w:rPr>
                <w:b/>
                <w:bCs/>
                <w:position w:val="2"/>
                <w:sz w:val="20"/>
                <w:szCs w:val="20"/>
              </w:rPr>
              <w:t>2014</w:t>
            </w:r>
            <w:r w:rsidRPr="00B32757">
              <w:rPr>
                <w:rFonts w:hint="cs"/>
                <w:b/>
                <w:bCs/>
                <w:position w:val="2"/>
                <w:sz w:val="20"/>
                <w:szCs w:val="20"/>
                <w:rtl/>
              </w:rPr>
              <w:t>:</w:t>
            </w:r>
          </w:p>
          <w:p w14:paraId="6419FD30" w14:textId="77777777" w:rsidR="00136706" w:rsidRPr="00B32757" w:rsidRDefault="00136706" w:rsidP="00461A99">
            <w:pPr>
              <w:spacing w:before="60" w:after="60" w:line="260" w:lineRule="exact"/>
              <w:rPr>
                <w:position w:val="2"/>
                <w:sz w:val="20"/>
                <w:szCs w:val="20"/>
                <w:rtl/>
                <w:lang w:bidi="ar-EG"/>
              </w:rPr>
            </w:pPr>
            <w:r w:rsidRPr="00B32757">
              <w:rPr>
                <w:position w:val="2"/>
                <w:sz w:val="20"/>
                <w:szCs w:val="20"/>
                <w:rtl/>
                <w:lang w:bidi="ar-EG"/>
              </w:rPr>
              <w:t xml:space="preserve">انخفضت قيمة الأصول غير الممولة بشكل كبير عن قيمتها في عام </w:t>
            </w:r>
            <w:r w:rsidRPr="00B32757">
              <w:rPr>
                <w:position w:val="2"/>
                <w:sz w:val="20"/>
                <w:szCs w:val="20"/>
                <w:lang w:bidi="ar-EG"/>
              </w:rPr>
              <w:t>2012</w:t>
            </w:r>
            <w:r w:rsidRPr="00B32757">
              <w:rPr>
                <w:position w:val="2"/>
                <w:sz w:val="20"/>
                <w:szCs w:val="20"/>
                <w:rtl/>
                <w:lang w:bidi="ar-EG"/>
              </w:rPr>
              <w:t xml:space="preserve"> بنسبة </w:t>
            </w:r>
            <w:r w:rsidRPr="00B32757">
              <w:rPr>
                <w:position w:val="2"/>
                <w:sz w:val="20"/>
                <w:szCs w:val="20"/>
                <w:lang w:bidi="ar-EG"/>
              </w:rPr>
              <w:t>83</w:t>
            </w:r>
            <w:r w:rsidRPr="00B32757">
              <w:rPr>
                <w:position w:val="2"/>
                <w:sz w:val="20"/>
                <w:szCs w:val="20"/>
                <w:rtl/>
                <w:lang w:bidi="ar-EG"/>
              </w:rPr>
              <w:t xml:space="preserve"> في </w:t>
            </w:r>
            <w:proofErr w:type="gramStart"/>
            <w:r w:rsidRPr="00B32757">
              <w:rPr>
                <w:position w:val="2"/>
                <w:sz w:val="20"/>
                <w:szCs w:val="20"/>
                <w:rtl/>
                <w:lang w:bidi="ar-EG"/>
              </w:rPr>
              <w:t>المائة</w:t>
            </w:r>
            <w:proofErr w:type="gramEnd"/>
            <w:r w:rsidRPr="00B32757">
              <w:rPr>
                <w:position w:val="2"/>
                <w:sz w:val="20"/>
                <w:szCs w:val="20"/>
                <w:rtl/>
                <w:lang w:bidi="ar-EG"/>
              </w:rPr>
              <w:t>.</w:t>
            </w:r>
          </w:p>
          <w:p w14:paraId="5413098E" w14:textId="77777777" w:rsidR="00136706" w:rsidRPr="00B32757" w:rsidRDefault="00136706" w:rsidP="00461A99">
            <w:pPr>
              <w:spacing w:before="60" w:after="60" w:line="260" w:lineRule="exact"/>
              <w:rPr>
                <w:b/>
                <w:bCs/>
                <w:color w:val="000000"/>
                <w:position w:val="2"/>
                <w:sz w:val="20"/>
                <w:szCs w:val="20"/>
                <w:rtl/>
                <w:lang w:bidi="ar-EG"/>
              </w:rPr>
            </w:pPr>
            <w:r w:rsidRPr="00B32757">
              <w:rPr>
                <w:b/>
                <w:bCs/>
                <w:color w:val="000000"/>
                <w:position w:val="2"/>
                <w:sz w:val="20"/>
                <w:szCs w:val="20"/>
                <w:rtl/>
                <w:lang w:bidi="ar-EG"/>
              </w:rPr>
              <w:t xml:space="preserve">التحديثات حتى نهاية يناير </w:t>
            </w:r>
            <w:r w:rsidRPr="00B32757">
              <w:rPr>
                <w:b/>
                <w:bCs/>
                <w:color w:val="000000"/>
                <w:position w:val="2"/>
                <w:sz w:val="20"/>
                <w:szCs w:val="20"/>
                <w:lang w:bidi="ar-EG"/>
              </w:rPr>
              <w:t>2016</w:t>
            </w:r>
            <w:r w:rsidRPr="00B32757">
              <w:rPr>
                <w:b/>
                <w:bCs/>
                <w:color w:val="000000"/>
                <w:position w:val="2"/>
                <w:sz w:val="20"/>
                <w:szCs w:val="20"/>
                <w:rtl/>
                <w:lang w:bidi="ar-EG"/>
              </w:rPr>
              <w:t>:</w:t>
            </w:r>
          </w:p>
          <w:p w14:paraId="796274BC" w14:textId="77777777" w:rsidR="00136706" w:rsidRPr="00B32757" w:rsidRDefault="00136706" w:rsidP="00461A99">
            <w:pPr>
              <w:spacing w:before="60" w:after="60" w:line="260" w:lineRule="exact"/>
              <w:rPr>
                <w:position w:val="2"/>
                <w:sz w:val="20"/>
                <w:szCs w:val="20"/>
                <w:rtl/>
                <w:lang w:bidi="ar-EG"/>
              </w:rPr>
            </w:pPr>
            <w:r w:rsidRPr="00B32757">
              <w:rPr>
                <w:position w:val="2"/>
                <w:sz w:val="20"/>
                <w:szCs w:val="20"/>
                <w:rtl/>
                <w:lang w:bidi="ar-EG"/>
              </w:rPr>
              <w:t>سيُعرف مستوى تحديد الأصول التي لم يُعثر عليها عند استكمال مخزونات الجرد الفعلي في </w:t>
            </w:r>
            <w:r w:rsidRPr="00B32757">
              <w:rPr>
                <w:position w:val="2"/>
                <w:sz w:val="20"/>
                <w:szCs w:val="20"/>
                <w:lang w:bidi="ar-EG"/>
              </w:rPr>
              <w:t>31</w:t>
            </w:r>
            <w:r w:rsidRPr="00B32757">
              <w:rPr>
                <w:position w:val="2"/>
                <w:sz w:val="20"/>
                <w:szCs w:val="20"/>
                <w:rtl/>
                <w:lang w:bidi="ar-EG"/>
              </w:rPr>
              <w:t xml:space="preserve"> ديسمبر </w:t>
            </w:r>
            <w:r w:rsidRPr="00B32757">
              <w:rPr>
                <w:position w:val="2"/>
                <w:sz w:val="20"/>
                <w:szCs w:val="20"/>
                <w:lang w:bidi="ar-EG"/>
              </w:rPr>
              <w:t>2015</w:t>
            </w:r>
            <w:r w:rsidRPr="00B32757">
              <w:rPr>
                <w:position w:val="2"/>
                <w:sz w:val="20"/>
                <w:szCs w:val="20"/>
                <w:rtl/>
                <w:lang w:bidi="ar-EG"/>
              </w:rPr>
              <w:t>.</w:t>
            </w:r>
          </w:p>
          <w:p w14:paraId="51253C91" w14:textId="77777777" w:rsidR="00136706" w:rsidRPr="00B32757" w:rsidRDefault="00136706" w:rsidP="00461A99">
            <w:pPr>
              <w:spacing w:before="60" w:after="60" w:line="260" w:lineRule="exact"/>
              <w:rPr>
                <w:b/>
                <w:bCs/>
                <w:color w:val="000000"/>
                <w:position w:val="2"/>
                <w:sz w:val="20"/>
                <w:szCs w:val="20"/>
                <w:rtl/>
                <w:lang w:bidi="ar-EG"/>
              </w:rPr>
            </w:pPr>
            <w:r w:rsidRPr="00B32757">
              <w:rPr>
                <w:b/>
                <w:bCs/>
                <w:color w:val="000000"/>
                <w:position w:val="2"/>
                <w:sz w:val="20"/>
                <w:szCs w:val="20"/>
                <w:rtl/>
                <w:lang w:bidi="ar-EG"/>
              </w:rPr>
              <w:t xml:space="preserve">التحديثات حتى نهاية أبريل </w:t>
            </w:r>
            <w:r w:rsidRPr="00B32757">
              <w:rPr>
                <w:b/>
                <w:bCs/>
                <w:color w:val="000000"/>
                <w:position w:val="2"/>
                <w:sz w:val="20"/>
                <w:szCs w:val="20"/>
                <w:lang w:bidi="ar-EG"/>
              </w:rPr>
              <w:t>2017</w:t>
            </w:r>
            <w:r w:rsidRPr="00B32757">
              <w:rPr>
                <w:b/>
                <w:bCs/>
                <w:color w:val="000000"/>
                <w:position w:val="2"/>
                <w:sz w:val="20"/>
                <w:szCs w:val="20"/>
                <w:rtl/>
                <w:lang w:bidi="ar-EG"/>
              </w:rPr>
              <w:t>:</w:t>
            </w:r>
          </w:p>
          <w:p w14:paraId="1C9172A6" w14:textId="77777777" w:rsidR="00136706" w:rsidRPr="00B32757" w:rsidRDefault="00136706" w:rsidP="00461A99">
            <w:pPr>
              <w:spacing w:before="60" w:after="60" w:line="260" w:lineRule="exact"/>
              <w:rPr>
                <w:color w:val="000000"/>
                <w:position w:val="2"/>
                <w:sz w:val="20"/>
                <w:szCs w:val="20"/>
                <w:rtl/>
                <w:lang w:bidi="ar-EG"/>
              </w:rPr>
            </w:pPr>
            <w:r w:rsidRPr="00B32757">
              <w:rPr>
                <w:color w:val="000000"/>
                <w:position w:val="2"/>
                <w:sz w:val="20"/>
                <w:szCs w:val="20"/>
                <w:rtl/>
                <w:lang w:bidi="ar-EG"/>
              </w:rPr>
              <w:t>شهد وضع الأصول المستردة في </w:t>
            </w:r>
            <w:r w:rsidRPr="00B32757">
              <w:rPr>
                <w:color w:val="000000"/>
                <w:position w:val="2"/>
                <w:sz w:val="20"/>
                <w:szCs w:val="20"/>
                <w:lang w:bidi="ar-EG"/>
              </w:rPr>
              <w:t>31</w:t>
            </w:r>
            <w:r w:rsidRPr="00B32757">
              <w:rPr>
                <w:color w:val="000000"/>
                <w:position w:val="2"/>
                <w:sz w:val="20"/>
                <w:szCs w:val="20"/>
                <w:rtl/>
                <w:lang w:bidi="ar-EG"/>
              </w:rPr>
              <w:t xml:space="preserve"> ديسمبر </w:t>
            </w:r>
            <w:r w:rsidRPr="00B32757">
              <w:rPr>
                <w:color w:val="000000"/>
                <w:position w:val="2"/>
                <w:sz w:val="20"/>
                <w:szCs w:val="20"/>
                <w:lang w:bidi="ar-EG"/>
              </w:rPr>
              <w:t>2016</w:t>
            </w:r>
            <w:r w:rsidRPr="00B32757">
              <w:rPr>
                <w:color w:val="000000"/>
                <w:position w:val="2"/>
                <w:sz w:val="20"/>
                <w:szCs w:val="20"/>
                <w:rtl/>
                <w:lang w:bidi="ar-EG"/>
              </w:rPr>
              <w:t xml:space="preserve"> تحسّناً بالمقارنة مع </w:t>
            </w:r>
            <w:r w:rsidRPr="00B32757">
              <w:rPr>
                <w:color w:val="000000"/>
                <w:position w:val="2"/>
                <w:sz w:val="20"/>
                <w:szCs w:val="20"/>
                <w:lang w:bidi="ar-EG"/>
              </w:rPr>
              <w:t>2014</w:t>
            </w:r>
            <w:r w:rsidRPr="00B32757">
              <w:rPr>
                <w:color w:val="000000"/>
                <w:position w:val="2"/>
                <w:sz w:val="20"/>
                <w:szCs w:val="20"/>
                <w:rtl/>
                <w:lang w:bidi="ar-EG"/>
              </w:rPr>
              <w:t xml:space="preserve"> والسنوات السابقة. وبُذلت الجهود ذاتها خلال </w:t>
            </w:r>
            <w:r w:rsidRPr="00B32757">
              <w:rPr>
                <w:color w:val="000000"/>
                <w:position w:val="2"/>
                <w:sz w:val="20"/>
                <w:szCs w:val="20"/>
                <w:lang w:bidi="ar-EG"/>
              </w:rPr>
              <w:t>2016</w:t>
            </w:r>
            <w:r w:rsidRPr="00B32757">
              <w:rPr>
                <w:color w:val="000000"/>
                <w:position w:val="2"/>
                <w:sz w:val="20"/>
                <w:szCs w:val="20"/>
                <w:rtl/>
                <w:lang w:bidi="ar-EG"/>
              </w:rPr>
              <w:t>. وعلى سبيل المقارنة، بلغت قيمة الأصول التي لم يُعثر عليها في </w:t>
            </w:r>
            <w:r w:rsidRPr="00B32757">
              <w:rPr>
                <w:color w:val="000000"/>
                <w:position w:val="2"/>
                <w:sz w:val="20"/>
                <w:szCs w:val="20"/>
                <w:lang w:bidi="ar-EG"/>
              </w:rPr>
              <w:t>31</w:t>
            </w:r>
            <w:r w:rsidRPr="00B32757">
              <w:rPr>
                <w:color w:val="000000"/>
                <w:position w:val="2"/>
                <w:sz w:val="20"/>
                <w:szCs w:val="20"/>
                <w:rtl/>
                <w:lang w:bidi="ar-EG"/>
              </w:rPr>
              <w:t xml:space="preserve"> ديسمبر </w:t>
            </w:r>
            <w:r w:rsidRPr="00B32757">
              <w:rPr>
                <w:color w:val="000000"/>
                <w:position w:val="2"/>
                <w:sz w:val="20"/>
                <w:szCs w:val="20"/>
                <w:lang w:bidi="ar-EG"/>
              </w:rPr>
              <w:t>2012</w:t>
            </w:r>
            <w:r w:rsidRPr="00B32757">
              <w:rPr>
                <w:color w:val="000000"/>
                <w:position w:val="2"/>
                <w:sz w:val="20"/>
                <w:szCs w:val="20"/>
                <w:rtl/>
                <w:lang w:bidi="ar-EG"/>
              </w:rPr>
              <w:t xml:space="preserve">، مقدار </w:t>
            </w:r>
            <w:r w:rsidRPr="00B32757">
              <w:rPr>
                <w:color w:val="000000"/>
                <w:position w:val="2"/>
                <w:sz w:val="20"/>
                <w:szCs w:val="20"/>
                <w:lang w:bidi="ar-EG"/>
              </w:rPr>
              <w:t>392 744</w:t>
            </w:r>
            <w:r w:rsidRPr="00B32757">
              <w:rPr>
                <w:color w:val="000000"/>
                <w:position w:val="2"/>
                <w:sz w:val="20"/>
                <w:szCs w:val="20"/>
                <w:rtl/>
                <w:lang w:bidi="ar-EG"/>
              </w:rPr>
              <w:t xml:space="preserve"> فرنكاً سويسرياً بالمقارنة مع </w:t>
            </w:r>
            <w:r w:rsidRPr="00B32757">
              <w:rPr>
                <w:color w:val="000000"/>
                <w:position w:val="2"/>
                <w:sz w:val="20"/>
                <w:szCs w:val="20"/>
                <w:lang w:bidi="ar-EG"/>
              </w:rPr>
              <w:t>22 024</w:t>
            </w:r>
            <w:r w:rsidRPr="00B32757">
              <w:rPr>
                <w:color w:val="000000"/>
                <w:position w:val="2"/>
                <w:sz w:val="20"/>
                <w:szCs w:val="20"/>
                <w:rtl/>
                <w:lang w:bidi="ar-EG"/>
              </w:rPr>
              <w:t xml:space="preserve"> فرنكاً سويسرياً في </w:t>
            </w:r>
            <w:r w:rsidRPr="00B32757">
              <w:rPr>
                <w:color w:val="000000"/>
                <w:position w:val="2"/>
                <w:sz w:val="20"/>
                <w:szCs w:val="20"/>
                <w:lang w:bidi="ar-EG"/>
              </w:rPr>
              <w:t>31</w:t>
            </w:r>
            <w:r w:rsidRPr="00B32757">
              <w:rPr>
                <w:color w:val="000000"/>
                <w:position w:val="2"/>
                <w:sz w:val="20"/>
                <w:szCs w:val="20"/>
                <w:rtl/>
                <w:lang w:bidi="ar-EG"/>
              </w:rPr>
              <w:t xml:space="preserve"> ديسمبر </w:t>
            </w:r>
            <w:r w:rsidRPr="00B32757">
              <w:rPr>
                <w:color w:val="000000"/>
                <w:position w:val="2"/>
                <w:sz w:val="20"/>
                <w:szCs w:val="20"/>
                <w:lang w:bidi="ar-EG"/>
              </w:rPr>
              <w:t>2016</w:t>
            </w:r>
            <w:r w:rsidRPr="00B32757">
              <w:rPr>
                <w:color w:val="000000"/>
                <w:position w:val="2"/>
                <w:sz w:val="20"/>
                <w:szCs w:val="20"/>
                <w:rtl/>
                <w:lang w:bidi="ar-EG"/>
              </w:rPr>
              <w:t>.</w:t>
            </w:r>
          </w:p>
          <w:p w14:paraId="12E81A55" w14:textId="77777777" w:rsidR="00136706" w:rsidRPr="00B32757" w:rsidRDefault="00136706" w:rsidP="00461A99">
            <w:pPr>
              <w:keepNext/>
              <w:spacing w:before="60" w:after="60" w:line="260" w:lineRule="exact"/>
              <w:rPr>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2018</w:t>
            </w:r>
            <w:r w:rsidRPr="00B32757">
              <w:rPr>
                <w:b/>
                <w:bCs/>
                <w:position w:val="2"/>
                <w:sz w:val="20"/>
                <w:szCs w:val="20"/>
                <w:rtl/>
                <w:lang w:bidi="ar-EG"/>
              </w:rPr>
              <w:t>:</w:t>
            </w:r>
          </w:p>
          <w:p w14:paraId="6D46E20D" w14:textId="77777777" w:rsidR="00136706" w:rsidRPr="00B32757" w:rsidRDefault="00136706" w:rsidP="00461A99">
            <w:pPr>
              <w:spacing w:before="60" w:after="60" w:line="260" w:lineRule="exact"/>
              <w:rPr>
                <w:position w:val="2"/>
                <w:sz w:val="20"/>
                <w:szCs w:val="20"/>
                <w:rtl/>
                <w:lang w:bidi="ar-EG"/>
              </w:rPr>
            </w:pPr>
            <w:r w:rsidRPr="00B32757">
              <w:rPr>
                <w:position w:val="2"/>
                <w:sz w:val="20"/>
                <w:szCs w:val="20"/>
                <w:rtl/>
                <w:lang w:bidi="ar"/>
              </w:rPr>
              <w:t xml:space="preserve">بلغت قيمة الأصول التي لم يُعثر عليها في </w:t>
            </w:r>
            <w:r w:rsidRPr="00B32757">
              <w:rPr>
                <w:position w:val="2"/>
                <w:sz w:val="20"/>
                <w:szCs w:val="20"/>
                <w:lang w:bidi="ar"/>
              </w:rPr>
              <w:t>31</w:t>
            </w:r>
            <w:r w:rsidRPr="00B32757">
              <w:rPr>
                <w:position w:val="2"/>
                <w:sz w:val="20"/>
                <w:szCs w:val="20"/>
                <w:rtl/>
                <w:lang w:bidi="ar"/>
              </w:rPr>
              <w:t xml:space="preserve"> ديسمبر </w:t>
            </w:r>
            <w:r w:rsidRPr="00B32757">
              <w:rPr>
                <w:position w:val="2"/>
                <w:sz w:val="20"/>
                <w:szCs w:val="20"/>
                <w:lang w:bidi="ar"/>
              </w:rPr>
              <w:t>2017</w:t>
            </w:r>
            <w:r w:rsidRPr="00B32757">
              <w:rPr>
                <w:position w:val="2"/>
                <w:sz w:val="20"/>
                <w:szCs w:val="20"/>
                <w:rtl/>
                <w:lang w:bidi="ar"/>
              </w:rPr>
              <w:t xml:space="preserve"> </w:t>
            </w:r>
            <w:r w:rsidRPr="00B32757">
              <w:rPr>
                <w:position w:val="2"/>
                <w:sz w:val="20"/>
                <w:szCs w:val="20"/>
                <w:lang w:bidi="ar"/>
              </w:rPr>
              <w:t>29 792</w:t>
            </w:r>
            <w:r w:rsidRPr="00B32757">
              <w:rPr>
                <w:position w:val="2"/>
                <w:sz w:val="20"/>
                <w:szCs w:val="20"/>
                <w:rtl/>
                <w:lang w:bidi="ar"/>
              </w:rPr>
              <w:t xml:space="preserve"> فرنكاً سويسرياً، ويعود </w:t>
            </w:r>
            <w:r w:rsidRPr="00B32757">
              <w:rPr>
                <w:position w:val="2"/>
                <w:sz w:val="20"/>
                <w:szCs w:val="20"/>
                <w:lang w:bidi="ar-EG"/>
              </w:rPr>
              <w:t>3 901</w:t>
            </w:r>
            <w:r w:rsidRPr="00B32757">
              <w:rPr>
                <w:position w:val="2"/>
                <w:sz w:val="20"/>
                <w:szCs w:val="20"/>
                <w:rtl/>
                <w:lang w:bidi="ar-EG"/>
              </w:rPr>
              <w:t xml:space="preserve"> </w:t>
            </w:r>
            <w:r w:rsidRPr="00B32757">
              <w:rPr>
                <w:position w:val="2"/>
                <w:sz w:val="20"/>
                <w:szCs w:val="20"/>
                <w:rtl/>
                <w:lang w:bidi="ar"/>
              </w:rPr>
              <w:t>فرنكاً سويسرياً</w:t>
            </w:r>
            <w:r w:rsidRPr="00B32757">
              <w:rPr>
                <w:position w:val="2"/>
                <w:sz w:val="20"/>
                <w:szCs w:val="20"/>
                <w:rtl/>
                <w:lang w:bidi="ar-EG"/>
              </w:rPr>
              <w:t xml:space="preserve"> </w:t>
            </w:r>
            <w:r w:rsidRPr="00B32757">
              <w:rPr>
                <w:position w:val="2"/>
                <w:sz w:val="20"/>
                <w:szCs w:val="20"/>
                <w:rtl/>
                <w:lang w:bidi="ar"/>
              </w:rPr>
              <w:t xml:space="preserve">منها إلى فترة عام </w:t>
            </w:r>
            <w:r w:rsidRPr="00B32757">
              <w:rPr>
                <w:position w:val="2"/>
                <w:sz w:val="20"/>
                <w:szCs w:val="20"/>
                <w:lang w:bidi="ar"/>
              </w:rPr>
              <w:t>2016</w:t>
            </w:r>
            <w:r w:rsidRPr="00B32757">
              <w:rPr>
                <w:position w:val="2"/>
                <w:sz w:val="20"/>
                <w:szCs w:val="20"/>
                <w:rtl/>
                <w:lang w:bidi="ar"/>
              </w:rPr>
              <w:t>.</w:t>
            </w:r>
          </w:p>
          <w:p w14:paraId="535B0F3F" w14:textId="77777777" w:rsidR="00136706" w:rsidRPr="00B32757" w:rsidRDefault="00136706" w:rsidP="00461A99">
            <w:pPr>
              <w:spacing w:before="60" w:after="60" w:line="260" w:lineRule="exact"/>
              <w:rPr>
                <w:position w:val="2"/>
                <w:sz w:val="20"/>
                <w:szCs w:val="20"/>
                <w:rtl/>
                <w:lang w:bidi="ar"/>
              </w:rPr>
            </w:pPr>
            <w:r w:rsidRPr="00B32757">
              <w:rPr>
                <w:position w:val="2"/>
                <w:sz w:val="20"/>
                <w:szCs w:val="20"/>
                <w:rtl/>
                <w:lang w:bidi="ar"/>
              </w:rPr>
              <w:lastRenderedPageBreak/>
              <w:t xml:space="preserve">وسيستمر البحث في السنة المالية </w:t>
            </w:r>
            <w:r w:rsidRPr="00B32757">
              <w:rPr>
                <w:position w:val="2"/>
                <w:sz w:val="20"/>
                <w:szCs w:val="20"/>
                <w:lang w:bidi="ar"/>
              </w:rPr>
              <w:t>2018</w:t>
            </w:r>
            <w:r w:rsidRPr="00B32757">
              <w:rPr>
                <w:position w:val="2"/>
                <w:sz w:val="20"/>
                <w:szCs w:val="20"/>
                <w:rtl/>
                <w:lang w:bidi="ar"/>
              </w:rPr>
              <w:t xml:space="preserve"> لاسترداد أكبر عدد ممكن من </w:t>
            </w:r>
            <w:r w:rsidRPr="00B32757">
              <w:rPr>
                <w:position w:val="2"/>
                <w:sz w:val="20"/>
                <w:szCs w:val="20"/>
                <w:rtl/>
                <w:lang w:bidi="ar-EG"/>
              </w:rPr>
              <w:t>الأصول التي لم يُعثر عليها</w:t>
            </w:r>
            <w:r w:rsidRPr="00B32757">
              <w:rPr>
                <w:position w:val="2"/>
                <w:sz w:val="20"/>
                <w:szCs w:val="20"/>
                <w:rtl/>
                <w:lang w:bidi="ar"/>
              </w:rPr>
              <w:t>.</w:t>
            </w:r>
          </w:p>
          <w:p w14:paraId="6764CDE8" w14:textId="77777777" w:rsidR="00136706" w:rsidRPr="00B32757" w:rsidRDefault="00136706" w:rsidP="00461A99">
            <w:pPr>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ديسمبر </w:t>
            </w:r>
            <w:r w:rsidRPr="00B32757">
              <w:rPr>
                <w:b/>
                <w:bCs/>
                <w:position w:val="2"/>
                <w:sz w:val="20"/>
                <w:szCs w:val="20"/>
                <w:lang w:bidi="ar-EG"/>
              </w:rPr>
              <w:t>2018</w:t>
            </w:r>
            <w:r w:rsidRPr="00B32757">
              <w:rPr>
                <w:b/>
                <w:bCs/>
                <w:position w:val="2"/>
                <w:sz w:val="20"/>
                <w:szCs w:val="20"/>
                <w:rtl/>
                <w:lang w:bidi="ar-EG"/>
              </w:rPr>
              <w:t>:</w:t>
            </w:r>
          </w:p>
          <w:p w14:paraId="213C3E4F" w14:textId="77777777" w:rsidR="00136706" w:rsidRPr="00B32757" w:rsidRDefault="00136706" w:rsidP="00461A99">
            <w:pPr>
              <w:spacing w:before="60" w:after="60" w:line="260" w:lineRule="exact"/>
              <w:rPr>
                <w:position w:val="2"/>
                <w:sz w:val="20"/>
                <w:szCs w:val="20"/>
                <w:rtl/>
                <w:lang w:bidi="ar-EG"/>
              </w:rPr>
            </w:pPr>
            <w:r w:rsidRPr="00B32757">
              <w:rPr>
                <w:position w:val="2"/>
                <w:sz w:val="20"/>
                <w:szCs w:val="20"/>
                <w:rtl/>
                <w:lang w:bidi="ar-EG"/>
              </w:rPr>
              <w:t>يجري استعراض الإجراءات والعمليات الحالية بما في ذلك العملية المتعلقة ب</w:t>
            </w:r>
            <w:r w:rsidRPr="00B32757">
              <w:rPr>
                <w:position w:val="2"/>
                <w:sz w:val="20"/>
                <w:szCs w:val="20"/>
                <w:rtl/>
                <w:lang w:bidi="ar"/>
              </w:rPr>
              <w:t xml:space="preserve">الأصول </w:t>
            </w:r>
            <w:r w:rsidRPr="00B32757">
              <w:rPr>
                <w:position w:val="2"/>
                <w:sz w:val="20"/>
                <w:szCs w:val="20"/>
                <w:rtl/>
                <w:lang w:bidi="ar-EG"/>
              </w:rPr>
              <w:t>التي لم يُعثر عليها</w:t>
            </w:r>
            <w:r w:rsidRPr="00B32757">
              <w:rPr>
                <w:position w:val="2"/>
                <w:sz w:val="20"/>
                <w:szCs w:val="20"/>
                <w:rtl/>
                <w:lang w:bidi="ar"/>
              </w:rPr>
              <w:t>.</w:t>
            </w:r>
          </w:p>
          <w:p w14:paraId="1F2F2E4C" w14:textId="77777777" w:rsidR="00136706" w:rsidRPr="00B32757" w:rsidRDefault="00136706" w:rsidP="00461A99">
            <w:pPr>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2019</w:t>
            </w:r>
            <w:r w:rsidRPr="00B32757">
              <w:rPr>
                <w:b/>
                <w:bCs/>
                <w:position w:val="2"/>
                <w:sz w:val="20"/>
                <w:szCs w:val="20"/>
                <w:rtl/>
                <w:lang w:bidi="ar-EG"/>
              </w:rPr>
              <w:t>:</w:t>
            </w:r>
          </w:p>
          <w:p w14:paraId="700FEC07" w14:textId="77777777" w:rsidR="00136706" w:rsidRPr="00B32757" w:rsidRDefault="00136706" w:rsidP="00461A99">
            <w:pPr>
              <w:keepNext/>
              <w:spacing w:before="60" w:after="60" w:line="260" w:lineRule="exact"/>
              <w:rPr>
                <w:spacing w:val="4"/>
                <w:position w:val="2"/>
                <w:sz w:val="20"/>
                <w:szCs w:val="20"/>
                <w:rtl/>
                <w:lang w:bidi="ar-EG"/>
              </w:rPr>
            </w:pPr>
            <w:r w:rsidRPr="00B32757">
              <w:rPr>
                <w:spacing w:val="4"/>
                <w:position w:val="2"/>
                <w:sz w:val="20"/>
                <w:szCs w:val="20"/>
                <w:rtl/>
                <w:lang w:bidi="ar-EG"/>
              </w:rPr>
              <w:t xml:space="preserve">ضمت مخزونات الجرد الفعلي لعام </w:t>
            </w:r>
            <w:r w:rsidRPr="00B32757">
              <w:rPr>
                <w:spacing w:val="4"/>
                <w:position w:val="2"/>
                <w:sz w:val="20"/>
                <w:szCs w:val="20"/>
                <w:lang w:bidi="ar-EG"/>
              </w:rPr>
              <w:t>2018</w:t>
            </w:r>
            <w:r w:rsidRPr="00B32757">
              <w:rPr>
                <w:spacing w:val="4"/>
                <w:position w:val="2"/>
                <w:sz w:val="20"/>
                <w:szCs w:val="20"/>
                <w:rtl/>
                <w:lang w:bidi="ar-EG"/>
              </w:rPr>
              <w:t xml:space="preserve"> ما مجموعه </w:t>
            </w:r>
            <w:r w:rsidRPr="00B32757">
              <w:rPr>
                <w:spacing w:val="4"/>
                <w:position w:val="2"/>
                <w:sz w:val="20"/>
                <w:szCs w:val="20"/>
                <w:lang w:bidi="ar-EG"/>
              </w:rPr>
              <w:t>313</w:t>
            </w:r>
            <w:r w:rsidRPr="00B32757">
              <w:rPr>
                <w:spacing w:val="4"/>
                <w:position w:val="2"/>
                <w:sz w:val="20"/>
                <w:szCs w:val="20"/>
                <w:rtl/>
                <w:lang w:bidi="ar-EG"/>
              </w:rPr>
              <w:t xml:space="preserve"> من الأصول التي لم يُعثر عليها، أي ما يقابل </w:t>
            </w:r>
            <w:r w:rsidRPr="00B32757">
              <w:rPr>
                <w:spacing w:val="4"/>
                <w:position w:val="2"/>
                <w:sz w:val="20"/>
                <w:szCs w:val="20"/>
                <w:rtl/>
              </w:rPr>
              <w:t xml:space="preserve">قيمة </w:t>
            </w:r>
            <w:proofErr w:type="spellStart"/>
            <w:r w:rsidRPr="00B32757">
              <w:rPr>
                <w:spacing w:val="4"/>
                <w:position w:val="2"/>
                <w:sz w:val="20"/>
                <w:szCs w:val="20"/>
                <w:rtl/>
              </w:rPr>
              <w:t>حيازية</w:t>
            </w:r>
            <w:proofErr w:type="spellEnd"/>
            <w:r w:rsidRPr="00B32757">
              <w:rPr>
                <w:spacing w:val="4"/>
                <w:position w:val="2"/>
                <w:sz w:val="20"/>
                <w:szCs w:val="20"/>
                <w:rtl/>
              </w:rPr>
              <w:t xml:space="preserve"> بمبلغ </w:t>
            </w:r>
            <w:r w:rsidRPr="00B32757">
              <w:rPr>
                <w:spacing w:val="4"/>
                <w:position w:val="2"/>
                <w:sz w:val="20"/>
                <w:szCs w:val="20"/>
              </w:rPr>
              <w:t>164 575</w:t>
            </w:r>
            <w:r w:rsidRPr="00B32757">
              <w:rPr>
                <w:spacing w:val="4"/>
                <w:position w:val="2"/>
                <w:sz w:val="20"/>
                <w:szCs w:val="20"/>
                <w:rtl/>
                <w:lang w:bidi="ar-EG"/>
              </w:rPr>
              <w:t xml:space="preserve"> فرنكاً سويسرياً. ولم تتأثر مخزونات الجرد في المكاتب الميدانية حيث جميع الأصول موجودة في مكانها. </w:t>
            </w:r>
          </w:p>
          <w:p w14:paraId="2DDEC141"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ديسمبر 2019:</w:t>
            </w:r>
          </w:p>
          <w:p w14:paraId="55A8A611" w14:textId="77777777" w:rsidR="00136706" w:rsidRPr="00B32757" w:rsidRDefault="00136706" w:rsidP="00461A99">
            <w:pPr>
              <w:keepNext/>
              <w:spacing w:before="60" w:after="60" w:line="260" w:lineRule="exact"/>
              <w:rPr>
                <w:position w:val="2"/>
                <w:sz w:val="20"/>
                <w:szCs w:val="20"/>
                <w:rtl/>
                <w:lang w:eastAsia="it-IT"/>
              </w:rPr>
            </w:pPr>
            <w:r w:rsidRPr="00B32757">
              <w:rPr>
                <w:rFonts w:hint="cs"/>
                <w:position w:val="2"/>
                <w:sz w:val="20"/>
                <w:szCs w:val="20"/>
                <w:rtl/>
                <w:lang w:eastAsia="it-IT"/>
              </w:rPr>
              <w:t>يجب أن يقلل نظام الجرد الجديد الذي نُفذ في</w:t>
            </w:r>
            <w:r w:rsidRPr="00B32757">
              <w:rPr>
                <w:rFonts w:hint="eastAsia"/>
                <w:position w:val="2"/>
                <w:sz w:val="20"/>
                <w:szCs w:val="20"/>
                <w:rtl/>
                <w:lang w:eastAsia="it-IT"/>
              </w:rPr>
              <w:t> </w:t>
            </w:r>
            <w:r w:rsidRPr="00B32757">
              <w:rPr>
                <w:rFonts w:hint="cs"/>
                <w:position w:val="2"/>
                <w:sz w:val="20"/>
                <w:szCs w:val="20"/>
                <w:rtl/>
                <w:lang w:eastAsia="it-IT"/>
              </w:rPr>
              <w:t>2019 إلى أدنى حد الأصول التي لا يعثر عليها.</w:t>
            </w:r>
          </w:p>
          <w:p w14:paraId="41F7B0A5" w14:textId="77777777" w:rsidR="00136706" w:rsidRPr="00B32757" w:rsidRDefault="00136706" w:rsidP="00461A99">
            <w:pPr>
              <w:keepNext/>
              <w:spacing w:before="60" w:after="60" w:line="260" w:lineRule="exact"/>
              <w:rPr>
                <w:position w:val="2"/>
                <w:sz w:val="20"/>
                <w:szCs w:val="20"/>
                <w:lang w:eastAsia="it-IT"/>
              </w:rPr>
            </w:pPr>
            <w:r w:rsidRPr="00B32757">
              <w:rPr>
                <w:rFonts w:hint="cs"/>
                <w:b/>
                <w:bCs/>
                <w:position w:val="2"/>
                <w:sz w:val="20"/>
                <w:szCs w:val="20"/>
                <w:rtl/>
                <w:lang w:eastAsia="it-IT"/>
              </w:rPr>
              <w:t>التحديثات حتى سبتمبر 2020:</w:t>
            </w:r>
          </w:p>
          <w:p w14:paraId="564074F2" w14:textId="77777777" w:rsidR="00136706" w:rsidRPr="00B32757" w:rsidRDefault="00136706" w:rsidP="00461A99">
            <w:pPr>
              <w:keepNext/>
              <w:spacing w:before="60" w:after="60" w:line="260" w:lineRule="exact"/>
              <w:rPr>
                <w:position w:val="2"/>
                <w:sz w:val="20"/>
                <w:szCs w:val="20"/>
                <w:rtl/>
                <w:lang w:eastAsia="it-IT"/>
              </w:rPr>
            </w:pPr>
            <w:r w:rsidRPr="00B32757">
              <w:rPr>
                <w:position w:val="2"/>
                <w:sz w:val="20"/>
                <w:szCs w:val="20"/>
                <w:rtl/>
                <w:lang w:eastAsia="it-IT"/>
              </w:rPr>
              <w:t>بالنسبة إلى</w:t>
            </w:r>
            <w:r w:rsidRPr="00B32757">
              <w:rPr>
                <w:rFonts w:hint="cs"/>
                <w:position w:val="2"/>
                <w:sz w:val="20"/>
                <w:szCs w:val="20"/>
                <w:rtl/>
                <w:lang w:eastAsia="it-IT"/>
              </w:rPr>
              <w:t xml:space="preserve"> </w:t>
            </w:r>
            <w:r w:rsidRPr="00B32757">
              <w:rPr>
                <w:position w:val="2"/>
                <w:sz w:val="20"/>
                <w:szCs w:val="20"/>
                <w:rtl/>
                <w:lang w:eastAsia="it-IT"/>
              </w:rPr>
              <w:t xml:space="preserve">شعبة إدارة المرافق، لم يتم العثور على 82 </w:t>
            </w:r>
            <w:r w:rsidRPr="00B32757">
              <w:rPr>
                <w:rFonts w:hint="cs"/>
                <w:position w:val="2"/>
                <w:sz w:val="20"/>
                <w:szCs w:val="20"/>
                <w:rtl/>
                <w:lang w:eastAsia="it-IT"/>
              </w:rPr>
              <w:t>من أصول</w:t>
            </w:r>
            <w:r w:rsidRPr="00B32757">
              <w:rPr>
                <w:position w:val="2"/>
                <w:sz w:val="20"/>
                <w:szCs w:val="20"/>
                <w:rtl/>
                <w:lang w:eastAsia="it-IT"/>
              </w:rPr>
              <w:t xml:space="preserve"> </w:t>
            </w:r>
            <w:r w:rsidRPr="00B32757">
              <w:rPr>
                <w:rFonts w:hint="cs"/>
                <w:position w:val="2"/>
                <w:sz w:val="20"/>
                <w:szCs w:val="20"/>
                <w:rtl/>
                <w:lang w:eastAsia="it-IT"/>
              </w:rPr>
              <w:t>مخزونات الجرد الفعلي</w:t>
            </w:r>
            <w:r w:rsidRPr="00B32757">
              <w:rPr>
                <w:position w:val="2"/>
                <w:sz w:val="20"/>
                <w:szCs w:val="20"/>
                <w:rtl/>
                <w:lang w:eastAsia="it-IT"/>
              </w:rPr>
              <w:t xml:space="preserve"> لعام</w:t>
            </w:r>
            <w:r w:rsidRPr="00B32757">
              <w:rPr>
                <w:rFonts w:hint="cs"/>
                <w:position w:val="2"/>
                <w:sz w:val="20"/>
                <w:szCs w:val="20"/>
                <w:rtl/>
                <w:lang w:eastAsia="it-IT"/>
              </w:rPr>
              <w:t> </w:t>
            </w:r>
            <w:r w:rsidRPr="00B32757">
              <w:rPr>
                <w:position w:val="2"/>
                <w:sz w:val="20"/>
                <w:szCs w:val="20"/>
                <w:rtl/>
                <w:lang w:eastAsia="it-IT"/>
              </w:rPr>
              <w:t>2019،</w:t>
            </w:r>
            <w:r w:rsidRPr="00B32757">
              <w:rPr>
                <w:rFonts w:hint="cs"/>
                <w:position w:val="2"/>
                <w:sz w:val="20"/>
                <w:szCs w:val="20"/>
                <w:rtl/>
                <w:lang w:eastAsia="it-IT"/>
              </w:rPr>
              <w:t xml:space="preserve"> ب</w:t>
            </w:r>
            <w:r w:rsidRPr="00B32757">
              <w:rPr>
                <w:position w:val="2"/>
                <w:sz w:val="20"/>
                <w:szCs w:val="20"/>
                <w:rtl/>
                <w:lang w:eastAsia="it-IT"/>
              </w:rPr>
              <w:t xml:space="preserve">قيمة </w:t>
            </w:r>
            <w:proofErr w:type="spellStart"/>
            <w:r w:rsidRPr="00B32757">
              <w:rPr>
                <w:rFonts w:hint="cs"/>
                <w:position w:val="2"/>
                <w:sz w:val="20"/>
                <w:szCs w:val="20"/>
                <w:rtl/>
                <w:lang w:eastAsia="it-IT"/>
              </w:rPr>
              <w:t>حيازية</w:t>
            </w:r>
            <w:proofErr w:type="spellEnd"/>
            <w:r w:rsidRPr="00B32757">
              <w:rPr>
                <w:position w:val="2"/>
                <w:sz w:val="20"/>
                <w:szCs w:val="20"/>
                <w:rtl/>
                <w:lang w:eastAsia="it-IT"/>
              </w:rPr>
              <w:t xml:space="preserve"> قدرها</w:t>
            </w:r>
            <w:r w:rsidRPr="00B32757">
              <w:rPr>
                <w:rFonts w:hint="eastAsia"/>
                <w:position w:val="2"/>
                <w:sz w:val="20"/>
                <w:szCs w:val="20"/>
                <w:rtl/>
                <w:lang w:eastAsia="it-IT" w:bidi="ar-EG"/>
              </w:rPr>
              <w:t> </w:t>
            </w:r>
            <w:r w:rsidRPr="00B32757">
              <w:rPr>
                <w:position w:val="2"/>
                <w:sz w:val="20"/>
                <w:szCs w:val="20"/>
                <w:lang w:eastAsia="it-IT" w:bidi="ar-EG"/>
              </w:rPr>
              <w:t>34 576</w:t>
            </w:r>
            <w:r w:rsidRPr="00B32757">
              <w:rPr>
                <w:rFonts w:hint="cs"/>
                <w:position w:val="2"/>
                <w:sz w:val="20"/>
                <w:szCs w:val="20"/>
                <w:rtl/>
                <w:lang w:eastAsia="it-IT" w:bidi="ar-EG"/>
              </w:rPr>
              <w:t xml:space="preserve"> </w:t>
            </w:r>
            <w:r w:rsidRPr="00B32757">
              <w:rPr>
                <w:position w:val="2"/>
                <w:sz w:val="20"/>
                <w:szCs w:val="20"/>
                <w:rtl/>
                <w:lang w:eastAsia="it-IT"/>
              </w:rPr>
              <w:t>فرنك</w:t>
            </w:r>
            <w:r w:rsidRPr="00B32757">
              <w:rPr>
                <w:rFonts w:hint="cs"/>
                <w:position w:val="2"/>
                <w:sz w:val="20"/>
                <w:szCs w:val="20"/>
                <w:rtl/>
                <w:lang w:eastAsia="it-IT" w:bidi="ar-EG"/>
              </w:rPr>
              <w:t>اً</w:t>
            </w:r>
            <w:r w:rsidRPr="00B32757">
              <w:rPr>
                <w:position w:val="2"/>
                <w:sz w:val="20"/>
                <w:szCs w:val="20"/>
                <w:rtl/>
                <w:lang w:eastAsia="it-IT"/>
              </w:rPr>
              <w:t xml:space="preserve"> سويسري</w:t>
            </w:r>
            <w:r w:rsidRPr="00B32757">
              <w:rPr>
                <w:rFonts w:hint="cs"/>
                <w:position w:val="2"/>
                <w:sz w:val="20"/>
                <w:szCs w:val="20"/>
                <w:rtl/>
                <w:lang w:eastAsia="it-IT"/>
              </w:rPr>
              <w:t>اً</w:t>
            </w:r>
            <w:r w:rsidRPr="00B32757">
              <w:rPr>
                <w:position w:val="2"/>
                <w:sz w:val="20"/>
                <w:szCs w:val="20"/>
                <w:rtl/>
                <w:lang w:eastAsia="it-IT"/>
              </w:rPr>
              <w:t xml:space="preserve">. </w:t>
            </w:r>
            <w:r w:rsidRPr="00B32757">
              <w:rPr>
                <w:rFonts w:hint="cs"/>
                <w:position w:val="2"/>
                <w:sz w:val="20"/>
                <w:szCs w:val="20"/>
                <w:rtl/>
                <w:lang w:eastAsia="it-IT"/>
              </w:rPr>
              <w:t>و</w:t>
            </w:r>
            <w:r w:rsidRPr="00B32757">
              <w:rPr>
                <w:position w:val="2"/>
                <w:sz w:val="20"/>
                <w:szCs w:val="20"/>
                <w:rtl/>
                <w:lang w:eastAsia="it-IT"/>
              </w:rPr>
              <w:t xml:space="preserve">لم يتأثر جرد المكاتب الميدانية، </w:t>
            </w:r>
            <w:r w:rsidRPr="00B32757">
              <w:rPr>
                <w:rFonts w:hint="cs"/>
                <w:position w:val="2"/>
                <w:sz w:val="20"/>
                <w:szCs w:val="20"/>
                <w:rtl/>
                <w:lang w:eastAsia="it-IT"/>
              </w:rPr>
              <w:t>حيث تم</w:t>
            </w:r>
            <w:r w:rsidRPr="00B32757">
              <w:rPr>
                <w:position w:val="2"/>
                <w:sz w:val="20"/>
                <w:szCs w:val="20"/>
                <w:rtl/>
                <w:lang w:eastAsia="it-IT"/>
              </w:rPr>
              <w:t xml:space="preserve"> تحديد </w:t>
            </w:r>
            <w:r w:rsidRPr="00B32757">
              <w:rPr>
                <w:rFonts w:hint="cs"/>
                <w:position w:val="2"/>
                <w:sz w:val="20"/>
                <w:szCs w:val="20"/>
                <w:rtl/>
                <w:lang w:eastAsia="it-IT"/>
              </w:rPr>
              <w:t xml:space="preserve">مكان </w:t>
            </w:r>
            <w:r w:rsidRPr="00B32757">
              <w:rPr>
                <w:position w:val="2"/>
                <w:sz w:val="20"/>
                <w:szCs w:val="20"/>
                <w:rtl/>
                <w:lang w:eastAsia="it-IT"/>
              </w:rPr>
              <w:t>جميع الأصول.</w:t>
            </w:r>
          </w:p>
          <w:p w14:paraId="01D33AF0" w14:textId="77777777" w:rsidR="00136706" w:rsidRPr="00B32757" w:rsidRDefault="00136706" w:rsidP="00461A99">
            <w:pPr>
              <w:keepNext/>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t xml:space="preserve">بالنسبة لمعدات تكنولوجيا المعلومات، لم يُعثر على نحو 600 من أصول </w:t>
            </w:r>
            <w:r w:rsidRPr="00B32757">
              <w:rPr>
                <w:rFonts w:eastAsia="Times New Roman"/>
                <w:position w:val="2"/>
                <w:sz w:val="20"/>
                <w:szCs w:val="20"/>
                <w:rtl/>
                <w:lang w:eastAsia="it-IT"/>
              </w:rPr>
              <w:t>مخزونات الجرد الفعلي لعام 2019،</w:t>
            </w:r>
            <w:r w:rsidRPr="00B32757">
              <w:rPr>
                <w:rFonts w:eastAsia="Times New Roman" w:hint="cs"/>
                <w:position w:val="2"/>
                <w:sz w:val="20"/>
                <w:szCs w:val="20"/>
                <w:rtl/>
                <w:lang w:eastAsia="it-IT"/>
              </w:rPr>
              <w:t xml:space="preserve"> بقيمة </w:t>
            </w:r>
            <w:proofErr w:type="spellStart"/>
            <w:r w:rsidRPr="00B32757">
              <w:rPr>
                <w:rFonts w:eastAsia="Times New Roman" w:hint="cs"/>
                <w:position w:val="2"/>
                <w:sz w:val="20"/>
                <w:szCs w:val="20"/>
                <w:rtl/>
                <w:lang w:eastAsia="it-IT"/>
              </w:rPr>
              <w:t>حيازية</w:t>
            </w:r>
            <w:proofErr w:type="spellEnd"/>
            <w:r w:rsidRPr="00B32757">
              <w:rPr>
                <w:rFonts w:eastAsia="Times New Roman" w:hint="cs"/>
                <w:position w:val="2"/>
                <w:sz w:val="20"/>
                <w:szCs w:val="20"/>
                <w:rtl/>
                <w:lang w:eastAsia="it-IT"/>
              </w:rPr>
              <w:t xml:space="preserve"> تبلغ</w:t>
            </w:r>
            <w:r w:rsidRPr="00B32757">
              <w:rPr>
                <w:rFonts w:eastAsia="Times New Roman" w:hint="eastAsia"/>
                <w:position w:val="2"/>
                <w:sz w:val="20"/>
                <w:szCs w:val="20"/>
                <w:rtl/>
                <w:lang w:eastAsia="it-IT"/>
              </w:rPr>
              <w:t> </w:t>
            </w:r>
            <w:r w:rsidRPr="00B32757">
              <w:rPr>
                <w:rFonts w:eastAsia="Times New Roman"/>
                <w:position w:val="2"/>
                <w:sz w:val="20"/>
                <w:szCs w:val="20"/>
                <w:lang w:eastAsia="it-IT"/>
              </w:rPr>
              <w:t>588 781</w:t>
            </w:r>
            <w:r w:rsidRPr="00B32757">
              <w:rPr>
                <w:rFonts w:eastAsia="Times New Roman" w:hint="cs"/>
                <w:position w:val="2"/>
                <w:sz w:val="20"/>
                <w:szCs w:val="20"/>
                <w:rtl/>
                <w:lang w:eastAsia="it-IT"/>
              </w:rPr>
              <w:t xml:space="preserve"> فرنكاً سويسرياً بالنسبة للمقر و</w:t>
            </w:r>
            <w:r w:rsidRPr="00B32757">
              <w:rPr>
                <w:rFonts w:eastAsia="Times New Roman"/>
                <w:position w:val="2"/>
                <w:sz w:val="20"/>
                <w:szCs w:val="20"/>
                <w:lang w:eastAsia="it-IT"/>
              </w:rPr>
              <w:t>16 264</w:t>
            </w:r>
            <w:r w:rsidRPr="00B32757">
              <w:rPr>
                <w:rFonts w:eastAsia="Times New Roman" w:hint="cs"/>
                <w:position w:val="2"/>
                <w:sz w:val="20"/>
                <w:szCs w:val="20"/>
                <w:rtl/>
                <w:lang w:eastAsia="it-IT" w:bidi="ar-EG"/>
              </w:rPr>
              <w:t xml:space="preserve"> </w:t>
            </w:r>
            <w:r w:rsidRPr="00B32757">
              <w:rPr>
                <w:rFonts w:eastAsia="Times New Roman" w:hint="cs"/>
                <w:position w:val="2"/>
                <w:sz w:val="20"/>
                <w:szCs w:val="20"/>
                <w:rtl/>
                <w:lang w:eastAsia="it-IT"/>
              </w:rPr>
              <w:t>فرنكاً سويسرياً للمكاتب الإقليمية.</w:t>
            </w:r>
          </w:p>
        </w:tc>
        <w:tc>
          <w:tcPr>
            <w:tcW w:w="2926" w:type="dxa"/>
            <w:tcBorders>
              <w:top w:val="single" w:sz="4" w:space="0" w:color="auto"/>
              <w:left w:val="single" w:sz="4" w:space="0" w:color="auto"/>
              <w:bottom w:val="single" w:sz="4" w:space="0" w:color="auto"/>
              <w:right w:val="single" w:sz="4" w:space="0" w:color="auto"/>
            </w:tcBorders>
          </w:tcPr>
          <w:p w14:paraId="1F88C68E" w14:textId="77777777" w:rsidR="00136706" w:rsidRPr="00B32757" w:rsidRDefault="00136706" w:rsidP="00461A99">
            <w:pPr>
              <w:widowControl w:val="0"/>
              <w:kinsoku w:val="0"/>
              <w:autoSpaceDE w:val="0"/>
              <w:autoSpaceDN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lastRenderedPageBreak/>
              <w:t>مستمرة</w:t>
            </w:r>
          </w:p>
        </w:tc>
      </w:tr>
      <w:tr w:rsidR="00136706" w:rsidRPr="00B32757" w14:paraId="5E16A0B0" w14:textId="77777777" w:rsidTr="00F74FD5">
        <w:trPr>
          <w:jc w:val="center"/>
        </w:trPr>
        <w:tc>
          <w:tcPr>
            <w:tcW w:w="1020" w:type="dxa"/>
            <w:tcBorders>
              <w:top w:val="single" w:sz="4" w:space="0" w:color="auto"/>
              <w:left w:val="single" w:sz="4" w:space="0" w:color="auto"/>
              <w:bottom w:val="single" w:sz="4" w:space="0" w:color="auto"/>
              <w:right w:val="single" w:sz="4" w:space="0" w:color="auto"/>
            </w:tcBorders>
          </w:tcPr>
          <w:p w14:paraId="7C9EE0EB" w14:textId="77777777" w:rsidR="00136706" w:rsidRPr="00B32757" w:rsidRDefault="00136706" w:rsidP="008A12B6">
            <w:pPr>
              <w:keepNext/>
              <w:keepLines/>
              <w:widowControl w:val="0"/>
              <w:kinsoku w:val="0"/>
              <w:spacing w:before="60" w:after="60" w:line="260" w:lineRule="exact"/>
              <w:jc w:val="center"/>
              <w:rPr>
                <w:rFonts w:eastAsia="Times New Roman"/>
                <w:b/>
                <w:bCs/>
                <w:position w:val="2"/>
                <w:sz w:val="20"/>
                <w:szCs w:val="20"/>
                <w:highlight w:val="yellow"/>
                <w:lang w:eastAsia="it-IT"/>
              </w:rPr>
            </w:pPr>
            <w:r w:rsidRPr="00B32757">
              <w:rPr>
                <w:rFonts w:eastAsia="Times New Roman"/>
                <w:b/>
                <w:bCs/>
                <w:position w:val="2"/>
                <w:sz w:val="20"/>
                <w:szCs w:val="20"/>
                <w:rtl/>
                <w:lang w:eastAsia="it-IT"/>
              </w:rPr>
              <w:lastRenderedPageBreak/>
              <w:t xml:space="preserve">التوصية </w:t>
            </w:r>
            <w:r w:rsidRPr="00B32757">
              <w:rPr>
                <w:rFonts w:eastAsia="Times New Roman"/>
                <w:b/>
                <w:bCs/>
                <w:position w:val="2"/>
                <w:sz w:val="20"/>
                <w:szCs w:val="20"/>
                <w:lang w:eastAsia="it-IT"/>
              </w:rPr>
              <w:t>10/2012</w:t>
            </w:r>
          </w:p>
        </w:tc>
        <w:tc>
          <w:tcPr>
            <w:tcW w:w="3619" w:type="dxa"/>
            <w:tcBorders>
              <w:top w:val="single" w:sz="4" w:space="0" w:color="auto"/>
              <w:left w:val="single" w:sz="4" w:space="0" w:color="auto"/>
              <w:bottom w:val="single" w:sz="4" w:space="0" w:color="auto"/>
              <w:right w:val="single" w:sz="4" w:space="0" w:color="auto"/>
            </w:tcBorders>
          </w:tcPr>
          <w:p w14:paraId="76278DFB" w14:textId="77777777" w:rsidR="00136706" w:rsidRPr="00B32757" w:rsidRDefault="00136706" w:rsidP="008A12B6">
            <w:pPr>
              <w:keepNext/>
              <w:keepLines/>
              <w:spacing w:before="60" w:after="60" w:line="260" w:lineRule="exact"/>
              <w:rPr>
                <w:b/>
                <w:bCs/>
                <w:i/>
                <w:iCs/>
                <w:position w:val="2"/>
                <w:sz w:val="20"/>
                <w:szCs w:val="20"/>
              </w:rPr>
            </w:pPr>
            <w:proofErr w:type="spellStart"/>
            <w:r w:rsidRPr="00B32757">
              <w:rPr>
                <w:b/>
                <w:bCs/>
                <w:i/>
                <w:iCs/>
                <w:position w:val="2"/>
                <w:sz w:val="20"/>
                <w:szCs w:val="20"/>
                <w:rtl/>
              </w:rPr>
              <w:t>رقمنة</w:t>
            </w:r>
            <w:proofErr w:type="spellEnd"/>
            <w:r w:rsidRPr="00B32757">
              <w:rPr>
                <w:b/>
                <w:bCs/>
                <w:i/>
                <w:iCs/>
                <w:position w:val="2"/>
                <w:sz w:val="20"/>
                <w:szCs w:val="20"/>
                <w:rtl/>
              </w:rPr>
              <w:t xml:space="preserve"> ملفات الموظفين</w:t>
            </w:r>
          </w:p>
          <w:p w14:paraId="667EC4B3" w14:textId="77777777" w:rsidR="00136706" w:rsidRPr="00B32757" w:rsidRDefault="00136706" w:rsidP="008A12B6">
            <w:pPr>
              <w:keepNext/>
              <w:keepLines/>
              <w:widowControl w:val="0"/>
              <w:kinsoku w:val="0"/>
              <w:autoSpaceDE w:val="0"/>
              <w:autoSpaceDN w:val="0"/>
              <w:spacing w:before="60" w:after="60" w:line="260" w:lineRule="exact"/>
              <w:rPr>
                <w:rFonts w:eastAsia="Times New Roman"/>
                <w:spacing w:val="-4"/>
                <w:position w:val="2"/>
                <w:sz w:val="20"/>
                <w:szCs w:val="20"/>
                <w:lang w:eastAsia="it-IT"/>
              </w:rPr>
            </w:pPr>
            <w:r w:rsidRPr="00B32757">
              <w:rPr>
                <w:spacing w:val="-4"/>
                <w:position w:val="2"/>
                <w:sz w:val="20"/>
                <w:szCs w:val="20"/>
                <w:rtl/>
              </w:rPr>
              <w:t xml:space="preserve">رغم أن تحليلنا لتطابق البيانات المدرجة في نظام تكنولوجيا المعلومات مع ملفات الموظفين لم يُسفر عن أي مشكلة كبرى، فإننا نوصي الإدارة بالشروع في تقييم فعالية تكلفة </w:t>
            </w:r>
            <w:proofErr w:type="spellStart"/>
            <w:r w:rsidRPr="00B32757">
              <w:rPr>
                <w:spacing w:val="-4"/>
                <w:position w:val="2"/>
                <w:sz w:val="20"/>
                <w:szCs w:val="20"/>
                <w:rtl/>
              </w:rPr>
              <w:t>رقمنة</w:t>
            </w:r>
            <w:proofErr w:type="spellEnd"/>
            <w:r w:rsidRPr="00B32757">
              <w:rPr>
                <w:spacing w:val="-4"/>
                <w:position w:val="2"/>
                <w:sz w:val="20"/>
                <w:szCs w:val="20"/>
                <w:rtl/>
              </w:rPr>
              <w:t xml:space="preserve"> ملفات الموظفين لا من أجل الحيلولة دون أن يؤدي أي حادث عرضي إلى فقدان بيانات أساسية فحسب، وإنما من أجل السماح أيضاً بتوفير واجهة إلكترونية لملفات الموظفين</w:t>
            </w:r>
            <w:r w:rsidRPr="00B32757">
              <w:rPr>
                <w:spacing w:val="-4"/>
                <w:position w:val="2"/>
                <w:sz w:val="20"/>
                <w:szCs w:val="20"/>
                <w:rtl/>
                <w:lang w:bidi="ar-EG"/>
              </w:rPr>
              <w:t xml:space="preserve"> باستخدام النظام</w:t>
            </w:r>
            <w:r w:rsidRPr="00B32757">
              <w:rPr>
                <w:rFonts w:hint="cs"/>
                <w:spacing w:val="-4"/>
                <w:position w:val="2"/>
                <w:sz w:val="20"/>
                <w:szCs w:val="20"/>
                <w:rtl/>
                <w:lang w:bidi="ar-EG"/>
              </w:rPr>
              <w:t> </w:t>
            </w:r>
            <w:r w:rsidRPr="00B32757">
              <w:rPr>
                <w:spacing w:val="-4"/>
                <w:position w:val="2"/>
                <w:sz w:val="20"/>
                <w:szCs w:val="20"/>
                <w:lang w:bidi="ar-EG"/>
              </w:rPr>
              <w:t>SAP</w:t>
            </w:r>
            <w:r w:rsidRPr="00B32757">
              <w:rPr>
                <w:spacing w:val="-4"/>
                <w:position w:val="2"/>
                <w:sz w:val="20"/>
                <w:szCs w:val="20"/>
                <w:rtl/>
                <w:lang w:bidi="ar-EG"/>
              </w:rPr>
              <w:t xml:space="preserve"> للموارد البشرية.</w:t>
            </w:r>
          </w:p>
        </w:tc>
        <w:tc>
          <w:tcPr>
            <w:tcW w:w="4646" w:type="dxa"/>
            <w:tcBorders>
              <w:top w:val="single" w:sz="4" w:space="0" w:color="auto"/>
              <w:left w:val="single" w:sz="4" w:space="0" w:color="auto"/>
              <w:bottom w:val="single" w:sz="4" w:space="0" w:color="auto"/>
              <w:right w:val="single" w:sz="4" w:space="0" w:color="auto"/>
            </w:tcBorders>
          </w:tcPr>
          <w:p w14:paraId="284D043C" w14:textId="77777777" w:rsidR="00136706" w:rsidRPr="00B32757" w:rsidRDefault="00136706" w:rsidP="008A12B6">
            <w:pPr>
              <w:keepNext/>
              <w:keepLines/>
              <w:widowControl w:val="0"/>
              <w:kinsoku w:val="0"/>
              <w:autoSpaceDE w:val="0"/>
              <w:autoSpaceDN w:val="0"/>
              <w:spacing w:before="60" w:after="60" w:line="260" w:lineRule="exact"/>
              <w:rPr>
                <w:rFonts w:eastAsia="Times New Roman"/>
                <w:position w:val="2"/>
                <w:sz w:val="20"/>
                <w:szCs w:val="20"/>
                <w:lang w:eastAsia="it-IT"/>
              </w:rPr>
            </w:pPr>
            <w:r w:rsidRPr="00B32757">
              <w:rPr>
                <w:position w:val="2"/>
                <w:sz w:val="20"/>
                <w:szCs w:val="20"/>
                <w:rtl/>
              </w:rPr>
              <w:t>أُحطتُ علماً بهذه التوصية وأخبركم بأن دائرة إدارة الموارد البشرية تدرس هذه الإمكانية</w:t>
            </w:r>
            <w:r w:rsidRPr="00B32757">
              <w:rPr>
                <w:position w:val="2"/>
                <w:sz w:val="20"/>
                <w:szCs w:val="20"/>
                <w:rtl/>
                <w:lang w:bidi="ar-EG"/>
              </w:rPr>
              <w:t>.</w:t>
            </w:r>
          </w:p>
        </w:tc>
        <w:tc>
          <w:tcPr>
            <w:tcW w:w="3485" w:type="dxa"/>
            <w:tcBorders>
              <w:top w:val="single" w:sz="4" w:space="0" w:color="auto"/>
              <w:left w:val="single" w:sz="4" w:space="0" w:color="auto"/>
              <w:bottom w:val="single" w:sz="4" w:space="0" w:color="auto"/>
              <w:right w:val="single" w:sz="4" w:space="0" w:color="auto"/>
            </w:tcBorders>
          </w:tcPr>
          <w:p w14:paraId="2DA83948" w14:textId="77777777" w:rsidR="00136706" w:rsidRPr="00B32757" w:rsidRDefault="00136706" w:rsidP="008A12B6">
            <w:pPr>
              <w:keepNext/>
              <w:keepLines/>
              <w:spacing w:before="60" w:after="60" w:line="260" w:lineRule="exact"/>
              <w:rPr>
                <w:position w:val="2"/>
                <w:sz w:val="20"/>
                <w:szCs w:val="20"/>
              </w:rPr>
            </w:pPr>
            <w:r w:rsidRPr="00B32757">
              <w:rPr>
                <w:position w:val="2"/>
                <w:sz w:val="20"/>
                <w:szCs w:val="20"/>
                <w:rtl/>
              </w:rPr>
              <w:t xml:space="preserve">أنشئ مخطط أولي مفصل </w:t>
            </w:r>
            <w:r w:rsidRPr="00B32757">
              <w:rPr>
                <w:position w:val="2"/>
                <w:sz w:val="20"/>
                <w:szCs w:val="20"/>
              </w:rPr>
              <w:t>(</w:t>
            </w:r>
            <w:r w:rsidRPr="00B32757">
              <w:rPr>
                <w:position w:val="2"/>
                <w:sz w:val="20"/>
                <w:szCs w:val="20"/>
                <w:lang w:bidi="ar-EG"/>
              </w:rPr>
              <w:t>DBBP)</w:t>
            </w:r>
            <w:r w:rsidRPr="00B32757">
              <w:rPr>
                <w:position w:val="2"/>
                <w:sz w:val="20"/>
                <w:szCs w:val="20"/>
                <w:rtl/>
              </w:rPr>
              <w:t xml:space="preserve"> لنظام ملفات الموظفين الشخصية (الأرشفة الرقمية) في </w:t>
            </w:r>
            <w:r w:rsidRPr="00B32757">
              <w:rPr>
                <w:position w:val="2"/>
                <w:sz w:val="20"/>
                <w:szCs w:val="20"/>
              </w:rPr>
              <w:t>19</w:t>
            </w:r>
            <w:r w:rsidRPr="00B32757">
              <w:rPr>
                <w:position w:val="2"/>
                <w:sz w:val="20"/>
                <w:szCs w:val="20"/>
                <w:rtl/>
              </w:rPr>
              <w:t xml:space="preserve"> أبريل </w:t>
            </w:r>
            <w:r w:rsidRPr="00B32757">
              <w:rPr>
                <w:position w:val="2"/>
                <w:sz w:val="20"/>
                <w:szCs w:val="20"/>
              </w:rPr>
              <w:t>2013</w:t>
            </w:r>
            <w:r w:rsidRPr="00B32757">
              <w:rPr>
                <w:position w:val="2"/>
                <w:sz w:val="20"/>
                <w:szCs w:val="20"/>
                <w:rtl/>
              </w:rPr>
              <w:t>.</w:t>
            </w:r>
          </w:p>
          <w:p w14:paraId="29AA3D93" w14:textId="77777777" w:rsidR="00136706" w:rsidRPr="00B32757" w:rsidRDefault="00136706" w:rsidP="008A12B6">
            <w:pPr>
              <w:keepNext/>
              <w:keepLines/>
              <w:spacing w:before="60" w:after="60" w:line="260" w:lineRule="exact"/>
              <w:rPr>
                <w:position w:val="2"/>
                <w:sz w:val="20"/>
                <w:szCs w:val="20"/>
                <w:rtl/>
              </w:rPr>
            </w:pPr>
            <w:r w:rsidRPr="00B32757">
              <w:rPr>
                <w:position w:val="2"/>
                <w:sz w:val="20"/>
                <w:szCs w:val="20"/>
                <w:rtl/>
              </w:rPr>
              <w:t xml:space="preserve">ويضم هذا المخطط عملية أعمال </w:t>
            </w:r>
            <w:r w:rsidRPr="00B32757">
              <w:rPr>
                <w:position w:val="2"/>
                <w:sz w:val="20"/>
                <w:szCs w:val="20"/>
                <w:lang w:bidi="ar-EG"/>
              </w:rPr>
              <w:t>HRAD</w:t>
            </w:r>
            <w:r w:rsidRPr="00B32757">
              <w:rPr>
                <w:position w:val="2"/>
                <w:sz w:val="20"/>
                <w:szCs w:val="20"/>
                <w:rtl/>
              </w:rPr>
              <w:t xml:space="preserve"> (خدمة </w:t>
            </w:r>
            <w:r w:rsidRPr="00B32757">
              <w:rPr>
                <w:position w:val="2"/>
                <w:sz w:val="20"/>
                <w:szCs w:val="20"/>
                <w:lang w:bidi="ar-EG"/>
              </w:rPr>
              <w:t>E&amp;B</w:t>
            </w:r>
            <w:r w:rsidRPr="00B32757">
              <w:rPr>
                <w:position w:val="2"/>
                <w:sz w:val="20"/>
                <w:szCs w:val="20"/>
                <w:rtl/>
              </w:rPr>
              <w:t xml:space="preserve">) ورسم بنية ملف الموظفين الشخصي (الورقي). ويرتبط النظام ببرمجية </w:t>
            </w:r>
            <w:r w:rsidRPr="00B32757">
              <w:rPr>
                <w:position w:val="2"/>
                <w:sz w:val="20"/>
                <w:szCs w:val="20"/>
                <w:lang w:bidi="ar-EG"/>
              </w:rPr>
              <w:t>SAP-ERP_HCM</w:t>
            </w:r>
            <w:r w:rsidRPr="00B32757">
              <w:rPr>
                <w:position w:val="2"/>
                <w:sz w:val="20"/>
                <w:szCs w:val="20"/>
                <w:rtl/>
              </w:rPr>
              <w:t>.</w:t>
            </w:r>
          </w:p>
          <w:p w14:paraId="0308EFA5" w14:textId="77777777" w:rsidR="00136706" w:rsidRPr="00B32757" w:rsidRDefault="00136706" w:rsidP="008A12B6">
            <w:pPr>
              <w:keepNext/>
              <w:keepLines/>
              <w:spacing w:before="60" w:after="60" w:line="260" w:lineRule="exact"/>
              <w:rPr>
                <w:position w:val="2"/>
                <w:sz w:val="20"/>
                <w:szCs w:val="20"/>
                <w:rtl/>
              </w:rPr>
            </w:pPr>
            <w:r w:rsidRPr="00B32757">
              <w:rPr>
                <w:b/>
                <w:bCs/>
                <w:color w:val="000000"/>
                <w:position w:val="2"/>
                <w:sz w:val="20"/>
                <w:szCs w:val="20"/>
                <w:rtl/>
                <w:lang w:bidi="ar-EG"/>
              </w:rPr>
              <w:t xml:space="preserve">التحديثات حتى نهاية يناير </w:t>
            </w:r>
            <w:r w:rsidRPr="00B32757">
              <w:rPr>
                <w:b/>
                <w:bCs/>
                <w:color w:val="000000"/>
                <w:position w:val="2"/>
                <w:sz w:val="20"/>
                <w:szCs w:val="20"/>
                <w:lang w:bidi="ar-EG"/>
              </w:rPr>
              <w:t>2015</w:t>
            </w:r>
            <w:r w:rsidRPr="00B32757">
              <w:rPr>
                <w:b/>
                <w:bCs/>
                <w:color w:val="000000"/>
                <w:position w:val="2"/>
                <w:sz w:val="20"/>
                <w:szCs w:val="20"/>
                <w:rtl/>
                <w:lang w:bidi="ar-EG"/>
              </w:rPr>
              <w:t xml:space="preserve">: </w:t>
            </w:r>
            <w:r w:rsidRPr="00B32757">
              <w:rPr>
                <w:position w:val="2"/>
                <w:sz w:val="20"/>
                <w:szCs w:val="20"/>
                <w:rtl/>
              </w:rPr>
              <w:t>تم الانتهاء من المرحلة الأولى من إنشاء هذه الأداة. ونظام ملفات الموظفين الإلكترونية الشخصية هو الآن قيد التشغيل.</w:t>
            </w:r>
          </w:p>
          <w:p w14:paraId="08DE4C1C" w14:textId="77777777" w:rsidR="00136706" w:rsidRPr="00B32757" w:rsidRDefault="00136706" w:rsidP="008A12B6">
            <w:pPr>
              <w:keepNext/>
              <w:keepLines/>
              <w:spacing w:before="60" w:after="60" w:line="260" w:lineRule="exact"/>
              <w:rPr>
                <w:spacing w:val="-4"/>
                <w:position w:val="2"/>
                <w:sz w:val="20"/>
                <w:szCs w:val="20"/>
                <w:rtl/>
              </w:rPr>
            </w:pPr>
            <w:r w:rsidRPr="00B32757">
              <w:rPr>
                <w:spacing w:val="-4"/>
                <w:position w:val="2"/>
                <w:sz w:val="20"/>
                <w:szCs w:val="20"/>
                <w:rtl/>
              </w:rPr>
              <w:t>وتتركز المرحلة التالية من الممارسة المتعلقة بأعمال </w:t>
            </w:r>
            <w:r w:rsidRPr="00B32757">
              <w:rPr>
                <w:spacing w:val="-4"/>
                <w:position w:val="2"/>
                <w:sz w:val="20"/>
                <w:szCs w:val="20"/>
              </w:rPr>
              <w:t>HRAD</w:t>
            </w:r>
            <w:r w:rsidRPr="00B32757">
              <w:rPr>
                <w:rFonts w:hint="cs"/>
                <w:spacing w:val="-4"/>
                <w:position w:val="2"/>
                <w:sz w:val="20"/>
                <w:szCs w:val="20"/>
                <w:rtl/>
                <w:lang w:bidi="ar-EG"/>
              </w:rPr>
              <w:t xml:space="preserve"> </w:t>
            </w:r>
            <w:r w:rsidRPr="00B32757">
              <w:rPr>
                <w:spacing w:val="-4"/>
                <w:position w:val="2"/>
                <w:sz w:val="20"/>
                <w:szCs w:val="20"/>
                <w:rtl/>
              </w:rPr>
              <w:t>(خدمة </w:t>
            </w:r>
            <w:r w:rsidRPr="00B32757">
              <w:rPr>
                <w:spacing w:val="-4"/>
                <w:position w:val="2"/>
                <w:sz w:val="20"/>
                <w:szCs w:val="20"/>
                <w:lang w:bidi="ar-EG"/>
              </w:rPr>
              <w:t>E&amp;B</w:t>
            </w:r>
            <w:r w:rsidRPr="00B32757">
              <w:rPr>
                <w:spacing w:val="-4"/>
                <w:position w:val="2"/>
                <w:sz w:val="20"/>
                <w:szCs w:val="20"/>
                <w:rtl/>
              </w:rPr>
              <w:t>) بصورة</w:t>
            </w:r>
            <w:r w:rsidRPr="00B32757">
              <w:rPr>
                <w:rFonts w:hint="cs"/>
                <w:spacing w:val="-4"/>
                <w:position w:val="2"/>
                <w:sz w:val="20"/>
                <w:szCs w:val="20"/>
                <w:rtl/>
              </w:rPr>
              <w:t xml:space="preserve"> </w:t>
            </w:r>
            <w:r w:rsidRPr="00B32757">
              <w:rPr>
                <w:spacing w:val="-4"/>
                <w:position w:val="2"/>
                <w:sz w:val="20"/>
                <w:szCs w:val="20"/>
                <w:rtl/>
              </w:rPr>
              <w:t>رئيسية</w:t>
            </w:r>
            <w:r w:rsidRPr="00B32757">
              <w:rPr>
                <w:rFonts w:hint="cs"/>
                <w:spacing w:val="-4"/>
                <w:position w:val="2"/>
                <w:sz w:val="20"/>
                <w:szCs w:val="20"/>
                <w:rtl/>
              </w:rPr>
              <w:t xml:space="preserve"> </w:t>
            </w:r>
            <w:r w:rsidRPr="00B32757">
              <w:rPr>
                <w:spacing w:val="-4"/>
                <w:position w:val="2"/>
                <w:sz w:val="20"/>
                <w:szCs w:val="20"/>
                <w:rtl/>
              </w:rPr>
              <w:t>في الاتجاهين التاليين:</w:t>
            </w:r>
          </w:p>
          <w:p w14:paraId="531A865F" w14:textId="77777777" w:rsidR="00136706" w:rsidRPr="00B32757" w:rsidRDefault="00136706" w:rsidP="008A12B6">
            <w:pPr>
              <w:keepNext/>
              <w:keepLines/>
              <w:spacing w:before="60" w:after="60" w:line="260" w:lineRule="exact"/>
              <w:ind w:left="374" w:hanging="374"/>
              <w:rPr>
                <w:spacing w:val="-6"/>
                <w:position w:val="2"/>
                <w:sz w:val="20"/>
                <w:szCs w:val="20"/>
                <w:rtl/>
              </w:rPr>
            </w:pPr>
            <w:r w:rsidRPr="00B32757">
              <w:rPr>
                <w:spacing w:val="-6"/>
                <w:position w:val="2"/>
                <w:sz w:val="20"/>
                <w:szCs w:val="20"/>
              </w:rPr>
              <w:t>(1</w:t>
            </w:r>
            <w:r w:rsidRPr="00B32757">
              <w:rPr>
                <w:spacing w:val="-6"/>
                <w:position w:val="2"/>
                <w:sz w:val="20"/>
                <w:szCs w:val="20"/>
                <w:rtl/>
              </w:rPr>
              <w:tab/>
            </w:r>
            <w:r w:rsidRPr="00B32757">
              <w:rPr>
                <w:spacing w:val="-8"/>
                <w:position w:val="2"/>
                <w:sz w:val="20"/>
                <w:szCs w:val="20"/>
                <w:rtl/>
              </w:rPr>
              <w:t>تخفيض مواقع الخزن السابقة (الخزائن والأدلة المحوسبة) لإعادة توجيه تدفقات وثائق المحفوظات إلى نظام الملفات الإلكترونية.</w:t>
            </w:r>
          </w:p>
          <w:p w14:paraId="3BA1BDD3" w14:textId="77777777" w:rsidR="00136706" w:rsidRPr="00B32757" w:rsidRDefault="00136706" w:rsidP="008A12B6">
            <w:pPr>
              <w:keepNext/>
              <w:keepLines/>
              <w:spacing w:before="60" w:after="60" w:line="260" w:lineRule="exact"/>
              <w:ind w:left="374" w:hanging="374"/>
              <w:rPr>
                <w:position w:val="2"/>
                <w:sz w:val="20"/>
                <w:szCs w:val="20"/>
                <w:rtl/>
                <w:lang w:bidi="ar-EG"/>
              </w:rPr>
            </w:pPr>
            <w:r w:rsidRPr="00B32757">
              <w:rPr>
                <w:position w:val="2"/>
                <w:sz w:val="20"/>
                <w:szCs w:val="20"/>
              </w:rPr>
              <w:t>(2</w:t>
            </w:r>
            <w:r w:rsidRPr="00B32757">
              <w:rPr>
                <w:position w:val="2"/>
                <w:sz w:val="20"/>
                <w:szCs w:val="20"/>
                <w:rtl/>
              </w:rPr>
              <w:tab/>
              <w:t>تخفيض عدد الوثائق الورقية بواسطة طرائق العمل المعدلة (التكرار، التراكب، الطباعة غير الضرورية، إلخ.). وسوف يكون هناك دائماً وثائق ورقية لأن الوثائق الأصلية الموقعة يجب أن تحفظ لأسباب قانونية ولتأكيد دقة المعلومات المسجلة في برمجية </w:t>
            </w:r>
            <w:r w:rsidRPr="00B32757">
              <w:rPr>
                <w:position w:val="2"/>
                <w:sz w:val="20"/>
                <w:szCs w:val="20"/>
                <w:lang w:bidi="ar-EG"/>
              </w:rPr>
              <w:t>SAP</w:t>
            </w:r>
            <w:r w:rsidRPr="00B32757">
              <w:rPr>
                <w:position w:val="2"/>
                <w:sz w:val="20"/>
                <w:szCs w:val="20"/>
                <w:lang w:bidi="ar-EG"/>
              </w:rPr>
              <w:noBreakHyphen/>
              <w:t>ERP_HCM</w:t>
            </w:r>
            <w:r w:rsidRPr="00B32757">
              <w:rPr>
                <w:position w:val="2"/>
                <w:sz w:val="20"/>
                <w:szCs w:val="20"/>
                <w:rtl/>
                <w:lang w:bidi="ar-EG"/>
              </w:rPr>
              <w:t>.</w:t>
            </w:r>
          </w:p>
          <w:p w14:paraId="46FC119B" w14:textId="77777777" w:rsidR="00136706" w:rsidRPr="00B32757" w:rsidRDefault="00136706" w:rsidP="008A12B6">
            <w:pPr>
              <w:keepNext/>
              <w:keepLines/>
              <w:spacing w:before="60" w:after="60" w:line="260" w:lineRule="exact"/>
              <w:rPr>
                <w:b/>
                <w:bCs/>
                <w:color w:val="000000"/>
                <w:position w:val="2"/>
                <w:sz w:val="20"/>
                <w:szCs w:val="20"/>
                <w:rtl/>
                <w:lang w:bidi="ar-EG"/>
              </w:rPr>
            </w:pPr>
            <w:r w:rsidRPr="00B32757">
              <w:rPr>
                <w:b/>
                <w:bCs/>
                <w:color w:val="000000"/>
                <w:position w:val="2"/>
                <w:sz w:val="20"/>
                <w:szCs w:val="20"/>
                <w:rtl/>
                <w:lang w:bidi="ar-EG"/>
              </w:rPr>
              <w:t xml:space="preserve">التحديثات حتى نهاية يناير </w:t>
            </w:r>
            <w:r w:rsidRPr="00B32757">
              <w:rPr>
                <w:b/>
                <w:bCs/>
                <w:color w:val="000000"/>
                <w:position w:val="2"/>
                <w:sz w:val="20"/>
                <w:szCs w:val="20"/>
                <w:lang w:bidi="ar-EG"/>
              </w:rPr>
              <w:t>2016</w:t>
            </w:r>
            <w:r w:rsidRPr="00B32757">
              <w:rPr>
                <w:b/>
                <w:bCs/>
                <w:color w:val="000000"/>
                <w:position w:val="2"/>
                <w:sz w:val="20"/>
                <w:szCs w:val="20"/>
                <w:rtl/>
                <w:lang w:bidi="ar-EG"/>
              </w:rPr>
              <w:t>:</w:t>
            </w:r>
          </w:p>
          <w:p w14:paraId="4F3C4BDD" w14:textId="2E28254A" w:rsidR="00136706" w:rsidRDefault="00136706" w:rsidP="008A12B6">
            <w:pPr>
              <w:keepNext/>
              <w:keepLines/>
              <w:spacing w:before="60" w:after="60" w:line="260" w:lineRule="exact"/>
              <w:rPr>
                <w:spacing w:val="-2"/>
                <w:position w:val="2"/>
                <w:sz w:val="20"/>
                <w:szCs w:val="20"/>
                <w:lang w:bidi="ar-EG"/>
              </w:rPr>
            </w:pPr>
            <w:r w:rsidRPr="00B32757">
              <w:rPr>
                <w:position w:val="2"/>
                <w:sz w:val="20"/>
                <w:szCs w:val="20"/>
                <w:rtl/>
                <w:lang w:bidi="ar-EG"/>
              </w:rPr>
              <w:t>إ</w:t>
            </w:r>
            <w:r w:rsidRPr="00B32757">
              <w:rPr>
                <w:spacing w:val="-2"/>
                <w:position w:val="2"/>
                <w:sz w:val="20"/>
                <w:szCs w:val="20"/>
                <w:rtl/>
                <w:lang w:bidi="ar-EG"/>
              </w:rPr>
              <w:t xml:space="preserve">ن </w:t>
            </w:r>
            <w:proofErr w:type="spellStart"/>
            <w:r w:rsidRPr="00B32757">
              <w:rPr>
                <w:spacing w:val="-2"/>
                <w:position w:val="2"/>
                <w:sz w:val="20"/>
                <w:szCs w:val="20"/>
                <w:rtl/>
                <w:lang w:bidi="ar-EG"/>
              </w:rPr>
              <w:t>الرقمنة</w:t>
            </w:r>
            <w:proofErr w:type="spellEnd"/>
            <w:r w:rsidRPr="00B32757">
              <w:rPr>
                <w:spacing w:val="-2"/>
                <w:position w:val="2"/>
                <w:sz w:val="20"/>
                <w:szCs w:val="20"/>
                <w:rtl/>
                <w:lang w:bidi="ar-EG"/>
              </w:rPr>
              <w:t xml:space="preserve"> جارية. وتقوم دائرة إدارة الموارد البشرية بعملية استعراض أساسية لجميع إجراءاتها وتدفق وثائقها بغية إنشاء هيكل إلكتروني لإدارة المعلومات يكون مركزياً ومنظماً وآمناً، من أجل دعم تقديم الخدمات الخاصة بالموارد البشرية.</w:t>
            </w:r>
          </w:p>
          <w:p w14:paraId="552B5129" w14:textId="77777777" w:rsidR="001D0FFA" w:rsidRPr="00B32757" w:rsidRDefault="001D0FFA" w:rsidP="008A12B6">
            <w:pPr>
              <w:keepNext/>
              <w:keepLines/>
              <w:spacing w:before="60" w:after="60" w:line="260" w:lineRule="exact"/>
              <w:rPr>
                <w:position w:val="2"/>
                <w:sz w:val="20"/>
                <w:szCs w:val="20"/>
                <w:rtl/>
                <w:lang w:bidi="ar-EG"/>
              </w:rPr>
            </w:pPr>
          </w:p>
          <w:p w14:paraId="57372DFB" w14:textId="77777777" w:rsidR="00136706" w:rsidRPr="00B32757" w:rsidRDefault="00136706" w:rsidP="008A12B6">
            <w:pPr>
              <w:keepNext/>
              <w:keepLines/>
              <w:spacing w:before="60" w:after="60" w:line="260" w:lineRule="exact"/>
              <w:rPr>
                <w:color w:val="000000"/>
                <w:position w:val="2"/>
                <w:sz w:val="20"/>
                <w:szCs w:val="20"/>
                <w:rtl/>
                <w:lang w:bidi="ar-EG"/>
              </w:rPr>
            </w:pPr>
            <w:r w:rsidRPr="00B32757">
              <w:rPr>
                <w:b/>
                <w:bCs/>
                <w:color w:val="000000"/>
                <w:position w:val="2"/>
                <w:sz w:val="20"/>
                <w:szCs w:val="20"/>
                <w:rtl/>
                <w:lang w:bidi="ar-EG"/>
              </w:rPr>
              <w:lastRenderedPageBreak/>
              <w:t xml:space="preserve">التحديثات حتى نهاية أبريل </w:t>
            </w:r>
            <w:r w:rsidRPr="00B32757">
              <w:rPr>
                <w:b/>
                <w:bCs/>
                <w:color w:val="000000"/>
                <w:position w:val="2"/>
                <w:sz w:val="20"/>
                <w:szCs w:val="20"/>
                <w:lang w:bidi="ar-EG"/>
              </w:rPr>
              <w:t>2017</w:t>
            </w:r>
            <w:r w:rsidRPr="00B32757">
              <w:rPr>
                <w:b/>
                <w:bCs/>
                <w:color w:val="000000"/>
                <w:position w:val="2"/>
                <w:sz w:val="20"/>
                <w:szCs w:val="20"/>
                <w:rtl/>
                <w:lang w:bidi="ar-EG"/>
              </w:rPr>
              <w:t>:</w:t>
            </w:r>
          </w:p>
          <w:p w14:paraId="7AEBE812" w14:textId="77777777" w:rsidR="00136706" w:rsidRPr="00B32757" w:rsidRDefault="00136706" w:rsidP="008A12B6">
            <w:pPr>
              <w:keepNext/>
              <w:keepLines/>
              <w:spacing w:before="60" w:after="60" w:line="260" w:lineRule="exact"/>
              <w:rPr>
                <w:color w:val="000000"/>
                <w:position w:val="2"/>
                <w:sz w:val="20"/>
                <w:szCs w:val="20"/>
                <w:rtl/>
                <w:lang w:bidi="ar-EG"/>
              </w:rPr>
            </w:pPr>
            <w:r w:rsidRPr="00B32757">
              <w:rPr>
                <w:color w:val="000000"/>
                <w:position w:val="2"/>
                <w:sz w:val="20"/>
                <w:szCs w:val="20"/>
                <w:rtl/>
                <w:lang w:bidi="ar-EG"/>
              </w:rPr>
              <w:t>لا يزال المشروع جارياً. ويعمل موظف واحد من دائرة إدارة الموارد البشرية على هذا المشروع كما هو متوقع.</w:t>
            </w:r>
          </w:p>
          <w:p w14:paraId="4732FE56" w14:textId="77777777" w:rsidR="00136706" w:rsidRPr="00B32757" w:rsidRDefault="00136706" w:rsidP="008A12B6">
            <w:pPr>
              <w:keepNext/>
              <w:keepLines/>
              <w:spacing w:before="60" w:after="60" w:line="260" w:lineRule="exact"/>
              <w:rPr>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2018</w:t>
            </w:r>
            <w:r w:rsidRPr="00B32757">
              <w:rPr>
                <w:b/>
                <w:bCs/>
                <w:position w:val="2"/>
                <w:sz w:val="20"/>
                <w:szCs w:val="20"/>
                <w:rtl/>
                <w:lang w:bidi="ar-EG"/>
              </w:rPr>
              <w:t>:</w:t>
            </w:r>
          </w:p>
          <w:p w14:paraId="0A541691" w14:textId="77777777" w:rsidR="00136706" w:rsidRPr="00B32757" w:rsidRDefault="00136706" w:rsidP="008A12B6">
            <w:pPr>
              <w:keepNext/>
              <w:keepLines/>
              <w:spacing w:before="60" w:after="60" w:line="260" w:lineRule="exact"/>
              <w:rPr>
                <w:spacing w:val="-6"/>
                <w:position w:val="2"/>
                <w:sz w:val="20"/>
                <w:szCs w:val="20"/>
                <w:rtl/>
                <w:lang w:bidi="ar"/>
              </w:rPr>
            </w:pPr>
            <w:r w:rsidRPr="00B32757">
              <w:rPr>
                <w:spacing w:val="-6"/>
                <w:position w:val="2"/>
                <w:sz w:val="20"/>
                <w:szCs w:val="20"/>
                <w:rtl/>
                <w:lang w:bidi="ar"/>
              </w:rPr>
              <w:t xml:space="preserve">اكتمل العمل التحضيري لترحيل البيانات. ولكن يلزم إجراء مزيد من المناقشات مع دائرة خدمات المعلومات لتنفيذ معمارية ونظام منيعين لإدارة المعلومات، بما في ذلك إمكانية الربط مع نظام </w:t>
            </w:r>
            <w:r w:rsidRPr="00B32757">
              <w:rPr>
                <w:spacing w:val="-6"/>
                <w:position w:val="2"/>
                <w:sz w:val="20"/>
                <w:szCs w:val="20"/>
                <w:lang w:bidi="ar-EG"/>
              </w:rPr>
              <w:t>SAP-HR ERP</w:t>
            </w:r>
            <w:r w:rsidRPr="00B32757">
              <w:rPr>
                <w:spacing w:val="-6"/>
                <w:position w:val="2"/>
                <w:sz w:val="20"/>
                <w:szCs w:val="20"/>
                <w:rtl/>
                <w:lang w:bidi="ar"/>
              </w:rPr>
              <w:t>.</w:t>
            </w:r>
          </w:p>
          <w:p w14:paraId="56F26CAD" w14:textId="77777777" w:rsidR="00136706" w:rsidRPr="00B32757" w:rsidRDefault="00136706" w:rsidP="008A12B6">
            <w:pPr>
              <w:keepNext/>
              <w:keepLines/>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ديسمبر </w:t>
            </w:r>
            <w:r w:rsidRPr="00B32757">
              <w:rPr>
                <w:b/>
                <w:bCs/>
                <w:position w:val="2"/>
                <w:sz w:val="20"/>
                <w:szCs w:val="20"/>
                <w:lang w:bidi="ar-EG"/>
              </w:rPr>
              <w:t>2018</w:t>
            </w:r>
            <w:r w:rsidRPr="00B32757">
              <w:rPr>
                <w:b/>
                <w:bCs/>
                <w:position w:val="2"/>
                <w:sz w:val="20"/>
                <w:szCs w:val="20"/>
                <w:rtl/>
                <w:lang w:bidi="ar-EG"/>
              </w:rPr>
              <w:t>:</w:t>
            </w:r>
          </w:p>
          <w:p w14:paraId="2D4004F0" w14:textId="77777777" w:rsidR="00136706" w:rsidRPr="00B32757" w:rsidRDefault="00136706" w:rsidP="008A12B6">
            <w:pPr>
              <w:keepNext/>
              <w:keepLines/>
              <w:tabs>
                <w:tab w:val="left" w:pos="2667"/>
              </w:tabs>
              <w:spacing w:before="60" w:after="60" w:line="260" w:lineRule="exact"/>
              <w:rPr>
                <w:position w:val="2"/>
                <w:sz w:val="20"/>
                <w:szCs w:val="20"/>
                <w:rtl/>
                <w:lang w:bidi="ar-EG"/>
              </w:rPr>
            </w:pPr>
            <w:r w:rsidRPr="00B32757">
              <w:rPr>
                <w:position w:val="2"/>
                <w:sz w:val="20"/>
                <w:szCs w:val="20"/>
                <w:rtl/>
                <w:lang w:bidi="ar-EG"/>
              </w:rPr>
              <w:t>تظل التعليقات السابقة صالحة. وإضافة إلى ذلك، ستشمل الخطة الاستراتيجية الجديدة للموارد البشرية خطوط العمل التالية، باعتبارها هدفاً من أجل إنشاء خدمات للموارد البشرية قائمة على التميز:</w:t>
            </w:r>
          </w:p>
          <w:p w14:paraId="0C0A27BC" w14:textId="77777777" w:rsidR="00136706" w:rsidRPr="00B32757" w:rsidRDefault="00136706" w:rsidP="008A12B6">
            <w:pPr>
              <w:keepNext/>
              <w:keepLines/>
              <w:tabs>
                <w:tab w:val="left" w:pos="374"/>
              </w:tabs>
              <w:spacing w:before="60" w:after="60" w:line="260" w:lineRule="exact"/>
              <w:ind w:left="374" w:hanging="374"/>
              <w:rPr>
                <w:position w:val="2"/>
                <w:sz w:val="20"/>
                <w:szCs w:val="20"/>
                <w:rtl/>
                <w:lang w:bidi="ar-EG"/>
              </w:rPr>
            </w:pPr>
            <w:r w:rsidRPr="00B32757">
              <w:rPr>
                <w:b/>
                <w:bCs/>
                <w:position w:val="2"/>
                <w:sz w:val="20"/>
                <w:szCs w:val="20"/>
                <w:rtl/>
                <w:lang w:bidi="ar-EG"/>
              </w:rPr>
              <w:t>•</w:t>
            </w:r>
            <w:r w:rsidRPr="00B32757">
              <w:rPr>
                <w:b/>
                <w:bCs/>
                <w:position w:val="2"/>
                <w:sz w:val="20"/>
                <w:szCs w:val="20"/>
                <w:rtl/>
                <w:lang w:bidi="ar-EG"/>
              </w:rPr>
              <w:tab/>
            </w:r>
            <w:r w:rsidRPr="00B32757">
              <w:rPr>
                <w:spacing w:val="-4"/>
                <w:position w:val="2"/>
                <w:sz w:val="20"/>
                <w:szCs w:val="20"/>
                <w:rtl/>
                <w:lang w:bidi="ar-EG"/>
              </w:rPr>
              <w:t>خدمات الموارد البشرية المبسطة والشاملة (تبسيط سير العمل والعمليات، وتعزيز بيئة عمل خالية من الورق، ووضع خطط وبرامج مؤسسية موجهة نحو العملاء).</w:t>
            </w:r>
          </w:p>
          <w:p w14:paraId="7CA301C7" w14:textId="77777777" w:rsidR="00136706" w:rsidRPr="00B32757" w:rsidRDefault="00136706" w:rsidP="008A12B6">
            <w:pPr>
              <w:keepNext/>
              <w:keepLines/>
              <w:tabs>
                <w:tab w:val="left" w:pos="374"/>
              </w:tabs>
              <w:spacing w:before="60" w:after="60" w:line="260" w:lineRule="exact"/>
              <w:ind w:left="374" w:hanging="374"/>
              <w:rPr>
                <w:b/>
                <w:bCs/>
                <w:position w:val="2"/>
                <w:sz w:val="20"/>
                <w:szCs w:val="20"/>
                <w:rtl/>
                <w:lang w:bidi="ar-EG"/>
              </w:rPr>
            </w:pPr>
            <w:r w:rsidRPr="00B32757">
              <w:rPr>
                <w:b/>
                <w:bCs/>
                <w:position w:val="2"/>
                <w:sz w:val="20"/>
                <w:szCs w:val="20"/>
                <w:rtl/>
                <w:lang w:bidi="ar-EG"/>
              </w:rPr>
              <w:t>•</w:t>
            </w:r>
            <w:r w:rsidRPr="00B32757">
              <w:rPr>
                <w:b/>
                <w:bCs/>
                <w:position w:val="2"/>
                <w:sz w:val="20"/>
                <w:szCs w:val="20"/>
                <w:rtl/>
                <w:lang w:bidi="ar-EG"/>
              </w:rPr>
              <w:tab/>
            </w:r>
            <w:r w:rsidRPr="00B32757">
              <w:rPr>
                <w:position w:val="2"/>
                <w:sz w:val="20"/>
                <w:szCs w:val="20"/>
                <w:rtl/>
                <w:lang w:bidi="ar-EG"/>
              </w:rPr>
              <w:t>عمليات تخطيط موارد المؤسسة</w:t>
            </w:r>
            <w:r w:rsidRPr="00B32757">
              <w:rPr>
                <w:b/>
                <w:bCs/>
                <w:position w:val="2"/>
                <w:sz w:val="20"/>
                <w:szCs w:val="20"/>
                <w:rtl/>
                <w:lang w:bidi="ar-EG"/>
              </w:rPr>
              <w:t xml:space="preserve"> </w:t>
            </w:r>
            <w:r w:rsidRPr="00B32757">
              <w:rPr>
                <w:position w:val="2"/>
                <w:sz w:val="20"/>
                <w:szCs w:val="20"/>
                <w:lang w:bidi="ar-EG"/>
              </w:rPr>
              <w:t>(ERP)</w:t>
            </w:r>
            <w:r w:rsidRPr="00B32757">
              <w:rPr>
                <w:position w:val="2"/>
                <w:sz w:val="20"/>
                <w:szCs w:val="20"/>
                <w:rtl/>
                <w:lang w:bidi="ar-EG"/>
              </w:rPr>
              <w:t xml:space="preserve"> بشكل مبتكر وعقلاني ومتكامل، مما سيدعم تدريجياً جميع أنواع عمليات الموارد البشرية ويوفر مجموعة من الميزات الوظيفية الجديدة التي ستعزز كفاءة هذه العمليات.</w:t>
            </w:r>
          </w:p>
          <w:p w14:paraId="14882F20" w14:textId="5C009CFF" w:rsidR="00136706" w:rsidRDefault="00136706" w:rsidP="008A12B6">
            <w:pPr>
              <w:keepNext/>
              <w:keepLines/>
              <w:tabs>
                <w:tab w:val="left" w:pos="374"/>
              </w:tabs>
              <w:spacing w:before="60" w:after="60" w:line="260" w:lineRule="exact"/>
              <w:ind w:left="374" w:hanging="374"/>
              <w:rPr>
                <w:position w:val="2"/>
                <w:sz w:val="20"/>
                <w:szCs w:val="20"/>
                <w:rtl/>
                <w:lang w:bidi="ar-EG"/>
              </w:rPr>
            </w:pPr>
            <w:r w:rsidRPr="00B32757">
              <w:rPr>
                <w:b/>
                <w:bCs/>
                <w:position w:val="2"/>
                <w:sz w:val="20"/>
                <w:szCs w:val="20"/>
                <w:rtl/>
                <w:lang w:bidi="ar-EG"/>
              </w:rPr>
              <w:t>•</w:t>
            </w:r>
            <w:r w:rsidRPr="00B32757">
              <w:rPr>
                <w:b/>
                <w:bCs/>
                <w:position w:val="2"/>
                <w:sz w:val="20"/>
                <w:szCs w:val="20"/>
                <w:rtl/>
                <w:lang w:bidi="ar-EG"/>
              </w:rPr>
              <w:tab/>
            </w:r>
            <w:r w:rsidRPr="00B32757">
              <w:rPr>
                <w:position w:val="2"/>
                <w:sz w:val="20"/>
                <w:szCs w:val="20"/>
                <w:rtl/>
                <w:lang w:bidi="ar-EG"/>
              </w:rPr>
              <w:t xml:space="preserve">استخدام فعّال لبيانات الموارد البشرية وتحليلاتها بحيث يمكن تحويلها إلى معلومات مفيدة وربطها بما يتعلق بها من تدابير متخذة في إطار الموارد البشرية وكذلك في سياق </w:t>
            </w:r>
            <w:proofErr w:type="spellStart"/>
            <w:r w:rsidRPr="00B32757">
              <w:rPr>
                <w:position w:val="2"/>
                <w:sz w:val="20"/>
                <w:szCs w:val="20"/>
                <w:rtl/>
                <w:lang w:bidi="ar-EG"/>
              </w:rPr>
              <w:t>الرقمنة</w:t>
            </w:r>
            <w:proofErr w:type="spellEnd"/>
            <w:r w:rsidRPr="00B32757">
              <w:rPr>
                <w:position w:val="2"/>
                <w:sz w:val="20"/>
                <w:szCs w:val="20"/>
                <w:rtl/>
                <w:lang w:bidi="ar-EG"/>
              </w:rPr>
              <w:t xml:space="preserve"> العالمية لوظائف الموارد البشرية؛</w:t>
            </w:r>
          </w:p>
          <w:p w14:paraId="1E93C29F" w14:textId="77777777" w:rsidR="008A12B6" w:rsidRPr="00B32757" w:rsidRDefault="008A12B6" w:rsidP="008A12B6">
            <w:pPr>
              <w:keepNext/>
              <w:keepLines/>
              <w:tabs>
                <w:tab w:val="left" w:pos="374"/>
              </w:tabs>
              <w:spacing w:before="60" w:after="60" w:line="260" w:lineRule="exact"/>
              <w:ind w:left="374" w:hanging="374"/>
              <w:rPr>
                <w:position w:val="2"/>
                <w:sz w:val="20"/>
                <w:szCs w:val="20"/>
                <w:lang w:bidi="ar-EG"/>
              </w:rPr>
            </w:pPr>
          </w:p>
          <w:p w14:paraId="47848D9B" w14:textId="77777777" w:rsidR="00136706" w:rsidRPr="00B32757" w:rsidRDefault="00136706" w:rsidP="008A12B6">
            <w:pPr>
              <w:keepNext/>
              <w:keepLines/>
              <w:spacing w:before="60" w:after="60" w:line="260" w:lineRule="exact"/>
              <w:rPr>
                <w:b/>
                <w:bCs/>
                <w:position w:val="2"/>
                <w:sz w:val="20"/>
                <w:szCs w:val="20"/>
                <w:rtl/>
                <w:lang w:bidi="ar-EG"/>
              </w:rPr>
            </w:pPr>
            <w:r w:rsidRPr="00B32757">
              <w:rPr>
                <w:b/>
                <w:bCs/>
                <w:position w:val="2"/>
                <w:sz w:val="20"/>
                <w:szCs w:val="20"/>
                <w:rtl/>
                <w:lang w:bidi="ar-EG"/>
              </w:rPr>
              <w:t xml:space="preserve">التحديثات حتى أبريل </w:t>
            </w:r>
            <w:r w:rsidRPr="00B32757">
              <w:rPr>
                <w:b/>
                <w:bCs/>
                <w:position w:val="2"/>
                <w:sz w:val="20"/>
                <w:szCs w:val="20"/>
                <w:lang w:bidi="ar-EG"/>
              </w:rPr>
              <w:t>2019</w:t>
            </w:r>
            <w:r w:rsidRPr="00B32757">
              <w:rPr>
                <w:b/>
                <w:bCs/>
                <w:position w:val="2"/>
                <w:sz w:val="20"/>
                <w:szCs w:val="20"/>
                <w:rtl/>
                <w:lang w:bidi="ar-EG"/>
              </w:rPr>
              <w:t>:</w:t>
            </w:r>
          </w:p>
          <w:p w14:paraId="433948E0" w14:textId="77777777" w:rsidR="00136706" w:rsidRPr="00B32757" w:rsidRDefault="00136706" w:rsidP="008A12B6">
            <w:pPr>
              <w:keepNext/>
              <w:keepLines/>
              <w:spacing w:before="60" w:after="60" w:line="260" w:lineRule="exact"/>
              <w:rPr>
                <w:position w:val="2"/>
                <w:sz w:val="20"/>
                <w:szCs w:val="20"/>
                <w:rtl/>
                <w:lang w:bidi="ar-EG"/>
              </w:rPr>
            </w:pPr>
            <w:r w:rsidRPr="00B32757">
              <w:rPr>
                <w:b/>
                <w:bCs/>
                <w:position w:val="2"/>
                <w:sz w:val="20"/>
                <w:szCs w:val="20"/>
                <w:rtl/>
                <w:lang w:bidi="ar-EG"/>
              </w:rPr>
              <w:t>(</w:t>
            </w:r>
            <w:r w:rsidRPr="00B32757">
              <w:rPr>
                <w:position w:val="2"/>
                <w:sz w:val="20"/>
                <w:szCs w:val="20"/>
                <w:rtl/>
                <w:lang w:bidi="ar-EG"/>
              </w:rPr>
              <w:t xml:space="preserve">انظر التوصية </w:t>
            </w:r>
            <w:r w:rsidRPr="00B32757">
              <w:rPr>
                <w:position w:val="2"/>
                <w:sz w:val="20"/>
                <w:szCs w:val="20"/>
                <w:lang w:bidi="ar-EG"/>
              </w:rPr>
              <w:t>3/2017</w:t>
            </w:r>
            <w:r w:rsidRPr="00B32757">
              <w:rPr>
                <w:position w:val="2"/>
                <w:sz w:val="20"/>
                <w:szCs w:val="20"/>
                <w:rtl/>
                <w:lang w:bidi="ar-EG"/>
              </w:rPr>
              <w:t xml:space="preserve"> أعلاه).</w:t>
            </w:r>
          </w:p>
          <w:p w14:paraId="07ADA3DA" w14:textId="77777777" w:rsidR="00136706" w:rsidRPr="00B32757" w:rsidRDefault="00136706" w:rsidP="008A12B6">
            <w:pPr>
              <w:keepNext/>
              <w:keepLines/>
              <w:spacing w:before="60" w:after="60" w:line="260" w:lineRule="exact"/>
              <w:rPr>
                <w:position w:val="2"/>
                <w:sz w:val="20"/>
                <w:szCs w:val="20"/>
                <w:lang w:eastAsia="it-IT"/>
              </w:rPr>
            </w:pPr>
            <w:r w:rsidRPr="00B32757">
              <w:rPr>
                <w:rFonts w:hint="cs"/>
                <w:b/>
                <w:bCs/>
                <w:position w:val="2"/>
                <w:sz w:val="20"/>
                <w:szCs w:val="20"/>
                <w:rtl/>
                <w:lang w:eastAsia="it-IT"/>
              </w:rPr>
              <w:t>التحديثات حتى سبتمبر 2020:</w:t>
            </w:r>
          </w:p>
          <w:p w14:paraId="2B7399F2" w14:textId="05BBFAD4" w:rsidR="00136706" w:rsidRPr="00B32757" w:rsidRDefault="00906D89" w:rsidP="008A12B6">
            <w:pPr>
              <w:keepNext/>
              <w:keepLines/>
              <w:spacing w:before="60" w:after="60" w:line="260" w:lineRule="exact"/>
              <w:rPr>
                <w:position w:val="2"/>
                <w:sz w:val="20"/>
                <w:szCs w:val="20"/>
              </w:rPr>
            </w:pPr>
            <w:r w:rsidRPr="00B32757">
              <w:rPr>
                <w:rFonts w:hint="cs"/>
                <w:position w:val="2"/>
                <w:sz w:val="20"/>
                <w:szCs w:val="20"/>
                <w:rtl/>
              </w:rPr>
              <w:t>ا</w:t>
            </w:r>
            <w:r w:rsidR="00136706" w:rsidRPr="00B32757">
              <w:rPr>
                <w:rFonts w:hint="cs"/>
                <w:position w:val="2"/>
                <w:sz w:val="20"/>
                <w:szCs w:val="20"/>
                <w:rtl/>
              </w:rPr>
              <w:t xml:space="preserve">نظر التعليقات على التوصيتين </w:t>
            </w:r>
            <w:r w:rsidR="00136706" w:rsidRPr="00B32757">
              <w:rPr>
                <w:position w:val="2"/>
                <w:sz w:val="20"/>
                <w:szCs w:val="20"/>
                <w:rtl/>
              </w:rPr>
              <w:t>2 و2017/3</w:t>
            </w:r>
            <w:r w:rsidR="00136706" w:rsidRPr="00B32757">
              <w:rPr>
                <w:rFonts w:hint="cs"/>
                <w:position w:val="2"/>
                <w:sz w:val="20"/>
                <w:szCs w:val="20"/>
                <w:rtl/>
              </w:rPr>
              <w:t>.</w:t>
            </w:r>
          </w:p>
        </w:tc>
        <w:tc>
          <w:tcPr>
            <w:tcW w:w="2926" w:type="dxa"/>
            <w:tcBorders>
              <w:top w:val="single" w:sz="4" w:space="0" w:color="auto"/>
              <w:left w:val="single" w:sz="4" w:space="0" w:color="auto"/>
              <w:bottom w:val="single" w:sz="4" w:space="0" w:color="auto"/>
              <w:right w:val="single" w:sz="4" w:space="0" w:color="auto"/>
            </w:tcBorders>
          </w:tcPr>
          <w:p w14:paraId="0CE591CA" w14:textId="77777777" w:rsidR="00136706" w:rsidRPr="00B32757" w:rsidRDefault="00136706" w:rsidP="008A12B6">
            <w:pPr>
              <w:keepNext/>
              <w:keepLines/>
              <w:widowControl w:val="0"/>
              <w:kinsoku w:val="0"/>
              <w:autoSpaceDE w:val="0"/>
              <w:autoSpaceDN w:val="0"/>
              <w:spacing w:before="60" w:after="60" w:line="260" w:lineRule="exact"/>
              <w:rPr>
                <w:rFonts w:eastAsia="Times New Roman"/>
                <w:position w:val="2"/>
                <w:sz w:val="20"/>
                <w:szCs w:val="20"/>
                <w:lang w:val="it-IT" w:eastAsia="it-IT"/>
              </w:rPr>
            </w:pPr>
            <w:r w:rsidRPr="00B32757">
              <w:rPr>
                <w:rFonts w:eastAsia="Times New Roman" w:hint="cs"/>
                <w:position w:val="2"/>
                <w:sz w:val="20"/>
                <w:szCs w:val="20"/>
                <w:rtl/>
                <w:lang w:val="it-IT" w:eastAsia="it-IT"/>
              </w:rPr>
              <w:lastRenderedPageBreak/>
              <w:t>تمت الاستعاضة عنها بالتوصيتين 2 و2017/3</w:t>
            </w:r>
          </w:p>
        </w:tc>
      </w:tr>
    </w:tbl>
    <w:p w14:paraId="251F6385" w14:textId="77777777" w:rsidR="00136706" w:rsidRDefault="00136706" w:rsidP="002F6175">
      <w:pPr>
        <w:spacing w:line="240" w:lineRule="auto"/>
        <w:jc w:val="left"/>
        <w:rPr>
          <w:rFonts w:ascii="Times New Roman" w:eastAsia="Times New Roman" w:hAnsi="Times New Roman" w:cs="Times New Roman"/>
          <w:rtl/>
          <w:lang w:val="it-IT" w:eastAsia="it-IT"/>
        </w:rPr>
      </w:pPr>
      <w:r>
        <w:rPr>
          <w:rFonts w:ascii="Times New Roman" w:eastAsia="Times New Roman" w:hAnsi="Times New Roman" w:cs="Times New Roman"/>
          <w:rtl/>
          <w:lang w:val="it-IT" w:eastAsia="it-IT"/>
        </w:rPr>
        <w:lastRenderedPageBreak/>
        <w:br w:type="page"/>
      </w:r>
    </w:p>
    <w:p w14:paraId="4039A827" w14:textId="77777777" w:rsidR="00136706" w:rsidRPr="00611EA1" w:rsidRDefault="00136706" w:rsidP="004D638A">
      <w:pPr>
        <w:pStyle w:val="Annextitle"/>
        <w:spacing w:after="240"/>
        <w:jc w:val="both"/>
        <w:rPr>
          <w:lang w:val="it-IT" w:eastAsia="it-IT"/>
        </w:rPr>
      </w:pPr>
      <w:bookmarkStart w:id="505" w:name="_Toc56010593"/>
      <w:bookmarkStart w:id="506" w:name="_Toc56010659"/>
      <w:r>
        <w:rPr>
          <w:rFonts w:hint="cs"/>
          <w:rtl/>
          <w:lang w:val="it-IT" w:eastAsia="it-IT"/>
        </w:rPr>
        <w:lastRenderedPageBreak/>
        <w:t xml:space="preserve">الملحق </w:t>
      </w:r>
      <w:r>
        <w:rPr>
          <w:lang w:val="it-IT" w:eastAsia="it-IT"/>
        </w:rPr>
        <w:t>II</w:t>
      </w:r>
      <w:r>
        <w:rPr>
          <w:rFonts w:hint="cs"/>
          <w:rtl/>
          <w:lang w:val="it-IT" w:eastAsia="it-IT"/>
        </w:rPr>
        <w:t xml:space="preserve"> - </w:t>
      </w:r>
      <w:bookmarkStart w:id="507" w:name="_Toc419449780"/>
      <w:bookmarkStart w:id="508" w:name="_Toc419450432"/>
      <w:bookmarkStart w:id="509" w:name="_Toc482949403"/>
      <w:r>
        <w:rPr>
          <w:rtl/>
        </w:rPr>
        <w:t xml:space="preserve">متابعة الاقتراحات </w:t>
      </w:r>
      <w:r>
        <w:rPr>
          <w:rFonts w:hint="cs"/>
          <w:rtl/>
        </w:rPr>
        <w:t xml:space="preserve">الواردة </w:t>
      </w:r>
      <w:r>
        <w:rPr>
          <w:rtl/>
        </w:rPr>
        <w:t>في تقاريرنا السابقة</w:t>
      </w:r>
      <w:bookmarkEnd w:id="505"/>
      <w:bookmarkEnd w:id="506"/>
      <w:bookmarkEnd w:id="507"/>
      <w:bookmarkEnd w:id="508"/>
      <w:bookmarkEnd w:id="509"/>
    </w:p>
    <w:tbl>
      <w:tblPr>
        <w:bidiVisual/>
        <w:tblW w:w="5000" w:type="pct"/>
        <w:jc w:val="center"/>
        <w:tblCellMar>
          <w:left w:w="85" w:type="dxa"/>
          <w:right w:w="85" w:type="dxa"/>
        </w:tblCellMar>
        <w:tblLook w:val="0000" w:firstRow="0" w:lastRow="0" w:firstColumn="0" w:lastColumn="0" w:noHBand="0" w:noVBand="0"/>
      </w:tblPr>
      <w:tblGrid>
        <w:gridCol w:w="922"/>
        <w:gridCol w:w="3695"/>
        <w:gridCol w:w="3695"/>
        <w:gridCol w:w="3695"/>
        <w:gridCol w:w="3689"/>
      </w:tblGrid>
      <w:tr w:rsidR="00136706" w:rsidRPr="00B32757" w14:paraId="79456423" w14:textId="77777777" w:rsidTr="00F74FD5">
        <w:trPr>
          <w:tblHeader/>
          <w:jc w:val="center"/>
        </w:trPr>
        <w:tc>
          <w:tcPr>
            <w:tcW w:w="294" w:type="pct"/>
            <w:tcBorders>
              <w:top w:val="single" w:sz="4" w:space="0" w:color="auto"/>
              <w:left w:val="single" w:sz="4" w:space="0" w:color="auto"/>
              <w:bottom w:val="single" w:sz="4" w:space="0" w:color="auto"/>
              <w:right w:val="single" w:sz="4" w:space="0" w:color="auto"/>
            </w:tcBorders>
          </w:tcPr>
          <w:p w14:paraId="7EF4BAE7" w14:textId="77777777" w:rsidR="00136706" w:rsidRPr="00B32757" w:rsidRDefault="00136706" w:rsidP="00461A99">
            <w:pPr>
              <w:spacing w:before="60" w:after="60" w:line="260" w:lineRule="exact"/>
              <w:jc w:val="center"/>
              <w:rPr>
                <w:rFonts w:eastAsia="Times New Roman"/>
                <w:b/>
                <w:bCs/>
                <w:position w:val="2"/>
                <w:sz w:val="20"/>
                <w:szCs w:val="20"/>
                <w:lang w:eastAsia="it-IT"/>
              </w:rPr>
            </w:pPr>
          </w:p>
        </w:tc>
        <w:tc>
          <w:tcPr>
            <w:tcW w:w="1177" w:type="pct"/>
            <w:tcBorders>
              <w:top w:val="single" w:sz="4" w:space="0" w:color="auto"/>
              <w:left w:val="single" w:sz="4" w:space="0" w:color="auto"/>
              <w:bottom w:val="single" w:sz="4" w:space="0" w:color="auto"/>
              <w:right w:val="single" w:sz="4" w:space="0" w:color="auto"/>
            </w:tcBorders>
          </w:tcPr>
          <w:p w14:paraId="0DB32EDA" w14:textId="77777777" w:rsidR="00136706" w:rsidRPr="00B32757" w:rsidRDefault="00136706" w:rsidP="00461A99">
            <w:pPr>
              <w:spacing w:before="60" w:after="60" w:line="260" w:lineRule="exact"/>
              <w:jc w:val="center"/>
              <w:rPr>
                <w:rFonts w:eastAsia="Times New Roman"/>
                <w:b/>
                <w:bCs/>
                <w:position w:val="2"/>
                <w:sz w:val="20"/>
                <w:szCs w:val="20"/>
                <w:lang w:val="it-IT" w:eastAsia="it-IT"/>
              </w:rPr>
            </w:pPr>
            <w:r w:rsidRPr="00B32757">
              <w:rPr>
                <w:rFonts w:hint="cs"/>
                <w:b/>
                <w:bCs/>
                <w:position w:val="2"/>
                <w:sz w:val="20"/>
                <w:szCs w:val="20"/>
                <w:rtl/>
              </w:rPr>
              <w:t>الاقتراح الذي تقدم به</w:t>
            </w:r>
            <w:r w:rsidRPr="00B32757">
              <w:rPr>
                <w:b/>
                <w:bCs/>
                <w:position w:val="2"/>
                <w:sz w:val="20"/>
                <w:szCs w:val="20"/>
                <w:rtl/>
              </w:rPr>
              <w:t xml:space="preserve"> </w:t>
            </w:r>
            <w:r w:rsidRPr="00B32757">
              <w:rPr>
                <w:rFonts w:hint="cs"/>
                <w:b/>
                <w:bCs/>
                <w:position w:val="2"/>
                <w:sz w:val="20"/>
                <w:szCs w:val="20"/>
                <w:rtl/>
              </w:rPr>
              <w:t>ديوان</w:t>
            </w:r>
            <w:r w:rsidRPr="00B32757">
              <w:rPr>
                <w:b/>
                <w:bCs/>
                <w:position w:val="2"/>
                <w:sz w:val="20"/>
                <w:szCs w:val="20"/>
                <w:rtl/>
              </w:rPr>
              <w:t xml:space="preserve"> </w:t>
            </w:r>
            <w:r w:rsidRPr="00B32757">
              <w:rPr>
                <w:rFonts w:hint="cs"/>
                <w:b/>
                <w:bCs/>
                <w:position w:val="2"/>
                <w:sz w:val="20"/>
                <w:szCs w:val="20"/>
                <w:rtl/>
              </w:rPr>
              <w:t>مراجَعة</w:t>
            </w:r>
            <w:r w:rsidRPr="00B32757">
              <w:rPr>
                <w:b/>
                <w:bCs/>
                <w:position w:val="2"/>
                <w:sz w:val="20"/>
                <w:szCs w:val="20"/>
                <w:rtl/>
              </w:rPr>
              <w:br/>
            </w:r>
            <w:r w:rsidRPr="00B32757">
              <w:rPr>
                <w:rFonts w:hint="cs"/>
                <w:b/>
                <w:bCs/>
                <w:position w:val="2"/>
                <w:sz w:val="20"/>
                <w:szCs w:val="20"/>
                <w:rtl/>
              </w:rPr>
              <w:t>الحسابات</w:t>
            </w:r>
            <w:r w:rsidRPr="00B32757">
              <w:rPr>
                <w:b/>
                <w:bCs/>
                <w:position w:val="2"/>
                <w:sz w:val="20"/>
                <w:szCs w:val="20"/>
                <w:rtl/>
              </w:rPr>
              <w:t xml:space="preserve"> </w:t>
            </w:r>
            <w:r w:rsidRPr="00B32757">
              <w:rPr>
                <w:rFonts w:hint="cs"/>
                <w:b/>
                <w:bCs/>
                <w:position w:val="2"/>
                <w:sz w:val="20"/>
                <w:szCs w:val="20"/>
                <w:rtl/>
              </w:rPr>
              <w:t>الإيطالي</w:t>
            </w:r>
          </w:p>
        </w:tc>
        <w:tc>
          <w:tcPr>
            <w:tcW w:w="1177" w:type="pct"/>
            <w:tcBorders>
              <w:top w:val="single" w:sz="4" w:space="0" w:color="auto"/>
              <w:left w:val="single" w:sz="4" w:space="0" w:color="auto"/>
              <w:bottom w:val="single" w:sz="4" w:space="0" w:color="auto"/>
              <w:right w:val="single" w:sz="4" w:space="0" w:color="auto"/>
            </w:tcBorders>
          </w:tcPr>
          <w:p w14:paraId="2E190949" w14:textId="77777777" w:rsidR="00136706" w:rsidRPr="00B32757" w:rsidRDefault="00136706" w:rsidP="00461A99">
            <w:pPr>
              <w:spacing w:before="60" w:after="60" w:line="260" w:lineRule="exact"/>
              <w:jc w:val="center"/>
              <w:rPr>
                <w:rFonts w:eastAsia="Times New Roman"/>
                <w:b/>
                <w:bCs/>
                <w:position w:val="2"/>
                <w:sz w:val="20"/>
                <w:szCs w:val="20"/>
                <w:lang w:eastAsia="it-IT"/>
              </w:rPr>
            </w:pPr>
            <w:r w:rsidRPr="00B32757">
              <w:rPr>
                <w:rFonts w:hint="cs"/>
                <w:b/>
                <w:bCs/>
                <w:position w:val="2"/>
                <w:sz w:val="20"/>
                <w:szCs w:val="20"/>
                <w:rtl/>
              </w:rPr>
              <w:t>تعليقات</w:t>
            </w:r>
            <w:r w:rsidRPr="00B32757">
              <w:rPr>
                <w:b/>
                <w:bCs/>
                <w:position w:val="2"/>
                <w:sz w:val="20"/>
                <w:szCs w:val="20"/>
                <w:rtl/>
              </w:rPr>
              <w:t xml:space="preserve"> </w:t>
            </w:r>
            <w:r w:rsidRPr="00B32757">
              <w:rPr>
                <w:rFonts w:hint="cs"/>
                <w:b/>
                <w:bCs/>
                <w:position w:val="2"/>
                <w:sz w:val="20"/>
                <w:szCs w:val="20"/>
                <w:rtl/>
              </w:rPr>
              <w:t>وردت</w:t>
            </w:r>
            <w:r w:rsidRPr="00B32757">
              <w:rPr>
                <w:b/>
                <w:bCs/>
                <w:position w:val="2"/>
                <w:sz w:val="20"/>
                <w:szCs w:val="20"/>
                <w:rtl/>
              </w:rPr>
              <w:t xml:space="preserve"> </w:t>
            </w:r>
            <w:r w:rsidRPr="00B32757">
              <w:rPr>
                <w:rFonts w:hint="cs"/>
                <w:b/>
                <w:bCs/>
                <w:position w:val="2"/>
                <w:sz w:val="20"/>
                <w:szCs w:val="20"/>
                <w:rtl/>
              </w:rPr>
              <w:t>من</w:t>
            </w:r>
            <w:r w:rsidRPr="00B32757">
              <w:rPr>
                <w:b/>
                <w:bCs/>
                <w:position w:val="2"/>
                <w:sz w:val="20"/>
                <w:szCs w:val="20"/>
                <w:rtl/>
              </w:rPr>
              <w:t xml:space="preserve"> </w:t>
            </w:r>
            <w:r w:rsidRPr="00B32757">
              <w:rPr>
                <w:rFonts w:hint="cs"/>
                <w:b/>
                <w:bCs/>
                <w:position w:val="2"/>
                <w:sz w:val="20"/>
                <w:szCs w:val="20"/>
                <w:rtl/>
              </w:rPr>
              <w:t>الأمين</w:t>
            </w:r>
            <w:r w:rsidRPr="00B32757">
              <w:rPr>
                <w:b/>
                <w:bCs/>
                <w:position w:val="2"/>
                <w:sz w:val="20"/>
                <w:szCs w:val="20"/>
                <w:rtl/>
              </w:rPr>
              <w:t xml:space="preserve"> </w:t>
            </w:r>
            <w:r w:rsidRPr="00B32757">
              <w:rPr>
                <w:rFonts w:hint="cs"/>
                <w:b/>
                <w:bCs/>
                <w:position w:val="2"/>
                <w:sz w:val="20"/>
                <w:szCs w:val="20"/>
                <w:rtl/>
              </w:rPr>
              <w:t>العام</w:t>
            </w:r>
            <w:r w:rsidRPr="00B32757">
              <w:rPr>
                <w:b/>
                <w:bCs/>
                <w:position w:val="2"/>
                <w:sz w:val="20"/>
                <w:szCs w:val="20"/>
                <w:lang w:val="es-ES_tradnl" w:bidi="ar-EG"/>
              </w:rPr>
              <w:br/>
            </w:r>
            <w:r w:rsidRPr="00B32757">
              <w:rPr>
                <w:rFonts w:hint="cs"/>
                <w:b/>
                <w:bCs/>
                <w:position w:val="2"/>
                <w:sz w:val="20"/>
                <w:szCs w:val="20"/>
                <w:rtl/>
              </w:rPr>
              <w:t>وقت صدور</w:t>
            </w:r>
            <w:r w:rsidRPr="00B32757">
              <w:rPr>
                <w:b/>
                <w:bCs/>
                <w:position w:val="2"/>
                <w:sz w:val="20"/>
                <w:szCs w:val="20"/>
                <w:rtl/>
              </w:rPr>
              <w:t xml:space="preserve"> </w:t>
            </w:r>
            <w:r w:rsidRPr="00B32757">
              <w:rPr>
                <w:rFonts w:hint="cs"/>
                <w:b/>
                <w:bCs/>
                <w:position w:val="2"/>
                <w:sz w:val="20"/>
                <w:szCs w:val="20"/>
                <w:rtl/>
              </w:rPr>
              <w:t>تقرير المراجعة</w:t>
            </w:r>
          </w:p>
        </w:tc>
        <w:tc>
          <w:tcPr>
            <w:tcW w:w="1177" w:type="pct"/>
            <w:tcBorders>
              <w:top w:val="single" w:sz="4" w:space="0" w:color="auto"/>
              <w:left w:val="single" w:sz="4" w:space="0" w:color="auto"/>
              <w:bottom w:val="single" w:sz="4" w:space="0" w:color="auto"/>
              <w:right w:val="single" w:sz="4" w:space="0" w:color="auto"/>
            </w:tcBorders>
          </w:tcPr>
          <w:p w14:paraId="1185EFD1" w14:textId="77777777" w:rsidR="00136706" w:rsidRPr="00B32757" w:rsidRDefault="00136706" w:rsidP="00461A99">
            <w:pPr>
              <w:spacing w:before="60" w:after="60" w:line="260" w:lineRule="exact"/>
              <w:jc w:val="center"/>
              <w:rPr>
                <w:rFonts w:eastAsia="Times New Roman"/>
                <w:b/>
                <w:bCs/>
                <w:position w:val="2"/>
                <w:sz w:val="20"/>
                <w:szCs w:val="20"/>
                <w:lang w:eastAsia="it-IT"/>
              </w:rPr>
            </w:pPr>
            <w:r w:rsidRPr="00B32757">
              <w:rPr>
                <w:rFonts w:hint="cs"/>
                <w:b/>
                <w:bCs/>
                <w:position w:val="2"/>
                <w:sz w:val="20"/>
                <w:szCs w:val="20"/>
                <w:rtl/>
              </w:rPr>
              <w:t>الوضع</w:t>
            </w:r>
            <w:r w:rsidRPr="00B32757">
              <w:rPr>
                <w:b/>
                <w:bCs/>
                <w:position w:val="2"/>
                <w:sz w:val="20"/>
                <w:szCs w:val="20"/>
                <w:rtl/>
              </w:rPr>
              <w:t xml:space="preserve"> </w:t>
            </w:r>
            <w:r w:rsidRPr="00B32757">
              <w:rPr>
                <w:rFonts w:hint="cs"/>
                <w:b/>
                <w:bCs/>
                <w:position w:val="2"/>
                <w:sz w:val="20"/>
                <w:szCs w:val="20"/>
                <w:rtl/>
              </w:rPr>
              <w:t>كما</w:t>
            </w:r>
            <w:r w:rsidRPr="00B32757">
              <w:rPr>
                <w:b/>
                <w:bCs/>
                <w:position w:val="2"/>
                <w:sz w:val="20"/>
                <w:szCs w:val="20"/>
                <w:rtl/>
              </w:rPr>
              <w:t xml:space="preserve"> </w:t>
            </w:r>
            <w:r w:rsidRPr="00B32757">
              <w:rPr>
                <w:rFonts w:hint="cs"/>
                <w:b/>
                <w:bCs/>
                <w:position w:val="2"/>
                <w:sz w:val="20"/>
                <w:szCs w:val="20"/>
                <w:rtl/>
              </w:rPr>
              <w:t>أبلغت</w:t>
            </w:r>
            <w:r w:rsidRPr="00B32757">
              <w:rPr>
                <w:b/>
                <w:bCs/>
                <w:position w:val="2"/>
                <w:sz w:val="20"/>
                <w:szCs w:val="20"/>
                <w:rtl/>
              </w:rPr>
              <w:t xml:space="preserve"> </w:t>
            </w:r>
            <w:r w:rsidRPr="00B32757">
              <w:rPr>
                <w:rFonts w:hint="cs"/>
                <w:b/>
                <w:bCs/>
                <w:position w:val="2"/>
                <w:sz w:val="20"/>
                <w:szCs w:val="20"/>
                <w:rtl/>
              </w:rPr>
              <w:t>عنه</w:t>
            </w:r>
            <w:r w:rsidRPr="00B32757">
              <w:rPr>
                <w:b/>
                <w:bCs/>
                <w:position w:val="2"/>
                <w:sz w:val="20"/>
                <w:szCs w:val="20"/>
              </w:rPr>
              <w:br/>
            </w:r>
            <w:r w:rsidRPr="00B32757">
              <w:rPr>
                <w:rFonts w:hint="cs"/>
                <w:b/>
                <w:bCs/>
                <w:position w:val="2"/>
                <w:sz w:val="20"/>
                <w:szCs w:val="20"/>
                <w:rtl/>
              </w:rPr>
              <w:t>إدارة الاتحاد</w:t>
            </w:r>
          </w:p>
        </w:tc>
        <w:tc>
          <w:tcPr>
            <w:tcW w:w="1175" w:type="pct"/>
            <w:tcBorders>
              <w:top w:val="single" w:sz="4" w:space="0" w:color="auto"/>
              <w:left w:val="single" w:sz="4" w:space="0" w:color="auto"/>
              <w:bottom w:val="single" w:sz="4" w:space="0" w:color="auto"/>
              <w:right w:val="single" w:sz="4" w:space="0" w:color="auto"/>
            </w:tcBorders>
          </w:tcPr>
          <w:p w14:paraId="5A4DE48A" w14:textId="77777777" w:rsidR="00136706" w:rsidRPr="00B32757" w:rsidRDefault="00136706" w:rsidP="00461A99">
            <w:pPr>
              <w:spacing w:before="60" w:after="60" w:line="260" w:lineRule="exact"/>
              <w:jc w:val="center"/>
              <w:rPr>
                <w:rFonts w:eastAsia="Times New Roman"/>
                <w:b/>
                <w:bCs/>
                <w:position w:val="2"/>
                <w:sz w:val="20"/>
                <w:szCs w:val="20"/>
                <w:lang w:eastAsia="it-IT"/>
              </w:rPr>
            </w:pPr>
            <w:r w:rsidRPr="00B32757">
              <w:rPr>
                <w:rFonts w:hint="cs"/>
                <w:b/>
                <w:bCs/>
                <w:position w:val="2"/>
                <w:sz w:val="20"/>
                <w:szCs w:val="20"/>
                <w:rtl/>
              </w:rPr>
              <w:t>الوضع</w:t>
            </w:r>
            <w:r w:rsidRPr="00B32757">
              <w:rPr>
                <w:b/>
                <w:bCs/>
                <w:position w:val="2"/>
                <w:sz w:val="20"/>
                <w:szCs w:val="20"/>
                <w:rtl/>
              </w:rPr>
              <w:t xml:space="preserve"> </w:t>
            </w:r>
            <w:r w:rsidRPr="00B32757">
              <w:rPr>
                <w:rFonts w:hint="cs"/>
                <w:b/>
                <w:bCs/>
                <w:position w:val="2"/>
                <w:sz w:val="20"/>
                <w:szCs w:val="20"/>
                <w:rtl/>
              </w:rPr>
              <w:t>بحسب</w:t>
            </w:r>
            <w:r w:rsidRPr="00B32757">
              <w:rPr>
                <w:b/>
                <w:bCs/>
                <w:position w:val="2"/>
                <w:sz w:val="20"/>
                <w:szCs w:val="20"/>
                <w:rtl/>
              </w:rPr>
              <w:t xml:space="preserve"> </w:t>
            </w:r>
            <w:r w:rsidRPr="00B32757">
              <w:rPr>
                <w:rFonts w:hint="cs"/>
                <w:b/>
                <w:bCs/>
                <w:position w:val="2"/>
                <w:sz w:val="20"/>
                <w:szCs w:val="20"/>
                <w:rtl/>
              </w:rPr>
              <w:t>تقييم ديوان</w:t>
            </w:r>
            <w:r w:rsidRPr="00B32757">
              <w:rPr>
                <w:b/>
                <w:bCs/>
                <w:position w:val="2"/>
                <w:sz w:val="20"/>
                <w:szCs w:val="20"/>
                <w:rtl/>
              </w:rPr>
              <w:t xml:space="preserve"> </w:t>
            </w:r>
            <w:r w:rsidRPr="00B32757">
              <w:rPr>
                <w:b/>
                <w:bCs/>
                <w:position w:val="2"/>
                <w:sz w:val="20"/>
                <w:szCs w:val="20"/>
                <w:rtl/>
              </w:rPr>
              <w:br/>
            </w:r>
            <w:r w:rsidRPr="00B32757">
              <w:rPr>
                <w:rFonts w:hint="cs"/>
                <w:b/>
                <w:bCs/>
                <w:position w:val="2"/>
                <w:sz w:val="20"/>
                <w:szCs w:val="20"/>
                <w:rtl/>
              </w:rPr>
              <w:t>مراجَعة</w:t>
            </w:r>
            <w:r w:rsidRPr="00B32757">
              <w:rPr>
                <w:b/>
                <w:bCs/>
                <w:position w:val="2"/>
                <w:sz w:val="20"/>
                <w:szCs w:val="20"/>
                <w:rtl/>
              </w:rPr>
              <w:t xml:space="preserve"> </w:t>
            </w:r>
            <w:r w:rsidRPr="00B32757">
              <w:rPr>
                <w:rFonts w:hint="cs"/>
                <w:b/>
                <w:bCs/>
                <w:position w:val="2"/>
                <w:sz w:val="20"/>
                <w:szCs w:val="20"/>
                <w:rtl/>
              </w:rPr>
              <w:t>الحسابات</w:t>
            </w:r>
            <w:r w:rsidRPr="00B32757">
              <w:rPr>
                <w:b/>
                <w:bCs/>
                <w:position w:val="2"/>
                <w:sz w:val="20"/>
                <w:szCs w:val="20"/>
                <w:rtl/>
              </w:rPr>
              <w:t xml:space="preserve"> </w:t>
            </w:r>
            <w:r w:rsidRPr="00B32757">
              <w:rPr>
                <w:rFonts w:hint="cs"/>
                <w:b/>
                <w:bCs/>
                <w:position w:val="2"/>
                <w:sz w:val="20"/>
                <w:szCs w:val="20"/>
                <w:rtl/>
              </w:rPr>
              <w:t>الإيطالي</w:t>
            </w:r>
          </w:p>
        </w:tc>
      </w:tr>
      <w:tr w:rsidR="00136706" w:rsidRPr="00B32757" w14:paraId="1F84D76F" w14:textId="77777777" w:rsidTr="00F74FD5">
        <w:trPr>
          <w:jc w:val="center"/>
        </w:trPr>
        <w:tc>
          <w:tcPr>
            <w:tcW w:w="294" w:type="pct"/>
            <w:tcBorders>
              <w:top w:val="single" w:sz="4" w:space="0" w:color="auto"/>
              <w:left w:val="single" w:sz="4" w:space="0" w:color="auto"/>
              <w:bottom w:val="single" w:sz="4" w:space="0" w:color="auto"/>
              <w:right w:val="single" w:sz="4" w:space="0" w:color="auto"/>
            </w:tcBorders>
          </w:tcPr>
          <w:p w14:paraId="761F8308" w14:textId="77777777" w:rsidR="00136706" w:rsidRPr="00B32757" w:rsidRDefault="00136706" w:rsidP="00461A99">
            <w:pPr>
              <w:spacing w:before="60" w:after="60" w:line="260" w:lineRule="exact"/>
              <w:jc w:val="center"/>
              <w:rPr>
                <w:rFonts w:eastAsia="Times New Roman"/>
                <w:b/>
                <w:bCs/>
                <w:position w:val="2"/>
                <w:sz w:val="20"/>
                <w:szCs w:val="20"/>
                <w:lang w:eastAsia="it-IT"/>
              </w:rPr>
            </w:pPr>
            <w:r w:rsidRPr="00B32757">
              <w:rPr>
                <w:rFonts w:eastAsia="Times New Roman"/>
                <w:b/>
                <w:bCs/>
                <w:position w:val="2"/>
                <w:sz w:val="20"/>
                <w:szCs w:val="20"/>
                <w:rtl/>
                <w:lang w:eastAsia="it-IT"/>
              </w:rPr>
              <w:t xml:space="preserve">الاقتراح </w:t>
            </w:r>
            <w:r w:rsidRPr="00B32757">
              <w:rPr>
                <w:rFonts w:eastAsia="Times New Roman"/>
                <w:b/>
                <w:bCs/>
                <w:position w:val="2"/>
                <w:sz w:val="20"/>
                <w:szCs w:val="20"/>
                <w:lang w:eastAsia="it-IT"/>
              </w:rPr>
              <w:t>1/2018</w:t>
            </w:r>
          </w:p>
        </w:tc>
        <w:tc>
          <w:tcPr>
            <w:tcW w:w="1177" w:type="pct"/>
            <w:tcBorders>
              <w:top w:val="single" w:sz="4" w:space="0" w:color="auto"/>
              <w:left w:val="single" w:sz="4" w:space="0" w:color="auto"/>
              <w:bottom w:val="single" w:sz="4" w:space="0" w:color="auto"/>
              <w:right w:val="single" w:sz="4" w:space="0" w:color="auto"/>
            </w:tcBorders>
          </w:tcPr>
          <w:p w14:paraId="31F2AE89" w14:textId="77777777" w:rsidR="00136706" w:rsidRPr="00B32757" w:rsidRDefault="00136706" w:rsidP="00461A99">
            <w:pPr>
              <w:widowControl w:val="0"/>
              <w:kinsoku w:val="0"/>
              <w:autoSpaceDE w:val="0"/>
              <w:autoSpaceDN w:val="0"/>
              <w:spacing w:before="60" w:after="60" w:line="260" w:lineRule="exact"/>
              <w:rPr>
                <w:rFonts w:eastAsia="Times New Roman"/>
                <w:bCs/>
                <w:spacing w:val="-6"/>
                <w:position w:val="2"/>
                <w:sz w:val="20"/>
                <w:szCs w:val="20"/>
                <w:lang w:eastAsia="it-IT"/>
              </w:rPr>
            </w:pPr>
            <w:r w:rsidRPr="00B32757">
              <w:rPr>
                <w:spacing w:val="-6"/>
                <w:position w:val="2"/>
                <w:sz w:val="20"/>
                <w:szCs w:val="20"/>
                <w:u w:val="single"/>
                <w:rtl/>
                <w:lang w:bidi="ar-EG"/>
              </w:rPr>
              <w:t>نقترح</w:t>
            </w:r>
            <w:r w:rsidRPr="00B32757">
              <w:rPr>
                <w:spacing w:val="-6"/>
                <w:position w:val="2"/>
                <w:sz w:val="20"/>
                <w:szCs w:val="20"/>
                <w:rtl/>
                <w:lang w:bidi="ar-EG"/>
              </w:rPr>
              <w:t xml:space="preserve"> أن تواصل الإدارة جهودها </w:t>
            </w:r>
            <w:r w:rsidRPr="00B32757">
              <w:rPr>
                <w:spacing w:val="-6"/>
                <w:position w:val="2"/>
                <w:sz w:val="20"/>
                <w:szCs w:val="20"/>
                <w:rtl/>
              </w:rPr>
              <w:t>الرامية إلى التفاوض بشأن خطط السداد مع أعضاء القطاعات والمنتسبين.</w:t>
            </w:r>
            <w:r w:rsidRPr="00B32757">
              <w:rPr>
                <w:rFonts w:eastAsia="Times New Roman"/>
                <w:bCs/>
                <w:spacing w:val="-6"/>
                <w:position w:val="2"/>
                <w:sz w:val="20"/>
                <w:szCs w:val="20"/>
                <w:lang w:eastAsia="it-IT"/>
              </w:rPr>
              <w:t xml:space="preserve"> </w:t>
            </w:r>
          </w:p>
        </w:tc>
        <w:tc>
          <w:tcPr>
            <w:tcW w:w="1177" w:type="pct"/>
            <w:tcBorders>
              <w:top w:val="single" w:sz="4" w:space="0" w:color="auto"/>
              <w:left w:val="single" w:sz="4" w:space="0" w:color="auto"/>
              <w:bottom w:val="single" w:sz="4" w:space="0" w:color="auto"/>
              <w:right w:val="single" w:sz="4" w:space="0" w:color="auto"/>
            </w:tcBorders>
          </w:tcPr>
          <w:p w14:paraId="461E9583" w14:textId="77777777" w:rsidR="00136706" w:rsidRPr="00B32757" w:rsidRDefault="00136706" w:rsidP="00461A99">
            <w:pPr>
              <w:widowControl w:val="0"/>
              <w:kinsoku w:val="0"/>
              <w:autoSpaceDE w:val="0"/>
              <w:autoSpaceDN w:val="0"/>
              <w:spacing w:before="60" w:after="60" w:line="260" w:lineRule="exact"/>
              <w:rPr>
                <w:rFonts w:eastAsia="Times New Roman"/>
                <w:bCs/>
                <w:position w:val="2"/>
                <w:sz w:val="20"/>
                <w:szCs w:val="20"/>
                <w:lang w:eastAsia="it-IT"/>
              </w:rPr>
            </w:pPr>
            <w:r w:rsidRPr="00B32757">
              <w:rPr>
                <w:position w:val="2"/>
                <w:sz w:val="20"/>
                <w:szCs w:val="20"/>
                <w:rtl/>
                <w:lang w:bidi="ar-EG"/>
              </w:rPr>
              <w:t xml:space="preserve">تعمل الإدارة بالتعاون الوثيق مع الدول الأعضاء من أجل خفض ديون أعضاء القطاعات والمنتسبين. وانخفضت هذه الديون المحددة بنسبة </w:t>
            </w:r>
            <w:r w:rsidRPr="00B32757">
              <w:rPr>
                <w:position w:val="2"/>
                <w:sz w:val="20"/>
                <w:szCs w:val="20"/>
                <w:lang w:bidi="ar-EG"/>
              </w:rPr>
              <w:t>%24</w:t>
            </w:r>
            <w:r w:rsidRPr="00B32757">
              <w:rPr>
                <w:position w:val="2"/>
                <w:sz w:val="20"/>
                <w:szCs w:val="20"/>
                <w:rtl/>
              </w:rPr>
              <w:t xml:space="preserve"> في</w:t>
            </w:r>
            <w:r w:rsidRPr="00B32757">
              <w:rPr>
                <w:rFonts w:hint="cs"/>
                <w:position w:val="2"/>
                <w:sz w:val="20"/>
                <w:szCs w:val="20"/>
                <w:rtl/>
              </w:rPr>
              <w:t> </w:t>
            </w:r>
            <w:r w:rsidRPr="00B32757">
              <w:rPr>
                <w:position w:val="2"/>
                <w:sz w:val="20"/>
                <w:szCs w:val="20"/>
              </w:rPr>
              <w:t>2018</w:t>
            </w:r>
            <w:r w:rsidRPr="00B32757">
              <w:rPr>
                <w:position w:val="2"/>
                <w:sz w:val="20"/>
                <w:szCs w:val="20"/>
                <w:rtl/>
              </w:rPr>
              <w:t>. وتتعلق الديون المتبقية أساساً بأعضاء القطاعات والمنتسبين غير النشطين الذين تم إلغاؤهم بالفعل من قائمة الأعضاء. ولا يمكن للإدارة أن تقرر توقيع اتفاق السداد وإنما اقتراحه فقط.</w:t>
            </w:r>
            <w:r w:rsidRPr="00B32757">
              <w:rPr>
                <w:rFonts w:eastAsia="Times New Roman"/>
                <w:bCs/>
                <w:position w:val="2"/>
                <w:sz w:val="20"/>
                <w:szCs w:val="20"/>
                <w:lang w:eastAsia="it-IT"/>
              </w:rPr>
              <w:t xml:space="preserve"> </w:t>
            </w:r>
          </w:p>
        </w:tc>
        <w:tc>
          <w:tcPr>
            <w:tcW w:w="1177" w:type="pct"/>
            <w:tcBorders>
              <w:top w:val="single" w:sz="4" w:space="0" w:color="auto"/>
              <w:left w:val="single" w:sz="4" w:space="0" w:color="auto"/>
              <w:bottom w:val="single" w:sz="4" w:space="0" w:color="auto"/>
              <w:right w:val="single" w:sz="4" w:space="0" w:color="auto"/>
            </w:tcBorders>
          </w:tcPr>
          <w:p w14:paraId="1E5A90F8" w14:textId="77777777" w:rsidR="00136706" w:rsidRPr="00B32757" w:rsidRDefault="00136706" w:rsidP="00461A99">
            <w:pPr>
              <w:widowControl w:val="0"/>
              <w:kinsoku w:val="0"/>
              <w:autoSpaceDE w:val="0"/>
              <w:autoSpaceDN w:val="0"/>
              <w:spacing w:before="60" w:after="60" w:line="260" w:lineRule="exact"/>
              <w:rPr>
                <w:rFonts w:eastAsia="Times New Roman"/>
                <w:b/>
                <w:bCs/>
                <w:i/>
                <w:iCs/>
                <w:position w:val="2"/>
                <w:sz w:val="20"/>
                <w:szCs w:val="20"/>
                <w:lang w:eastAsia="it-IT"/>
              </w:rPr>
            </w:pPr>
            <w:r w:rsidRPr="00B32757">
              <w:rPr>
                <w:rFonts w:eastAsia="Times New Roman" w:hint="cs"/>
                <w:b/>
                <w:bCs/>
                <w:i/>
                <w:iCs/>
                <w:position w:val="2"/>
                <w:sz w:val="20"/>
                <w:szCs w:val="20"/>
                <w:rtl/>
                <w:lang w:eastAsia="it-IT"/>
              </w:rPr>
              <w:t xml:space="preserve">يناير </w:t>
            </w:r>
            <w:r w:rsidRPr="00B32757">
              <w:rPr>
                <w:rFonts w:eastAsia="Times New Roman"/>
                <w:b/>
                <w:bCs/>
                <w:i/>
                <w:iCs/>
                <w:position w:val="2"/>
                <w:sz w:val="20"/>
                <w:szCs w:val="20"/>
                <w:lang w:eastAsia="it-IT"/>
              </w:rPr>
              <w:t>2020</w:t>
            </w:r>
            <w:r w:rsidRPr="00B32757">
              <w:rPr>
                <w:rFonts w:eastAsia="Times New Roman" w:hint="cs"/>
                <w:b/>
                <w:bCs/>
                <w:i/>
                <w:iCs/>
                <w:position w:val="2"/>
                <w:sz w:val="20"/>
                <w:szCs w:val="20"/>
                <w:rtl/>
                <w:lang w:eastAsia="it-IT"/>
              </w:rPr>
              <w:t>:</w:t>
            </w:r>
          </w:p>
          <w:p w14:paraId="13782D6C" w14:textId="77777777" w:rsidR="00136706" w:rsidRPr="00B32757" w:rsidRDefault="00136706" w:rsidP="00461A99">
            <w:pPr>
              <w:widowControl w:val="0"/>
              <w:kinsoku w:val="0"/>
              <w:autoSpaceDE w:val="0"/>
              <w:autoSpaceDN w:val="0"/>
              <w:spacing w:before="60" w:after="60" w:line="260" w:lineRule="exact"/>
              <w:rPr>
                <w:rFonts w:eastAsia="Times New Roman"/>
                <w:b/>
                <w:position w:val="2"/>
                <w:sz w:val="20"/>
                <w:szCs w:val="20"/>
                <w:rtl/>
                <w:lang w:eastAsia="it-IT"/>
              </w:rPr>
            </w:pPr>
            <w:r w:rsidRPr="00B32757">
              <w:rPr>
                <w:rFonts w:eastAsia="Times New Roman"/>
                <w:b/>
                <w:position w:val="2"/>
                <w:sz w:val="20"/>
                <w:szCs w:val="20"/>
                <w:rtl/>
                <w:lang w:eastAsia="it-IT"/>
              </w:rPr>
              <w:t xml:space="preserve">تعمل الإدارة بالتعاون الوثيق مع الدول الأعضاء من أجل خفض ديون أعضاء القطاعات والمنتسبين. </w:t>
            </w:r>
          </w:p>
          <w:p w14:paraId="04734BF9" w14:textId="77777777" w:rsidR="00136706" w:rsidRPr="00B32757" w:rsidRDefault="00136706" w:rsidP="00461A99">
            <w:pPr>
              <w:widowControl w:val="0"/>
              <w:kinsoku w:val="0"/>
              <w:autoSpaceDE w:val="0"/>
              <w:autoSpaceDN w:val="0"/>
              <w:spacing w:before="60" w:after="60" w:line="260" w:lineRule="exact"/>
              <w:rPr>
                <w:rFonts w:eastAsia="Times New Roman"/>
                <w:b/>
                <w:position w:val="2"/>
                <w:sz w:val="20"/>
                <w:szCs w:val="20"/>
                <w:rtl/>
                <w:lang w:eastAsia="it-IT"/>
              </w:rPr>
            </w:pPr>
            <w:r w:rsidRPr="00B32757">
              <w:rPr>
                <w:rFonts w:eastAsia="Times New Roman"/>
                <w:b/>
                <w:position w:val="2"/>
                <w:sz w:val="20"/>
                <w:szCs w:val="20"/>
                <w:rtl/>
                <w:lang w:eastAsia="it-IT"/>
              </w:rPr>
              <w:t xml:space="preserve">ولا يمكن للإدارة أن تقرر توقيع اتفاق السداد وإنما اقتراحه فقط. </w:t>
            </w:r>
          </w:p>
          <w:p w14:paraId="56364AB9" w14:textId="77777777" w:rsidR="00136706" w:rsidRPr="00B32757" w:rsidRDefault="00136706" w:rsidP="00461A99">
            <w:pPr>
              <w:widowControl w:val="0"/>
              <w:kinsoku w:val="0"/>
              <w:autoSpaceDE w:val="0"/>
              <w:autoSpaceDN w:val="0"/>
              <w:spacing w:before="60" w:after="60" w:line="260" w:lineRule="exact"/>
              <w:rPr>
                <w:rFonts w:eastAsia="Times New Roman"/>
                <w:bCs/>
                <w:position w:val="2"/>
                <w:sz w:val="20"/>
                <w:szCs w:val="20"/>
                <w:lang w:eastAsia="it-IT" w:bidi="ar-EG"/>
              </w:rPr>
            </w:pPr>
            <w:r w:rsidRPr="00B32757">
              <w:rPr>
                <w:rFonts w:eastAsia="Times New Roman" w:hint="cs"/>
                <w:bCs/>
                <w:position w:val="2"/>
                <w:sz w:val="20"/>
                <w:szCs w:val="20"/>
                <w:rtl/>
                <w:lang w:eastAsia="it-IT" w:bidi="ar-EG"/>
              </w:rPr>
              <w:t>التحديثات حتى سبتمبر 2020:</w:t>
            </w:r>
          </w:p>
          <w:p w14:paraId="7BDD8F0B" w14:textId="77777777" w:rsidR="00136706" w:rsidRPr="00B32757" w:rsidRDefault="00136706" w:rsidP="00461A99">
            <w:pPr>
              <w:widowControl w:val="0"/>
              <w:kinsoku w:val="0"/>
              <w:autoSpaceDE w:val="0"/>
              <w:autoSpaceDN w:val="0"/>
              <w:spacing w:before="60" w:after="60" w:line="260" w:lineRule="exact"/>
              <w:rPr>
                <w:rFonts w:eastAsia="Times New Roman"/>
                <w:b/>
                <w:position w:val="2"/>
                <w:sz w:val="20"/>
                <w:szCs w:val="20"/>
                <w:lang w:eastAsia="it-IT"/>
              </w:rPr>
            </w:pPr>
            <w:r w:rsidRPr="00B32757">
              <w:rPr>
                <w:rFonts w:eastAsia="Times New Roman" w:hint="cs"/>
                <w:b/>
                <w:position w:val="2"/>
                <w:sz w:val="20"/>
                <w:szCs w:val="20"/>
                <w:rtl/>
                <w:lang w:eastAsia="it-IT"/>
              </w:rPr>
              <w:t>لا توجد تعليقات أخرى. انظر أعلاه</w:t>
            </w:r>
          </w:p>
        </w:tc>
        <w:tc>
          <w:tcPr>
            <w:tcW w:w="1175" w:type="pct"/>
            <w:tcBorders>
              <w:top w:val="single" w:sz="4" w:space="0" w:color="auto"/>
              <w:left w:val="single" w:sz="4" w:space="0" w:color="auto"/>
              <w:bottom w:val="single" w:sz="4" w:space="0" w:color="auto"/>
              <w:right w:val="single" w:sz="4" w:space="0" w:color="auto"/>
            </w:tcBorders>
          </w:tcPr>
          <w:p w14:paraId="7DC59227" w14:textId="77777777" w:rsidR="00136706" w:rsidRPr="00B32757" w:rsidRDefault="00136706" w:rsidP="00461A99">
            <w:pPr>
              <w:widowControl w:val="0"/>
              <w:kinsoku w:val="0"/>
              <w:autoSpaceDE w:val="0"/>
              <w:autoSpaceDN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t>مستمر</w:t>
            </w:r>
          </w:p>
        </w:tc>
      </w:tr>
      <w:tr w:rsidR="00136706" w:rsidRPr="00B32757" w14:paraId="55A163AC" w14:textId="77777777" w:rsidTr="00F74FD5">
        <w:trPr>
          <w:jc w:val="center"/>
        </w:trPr>
        <w:tc>
          <w:tcPr>
            <w:tcW w:w="294" w:type="pct"/>
            <w:tcBorders>
              <w:top w:val="single" w:sz="4" w:space="0" w:color="auto"/>
              <w:left w:val="single" w:sz="4" w:space="0" w:color="auto"/>
              <w:bottom w:val="single" w:sz="4" w:space="0" w:color="auto"/>
              <w:right w:val="single" w:sz="4" w:space="0" w:color="auto"/>
            </w:tcBorders>
          </w:tcPr>
          <w:p w14:paraId="46497B24" w14:textId="77777777" w:rsidR="00136706" w:rsidRPr="00B32757" w:rsidRDefault="00136706" w:rsidP="00461A99">
            <w:pPr>
              <w:spacing w:before="60" w:after="60" w:line="260" w:lineRule="exact"/>
              <w:jc w:val="center"/>
              <w:rPr>
                <w:rFonts w:eastAsia="Times New Roman"/>
                <w:b/>
                <w:bCs/>
                <w:position w:val="2"/>
                <w:sz w:val="20"/>
                <w:szCs w:val="20"/>
                <w:lang w:eastAsia="it-IT"/>
              </w:rPr>
            </w:pPr>
            <w:bookmarkStart w:id="510" w:name="_Hlk54863960"/>
            <w:r w:rsidRPr="00B32757">
              <w:rPr>
                <w:rFonts w:eastAsia="Times New Roman"/>
                <w:b/>
                <w:bCs/>
                <w:position w:val="2"/>
                <w:sz w:val="20"/>
                <w:szCs w:val="20"/>
                <w:rtl/>
                <w:lang w:eastAsia="it-IT"/>
              </w:rPr>
              <w:t xml:space="preserve">الاقتراح </w:t>
            </w:r>
            <w:r w:rsidRPr="00B32757">
              <w:rPr>
                <w:rFonts w:eastAsia="Times New Roman"/>
                <w:b/>
                <w:bCs/>
                <w:position w:val="2"/>
                <w:sz w:val="20"/>
                <w:szCs w:val="20"/>
                <w:lang w:eastAsia="it-IT"/>
              </w:rPr>
              <w:t>2/2015</w:t>
            </w:r>
          </w:p>
        </w:tc>
        <w:tc>
          <w:tcPr>
            <w:tcW w:w="1177" w:type="pct"/>
            <w:tcBorders>
              <w:top w:val="single" w:sz="4" w:space="0" w:color="auto"/>
              <w:left w:val="single" w:sz="4" w:space="0" w:color="auto"/>
              <w:bottom w:val="single" w:sz="4" w:space="0" w:color="auto"/>
              <w:right w:val="single" w:sz="4" w:space="0" w:color="auto"/>
            </w:tcBorders>
          </w:tcPr>
          <w:p w14:paraId="0C05E84D" w14:textId="77777777" w:rsidR="00136706" w:rsidRPr="00B32757" w:rsidRDefault="00136706" w:rsidP="00461A99">
            <w:pPr>
              <w:spacing w:before="60" w:after="60" w:line="260" w:lineRule="exact"/>
              <w:rPr>
                <w:rFonts w:ascii="Calibri" w:hAnsi="Calibri" w:cs="Traditional Arabic"/>
                <w:b/>
                <w:bCs/>
                <w:i/>
                <w:iCs/>
                <w:spacing w:val="-6"/>
                <w:position w:val="2"/>
                <w:sz w:val="20"/>
                <w:szCs w:val="20"/>
              </w:rPr>
            </w:pPr>
            <w:r w:rsidRPr="00B32757">
              <w:rPr>
                <w:b/>
                <w:bCs/>
                <w:i/>
                <w:iCs/>
                <w:color w:val="000000"/>
                <w:spacing w:val="-6"/>
                <w:position w:val="2"/>
                <w:sz w:val="20"/>
                <w:szCs w:val="20"/>
                <w:rtl/>
              </w:rPr>
              <w:t>الاتفاقات المبرمة مع البلدان المضيفة للمكاتب الميدانية</w:t>
            </w:r>
          </w:p>
          <w:p w14:paraId="59AD8BBE" w14:textId="77777777" w:rsidR="00136706" w:rsidRPr="00B32757" w:rsidRDefault="00136706" w:rsidP="00461A99">
            <w:pPr>
              <w:widowControl w:val="0"/>
              <w:kinsoku w:val="0"/>
              <w:autoSpaceDE w:val="0"/>
              <w:autoSpaceDN w:val="0"/>
              <w:spacing w:before="60" w:after="60" w:line="260" w:lineRule="exact"/>
              <w:rPr>
                <w:rFonts w:eastAsia="Times New Roman"/>
                <w:position w:val="2"/>
                <w:sz w:val="20"/>
                <w:szCs w:val="20"/>
                <w:highlight w:val="yellow"/>
                <w:lang w:eastAsia="it-IT"/>
              </w:rPr>
            </w:pPr>
            <w:r w:rsidRPr="00B32757">
              <w:rPr>
                <w:color w:val="000000"/>
                <w:spacing w:val="4"/>
                <w:position w:val="2"/>
                <w:sz w:val="20"/>
                <w:szCs w:val="20"/>
                <w:u w:val="single"/>
                <w:rtl/>
              </w:rPr>
              <w:t>نقترح</w:t>
            </w:r>
            <w:r w:rsidRPr="00B32757">
              <w:rPr>
                <w:color w:val="000000"/>
                <w:spacing w:val="4"/>
                <w:position w:val="2"/>
                <w:sz w:val="20"/>
                <w:szCs w:val="20"/>
                <w:rtl/>
              </w:rPr>
              <w:t xml:space="preserve"> بالتالي أن تواصل إدارة الاتحاد استعراضها لاتفاقات البلد المضيف السارية لغرض إضفاء طابع رسمي على "الممارسات المتفق عليها" وتحديد المزايا التي تجنى من هذه الاتفاقات، من أجل تعزيز دور الاتحاد وحماية أصوله.</w:t>
            </w:r>
          </w:p>
        </w:tc>
        <w:tc>
          <w:tcPr>
            <w:tcW w:w="1177" w:type="pct"/>
            <w:tcBorders>
              <w:top w:val="single" w:sz="4" w:space="0" w:color="auto"/>
              <w:left w:val="single" w:sz="4" w:space="0" w:color="auto"/>
              <w:bottom w:val="single" w:sz="4" w:space="0" w:color="auto"/>
              <w:right w:val="single" w:sz="4" w:space="0" w:color="auto"/>
            </w:tcBorders>
          </w:tcPr>
          <w:p w14:paraId="71D6D395" w14:textId="77777777" w:rsidR="00136706" w:rsidRPr="00B32757" w:rsidRDefault="00136706" w:rsidP="00461A99">
            <w:pPr>
              <w:spacing w:before="60" w:after="60" w:line="260" w:lineRule="exact"/>
              <w:rPr>
                <w:position w:val="2"/>
                <w:sz w:val="20"/>
                <w:szCs w:val="20"/>
                <w:rtl/>
              </w:rPr>
            </w:pPr>
            <w:r w:rsidRPr="00B32757">
              <w:rPr>
                <w:color w:val="000000"/>
                <w:position w:val="2"/>
                <w:sz w:val="20"/>
                <w:szCs w:val="20"/>
                <w:rtl/>
              </w:rPr>
              <w:t>إن الاقتراح رقم </w:t>
            </w:r>
            <w:r w:rsidRPr="00B32757">
              <w:rPr>
                <w:color w:val="000000"/>
                <w:position w:val="2"/>
                <w:sz w:val="20"/>
                <w:szCs w:val="20"/>
              </w:rPr>
              <w:t>2</w:t>
            </w:r>
            <w:r w:rsidRPr="00B32757">
              <w:rPr>
                <w:color w:val="000000"/>
                <w:position w:val="2"/>
                <w:sz w:val="20"/>
                <w:szCs w:val="20"/>
                <w:rtl/>
              </w:rPr>
              <w:t xml:space="preserve"> اقتراح مقبول ويجري تطبيقه على أرض الواقع منذ سنوات عدة وسيظل يطبق في المستقبل.</w:t>
            </w:r>
          </w:p>
          <w:p w14:paraId="597FF9FB" w14:textId="77777777" w:rsidR="00136706" w:rsidRPr="00B32757" w:rsidRDefault="00136706" w:rsidP="00461A99">
            <w:pPr>
              <w:spacing w:before="60" w:after="60" w:line="260" w:lineRule="exact"/>
              <w:rPr>
                <w:spacing w:val="-8"/>
                <w:position w:val="2"/>
                <w:sz w:val="20"/>
                <w:szCs w:val="20"/>
                <w:rtl/>
              </w:rPr>
            </w:pPr>
            <w:r w:rsidRPr="00B32757">
              <w:rPr>
                <w:color w:val="000000"/>
                <w:spacing w:val="-8"/>
                <w:position w:val="2"/>
                <w:sz w:val="20"/>
                <w:szCs w:val="20"/>
                <w:rtl/>
              </w:rPr>
              <w:t xml:space="preserve">وبالتالي، فقد أبرم في عام </w:t>
            </w:r>
            <w:r w:rsidRPr="00B32757">
              <w:rPr>
                <w:color w:val="000000"/>
                <w:spacing w:val="-8"/>
                <w:position w:val="2"/>
                <w:sz w:val="20"/>
                <w:szCs w:val="20"/>
              </w:rPr>
              <w:t>2013</w:t>
            </w:r>
            <w:r w:rsidRPr="00B32757">
              <w:rPr>
                <w:color w:val="000000"/>
                <w:spacing w:val="-8"/>
                <w:position w:val="2"/>
                <w:sz w:val="20"/>
                <w:szCs w:val="20"/>
                <w:rtl/>
              </w:rPr>
              <w:t xml:space="preserve"> اتفاق محدد لمكتب المنطقة في هندوراس الذي لم يكن يعتمد على أي اتفاق.</w:t>
            </w:r>
          </w:p>
          <w:p w14:paraId="1DA5FFF5" w14:textId="77777777" w:rsidR="00136706" w:rsidRPr="00B32757" w:rsidRDefault="00136706" w:rsidP="00461A99">
            <w:pPr>
              <w:spacing w:before="60" w:after="60" w:line="260" w:lineRule="exact"/>
              <w:rPr>
                <w:spacing w:val="-2"/>
                <w:position w:val="2"/>
                <w:sz w:val="20"/>
                <w:szCs w:val="20"/>
                <w:rtl/>
              </w:rPr>
            </w:pPr>
            <w:r w:rsidRPr="00B32757">
              <w:rPr>
                <w:color w:val="000000"/>
                <w:spacing w:val="-2"/>
                <w:position w:val="2"/>
                <w:sz w:val="20"/>
                <w:szCs w:val="20"/>
                <w:rtl/>
              </w:rPr>
              <w:t>وعلى نحو مماثل، ينبغي في المستقبل القريب توقيع اتفاق رسمي لمكتب المنطقة في إندونيسيا (الذي لا يعتمد حالياً على أي اتفاق رسمي)؛ وقد أعطى الطرفان موافقتهما المبدئية على مشروع الاتفاق باستثناء فقرة واحدة لا تزال معلقة بسبب مشاورات داخلية تجرى في حكومة إندونيسيا</w:t>
            </w:r>
            <w:r w:rsidRPr="00B32757">
              <w:rPr>
                <w:color w:val="000000"/>
                <w:spacing w:val="-2"/>
                <w:position w:val="2"/>
                <w:sz w:val="20"/>
                <w:szCs w:val="20"/>
              </w:rPr>
              <w:t>.</w:t>
            </w:r>
            <w:r w:rsidRPr="00B32757">
              <w:rPr>
                <w:spacing w:val="-2"/>
                <w:position w:val="2"/>
                <w:sz w:val="20"/>
                <w:szCs w:val="20"/>
                <w:rtl/>
              </w:rPr>
              <w:t xml:space="preserve"> </w:t>
            </w:r>
            <w:r w:rsidRPr="00B32757">
              <w:rPr>
                <w:color w:val="000000"/>
                <w:spacing w:val="-2"/>
                <w:position w:val="2"/>
                <w:sz w:val="20"/>
                <w:szCs w:val="20"/>
                <w:rtl/>
              </w:rPr>
              <w:t>وقد يتم أيضاً عمّا قريب الانتهاء من استعراض اتفاق البلد المضيف الساري حالياً للمكتب الإقليمي في بانكوك</w:t>
            </w:r>
            <w:r w:rsidRPr="00B32757">
              <w:rPr>
                <w:color w:val="000000"/>
                <w:spacing w:val="-2"/>
                <w:position w:val="2"/>
                <w:sz w:val="20"/>
                <w:szCs w:val="20"/>
              </w:rPr>
              <w:t>.</w:t>
            </w:r>
            <w:r w:rsidRPr="00B32757">
              <w:rPr>
                <w:spacing w:val="-2"/>
                <w:position w:val="2"/>
                <w:sz w:val="20"/>
                <w:szCs w:val="20"/>
                <w:rtl/>
              </w:rPr>
              <w:t xml:space="preserve"> </w:t>
            </w:r>
            <w:r w:rsidRPr="00B32757">
              <w:rPr>
                <w:color w:val="000000"/>
                <w:spacing w:val="-2"/>
                <w:position w:val="2"/>
                <w:sz w:val="20"/>
                <w:szCs w:val="20"/>
                <w:rtl/>
              </w:rPr>
              <w:t>وأخيراً، يتم أيضاً التفاوض الآن لإبرام اتفاق مع البلد المضيف لمكتب المنطقة في شيلي.</w:t>
            </w:r>
          </w:p>
          <w:p w14:paraId="04591174" w14:textId="77777777" w:rsidR="00136706" w:rsidRPr="00B32757" w:rsidRDefault="00136706" w:rsidP="00461A99">
            <w:pPr>
              <w:widowControl w:val="0"/>
              <w:kinsoku w:val="0"/>
              <w:autoSpaceDE w:val="0"/>
              <w:autoSpaceDN w:val="0"/>
              <w:spacing w:before="60" w:after="60" w:line="260" w:lineRule="exact"/>
              <w:rPr>
                <w:rFonts w:eastAsia="Times New Roman"/>
                <w:position w:val="2"/>
                <w:sz w:val="20"/>
                <w:szCs w:val="20"/>
                <w:highlight w:val="yellow"/>
                <w:lang w:eastAsia="it-IT"/>
              </w:rPr>
            </w:pPr>
            <w:r w:rsidRPr="00B32757">
              <w:rPr>
                <w:color w:val="000000"/>
                <w:position w:val="2"/>
                <w:sz w:val="20"/>
                <w:szCs w:val="20"/>
                <w:rtl/>
              </w:rPr>
              <w:t>والغرض من المفاوضات الجارية فيما يخص المكاتب الميدانية التي لا تعتمد على اتفاق رسمي مع البلد المضيف هو تقنين الممارسات السائدة بإبرام اتفاق مع البلدان المضيفة المعنية.</w:t>
            </w:r>
          </w:p>
        </w:tc>
        <w:tc>
          <w:tcPr>
            <w:tcW w:w="1177" w:type="pct"/>
            <w:tcBorders>
              <w:top w:val="single" w:sz="4" w:space="0" w:color="auto"/>
              <w:left w:val="single" w:sz="4" w:space="0" w:color="auto"/>
              <w:bottom w:val="single" w:sz="4" w:space="0" w:color="auto"/>
              <w:right w:val="single" w:sz="4" w:space="0" w:color="auto"/>
            </w:tcBorders>
          </w:tcPr>
          <w:p w14:paraId="67FF5280" w14:textId="77777777" w:rsidR="00136706" w:rsidRPr="00B32757" w:rsidRDefault="00136706" w:rsidP="00461A99">
            <w:pPr>
              <w:widowControl w:val="0"/>
              <w:kinsoku w:val="0"/>
              <w:autoSpaceDE w:val="0"/>
              <w:autoSpaceDN w:val="0"/>
              <w:spacing w:before="60" w:after="60" w:line="260" w:lineRule="exact"/>
              <w:rPr>
                <w:rFonts w:eastAsia="Times New Roman"/>
                <w:bCs/>
                <w:position w:val="2"/>
                <w:sz w:val="20"/>
                <w:szCs w:val="20"/>
                <w:lang w:eastAsia="it-IT" w:bidi="ar-EG"/>
              </w:rPr>
            </w:pPr>
            <w:r w:rsidRPr="00B32757">
              <w:rPr>
                <w:rFonts w:eastAsia="Times New Roman" w:hint="cs"/>
                <w:bCs/>
                <w:position w:val="2"/>
                <w:sz w:val="20"/>
                <w:szCs w:val="20"/>
                <w:rtl/>
                <w:lang w:eastAsia="it-IT" w:bidi="ar-EG"/>
              </w:rPr>
              <w:t>التحديثات حتى سبتمبر 2020:</w:t>
            </w:r>
          </w:p>
          <w:p w14:paraId="490CDDA7" w14:textId="2D0CB80E" w:rsidR="00136706" w:rsidRPr="00B32757" w:rsidRDefault="00136706" w:rsidP="00461A99">
            <w:pPr>
              <w:spacing w:before="60" w:after="60" w:line="260" w:lineRule="exact"/>
              <w:rPr>
                <w:rFonts w:eastAsia="Times New Roman"/>
                <w:position w:val="2"/>
                <w:sz w:val="20"/>
                <w:szCs w:val="20"/>
                <w:lang w:eastAsia="it-IT"/>
              </w:rPr>
            </w:pPr>
            <w:r w:rsidRPr="00B32757">
              <w:rPr>
                <w:rFonts w:eastAsia="Times New Roman"/>
                <w:position w:val="2"/>
                <w:sz w:val="20"/>
                <w:szCs w:val="20"/>
                <w:rtl/>
                <w:lang w:eastAsia="it-IT"/>
              </w:rPr>
              <w:t>تم التوقيع على اتفاق رسمي للبلد المضيف لمكتب المنطقة في إندونيسيا (لم يكن هناك اتفاق رسمي بشأنه) في أبريل 2017 بعد 8 سنوات من التفاوض. وه</w:t>
            </w:r>
            <w:r w:rsidRPr="00B32757">
              <w:rPr>
                <w:rFonts w:eastAsia="Times New Roman" w:hint="cs"/>
                <w:position w:val="2"/>
                <w:sz w:val="20"/>
                <w:szCs w:val="20"/>
                <w:rtl/>
                <w:lang w:eastAsia="it-IT"/>
              </w:rPr>
              <w:t>و</w:t>
            </w:r>
            <w:r w:rsidRPr="00B32757">
              <w:rPr>
                <w:rFonts w:eastAsia="Times New Roman"/>
                <w:position w:val="2"/>
                <w:sz w:val="20"/>
                <w:szCs w:val="20"/>
                <w:rtl/>
                <w:lang w:eastAsia="it-IT"/>
              </w:rPr>
              <w:t xml:space="preserve"> قابل للتطبيق مؤقتا</w:t>
            </w:r>
            <w:r w:rsidRPr="00B32757">
              <w:rPr>
                <w:rFonts w:eastAsia="Times New Roman" w:hint="cs"/>
                <w:position w:val="2"/>
                <w:sz w:val="20"/>
                <w:szCs w:val="20"/>
                <w:rtl/>
                <w:lang w:eastAsia="it-IT"/>
              </w:rPr>
              <w:t>ً</w:t>
            </w:r>
            <w:r w:rsidRPr="00B32757">
              <w:rPr>
                <w:rFonts w:eastAsia="Times New Roman"/>
                <w:position w:val="2"/>
                <w:sz w:val="20"/>
                <w:szCs w:val="20"/>
                <w:rtl/>
                <w:lang w:eastAsia="it-IT"/>
              </w:rPr>
              <w:t xml:space="preserve"> منذ التوقيع عليه من الطرفين، لكنه لم </w:t>
            </w:r>
            <w:r w:rsidRPr="00B32757">
              <w:rPr>
                <w:rFonts w:eastAsia="Times New Roman" w:hint="cs"/>
                <w:position w:val="2"/>
                <w:sz w:val="20"/>
                <w:szCs w:val="20"/>
                <w:rtl/>
                <w:lang w:eastAsia="it-IT"/>
              </w:rPr>
              <w:t>ي</w:t>
            </w:r>
            <w:r w:rsidRPr="00B32757">
              <w:rPr>
                <w:rFonts w:eastAsia="Times New Roman"/>
                <w:position w:val="2"/>
                <w:sz w:val="20"/>
                <w:szCs w:val="20"/>
                <w:rtl/>
                <w:lang w:eastAsia="it-IT"/>
              </w:rPr>
              <w:t>دخل حيز ال</w:t>
            </w:r>
            <w:r w:rsidRPr="00B32757">
              <w:rPr>
                <w:rFonts w:eastAsia="Times New Roman" w:hint="cs"/>
                <w:position w:val="2"/>
                <w:sz w:val="20"/>
                <w:szCs w:val="20"/>
                <w:rtl/>
                <w:lang w:eastAsia="it-IT"/>
              </w:rPr>
              <w:t>نفاذ</w:t>
            </w:r>
            <w:r w:rsidRPr="00B32757">
              <w:rPr>
                <w:rFonts w:eastAsia="Times New Roman"/>
                <w:position w:val="2"/>
                <w:sz w:val="20"/>
                <w:szCs w:val="20"/>
                <w:rtl/>
                <w:lang w:eastAsia="it-IT"/>
              </w:rPr>
              <w:t xml:space="preserve"> لأن عملية التصديق الداخلية لم تكتمل بعد. </w:t>
            </w:r>
            <w:r w:rsidRPr="00B32757">
              <w:rPr>
                <w:rFonts w:eastAsia="Times New Roman" w:hint="cs"/>
                <w:position w:val="2"/>
                <w:sz w:val="20"/>
                <w:szCs w:val="20"/>
                <w:rtl/>
                <w:lang w:eastAsia="it-IT"/>
              </w:rPr>
              <w:t>و</w:t>
            </w:r>
            <w:r w:rsidRPr="00B32757">
              <w:rPr>
                <w:rFonts w:eastAsia="Times New Roman"/>
                <w:position w:val="2"/>
                <w:sz w:val="20"/>
                <w:szCs w:val="20"/>
                <w:rtl/>
                <w:lang w:eastAsia="it-IT"/>
              </w:rPr>
              <w:t>ستتواصل الأمانة، التي حصلت على هذه المعلومات مؤخرا</w:t>
            </w:r>
            <w:r w:rsidR="00906D89" w:rsidRPr="00B32757">
              <w:rPr>
                <w:rFonts w:eastAsia="Times New Roman" w:hint="cs"/>
                <w:position w:val="2"/>
                <w:sz w:val="20"/>
                <w:szCs w:val="20"/>
                <w:rtl/>
                <w:lang w:eastAsia="it-IT"/>
              </w:rPr>
              <w:t>ً</w:t>
            </w:r>
            <w:r w:rsidRPr="00B32757">
              <w:rPr>
                <w:rFonts w:eastAsia="Times New Roman"/>
                <w:position w:val="2"/>
                <w:sz w:val="20"/>
                <w:szCs w:val="20"/>
                <w:rtl/>
                <w:lang w:eastAsia="it-IT"/>
              </w:rPr>
              <w:t xml:space="preserve">، مع السلطات الإندونيسية لتسريع العملية. </w:t>
            </w:r>
            <w:r w:rsidRPr="00B32757">
              <w:rPr>
                <w:rFonts w:eastAsia="Times New Roman" w:hint="cs"/>
                <w:position w:val="2"/>
                <w:sz w:val="20"/>
                <w:szCs w:val="20"/>
                <w:rtl/>
                <w:lang w:eastAsia="it-IT"/>
              </w:rPr>
              <w:t>و</w:t>
            </w:r>
            <w:r w:rsidRPr="00B32757">
              <w:rPr>
                <w:rFonts w:eastAsia="Times New Roman"/>
                <w:position w:val="2"/>
                <w:sz w:val="20"/>
                <w:szCs w:val="20"/>
                <w:rtl/>
                <w:lang w:eastAsia="it-IT"/>
              </w:rPr>
              <w:t xml:space="preserve">قد يتم الانتهاء قريباً من مراجعة اتفاق البلد المضيف الساري حالياً للمكتب الإقليمي في بانكوك. وكانت أحدث متابعة من خلال </w:t>
            </w:r>
            <w:r w:rsidRPr="00B32757">
              <w:rPr>
                <w:rFonts w:eastAsia="Times New Roman" w:hint="cs"/>
                <w:position w:val="2"/>
                <w:sz w:val="20"/>
                <w:szCs w:val="20"/>
                <w:rtl/>
                <w:lang w:eastAsia="it-IT"/>
              </w:rPr>
              <w:t xml:space="preserve">إرسال </w:t>
            </w:r>
            <w:r w:rsidRPr="00B32757">
              <w:rPr>
                <w:rFonts w:eastAsia="Times New Roman"/>
                <w:position w:val="2"/>
                <w:sz w:val="20"/>
                <w:szCs w:val="20"/>
                <w:rtl/>
                <w:lang w:eastAsia="it-IT"/>
              </w:rPr>
              <w:t>خطاب تذكير إلى السلطات التايلاندية من مدير</w:t>
            </w:r>
            <w:r w:rsidRPr="00B32757">
              <w:rPr>
                <w:rFonts w:eastAsia="Times New Roman" w:hint="cs"/>
                <w:position w:val="2"/>
                <w:sz w:val="20"/>
                <w:szCs w:val="20"/>
                <w:rtl/>
                <w:lang w:eastAsia="it-IT"/>
              </w:rPr>
              <w:t>ة</w:t>
            </w:r>
            <w:r w:rsidRPr="00B32757">
              <w:rPr>
                <w:rFonts w:eastAsia="Times New Roman"/>
                <w:position w:val="2"/>
                <w:sz w:val="20"/>
                <w:szCs w:val="20"/>
                <w:rtl/>
                <w:lang w:eastAsia="it-IT"/>
              </w:rPr>
              <w:t xml:space="preserve"> مكتب تنمية الاتصالات. وأخيرا، فإن المفاوضات بشأن إبرام اتفاق البلد المضيف </w:t>
            </w:r>
            <w:r w:rsidRPr="00B32757">
              <w:rPr>
                <w:rFonts w:eastAsia="Times New Roman" w:hint="cs"/>
                <w:position w:val="2"/>
                <w:sz w:val="20"/>
                <w:szCs w:val="20"/>
                <w:rtl/>
                <w:lang w:eastAsia="it-IT"/>
              </w:rPr>
              <w:t>لمكتب المنطقة</w:t>
            </w:r>
            <w:r w:rsidRPr="00B32757">
              <w:rPr>
                <w:rFonts w:eastAsia="Times New Roman"/>
                <w:position w:val="2"/>
                <w:sz w:val="20"/>
                <w:szCs w:val="20"/>
                <w:rtl/>
                <w:lang w:eastAsia="it-IT"/>
              </w:rPr>
              <w:t xml:space="preserve"> في شيلي ما زالت معلقة.</w:t>
            </w:r>
          </w:p>
        </w:tc>
        <w:tc>
          <w:tcPr>
            <w:tcW w:w="1175" w:type="pct"/>
            <w:tcBorders>
              <w:top w:val="single" w:sz="4" w:space="0" w:color="auto"/>
              <w:left w:val="single" w:sz="4" w:space="0" w:color="auto"/>
              <w:bottom w:val="single" w:sz="4" w:space="0" w:color="auto"/>
              <w:right w:val="single" w:sz="4" w:space="0" w:color="auto"/>
            </w:tcBorders>
          </w:tcPr>
          <w:p w14:paraId="0DA031C1" w14:textId="77777777" w:rsidR="00136706" w:rsidRPr="00B32757" w:rsidRDefault="00136706" w:rsidP="00461A99">
            <w:pPr>
              <w:widowControl w:val="0"/>
              <w:kinsoku w:val="0"/>
              <w:autoSpaceDE w:val="0"/>
              <w:autoSpaceDN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t>مستمر</w:t>
            </w:r>
          </w:p>
        </w:tc>
      </w:tr>
      <w:bookmarkEnd w:id="510"/>
      <w:tr w:rsidR="00136706" w:rsidRPr="00B32757" w14:paraId="62CA8A31" w14:textId="77777777" w:rsidTr="00F74FD5">
        <w:trPr>
          <w:jc w:val="center"/>
        </w:trPr>
        <w:tc>
          <w:tcPr>
            <w:tcW w:w="294" w:type="pct"/>
            <w:tcBorders>
              <w:top w:val="single" w:sz="4" w:space="0" w:color="auto"/>
              <w:left w:val="single" w:sz="4" w:space="0" w:color="auto"/>
              <w:bottom w:val="single" w:sz="4" w:space="0" w:color="auto"/>
              <w:right w:val="single" w:sz="4" w:space="0" w:color="auto"/>
            </w:tcBorders>
          </w:tcPr>
          <w:p w14:paraId="2B799DEB" w14:textId="77777777" w:rsidR="00136706" w:rsidRPr="00B32757" w:rsidRDefault="00136706" w:rsidP="00461A99">
            <w:pPr>
              <w:spacing w:before="60" w:after="60" w:line="260" w:lineRule="exact"/>
              <w:jc w:val="center"/>
              <w:rPr>
                <w:rFonts w:eastAsia="Times New Roman"/>
                <w:b/>
                <w:bCs/>
                <w:position w:val="2"/>
                <w:sz w:val="20"/>
                <w:szCs w:val="20"/>
                <w:lang w:eastAsia="it-IT"/>
              </w:rPr>
            </w:pPr>
            <w:r w:rsidRPr="00B32757">
              <w:rPr>
                <w:rFonts w:eastAsia="Times New Roman"/>
                <w:b/>
                <w:bCs/>
                <w:position w:val="2"/>
                <w:sz w:val="20"/>
                <w:szCs w:val="20"/>
                <w:rtl/>
                <w:lang w:eastAsia="it-IT"/>
              </w:rPr>
              <w:lastRenderedPageBreak/>
              <w:t xml:space="preserve">الاقتراح </w:t>
            </w:r>
            <w:r w:rsidRPr="00B32757">
              <w:rPr>
                <w:rFonts w:eastAsia="Times New Roman"/>
                <w:b/>
                <w:bCs/>
                <w:position w:val="2"/>
                <w:sz w:val="20"/>
                <w:szCs w:val="20"/>
                <w:lang w:eastAsia="it-IT"/>
              </w:rPr>
              <w:t>1/2014</w:t>
            </w:r>
          </w:p>
        </w:tc>
        <w:tc>
          <w:tcPr>
            <w:tcW w:w="1177" w:type="pct"/>
            <w:tcBorders>
              <w:top w:val="single" w:sz="4" w:space="0" w:color="auto"/>
              <w:left w:val="single" w:sz="4" w:space="0" w:color="auto"/>
              <w:bottom w:val="single" w:sz="4" w:space="0" w:color="auto"/>
              <w:right w:val="single" w:sz="4" w:space="0" w:color="auto"/>
            </w:tcBorders>
          </w:tcPr>
          <w:p w14:paraId="73AC1171" w14:textId="77777777" w:rsidR="00136706" w:rsidRPr="00B32757" w:rsidRDefault="00136706" w:rsidP="00461A99">
            <w:pPr>
              <w:spacing w:before="60" w:after="60" w:line="260" w:lineRule="exact"/>
              <w:rPr>
                <w:rFonts w:ascii="Calibri" w:hAnsi="Calibri" w:cs="Traditional Arabic"/>
                <w:spacing w:val="-4"/>
                <w:position w:val="2"/>
                <w:sz w:val="20"/>
                <w:szCs w:val="20"/>
                <w:lang w:bidi="ar-EG"/>
              </w:rPr>
            </w:pPr>
            <w:r w:rsidRPr="00B32757">
              <w:rPr>
                <w:color w:val="000000"/>
                <w:position w:val="2"/>
                <w:sz w:val="20"/>
                <w:szCs w:val="20"/>
                <w:rtl/>
              </w:rPr>
              <w:t>الأصول المنخفضة القيمة</w:t>
            </w:r>
            <w:r w:rsidRPr="00B32757">
              <w:rPr>
                <w:spacing w:val="-4"/>
                <w:position w:val="2"/>
                <w:sz w:val="20"/>
                <w:szCs w:val="20"/>
                <w:rtl/>
                <w:lang w:bidi="ar-EG"/>
              </w:rPr>
              <w:t xml:space="preserve"> </w:t>
            </w:r>
            <w:r w:rsidRPr="00B32757">
              <w:rPr>
                <w:spacing w:val="-4"/>
                <w:position w:val="2"/>
                <w:sz w:val="20"/>
                <w:szCs w:val="20"/>
                <w:lang w:bidi="ar-EG"/>
              </w:rPr>
              <w:t>(LVA)</w:t>
            </w:r>
          </w:p>
          <w:p w14:paraId="2B260A6C" w14:textId="77777777" w:rsidR="00136706" w:rsidRPr="00B32757" w:rsidRDefault="00136706" w:rsidP="00461A99">
            <w:pPr>
              <w:widowControl w:val="0"/>
              <w:kinsoku w:val="0"/>
              <w:autoSpaceDE w:val="0"/>
              <w:autoSpaceDN w:val="0"/>
              <w:spacing w:before="60" w:after="60" w:line="260" w:lineRule="exact"/>
              <w:rPr>
                <w:rFonts w:eastAsia="Times New Roman"/>
                <w:position w:val="2"/>
                <w:sz w:val="20"/>
                <w:szCs w:val="20"/>
                <w:highlight w:val="yellow"/>
                <w:lang w:eastAsia="it-IT"/>
              </w:rPr>
            </w:pPr>
            <w:r w:rsidRPr="00B32757">
              <w:rPr>
                <w:color w:val="000000"/>
                <w:position w:val="2"/>
                <w:sz w:val="20"/>
                <w:szCs w:val="20"/>
                <w:u w:val="single"/>
                <w:rtl/>
              </w:rPr>
              <w:t>نقترح</w:t>
            </w:r>
            <w:r w:rsidRPr="00B32757">
              <w:rPr>
                <w:color w:val="000000"/>
                <w:position w:val="2"/>
                <w:sz w:val="20"/>
                <w:szCs w:val="20"/>
                <w:rtl/>
              </w:rPr>
              <w:t xml:space="preserve"> في هذا الصدد أن تنظر الإدارة في مراجَعة حد العتبة للأصول المنخفضة القيمة، خاصةً تحديد الفئات المختلفة للبنود واستهلاكها طبقاً لعمرها النافع</w:t>
            </w:r>
            <w:r w:rsidRPr="00B32757">
              <w:rPr>
                <w:color w:val="000000"/>
                <w:position w:val="2"/>
                <w:sz w:val="20"/>
                <w:szCs w:val="20"/>
              </w:rPr>
              <w:t>.</w:t>
            </w:r>
          </w:p>
        </w:tc>
        <w:tc>
          <w:tcPr>
            <w:tcW w:w="1177" w:type="pct"/>
            <w:tcBorders>
              <w:top w:val="single" w:sz="4" w:space="0" w:color="auto"/>
              <w:left w:val="single" w:sz="4" w:space="0" w:color="auto"/>
              <w:bottom w:val="single" w:sz="4" w:space="0" w:color="auto"/>
              <w:right w:val="single" w:sz="4" w:space="0" w:color="auto"/>
            </w:tcBorders>
          </w:tcPr>
          <w:p w14:paraId="6D6A9A23" w14:textId="77777777" w:rsidR="00136706" w:rsidRPr="00B32757" w:rsidRDefault="00136706" w:rsidP="00461A99">
            <w:pPr>
              <w:widowControl w:val="0"/>
              <w:kinsoku w:val="0"/>
              <w:autoSpaceDE w:val="0"/>
              <w:autoSpaceDN w:val="0"/>
              <w:spacing w:before="60" w:after="60" w:line="260" w:lineRule="exact"/>
              <w:rPr>
                <w:rFonts w:eastAsia="Times New Roman"/>
                <w:position w:val="2"/>
                <w:sz w:val="20"/>
                <w:szCs w:val="20"/>
                <w:lang w:eastAsia="it-IT"/>
              </w:rPr>
            </w:pPr>
            <w:r w:rsidRPr="00B32757">
              <w:rPr>
                <w:position w:val="2"/>
                <w:sz w:val="20"/>
                <w:szCs w:val="20"/>
                <w:rtl/>
              </w:rPr>
              <w:t xml:space="preserve">ستتم دراسة هذا الاقتراح من أجل تحليل أثر تحديد عتبات تفاضلية طبقاً لفئة الأصول الثابتة. وجدير بالذكر أن القيمة </w:t>
            </w:r>
            <w:r w:rsidRPr="00B32757">
              <w:rPr>
                <w:position w:val="2"/>
                <w:sz w:val="20"/>
                <w:szCs w:val="20"/>
              </w:rPr>
              <w:t>15,2</w:t>
            </w:r>
            <w:r w:rsidRPr="00B32757">
              <w:rPr>
                <w:position w:val="2"/>
                <w:sz w:val="20"/>
                <w:szCs w:val="20"/>
                <w:rtl/>
              </w:rPr>
              <w:t xml:space="preserve"> مليون فرنك سويسري تمثل القيمة الإجمالية للأصول المنخفضة القيمة المحسوبة في وحدة الأصول الثابتة منذ تطبيق المعايير </w:t>
            </w:r>
            <w:r w:rsidRPr="00B32757">
              <w:rPr>
                <w:position w:val="2"/>
                <w:sz w:val="20"/>
                <w:szCs w:val="20"/>
              </w:rPr>
              <w:t>IPSAS</w:t>
            </w:r>
            <w:r w:rsidRPr="00B32757">
              <w:rPr>
                <w:position w:val="2"/>
                <w:sz w:val="20"/>
                <w:szCs w:val="20"/>
                <w:rtl/>
              </w:rPr>
              <w:t xml:space="preserve"> (بما في ذلك مبلغ لموازنة التنفيذ ما قبل المعايير </w:t>
            </w:r>
            <w:r w:rsidRPr="00B32757">
              <w:rPr>
                <w:position w:val="2"/>
                <w:sz w:val="20"/>
                <w:szCs w:val="20"/>
              </w:rPr>
              <w:t>(IPSAS)</w:t>
            </w:r>
            <w:r w:rsidRPr="00B32757">
              <w:rPr>
                <w:position w:val="2"/>
                <w:sz w:val="20"/>
                <w:szCs w:val="20"/>
                <w:rtl/>
              </w:rPr>
              <w:t>).</w:t>
            </w:r>
          </w:p>
        </w:tc>
        <w:tc>
          <w:tcPr>
            <w:tcW w:w="1177" w:type="pct"/>
            <w:tcBorders>
              <w:top w:val="single" w:sz="4" w:space="0" w:color="auto"/>
              <w:left w:val="single" w:sz="4" w:space="0" w:color="auto"/>
              <w:bottom w:val="single" w:sz="4" w:space="0" w:color="auto"/>
              <w:right w:val="single" w:sz="4" w:space="0" w:color="auto"/>
            </w:tcBorders>
          </w:tcPr>
          <w:p w14:paraId="2DA826CE" w14:textId="77777777" w:rsidR="00136706" w:rsidRPr="00B32757" w:rsidRDefault="00136706" w:rsidP="00461A99">
            <w:pPr>
              <w:widowControl w:val="0"/>
              <w:kinsoku w:val="0"/>
              <w:autoSpaceDE w:val="0"/>
              <w:autoSpaceDN w:val="0"/>
              <w:spacing w:before="60" w:after="60" w:line="260" w:lineRule="exact"/>
              <w:rPr>
                <w:rFonts w:eastAsia="Times New Roman"/>
                <w:b/>
                <w:bCs/>
                <w:i/>
                <w:iCs/>
                <w:position w:val="2"/>
                <w:sz w:val="20"/>
                <w:szCs w:val="20"/>
                <w:lang w:eastAsia="it-IT"/>
              </w:rPr>
            </w:pPr>
            <w:r w:rsidRPr="00B32757">
              <w:rPr>
                <w:rFonts w:eastAsia="Times New Roman" w:hint="cs"/>
                <w:b/>
                <w:bCs/>
                <w:i/>
                <w:iCs/>
                <w:position w:val="2"/>
                <w:sz w:val="20"/>
                <w:szCs w:val="20"/>
                <w:rtl/>
                <w:lang w:eastAsia="it-IT"/>
              </w:rPr>
              <w:t xml:space="preserve">يناير </w:t>
            </w:r>
            <w:r w:rsidRPr="00B32757">
              <w:rPr>
                <w:rFonts w:eastAsia="Times New Roman"/>
                <w:b/>
                <w:bCs/>
                <w:i/>
                <w:iCs/>
                <w:position w:val="2"/>
                <w:sz w:val="20"/>
                <w:szCs w:val="20"/>
                <w:lang w:eastAsia="it-IT"/>
              </w:rPr>
              <w:t>2020</w:t>
            </w:r>
            <w:r w:rsidRPr="00B32757">
              <w:rPr>
                <w:rFonts w:eastAsia="Times New Roman" w:hint="cs"/>
                <w:b/>
                <w:bCs/>
                <w:i/>
                <w:iCs/>
                <w:position w:val="2"/>
                <w:sz w:val="20"/>
                <w:szCs w:val="20"/>
                <w:rtl/>
                <w:lang w:eastAsia="it-IT"/>
              </w:rPr>
              <w:t>:</w:t>
            </w:r>
          </w:p>
          <w:p w14:paraId="26E56A81" w14:textId="77777777" w:rsidR="00136706" w:rsidRPr="00B32757" w:rsidRDefault="00136706" w:rsidP="00461A99">
            <w:pPr>
              <w:widowControl w:val="0"/>
              <w:kinsoku w:val="0"/>
              <w:autoSpaceDE w:val="0"/>
              <w:autoSpaceDN w:val="0"/>
              <w:spacing w:before="60" w:after="60" w:line="260" w:lineRule="exact"/>
              <w:rPr>
                <w:rFonts w:eastAsia="Times New Roman"/>
                <w:b/>
                <w:position w:val="2"/>
                <w:sz w:val="20"/>
                <w:szCs w:val="20"/>
                <w:rtl/>
                <w:lang w:eastAsia="it-IT"/>
              </w:rPr>
            </w:pPr>
            <w:r w:rsidRPr="00B32757">
              <w:rPr>
                <w:rFonts w:eastAsia="Times New Roman"/>
                <w:b/>
                <w:position w:val="2"/>
                <w:sz w:val="20"/>
                <w:szCs w:val="20"/>
                <w:rtl/>
                <w:lang w:eastAsia="it-IT"/>
              </w:rPr>
              <w:t xml:space="preserve">يتم تقديم التعديل المقترح </w:t>
            </w:r>
            <w:r w:rsidRPr="00B32757">
              <w:rPr>
                <w:rFonts w:eastAsia="Times New Roman" w:hint="cs"/>
                <w:b/>
                <w:position w:val="2"/>
                <w:sz w:val="20"/>
                <w:szCs w:val="20"/>
                <w:rtl/>
                <w:lang w:eastAsia="it-IT"/>
              </w:rPr>
              <w:t>على ا</w:t>
            </w:r>
            <w:r w:rsidRPr="00B32757">
              <w:rPr>
                <w:rFonts w:eastAsia="Times New Roman"/>
                <w:b/>
                <w:position w:val="2"/>
                <w:sz w:val="20"/>
                <w:szCs w:val="20"/>
                <w:rtl/>
                <w:lang w:eastAsia="it-IT"/>
              </w:rPr>
              <w:t>لقواعد واللوائح المالية إلى</w:t>
            </w:r>
            <w:r w:rsidRPr="00B32757">
              <w:rPr>
                <w:rFonts w:eastAsia="Times New Roman" w:hint="cs"/>
                <w:b/>
                <w:position w:val="2"/>
                <w:sz w:val="20"/>
                <w:szCs w:val="20"/>
                <w:rtl/>
                <w:lang w:eastAsia="it-IT"/>
              </w:rPr>
              <w:t xml:space="preserve"> الاجتماع المقبل للفريق</w:t>
            </w:r>
            <w:r w:rsidRPr="00B32757">
              <w:rPr>
                <w:rFonts w:eastAsia="Times New Roman"/>
                <w:b/>
                <w:position w:val="2"/>
                <w:sz w:val="20"/>
                <w:szCs w:val="20"/>
                <w:rtl/>
                <w:lang w:eastAsia="it-IT"/>
              </w:rPr>
              <w:t xml:space="preserve"> </w:t>
            </w:r>
            <w:r w:rsidRPr="00B32757">
              <w:rPr>
                <w:rFonts w:eastAsia="Times New Roman"/>
                <w:bCs/>
                <w:position w:val="2"/>
                <w:sz w:val="20"/>
                <w:szCs w:val="20"/>
                <w:lang w:eastAsia="it-IT"/>
              </w:rPr>
              <w:t>CWG-FHR</w:t>
            </w:r>
            <w:r w:rsidRPr="00B32757">
              <w:rPr>
                <w:rFonts w:eastAsia="Times New Roman"/>
                <w:b/>
                <w:position w:val="2"/>
                <w:sz w:val="20"/>
                <w:szCs w:val="20"/>
                <w:rtl/>
                <w:lang w:eastAsia="it-IT"/>
              </w:rPr>
              <w:t xml:space="preserve"> لتعديل </w:t>
            </w:r>
            <w:r w:rsidRPr="00B32757">
              <w:rPr>
                <w:rFonts w:eastAsia="Times New Roman" w:hint="cs"/>
                <w:b/>
                <w:position w:val="2"/>
                <w:sz w:val="20"/>
                <w:szCs w:val="20"/>
                <w:rtl/>
                <w:lang w:eastAsia="it-IT"/>
              </w:rPr>
              <w:t>عتبة</w:t>
            </w:r>
            <w:r w:rsidRPr="00B32757">
              <w:rPr>
                <w:rFonts w:eastAsia="Times New Roman"/>
                <w:b/>
                <w:position w:val="2"/>
                <w:sz w:val="20"/>
                <w:szCs w:val="20"/>
                <w:rtl/>
                <w:lang w:eastAsia="it-IT"/>
              </w:rPr>
              <w:t xml:space="preserve"> الرسملة من أجل تنفيذ الاقتراح.</w:t>
            </w:r>
          </w:p>
          <w:p w14:paraId="4A339D25" w14:textId="77777777" w:rsidR="00136706" w:rsidRPr="00B32757" w:rsidRDefault="00136706" w:rsidP="00461A99">
            <w:pPr>
              <w:widowControl w:val="0"/>
              <w:kinsoku w:val="0"/>
              <w:autoSpaceDE w:val="0"/>
              <w:autoSpaceDN w:val="0"/>
              <w:spacing w:before="60" w:after="60" w:line="260" w:lineRule="exact"/>
              <w:rPr>
                <w:rFonts w:eastAsia="Times New Roman"/>
                <w:bCs/>
                <w:position w:val="2"/>
                <w:sz w:val="20"/>
                <w:szCs w:val="20"/>
                <w:lang w:eastAsia="it-IT" w:bidi="ar-EG"/>
              </w:rPr>
            </w:pPr>
            <w:r w:rsidRPr="00B32757">
              <w:rPr>
                <w:rFonts w:eastAsia="Times New Roman" w:hint="cs"/>
                <w:bCs/>
                <w:position w:val="2"/>
                <w:sz w:val="20"/>
                <w:szCs w:val="20"/>
                <w:rtl/>
                <w:lang w:eastAsia="it-IT" w:bidi="ar-EG"/>
              </w:rPr>
              <w:t>التحديثات حتى سبتمبر 2020:</w:t>
            </w:r>
          </w:p>
          <w:p w14:paraId="39207CD1" w14:textId="77777777" w:rsidR="00136706" w:rsidRPr="00B32757" w:rsidRDefault="00136706" w:rsidP="00461A99">
            <w:pPr>
              <w:spacing w:before="60" w:after="60" w:line="260" w:lineRule="exact"/>
              <w:jc w:val="left"/>
              <w:rPr>
                <w:rFonts w:eastAsia="Times New Roman"/>
                <w:spacing w:val="-6"/>
                <w:position w:val="2"/>
                <w:sz w:val="20"/>
                <w:szCs w:val="20"/>
                <w:lang w:eastAsia="it-IT"/>
              </w:rPr>
            </w:pPr>
            <w:r w:rsidRPr="00B32757">
              <w:rPr>
                <w:rFonts w:eastAsia="Times New Roman" w:hint="cs"/>
                <w:spacing w:val="-6"/>
                <w:position w:val="2"/>
                <w:sz w:val="20"/>
                <w:szCs w:val="20"/>
                <w:rtl/>
                <w:lang w:eastAsia="it-IT"/>
              </w:rPr>
              <w:t>تم التنفيذ. حدثت القواعد واللوائح المالية تبعاً لذلك.</w:t>
            </w:r>
          </w:p>
        </w:tc>
        <w:tc>
          <w:tcPr>
            <w:tcW w:w="1175" w:type="pct"/>
            <w:tcBorders>
              <w:top w:val="single" w:sz="4" w:space="0" w:color="auto"/>
              <w:left w:val="single" w:sz="4" w:space="0" w:color="auto"/>
              <w:bottom w:val="single" w:sz="4" w:space="0" w:color="auto"/>
              <w:right w:val="single" w:sz="4" w:space="0" w:color="auto"/>
            </w:tcBorders>
          </w:tcPr>
          <w:p w14:paraId="2E6138BE" w14:textId="77777777" w:rsidR="00136706" w:rsidRPr="00B32757" w:rsidRDefault="00136706" w:rsidP="00461A99">
            <w:pPr>
              <w:widowControl w:val="0"/>
              <w:kinsoku w:val="0"/>
              <w:autoSpaceDE w:val="0"/>
              <w:autoSpaceDN w:val="0"/>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t>مغلق</w:t>
            </w:r>
          </w:p>
        </w:tc>
      </w:tr>
      <w:tr w:rsidR="00136706" w:rsidRPr="00B32757" w14:paraId="72F70D61" w14:textId="77777777" w:rsidTr="00F74FD5">
        <w:trPr>
          <w:jc w:val="center"/>
        </w:trPr>
        <w:tc>
          <w:tcPr>
            <w:tcW w:w="294" w:type="pct"/>
            <w:tcBorders>
              <w:top w:val="single" w:sz="4" w:space="0" w:color="auto"/>
              <w:left w:val="single" w:sz="4" w:space="0" w:color="auto"/>
              <w:bottom w:val="single" w:sz="4" w:space="0" w:color="auto"/>
              <w:right w:val="single" w:sz="4" w:space="0" w:color="auto"/>
            </w:tcBorders>
          </w:tcPr>
          <w:p w14:paraId="0F246A59" w14:textId="77777777" w:rsidR="00136706" w:rsidRPr="00B32757" w:rsidRDefault="00136706" w:rsidP="00461A99">
            <w:pPr>
              <w:spacing w:before="60" w:after="60" w:line="260" w:lineRule="exact"/>
              <w:jc w:val="center"/>
              <w:rPr>
                <w:rFonts w:eastAsia="Times New Roman"/>
                <w:b/>
                <w:bCs/>
                <w:position w:val="2"/>
                <w:sz w:val="20"/>
                <w:szCs w:val="20"/>
                <w:lang w:eastAsia="it-IT"/>
              </w:rPr>
            </w:pPr>
            <w:r w:rsidRPr="00B32757">
              <w:rPr>
                <w:rFonts w:eastAsia="Times New Roman"/>
                <w:b/>
                <w:bCs/>
                <w:position w:val="2"/>
                <w:sz w:val="20"/>
                <w:szCs w:val="20"/>
                <w:rtl/>
                <w:lang w:eastAsia="it-IT"/>
              </w:rPr>
              <w:t xml:space="preserve">الاقتراح </w:t>
            </w:r>
            <w:r w:rsidRPr="00B32757">
              <w:rPr>
                <w:rFonts w:eastAsia="Times New Roman"/>
                <w:b/>
                <w:bCs/>
                <w:position w:val="2"/>
                <w:sz w:val="20"/>
                <w:szCs w:val="20"/>
                <w:lang w:eastAsia="it-IT"/>
              </w:rPr>
              <w:t>3/2014</w:t>
            </w:r>
          </w:p>
        </w:tc>
        <w:tc>
          <w:tcPr>
            <w:tcW w:w="1177" w:type="pct"/>
            <w:tcBorders>
              <w:top w:val="single" w:sz="4" w:space="0" w:color="auto"/>
              <w:left w:val="single" w:sz="4" w:space="0" w:color="auto"/>
              <w:bottom w:val="single" w:sz="4" w:space="0" w:color="auto"/>
              <w:right w:val="single" w:sz="4" w:space="0" w:color="auto"/>
            </w:tcBorders>
          </w:tcPr>
          <w:p w14:paraId="03108511" w14:textId="77777777" w:rsidR="00136706" w:rsidRPr="00B32757" w:rsidRDefault="00136706" w:rsidP="00461A99">
            <w:pPr>
              <w:widowControl w:val="0"/>
              <w:kinsoku w:val="0"/>
              <w:autoSpaceDE w:val="0"/>
              <w:autoSpaceDN w:val="0"/>
              <w:spacing w:before="60" w:after="60" w:line="260" w:lineRule="exact"/>
              <w:rPr>
                <w:rFonts w:eastAsia="Times New Roman"/>
                <w:position w:val="2"/>
                <w:sz w:val="20"/>
                <w:szCs w:val="20"/>
                <w:lang w:eastAsia="it-IT"/>
              </w:rPr>
            </w:pPr>
            <w:r w:rsidRPr="00B32757">
              <w:rPr>
                <w:position w:val="2"/>
                <w:sz w:val="20"/>
                <w:szCs w:val="20"/>
                <w:u w:val="single"/>
                <w:rtl/>
              </w:rPr>
              <w:t>نقترح</w:t>
            </w:r>
            <w:r w:rsidRPr="00B32757">
              <w:rPr>
                <w:position w:val="2"/>
                <w:sz w:val="20"/>
                <w:szCs w:val="20"/>
                <w:rtl/>
              </w:rPr>
              <w:t xml:space="preserve"> على الإدارة، عند الحاجة، أن تحدد مجموعة شاملة من الأدوات والأدوات الفرعية وأن تستخدم الأداة </w:t>
            </w:r>
            <w:r w:rsidRPr="00B32757">
              <w:rPr>
                <w:position w:val="2"/>
                <w:sz w:val="20"/>
                <w:szCs w:val="20"/>
                <w:rtl/>
                <w:lang w:bidi="ar-EG"/>
              </w:rPr>
              <w:t xml:space="preserve">الأهم </w:t>
            </w:r>
            <w:r w:rsidRPr="00B32757">
              <w:rPr>
                <w:position w:val="2"/>
                <w:sz w:val="20"/>
                <w:szCs w:val="20"/>
                <w:rtl/>
              </w:rPr>
              <w:t>لمراقبة وضع التأمين الصحي بعد انتهاء الخدمة ومعالجته بشكلٍ فعّال</w:t>
            </w:r>
            <w:r w:rsidRPr="00B32757">
              <w:rPr>
                <w:position w:val="2"/>
                <w:sz w:val="20"/>
                <w:szCs w:val="20"/>
                <w:rtl/>
                <w:lang w:bidi="ar-EG"/>
              </w:rPr>
              <w:t>.</w:t>
            </w:r>
          </w:p>
        </w:tc>
        <w:tc>
          <w:tcPr>
            <w:tcW w:w="1177" w:type="pct"/>
            <w:tcBorders>
              <w:top w:val="single" w:sz="4" w:space="0" w:color="auto"/>
              <w:left w:val="single" w:sz="4" w:space="0" w:color="auto"/>
              <w:bottom w:val="single" w:sz="4" w:space="0" w:color="auto"/>
              <w:right w:val="single" w:sz="4" w:space="0" w:color="auto"/>
            </w:tcBorders>
          </w:tcPr>
          <w:p w14:paraId="2BCDA183" w14:textId="77777777" w:rsidR="00136706" w:rsidRPr="00B32757" w:rsidRDefault="00136706" w:rsidP="00461A99">
            <w:pPr>
              <w:widowControl w:val="0"/>
              <w:kinsoku w:val="0"/>
              <w:autoSpaceDE w:val="0"/>
              <w:autoSpaceDN w:val="0"/>
              <w:spacing w:before="60" w:after="60" w:line="260" w:lineRule="exact"/>
              <w:rPr>
                <w:rFonts w:eastAsia="Times New Roman"/>
                <w:spacing w:val="-4"/>
                <w:position w:val="2"/>
                <w:sz w:val="20"/>
                <w:szCs w:val="20"/>
                <w:highlight w:val="yellow"/>
                <w:lang w:eastAsia="it-IT"/>
              </w:rPr>
            </w:pPr>
            <w:r w:rsidRPr="00B32757">
              <w:rPr>
                <w:spacing w:val="-4"/>
                <w:position w:val="2"/>
                <w:sz w:val="20"/>
                <w:szCs w:val="20"/>
                <w:rtl/>
              </w:rPr>
              <w:t>تتم حالياً مراقبة خطة التأمين الطبي الجماعي بهدف التمكن في وقت مبكر من تحديد التعديلات التي تضمن تمويل التأمين الصحي على أساس دفع الاستحقاقات أولاً بأول. وقد أُخذت القوى الدافعة المذكورة أعلاه في الاعتبار من أجل تحديد التعديلات ذات الصلة. وسوف يموَّل التزام التأمين الصحي بعد انتهاء الخدمة وفقاً للموارد المتاحة الطويلة الأجل مع مراعاة القيود المفروضة على الميزانية.</w:t>
            </w:r>
          </w:p>
        </w:tc>
        <w:tc>
          <w:tcPr>
            <w:tcW w:w="1177" w:type="pct"/>
            <w:tcBorders>
              <w:top w:val="single" w:sz="4" w:space="0" w:color="auto"/>
              <w:left w:val="single" w:sz="4" w:space="0" w:color="auto"/>
              <w:bottom w:val="single" w:sz="4" w:space="0" w:color="auto"/>
              <w:right w:val="single" w:sz="4" w:space="0" w:color="auto"/>
            </w:tcBorders>
          </w:tcPr>
          <w:p w14:paraId="0AB9EB3F" w14:textId="77777777" w:rsidR="00136706" w:rsidRPr="00B32757" w:rsidRDefault="00136706" w:rsidP="00461A99">
            <w:pPr>
              <w:widowControl w:val="0"/>
              <w:kinsoku w:val="0"/>
              <w:autoSpaceDE w:val="0"/>
              <w:autoSpaceDN w:val="0"/>
              <w:spacing w:before="60" w:after="60" w:line="260" w:lineRule="exact"/>
              <w:rPr>
                <w:rFonts w:eastAsia="Times New Roman"/>
                <w:b/>
                <w:bCs/>
                <w:i/>
                <w:iCs/>
                <w:position w:val="2"/>
                <w:sz w:val="20"/>
                <w:szCs w:val="20"/>
                <w:lang w:eastAsia="it-IT"/>
              </w:rPr>
            </w:pPr>
            <w:r w:rsidRPr="00B32757">
              <w:rPr>
                <w:rFonts w:eastAsia="Times New Roman" w:hint="cs"/>
                <w:b/>
                <w:bCs/>
                <w:i/>
                <w:iCs/>
                <w:position w:val="2"/>
                <w:sz w:val="20"/>
                <w:szCs w:val="20"/>
                <w:rtl/>
                <w:lang w:eastAsia="it-IT"/>
              </w:rPr>
              <w:t xml:space="preserve">يناير </w:t>
            </w:r>
            <w:r w:rsidRPr="00B32757">
              <w:rPr>
                <w:rFonts w:eastAsia="Times New Roman"/>
                <w:b/>
                <w:bCs/>
                <w:i/>
                <w:iCs/>
                <w:position w:val="2"/>
                <w:sz w:val="20"/>
                <w:szCs w:val="20"/>
                <w:lang w:eastAsia="it-IT"/>
              </w:rPr>
              <w:t>2020</w:t>
            </w:r>
            <w:r w:rsidRPr="00B32757">
              <w:rPr>
                <w:rFonts w:eastAsia="Times New Roman" w:hint="cs"/>
                <w:b/>
                <w:bCs/>
                <w:i/>
                <w:iCs/>
                <w:position w:val="2"/>
                <w:sz w:val="20"/>
                <w:szCs w:val="20"/>
                <w:rtl/>
                <w:lang w:eastAsia="it-IT"/>
              </w:rPr>
              <w:t>:</w:t>
            </w:r>
          </w:p>
          <w:p w14:paraId="19829366" w14:textId="77777777" w:rsidR="00136706" w:rsidRPr="00B32757" w:rsidRDefault="00136706" w:rsidP="00461A99">
            <w:pPr>
              <w:widowControl w:val="0"/>
              <w:kinsoku w:val="0"/>
              <w:autoSpaceDE w:val="0"/>
              <w:autoSpaceDN w:val="0"/>
              <w:spacing w:before="60" w:after="60" w:line="260" w:lineRule="exact"/>
              <w:rPr>
                <w:rFonts w:eastAsia="Times New Roman"/>
                <w:b/>
                <w:position w:val="2"/>
                <w:sz w:val="20"/>
                <w:szCs w:val="20"/>
                <w:rtl/>
                <w:lang w:eastAsia="it-IT" w:bidi="ar-EG"/>
              </w:rPr>
            </w:pPr>
            <w:r w:rsidRPr="00B32757">
              <w:rPr>
                <w:rFonts w:eastAsia="Times New Roman" w:hint="cs"/>
                <w:b/>
                <w:position w:val="2"/>
                <w:sz w:val="20"/>
                <w:szCs w:val="20"/>
                <w:rtl/>
                <w:lang w:eastAsia="it-IT"/>
              </w:rPr>
              <w:t xml:space="preserve">قرر الاتحاد الانضمام إلى الخطة </w:t>
            </w:r>
            <w:r w:rsidRPr="00B32757">
              <w:rPr>
                <w:rFonts w:eastAsia="Times New Roman"/>
                <w:bCs/>
                <w:position w:val="2"/>
                <w:sz w:val="20"/>
                <w:szCs w:val="20"/>
                <w:lang w:val="en-GB" w:eastAsia="it-IT"/>
              </w:rPr>
              <w:t>UNSMIS</w:t>
            </w:r>
            <w:r w:rsidRPr="00B32757">
              <w:rPr>
                <w:rFonts w:eastAsia="Times New Roman" w:hint="cs"/>
                <w:bCs/>
                <w:position w:val="2"/>
                <w:sz w:val="20"/>
                <w:szCs w:val="20"/>
                <w:rtl/>
                <w:lang w:eastAsia="it-IT" w:bidi="ar-EG"/>
              </w:rPr>
              <w:t xml:space="preserve"> </w:t>
            </w:r>
            <w:r w:rsidRPr="00B32757">
              <w:rPr>
                <w:rFonts w:eastAsia="Times New Roman" w:hint="cs"/>
                <w:b/>
                <w:position w:val="2"/>
                <w:sz w:val="20"/>
                <w:szCs w:val="20"/>
                <w:rtl/>
                <w:lang w:eastAsia="it-IT" w:bidi="ar-EG"/>
              </w:rPr>
              <w:t>اعتباراً من يناير 2020.</w:t>
            </w:r>
          </w:p>
          <w:p w14:paraId="415D7CC8" w14:textId="77777777" w:rsidR="00136706" w:rsidRPr="00B32757" w:rsidRDefault="00136706" w:rsidP="00461A99">
            <w:pPr>
              <w:widowControl w:val="0"/>
              <w:kinsoku w:val="0"/>
              <w:autoSpaceDE w:val="0"/>
              <w:autoSpaceDN w:val="0"/>
              <w:spacing w:before="60" w:after="60" w:line="260" w:lineRule="exact"/>
              <w:rPr>
                <w:rFonts w:eastAsia="Times New Roman"/>
                <w:b/>
                <w:position w:val="2"/>
                <w:sz w:val="20"/>
                <w:szCs w:val="20"/>
                <w:lang w:eastAsia="it-IT"/>
              </w:rPr>
            </w:pPr>
            <w:r w:rsidRPr="00B32757">
              <w:rPr>
                <w:rFonts w:eastAsia="Times New Roman" w:hint="cs"/>
                <w:b/>
                <w:position w:val="2"/>
                <w:sz w:val="20"/>
                <w:szCs w:val="20"/>
                <w:rtl/>
                <w:lang w:eastAsia="it-IT"/>
              </w:rPr>
              <w:t xml:space="preserve">وسيستمر تمويل التزام </w:t>
            </w:r>
            <w:r w:rsidRPr="00B32757">
              <w:rPr>
                <w:rFonts w:eastAsia="Times New Roman"/>
                <w:b/>
                <w:position w:val="2"/>
                <w:sz w:val="20"/>
                <w:szCs w:val="20"/>
                <w:rtl/>
                <w:lang w:eastAsia="it-IT"/>
              </w:rPr>
              <w:t>التأمين الصحي بعد انتهاء الخدمة وفقاً للموارد المتاحة الطويلة الأجل مع مراعاة القيود المفروضة على الميزانية.</w:t>
            </w:r>
          </w:p>
          <w:p w14:paraId="3A88DE7F" w14:textId="77777777" w:rsidR="00136706" w:rsidRPr="00B32757" w:rsidRDefault="00136706" w:rsidP="00461A99">
            <w:pPr>
              <w:widowControl w:val="0"/>
              <w:kinsoku w:val="0"/>
              <w:autoSpaceDE w:val="0"/>
              <w:autoSpaceDN w:val="0"/>
              <w:spacing w:before="60" w:after="60" w:line="260" w:lineRule="exact"/>
              <w:rPr>
                <w:rFonts w:eastAsia="Times New Roman"/>
                <w:bCs/>
                <w:position w:val="2"/>
                <w:sz w:val="20"/>
                <w:szCs w:val="20"/>
                <w:lang w:eastAsia="it-IT" w:bidi="ar-EG"/>
              </w:rPr>
            </w:pPr>
            <w:r w:rsidRPr="00B32757">
              <w:rPr>
                <w:rFonts w:eastAsia="Times New Roman" w:hint="cs"/>
                <w:bCs/>
                <w:position w:val="2"/>
                <w:sz w:val="20"/>
                <w:szCs w:val="20"/>
                <w:rtl/>
                <w:lang w:eastAsia="it-IT" w:bidi="ar-EG"/>
              </w:rPr>
              <w:t>التحديثات حتى سبتمبر 2020:</w:t>
            </w:r>
          </w:p>
          <w:p w14:paraId="2FCC7FCF" w14:textId="6C814611" w:rsidR="00136706" w:rsidRPr="00B32757" w:rsidRDefault="00136706" w:rsidP="00461A99">
            <w:pPr>
              <w:spacing w:before="60" w:after="60" w:line="260" w:lineRule="exact"/>
              <w:rPr>
                <w:rFonts w:eastAsia="Times New Roman"/>
                <w:position w:val="2"/>
                <w:sz w:val="20"/>
                <w:szCs w:val="20"/>
                <w:lang w:eastAsia="it-IT"/>
              </w:rPr>
            </w:pPr>
            <w:r w:rsidRPr="00B32757">
              <w:rPr>
                <w:rFonts w:eastAsia="Times New Roman" w:hint="cs"/>
                <w:position w:val="2"/>
                <w:sz w:val="20"/>
                <w:szCs w:val="20"/>
                <w:rtl/>
                <w:lang w:eastAsia="it-IT"/>
              </w:rPr>
              <w:t xml:space="preserve">لا توجد تعليقات أخرى. </w:t>
            </w:r>
            <w:r w:rsidR="00906D89" w:rsidRPr="00B32757">
              <w:rPr>
                <w:rFonts w:eastAsia="Times New Roman" w:hint="cs"/>
                <w:position w:val="2"/>
                <w:sz w:val="20"/>
                <w:szCs w:val="20"/>
                <w:rtl/>
                <w:lang w:eastAsia="it-IT"/>
              </w:rPr>
              <w:t>ا</w:t>
            </w:r>
            <w:r w:rsidRPr="00B32757">
              <w:rPr>
                <w:rFonts w:eastAsia="Times New Roman" w:hint="cs"/>
                <w:position w:val="2"/>
                <w:sz w:val="20"/>
                <w:szCs w:val="20"/>
                <w:rtl/>
                <w:lang w:eastAsia="it-IT"/>
              </w:rPr>
              <w:t>نظر أعلاه</w:t>
            </w:r>
          </w:p>
        </w:tc>
        <w:tc>
          <w:tcPr>
            <w:tcW w:w="1175" w:type="pct"/>
            <w:tcBorders>
              <w:top w:val="single" w:sz="4" w:space="0" w:color="auto"/>
              <w:left w:val="single" w:sz="4" w:space="0" w:color="auto"/>
              <w:bottom w:val="single" w:sz="4" w:space="0" w:color="auto"/>
              <w:right w:val="single" w:sz="4" w:space="0" w:color="auto"/>
            </w:tcBorders>
          </w:tcPr>
          <w:p w14:paraId="53500196" w14:textId="77777777" w:rsidR="00136706" w:rsidRPr="00B32757" w:rsidRDefault="00136706" w:rsidP="00461A99">
            <w:pPr>
              <w:widowControl w:val="0"/>
              <w:kinsoku w:val="0"/>
              <w:autoSpaceDE w:val="0"/>
              <w:autoSpaceDN w:val="0"/>
              <w:spacing w:before="60" w:after="60" w:line="260" w:lineRule="exact"/>
              <w:rPr>
                <w:rFonts w:eastAsia="Times New Roman"/>
                <w:position w:val="2"/>
                <w:sz w:val="20"/>
                <w:szCs w:val="20"/>
                <w:rtl/>
                <w:lang w:eastAsia="it-IT"/>
              </w:rPr>
            </w:pPr>
            <w:r w:rsidRPr="00B32757">
              <w:rPr>
                <w:rFonts w:eastAsia="Times New Roman" w:hint="cs"/>
                <w:position w:val="2"/>
                <w:sz w:val="20"/>
                <w:szCs w:val="20"/>
                <w:rtl/>
                <w:lang w:eastAsia="it-IT"/>
              </w:rPr>
              <w:t>أُغلق بالتعليق التالي:</w:t>
            </w:r>
          </w:p>
          <w:p w14:paraId="3F59CC15" w14:textId="77777777" w:rsidR="00136706" w:rsidRPr="00B32757" w:rsidRDefault="00136706" w:rsidP="00461A99">
            <w:pPr>
              <w:widowControl w:val="0"/>
              <w:kinsoku w:val="0"/>
              <w:autoSpaceDE w:val="0"/>
              <w:autoSpaceDN w:val="0"/>
              <w:spacing w:before="60" w:after="60" w:line="260" w:lineRule="exact"/>
              <w:rPr>
                <w:rFonts w:eastAsia="Times New Roman"/>
                <w:position w:val="2"/>
                <w:sz w:val="20"/>
                <w:szCs w:val="20"/>
                <w:lang w:eastAsia="it-IT" w:bidi="ar-EG"/>
              </w:rPr>
            </w:pPr>
            <w:r w:rsidRPr="00B32757">
              <w:rPr>
                <w:rFonts w:eastAsia="Times New Roman" w:hint="cs"/>
                <w:position w:val="2"/>
                <w:sz w:val="20"/>
                <w:szCs w:val="20"/>
                <w:rtl/>
                <w:lang w:eastAsia="it-IT"/>
              </w:rPr>
              <w:t>تمت الاستعاضة عن الاقتراح بالملاحظة المرفوعة لعناية المجلس في هذا التقرير.</w:t>
            </w:r>
          </w:p>
        </w:tc>
      </w:tr>
    </w:tbl>
    <w:bookmarkEnd w:id="482"/>
    <w:bookmarkEnd w:id="483"/>
    <w:bookmarkEnd w:id="484"/>
    <w:bookmarkEnd w:id="485"/>
    <w:bookmarkEnd w:id="486"/>
    <w:bookmarkEnd w:id="487"/>
    <w:p w14:paraId="0AC93495" w14:textId="77777777" w:rsidR="00136706" w:rsidRDefault="00136706" w:rsidP="00461A99">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p w14:paraId="5833016B" w14:textId="77777777" w:rsidR="00E6264F" w:rsidRDefault="00E6264F" w:rsidP="00BC7296">
      <w:pPr>
        <w:rPr>
          <w:rtl/>
          <w:lang w:bidi="ar-EG"/>
        </w:rPr>
      </w:pPr>
    </w:p>
    <w:sectPr w:rsidR="00E6264F" w:rsidSect="00136706">
      <w:headerReference w:type="default" r:id="rId15"/>
      <w:footerReference w:type="default" r:id="rId16"/>
      <w:footerReference w:type="first" r:id="rId17"/>
      <w:type w:val="oddPage"/>
      <w:pgSz w:w="16840" w:h="11907" w:orient="landscape" w:code="9"/>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0503E" w14:textId="77777777" w:rsidR="00461A99" w:rsidRDefault="00461A99" w:rsidP="006C3242">
      <w:pPr>
        <w:spacing w:before="0" w:line="240" w:lineRule="auto"/>
      </w:pPr>
      <w:r>
        <w:separator/>
      </w:r>
    </w:p>
  </w:endnote>
  <w:endnote w:type="continuationSeparator" w:id="0">
    <w:p w14:paraId="1A56483B" w14:textId="77777777" w:rsidR="00461A99" w:rsidRDefault="00461A9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0">
    <w:altName w:val="Arial Unicode MS"/>
    <w:panose1 w:val="00000000000000000000"/>
    <w:charset w:val="80"/>
    <w:family w:val="roman"/>
    <w:notTrueType/>
    <w:pitch w:val="default"/>
    <w:sig w:usb0="00000001" w:usb1="08070000" w:usb2="00000010" w:usb3="00000000" w:csb0="00020000" w:csb1="00000000"/>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Kunstler Script">
    <w:altName w:val="Kunstler Script"/>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76D6" w14:textId="5D5AEFBE" w:rsidR="00461A99" w:rsidRPr="00215A2A" w:rsidRDefault="00461A99" w:rsidP="00AA3B4C">
    <w:pPr>
      <w:pStyle w:val="Footer"/>
      <w:tabs>
        <w:tab w:val="clear" w:pos="4153"/>
        <w:tab w:val="clear" w:pos="8306"/>
        <w:tab w:val="center" w:pos="5103"/>
        <w:tab w:val="right" w:pos="9639"/>
      </w:tabs>
      <w:spacing w:before="120"/>
      <w:rPr>
        <w:sz w:val="16"/>
        <w:szCs w:val="16"/>
        <w:lang w:val="fr-CH"/>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P:\ARA\SG\CONSEIL\C20\000\040A.docx</w:t>
    </w:r>
    <w:r w:rsidRPr="0026373E">
      <w:rPr>
        <w:sz w:val="16"/>
        <w:szCs w:val="16"/>
      </w:rPr>
      <w:fldChar w:fldCharType="end"/>
    </w:r>
    <w:proofErr w:type="gramStart"/>
    <w:r w:rsidRPr="00215A2A">
      <w:rPr>
        <w:sz w:val="16"/>
        <w:szCs w:val="16"/>
        <w:lang w:val="fr-CH"/>
      </w:rPr>
      <w:t xml:space="preserve">  </w:t>
    </w:r>
    <w:r w:rsidRPr="0026373E">
      <w:rPr>
        <w:sz w:val="16"/>
        <w:szCs w:val="16"/>
        <w:lang w:val="fr-FR"/>
      </w:rPr>
      <w:t xml:space="preserve"> (</w:t>
    </w:r>
    <w:proofErr w:type="gramEnd"/>
    <w:r>
      <w:rPr>
        <w:sz w:val="16"/>
        <w:szCs w:val="16"/>
        <w:lang w:val="fr-FR"/>
      </w:rPr>
      <w:t>467349</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17672" w14:textId="77777777" w:rsidR="00461A99" w:rsidRPr="006C3242" w:rsidRDefault="00461A99" w:rsidP="006C3242">
    <w:pPr>
      <w:pStyle w:val="Footer"/>
      <w:spacing w:before="120" w:after="120"/>
      <w:jc w:val="center"/>
      <w:rPr>
        <w:rFonts w:ascii="Calibri" w:hAnsi="Calibri" w:cs="Calibri"/>
        <w:lang w:val="fr-FR"/>
      </w:rPr>
    </w:pPr>
    <w:r w:rsidRPr="006C3242">
      <w:rPr>
        <w:rFonts w:ascii="Calibri" w:hAnsi="Calibri" w:cs="Calibri"/>
        <w:lang w:val="fr-FR"/>
      </w:rPr>
      <w:t xml:space="preserve">• </w:t>
    </w:r>
    <w:hyperlink r:id="rId1" w:history="1">
      <w:r w:rsidRPr="006C3242">
        <w:rPr>
          <w:rStyle w:val="Hyperlink"/>
          <w:rFonts w:ascii="Calibri" w:hAnsi="Calibri" w:cs="Calibri"/>
          <w:lang w:val="fr-FR"/>
        </w:rPr>
        <w:t>http://www.itu.int/council</w:t>
      </w:r>
    </w:hyperlink>
    <w:r w:rsidRPr="006C3242">
      <w:rPr>
        <w:rFonts w:ascii="Calibri" w:hAnsi="Calibri" w:cs="Calibri"/>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92471" w14:textId="6023482E" w:rsidR="00461A99" w:rsidRPr="0026373E" w:rsidRDefault="00461A99"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P:\ARA\SG\CONSEIL\C20\000\040A.docx</w:t>
    </w:r>
    <w:r w:rsidRPr="0026373E">
      <w:rPr>
        <w:sz w:val="16"/>
        <w:szCs w:val="16"/>
      </w:rPr>
      <w:fldChar w:fldCharType="end"/>
    </w:r>
    <w:proofErr w:type="gramStart"/>
    <w:r w:rsidRPr="00BC7296">
      <w:rPr>
        <w:sz w:val="16"/>
        <w:szCs w:val="16"/>
        <w:lang w:val="fr-CH"/>
      </w:rPr>
      <w:t xml:space="preserve">  </w:t>
    </w:r>
    <w:r w:rsidRPr="0026373E">
      <w:rPr>
        <w:sz w:val="16"/>
        <w:szCs w:val="16"/>
        <w:lang w:val="fr-FR"/>
      </w:rPr>
      <w:t xml:space="preserve"> (</w:t>
    </w:r>
    <w:proofErr w:type="gramEnd"/>
    <w:r>
      <w:rPr>
        <w:sz w:val="16"/>
        <w:szCs w:val="16"/>
        <w:lang w:val="fr-FR"/>
      </w:rPr>
      <w:t>467349</w:t>
    </w:r>
    <w:r w:rsidRPr="0026373E">
      <w:rPr>
        <w:sz w:val="16"/>
        <w:szCs w:val="16"/>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EBDB6" w14:textId="242329EF" w:rsidR="00461A99" w:rsidRPr="00E6264F" w:rsidRDefault="00461A99" w:rsidP="00E6264F">
    <w:pPr>
      <w:pStyle w:val="Footer"/>
      <w:tabs>
        <w:tab w:val="clear" w:pos="4153"/>
        <w:tab w:val="clear" w:pos="8306"/>
        <w:tab w:val="center" w:pos="5103"/>
        <w:tab w:val="right" w:pos="9639"/>
      </w:tabs>
      <w:spacing w:before="120"/>
      <w:rPr>
        <w:sz w:val="16"/>
        <w:szCs w:val="16"/>
        <w:lang w:val="fr-CH"/>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P:\ARA\SG\CONSEIL\C20\000\040A.docx</w:t>
    </w:r>
    <w:r w:rsidRPr="0026373E">
      <w:rPr>
        <w:sz w:val="16"/>
        <w:szCs w:val="16"/>
      </w:rPr>
      <w:fldChar w:fldCharType="end"/>
    </w:r>
    <w:proofErr w:type="gramStart"/>
    <w:r w:rsidRPr="00215A2A">
      <w:rPr>
        <w:sz w:val="16"/>
        <w:szCs w:val="16"/>
        <w:lang w:val="fr-CH"/>
      </w:rPr>
      <w:t xml:space="preserve">  </w:t>
    </w:r>
    <w:r w:rsidRPr="0026373E">
      <w:rPr>
        <w:sz w:val="16"/>
        <w:szCs w:val="16"/>
        <w:lang w:val="fr-FR"/>
      </w:rPr>
      <w:t xml:space="preserve"> (</w:t>
    </w:r>
    <w:proofErr w:type="gramEnd"/>
    <w:r>
      <w:rPr>
        <w:sz w:val="16"/>
        <w:szCs w:val="16"/>
        <w:lang w:val="fr-FR"/>
      </w:rPr>
      <w:t>467349</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A7048" w14:textId="77777777" w:rsidR="00461A99" w:rsidRDefault="00461A99" w:rsidP="006C3242">
      <w:pPr>
        <w:spacing w:before="0" w:line="240" w:lineRule="auto"/>
      </w:pPr>
      <w:r>
        <w:separator/>
      </w:r>
    </w:p>
  </w:footnote>
  <w:footnote w:type="continuationSeparator" w:id="0">
    <w:p w14:paraId="1D7F8866" w14:textId="77777777" w:rsidR="00461A99" w:rsidRDefault="00461A9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2BAD5" w14:textId="77777777" w:rsidR="00461A99" w:rsidRPr="00447F32" w:rsidRDefault="009E70E5" w:rsidP="00AA3B4C">
    <w:pPr>
      <w:pStyle w:val="Header"/>
      <w:bidi w:val="0"/>
      <w:spacing w:before="120" w:after="240"/>
      <w:jc w:val="center"/>
      <w:rPr>
        <w:rFonts w:cs="Calibri"/>
        <w:sz w:val="20"/>
        <w:szCs w:val="20"/>
      </w:rPr>
    </w:pPr>
    <w:sdt>
      <w:sdtPr>
        <w:id w:val="-595782884"/>
        <w:docPartObj>
          <w:docPartGallery w:val="Page Numbers (Top of Page)"/>
          <w:docPartUnique/>
        </w:docPartObj>
      </w:sdtPr>
      <w:sdtEndPr>
        <w:rPr>
          <w:rFonts w:cs="Calibri"/>
          <w:noProof/>
          <w:sz w:val="20"/>
          <w:szCs w:val="20"/>
        </w:rPr>
      </w:sdtEndPr>
      <w:sdtContent>
        <w:r w:rsidR="00461A99" w:rsidRPr="00447F32">
          <w:rPr>
            <w:rFonts w:cs="Calibri"/>
            <w:sz w:val="20"/>
            <w:szCs w:val="20"/>
          </w:rPr>
          <w:fldChar w:fldCharType="begin"/>
        </w:r>
        <w:r w:rsidR="00461A99" w:rsidRPr="00447F32">
          <w:rPr>
            <w:rFonts w:cs="Calibri"/>
            <w:sz w:val="20"/>
            <w:szCs w:val="20"/>
          </w:rPr>
          <w:instrText xml:space="preserve"> PAGE   \* MERGEFORMAT </w:instrText>
        </w:r>
        <w:r w:rsidR="00461A99" w:rsidRPr="00447F32">
          <w:rPr>
            <w:rFonts w:cs="Calibri"/>
            <w:sz w:val="20"/>
            <w:szCs w:val="20"/>
          </w:rPr>
          <w:fldChar w:fldCharType="separate"/>
        </w:r>
        <w:r w:rsidR="00461A99">
          <w:rPr>
            <w:rFonts w:cs="Calibri"/>
            <w:noProof/>
            <w:sz w:val="20"/>
            <w:szCs w:val="20"/>
          </w:rPr>
          <w:t>21</w:t>
        </w:r>
        <w:r w:rsidR="00461A99" w:rsidRPr="00447F32">
          <w:rPr>
            <w:rFonts w:cs="Calibri"/>
            <w:noProof/>
            <w:sz w:val="20"/>
            <w:szCs w:val="20"/>
          </w:rPr>
          <w:fldChar w:fldCharType="end"/>
        </w:r>
        <w:r w:rsidR="00461A99" w:rsidRPr="00447F32">
          <w:rPr>
            <w:rFonts w:cs="Calibri"/>
            <w:noProof/>
            <w:sz w:val="20"/>
            <w:szCs w:val="20"/>
          </w:rPr>
          <w:br/>
        </w:r>
        <w:r w:rsidR="00461A99">
          <w:rPr>
            <w:rFonts w:cs="Calibri"/>
            <w:noProof/>
            <w:sz w:val="20"/>
            <w:szCs w:val="20"/>
          </w:rPr>
          <w:t>C20</w:t>
        </w:r>
        <w:r w:rsidR="00461A99" w:rsidRPr="00447F32">
          <w:rPr>
            <w:rFonts w:cs="Calibri"/>
            <w:noProof/>
            <w:sz w:val="20"/>
            <w:szCs w:val="20"/>
          </w:rPr>
          <w:t>/</w:t>
        </w:r>
        <w:r w:rsidR="00461A99">
          <w:rPr>
            <w:rFonts w:cs="Calibri"/>
            <w:noProof/>
            <w:sz w:val="20"/>
            <w:szCs w:val="20"/>
          </w:rPr>
          <w:t>40</w:t>
        </w:r>
        <w:r w:rsidR="00461A99" w:rsidRPr="00447F32">
          <w:rPr>
            <w:rFonts w:cs="Calibri"/>
            <w:noProof/>
            <w:sz w:val="20"/>
            <w:szCs w:val="20"/>
          </w:rPr>
          <w: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AC21C" w14:textId="1DAC13FE" w:rsidR="00461A99" w:rsidRPr="00447F32" w:rsidRDefault="009E70E5"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61A99" w:rsidRPr="00447F32">
          <w:rPr>
            <w:rFonts w:cs="Calibri"/>
            <w:sz w:val="20"/>
            <w:szCs w:val="20"/>
          </w:rPr>
          <w:fldChar w:fldCharType="begin"/>
        </w:r>
        <w:r w:rsidR="00461A99" w:rsidRPr="00447F32">
          <w:rPr>
            <w:rFonts w:cs="Calibri"/>
            <w:sz w:val="20"/>
            <w:szCs w:val="20"/>
          </w:rPr>
          <w:instrText xml:space="preserve"> PAGE   \* MERGEFORMAT </w:instrText>
        </w:r>
        <w:r w:rsidR="00461A99" w:rsidRPr="00447F32">
          <w:rPr>
            <w:rFonts w:cs="Calibri"/>
            <w:sz w:val="20"/>
            <w:szCs w:val="20"/>
          </w:rPr>
          <w:fldChar w:fldCharType="separate"/>
        </w:r>
        <w:r w:rsidR="00461A99">
          <w:rPr>
            <w:rFonts w:cs="Calibri"/>
            <w:noProof/>
            <w:sz w:val="20"/>
            <w:szCs w:val="20"/>
          </w:rPr>
          <w:t>2</w:t>
        </w:r>
        <w:r w:rsidR="00461A99" w:rsidRPr="00447F32">
          <w:rPr>
            <w:rFonts w:cs="Calibri"/>
            <w:noProof/>
            <w:sz w:val="20"/>
            <w:szCs w:val="20"/>
          </w:rPr>
          <w:fldChar w:fldCharType="end"/>
        </w:r>
        <w:r w:rsidR="00461A99" w:rsidRPr="00447F32">
          <w:rPr>
            <w:rFonts w:cs="Calibri"/>
            <w:noProof/>
            <w:sz w:val="20"/>
            <w:szCs w:val="20"/>
          </w:rPr>
          <w:br/>
          <w:t>C</w:t>
        </w:r>
        <w:r w:rsidR="00461A99">
          <w:rPr>
            <w:rFonts w:cs="Calibri"/>
            <w:noProof/>
            <w:sz w:val="20"/>
            <w:szCs w:val="20"/>
          </w:rPr>
          <w:t>20</w:t>
        </w:r>
        <w:r w:rsidR="00461A99" w:rsidRPr="00447F32">
          <w:rPr>
            <w:rFonts w:cs="Calibri"/>
            <w:noProof/>
            <w:sz w:val="20"/>
            <w:szCs w:val="20"/>
          </w:rPr>
          <w:t>/</w:t>
        </w:r>
        <w:r w:rsidR="00461A99">
          <w:rPr>
            <w:rFonts w:cs="Calibri"/>
            <w:noProof/>
            <w:sz w:val="20"/>
            <w:szCs w:val="20"/>
          </w:rPr>
          <w:t>40</w:t>
        </w:r>
        <w:r w:rsidR="00461A99"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678CC198"/>
    <w:lvl w:ilvl="0">
      <w:start w:val="1"/>
      <w:numFmt w:val="decimal"/>
      <w:pStyle w:val="recesugg"/>
      <w:lvlText w:val="%1."/>
      <w:lvlJc w:val="left"/>
      <w:pPr>
        <w:tabs>
          <w:tab w:val="num" w:pos="1209"/>
        </w:tabs>
        <w:ind w:left="1209" w:hanging="360"/>
      </w:pPr>
    </w:lvl>
  </w:abstractNum>
  <w:abstractNum w:abstractNumId="1" w15:restartNumberingAfterBreak="0">
    <w:nsid w:val="00AB57CD"/>
    <w:multiLevelType w:val="hybridMultilevel"/>
    <w:tmpl w:val="D7989D74"/>
    <w:lvl w:ilvl="0" w:tplc="E4BEDBFE">
      <w:start w:val="1"/>
      <w:numFmt w:val="decimal"/>
      <w:pStyle w:val="testobase"/>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02065549"/>
    <w:multiLevelType w:val="hybridMultilevel"/>
    <w:tmpl w:val="AC0E297A"/>
    <w:lvl w:ilvl="0" w:tplc="7110D75A">
      <w:start w:val="1"/>
      <w:numFmt w:val="decimal"/>
      <w:lvlText w:val="%1."/>
      <w:lvlJc w:val="left"/>
      <w:pPr>
        <w:ind w:left="704" w:hanging="420"/>
      </w:pPr>
      <w:rPr>
        <w:rFonts w:hint="default"/>
      </w:rPr>
    </w:lvl>
    <w:lvl w:ilvl="1" w:tplc="81203780">
      <w:start w:val="1"/>
      <w:numFmt w:val="bullet"/>
      <w:pStyle w:val="elencopuntato"/>
      <w:lvlText w:val=""/>
      <w:lvlJc w:val="left"/>
      <w:pPr>
        <w:ind w:left="1647" w:hanging="360"/>
      </w:pPr>
      <w:rPr>
        <w:rFonts w:ascii="Symbol" w:hAnsi="Symbol" w:hint="default"/>
      </w:r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02441842"/>
    <w:multiLevelType w:val="hybridMultilevel"/>
    <w:tmpl w:val="F1B425E2"/>
    <w:lvl w:ilvl="0" w:tplc="04100011">
      <w:start w:val="1"/>
      <w:numFmt w:val="decimal"/>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15:restartNumberingAfterBreak="0">
    <w:nsid w:val="05C924B5"/>
    <w:multiLevelType w:val="hybridMultilevel"/>
    <w:tmpl w:val="7CFC404E"/>
    <w:lvl w:ilvl="0" w:tplc="56904284">
      <w:start w:val="1"/>
      <w:numFmt w:val="decimal"/>
      <w:pStyle w:val="titolorec"/>
      <w:lvlText w:val="Recommendation n.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C01D52"/>
    <w:multiLevelType w:val="hybridMultilevel"/>
    <w:tmpl w:val="1DB2C122"/>
    <w:lvl w:ilvl="0" w:tplc="D324B1C2">
      <w:start w:val="1"/>
      <w:numFmt w:val="decimal"/>
      <w:pStyle w:val="ReccomTit"/>
      <w:lvlText w:val="%1."/>
      <w:lvlJc w:val="left"/>
      <w:pPr>
        <w:ind w:left="786" w:hanging="360"/>
      </w:pPr>
      <w:rPr>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27FB150B"/>
    <w:multiLevelType w:val="hybridMultilevel"/>
    <w:tmpl w:val="0480EBF6"/>
    <w:lvl w:ilvl="0" w:tplc="C5866058">
      <w:start w:val="1"/>
      <w:numFmt w:val="decimal"/>
      <w:pStyle w:val="TitoloCouncil"/>
      <w:lvlText w:val="To the Council's attention (%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2908535F"/>
    <w:multiLevelType w:val="hybridMultilevel"/>
    <w:tmpl w:val="A4D2B83C"/>
    <w:lvl w:ilvl="0" w:tplc="8C2AB892">
      <w:start w:val="1"/>
      <w:numFmt w:val="lowerLetter"/>
      <w:pStyle w:val="elencoconlettere1"/>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8" w15:restartNumberingAfterBreak="0">
    <w:nsid w:val="301967F0"/>
    <w:multiLevelType w:val="hybridMultilevel"/>
    <w:tmpl w:val="C0621F74"/>
    <w:lvl w:ilvl="0" w:tplc="0F66410E">
      <w:start w:val="1"/>
      <w:numFmt w:val="decimal"/>
      <w:pStyle w:val="Tittabella"/>
      <w:lvlText w:val="Table %1"/>
      <w:lvlJc w:val="left"/>
      <w:pPr>
        <w:ind w:left="720" w:hanging="360"/>
      </w:pPr>
      <w:rPr>
        <w:rFonts w:ascii="Arial" w:hAnsi="Arial" w:hint="default"/>
        <w:b/>
        <w:i/>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61C43F9"/>
    <w:multiLevelType w:val="hybridMultilevel"/>
    <w:tmpl w:val="F38CE042"/>
    <w:lvl w:ilvl="0" w:tplc="F208CFD6">
      <w:start w:val="1"/>
      <w:numFmt w:val="lowerRoman"/>
      <w:pStyle w:val="elencoconlettere"/>
      <w:lvlText w:val="(%1)"/>
      <w:lvlJc w:val="left"/>
      <w:pPr>
        <w:ind w:left="1288" w:hanging="72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0" w15:restartNumberingAfterBreak="0">
    <w:nsid w:val="56246416"/>
    <w:multiLevelType w:val="hybridMultilevel"/>
    <w:tmpl w:val="DB1444C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CF2AE1A">
      <w:start w:val="1"/>
      <w:numFmt w:val="upperLetter"/>
      <w:lvlText w:val="%3."/>
      <w:lvlJc w:val="left"/>
      <w:pPr>
        <w:ind w:left="2340" w:hanging="360"/>
      </w:pPr>
      <w:rPr>
        <w:rFonts w:ascii="Arial" w:eastAsia="Times New Roman" w:hAnsi="Arial"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4634EA"/>
    <w:multiLevelType w:val="hybridMultilevel"/>
    <w:tmpl w:val="C42C4624"/>
    <w:lvl w:ilvl="0" w:tplc="5A2EEB26">
      <w:start w:val="1"/>
      <w:numFmt w:val="bullet"/>
      <w:pStyle w:val="elencopuntato1"/>
      <w:lvlText w:val=""/>
      <w:lvlJc w:val="left"/>
      <w:pPr>
        <w:ind w:left="1352"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6A6502BB"/>
    <w:multiLevelType w:val="hybridMultilevel"/>
    <w:tmpl w:val="51FCB07C"/>
    <w:lvl w:ilvl="0" w:tplc="F48064D6">
      <w:start w:val="1"/>
      <w:numFmt w:val="decimal"/>
      <w:pStyle w:val="titolosugg"/>
      <w:lvlText w:val="Suggestion n. %1"/>
      <w:lvlJc w:val="left"/>
      <w:pPr>
        <w:ind w:left="36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90F0DA2"/>
    <w:multiLevelType w:val="hybridMultilevel"/>
    <w:tmpl w:val="5CAE1996"/>
    <w:lvl w:ilvl="0" w:tplc="1548CB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13"/>
  </w:num>
  <w:num w:numId="6">
    <w:abstractNumId w:val="7"/>
  </w:num>
  <w:num w:numId="7">
    <w:abstractNumId w:val="8"/>
  </w:num>
  <w:num w:numId="8">
    <w:abstractNumId w:val="2"/>
  </w:num>
  <w:num w:numId="9">
    <w:abstractNumId w:val="11"/>
  </w:num>
  <w:num w:numId="10">
    <w:abstractNumId w:val="6"/>
  </w:num>
  <w:num w:numId="11">
    <w:abstractNumId w:val="12"/>
  </w:num>
  <w:num w:numId="12">
    <w:abstractNumId w:val="9"/>
  </w:num>
  <w:num w:numId="13">
    <w:abstractNumId w:val="3"/>
  </w:num>
  <w:num w:numId="14">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massi, Kamel">
    <w15:presenceInfo w15:providerId="AD" w15:userId="S::kamel.dimassi@itu.int::3e0c21ef-6d7a-45c5-aa86-7fdca7519c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4C"/>
    <w:rsid w:val="00010DC3"/>
    <w:rsid w:val="00034E44"/>
    <w:rsid w:val="000369C1"/>
    <w:rsid w:val="00036B32"/>
    <w:rsid w:val="000432BE"/>
    <w:rsid w:val="0004485D"/>
    <w:rsid w:val="00090574"/>
    <w:rsid w:val="000B1805"/>
    <w:rsid w:val="000B7419"/>
    <w:rsid w:val="000C1C0E"/>
    <w:rsid w:val="000C548A"/>
    <w:rsid w:val="000D01D5"/>
    <w:rsid w:val="000E18E5"/>
    <w:rsid w:val="000F17BC"/>
    <w:rsid w:val="000F5B11"/>
    <w:rsid w:val="001029D6"/>
    <w:rsid w:val="00106245"/>
    <w:rsid w:val="00114D1F"/>
    <w:rsid w:val="001241FE"/>
    <w:rsid w:val="00136706"/>
    <w:rsid w:val="00141423"/>
    <w:rsid w:val="00144F2E"/>
    <w:rsid w:val="001457CC"/>
    <w:rsid w:val="001538E3"/>
    <w:rsid w:val="0015712D"/>
    <w:rsid w:val="0016514A"/>
    <w:rsid w:val="00165A4F"/>
    <w:rsid w:val="00176694"/>
    <w:rsid w:val="00194ADC"/>
    <w:rsid w:val="0019708D"/>
    <w:rsid w:val="001A0A54"/>
    <w:rsid w:val="001A1EED"/>
    <w:rsid w:val="001A7809"/>
    <w:rsid w:val="001B2F31"/>
    <w:rsid w:val="001B3CEC"/>
    <w:rsid w:val="001C0169"/>
    <w:rsid w:val="001C463E"/>
    <w:rsid w:val="001D0FFA"/>
    <w:rsid w:val="001D1D50"/>
    <w:rsid w:val="001D58C2"/>
    <w:rsid w:val="001D6745"/>
    <w:rsid w:val="001E446E"/>
    <w:rsid w:val="001F186B"/>
    <w:rsid w:val="001F79A4"/>
    <w:rsid w:val="002154EE"/>
    <w:rsid w:val="00225D6B"/>
    <w:rsid w:val="002276D2"/>
    <w:rsid w:val="00231805"/>
    <w:rsid w:val="0023283D"/>
    <w:rsid w:val="0024002F"/>
    <w:rsid w:val="00246492"/>
    <w:rsid w:val="002468D4"/>
    <w:rsid w:val="0026373E"/>
    <w:rsid w:val="00271C43"/>
    <w:rsid w:val="0028040A"/>
    <w:rsid w:val="00280CA3"/>
    <w:rsid w:val="00290728"/>
    <w:rsid w:val="00290C9B"/>
    <w:rsid w:val="0029675D"/>
    <w:rsid w:val="002978F4"/>
    <w:rsid w:val="002B028D"/>
    <w:rsid w:val="002B2E2D"/>
    <w:rsid w:val="002E6541"/>
    <w:rsid w:val="002F0C9F"/>
    <w:rsid w:val="002F4D21"/>
    <w:rsid w:val="002F6175"/>
    <w:rsid w:val="002F6339"/>
    <w:rsid w:val="002F71D8"/>
    <w:rsid w:val="00303E67"/>
    <w:rsid w:val="00304D73"/>
    <w:rsid w:val="00312812"/>
    <w:rsid w:val="00334924"/>
    <w:rsid w:val="00336F1C"/>
    <w:rsid w:val="003409BC"/>
    <w:rsid w:val="00345271"/>
    <w:rsid w:val="0035561E"/>
    <w:rsid w:val="00355746"/>
    <w:rsid w:val="00357185"/>
    <w:rsid w:val="00383829"/>
    <w:rsid w:val="003852AE"/>
    <w:rsid w:val="003A0B90"/>
    <w:rsid w:val="003C411F"/>
    <w:rsid w:val="003C6B4F"/>
    <w:rsid w:val="003F4B29"/>
    <w:rsid w:val="00403377"/>
    <w:rsid w:val="00412D20"/>
    <w:rsid w:val="00422183"/>
    <w:rsid w:val="004244B1"/>
    <w:rsid w:val="00425908"/>
    <w:rsid w:val="0042686F"/>
    <w:rsid w:val="004317D8"/>
    <w:rsid w:val="00434183"/>
    <w:rsid w:val="00440232"/>
    <w:rsid w:val="00442268"/>
    <w:rsid w:val="00443869"/>
    <w:rsid w:val="00447F32"/>
    <w:rsid w:val="00454C4D"/>
    <w:rsid w:val="004575B5"/>
    <w:rsid w:val="00461A99"/>
    <w:rsid w:val="00471DC2"/>
    <w:rsid w:val="0048623A"/>
    <w:rsid w:val="004A2A71"/>
    <w:rsid w:val="004B5493"/>
    <w:rsid w:val="004C38CA"/>
    <w:rsid w:val="004D638A"/>
    <w:rsid w:val="004E11DC"/>
    <w:rsid w:val="004F7BE9"/>
    <w:rsid w:val="005409AC"/>
    <w:rsid w:val="005448F0"/>
    <w:rsid w:val="005473A4"/>
    <w:rsid w:val="005532A3"/>
    <w:rsid w:val="005539A8"/>
    <w:rsid w:val="00553C4F"/>
    <w:rsid w:val="0055516A"/>
    <w:rsid w:val="0057373E"/>
    <w:rsid w:val="00574F8B"/>
    <w:rsid w:val="005750FC"/>
    <w:rsid w:val="005813AC"/>
    <w:rsid w:val="0058491B"/>
    <w:rsid w:val="00586AC1"/>
    <w:rsid w:val="00590974"/>
    <w:rsid w:val="00592EA5"/>
    <w:rsid w:val="005A150D"/>
    <w:rsid w:val="005A222B"/>
    <w:rsid w:val="005A3170"/>
    <w:rsid w:val="005A4DC5"/>
    <w:rsid w:val="005B1652"/>
    <w:rsid w:val="005E0B06"/>
    <w:rsid w:val="005F3E97"/>
    <w:rsid w:val="00614855"/>
    <w:rsid w:val="006210C9"/>
    <w:rsid w:val="00624F73"/>
    <w:rsid w:val="006267A7"/>
    <w:rsid w:val="00632FA1"/>
    <w:rsid w:val="006349DC"/>
    <w:rsid w:val="00657291"/>
    <w:rsid w:val="006630B0"/>
    <w:rsid w:val="00677396"/>
    <w:rsid w:val="0069200F"/>
    <w:rsid w:val="006A589B"/>
    <w:rsid w:val="006A6024"/>
    <w:rsid w:val="006A65CB"/>
    <w:rsid w:val="006A793B"/>
    <w:rsid w:val="006C3242"/>
    <w:rsid w:val="006C7CC0"/>
    <w:rsid w:val="006D506E"/>
    <w:rsid w:val="006E0D38"/>
    <w:rsid w:val="006F5B7B"/>
    <w:rsid w:val="006F63F7"/>
    <w:rsid w:val="007025C7"/>
    <w:rsid w:val="00703E90"/>
    <w:rsid w:val="00706D7A"/>
    <w:rsid w:val="0072077A"/>
    <w:rsid w:val="00722F0D"/>
    <w:rsid w:val="007279FF"/>
    <w:rsid w:val="007341C4"/>
    <w:rsid w:val="0073716E"/>
    <w:rsid w:val="0074420E"/>
    <w:rsid w:val="00747288"/>
    <w:rsid w:val="00757C9D"/>
    <w:rsid w:val="00777AAD"/>
    <w:rsid w:val="00780655"/>
    <w:rsid w:val="007814B8"/>
    <w:rsid w:val="007815FF"/>
    <w:rsid w:val="00783E26"/>
    <w:rsid w:val="00787E7F"/>
    <w:rsid w:val="007A43EE"/>
    <w:rsid w:val="007A7B19"/>
    <w:rsid w:val="007B3269"/>
    <w:rsid w:val="007C3BC7"/>
    <w:rsid w:val="007C3BCD"/>
    <w:rsid w:val="007D4ACF"/>
    <w:rsid w:val="007D5CD7"/>
    <w:rsid w:val="007D72EA"/>
    <w:rsid w:val="007D7D75"/>
    <w:rsid w:val="007E46BA"/>
    <w:rsid w:val="007E4BD9"/>
    <w:rsid w:val="007F0787"/>
    <w:rsid w:val="007F25C3"/>
    <w:rsid w:val="007F4712"/>
    <w:rsid w:val="007F5746"/>
    <w:rsid w:val="007F734F"/>
    <w:rsid w:val="00800F70"/>
    <w:rsid w:val="00810B7B"/>
    <w:rsid w:val="00820771"/>
    <w:rsid w:val="00821F63"/>
    <w:rsid w:val="0082358A"/>
    <w:rsid w:val="008235CD"/>
    <w:rsid w:val="008247DE"/>
    <w:rsid w:val="00836D72"/>
    <w:rsid w:val="00837110"/>
    <w:rsid w:val="00840116"/>
    <w:rsid w:val="00840B10"/>
    <w:rsid w:val="0084645C"/>
    <w:rsid w:val="008513CB"/>
    <w:rsid w:val="00857636"/>
    <w:rsid w:val="008725C3"/>
    <w:rsid w:val="00881C5D"/>
    <w:rsid w:val="0089207A"/>
    <w:rsid w:val="008A12B6"/>
    <w:rsid w:val="008A555D"/>
    <w:rsid w:val="008A7F84"/>
    <w:rsid w:val="008C12C4"/>
    <w:rsid w:val="008E2C61"/>
    <w:rsid w:val="008E68EB"/>
    <w:rsid w:val="008E70E4"/>
    <w:rsid w:val="008F0E2C"/>
    <w:rsid w:val="008F7636"/>
    <w:rsid w:val="008F7FCD"/>
    <w:rsid w:val="009004CD"/>
    <w:rsid w:val="00906D89"/>
    <w:rsid w:val="00906FA2"/>
    <w:rsid w:val="0091702E"/>
    <w:rsid w:val="00923B0C"/>
    <w:rsid w:val="00930CD1"/>
    <w:rsid w:val="00936521"/>
    <w:rsid w:val="0094021C"/>
    <w:rsid w:val="00952F86"/>
    <w:rsid w:val="0095520D"/>
    <w:rsid w:val="00982B28"/>
    <w:rsid w:val="0099413F"/>
    <w:rsid w:val="009952F1"/>
    <w:rsid w:val="0099753E"/>
    <w:rsid w:val="009A18AA"/>
    <w:rsid w:val="009A3FBB"/>
    <w:rsid w:val="009A7703"/>
    <w:rsid w:val="009C1FD9"/>
    <w:rsid w:val="009D0D9D"/>
    <w:rsid w:val="009D313F"/>
    <w:rsid w:val="009D3E19"/>
    <w:rsid w:val="009D49F9"/>
    <w:rsid w:val="009E3735"/>
    <w:rsid w:val="009E70E5"/>
    <w:rsid w:val="009F02D5"/>
    <w:rsid w:val="00A20E09"/>
    <w:rsid w:val="00A243AE"/>
    <w:rsid w:val="00A30A56"/>
    <w:rsid w:val="00A421C7"/>
    <w:rsid w:val="00A47272"/>
    <w:rsid w:val="00A47A5A"/>
    <w:rsid w:val="00A6683B"/>
    <w:rsid w:val="00A71CC7"/>
    <w:rsid w:val="00A759AD"/>
    <w:rsid w:val="00A90587"/>
    <w:rsid w:val="00A9332F"/>
    <w:rsid w:val="00A96A48"/>
    <w:rsid w:val="00A97F94"/>
    <w:rsid w:val="00AA3B4C"/>
    <w:rsid w:val="00AB36B1"/>
    <w:rsid w:val="00AC4F5E"/>
    <w:rsid w:val="00AC675B"/>
    <w:rsid w:val="00AD66EC"/>
    <w:rsid w:val="00B03099"/>
    <w:rsid w:val="00B05A36"/>
    <w:rsid w:val="00B05BC8"/>
    <w:rsid w:val="00B06601"/>
    <w:rsid w:val="00B15657"/>
    <w:rsid w:val="00B23AEB"/>
    <w:rsid w:val="00B32757"/>
    <w:rsid w:val="00B34DB4"/>
    <w:rsid w:val="00B36382"/>
    <w:rsid w:val="00B40BD0"/>
    <w:rsid w:val="00B55208"/>
    <w:rsid w:val="00B64B47"/>
    <w:rsid w:val="00B66FF8"/>
    <w:rsid w:val="00B82FD1"/>
    <w:rsid w:val="00B85FF2"/>
    <w:rsid w:val="00B900D8"/>
    <w:rsid w:val="00B90B7A"/>
    <w:rsid w:val="00B948AB"/>
    <w:rsid w:val="00BA2030"/>
    <w:rsid w:val="00BA43A5"/>
    <w:rsid w:val="00BA660B"/>
    <w:rsid w:val="00BB4B13"/>
    <w:rsid w:val="00BB7213"/>
    <w:rsid w:val="00BC7296"/>
    <w:rsid w:val="00BD1803"/>
    <w:rsid w:val="00BF6F1C"/>
    <w:rsid w:val="00C002DE"/>
    <w:rsid w:val="00C01189"/>
    <w:rsid w:val="00C018EB"/>
    <w:rsid w:val="00C13EEE"/>
    <w:rsid w:val="00C14BA9"/>
    <w:rsid w:val="00C24426"/>
    <w:rsid w:val="00C4466D"/>
    <w:rsid w:val="00C51EBE"/>
    <w:rsid w:val="00C53BF8"/>
    <w:rsid w:val="00C66157"/>
    <w:rsid w:val="00C674FE"/>
    <w:rsid w:val="00C67501"/>
    <w:rsid w:val="00C71DF7"/>
    <w:rsid w:val="00C75633"/>
    <w:rsid w:val="00C86BFD"/>
    <w:rsid w:val="00C977BF"/>
    <w:rsid w:val="00CC2AC0"/>
    <w:rsid w:val="00CD5316"/>
    <w:rsid w:val="00CE2EE1"/>
    <w:rsid w:val="00CE3349"/>
    <w:rsid w:val="00CE36E5"/>
    <w:rsid w:val="00CF27F5"/>
    <w:rsid w:val="00CF3FFD"/>
    <w:rsid w:val="00D065BE"/>
    <w:rsid w:val="00D10CCF"/>
    <w:rsid w:val="00D14619"/>
    <w:rsid w:val="00D16AE8"/>
    <w:rsid w:val="00D17CF6"/>
    <w:rsid w:val="00D26B02"/>
    <w:rsid w:val="00D4166E"/>
    <w:rsid w:val="00D72B8F"/>
    <w:rsid w:val="00D77D0F"/>
    <w:rsid w:val="00D80B64"/>
    <w:rsid w:val="00D8134E"/>
    <w:rsid w:val="00DA1CF0"/>
    <w:rsid w:val="00DC1E02"/>
    <w:rsid w:val="00DC24B4"/>
    <w:rsid w:val="00DC55CB"/>
    <w:rsid w:val="00DC5FB0"/>
    <w:rsid w:val="00DC603E"/>
    <w:rsid w:val="00DD1E2D"/>
    <w:rsid w:val="00DE3CB2"/>
    <w:rsid w:val="00DF16DC"/>
    <w:rsid w:val="00E01270"/>
    <w:rsid w:val="00E017B7"/>
    <w:rsid w:val="00E03462"/>
    <w:rsid w:val="00E06E6A"/>
    <w:rsid w:val="00E15C1E"/>
    <w:rsid w:val="00E45211"/>
    <w:rsid w:val="00E473C5"/>
    <w:rsid w:val="00E547A1"/>
    <w:rsid w:val="00E6264F"/>
    <w:rsid w:val="00E65393"/>
    <w:rsid w:val="00E727E8"/>
    <w:rsid w:val="00E72C53"/>
    <w:rsid w:val="00E740D5"/>
    <w:rsid w:val="00E81707"/>
    <w:rsid w:val="00E92863"/>
    <w:rsid w:val="00E95409"/>
    <w:rsid w:val="00EA261D"/>
    <w:rsid w:val="00EA4253"/>
    <w:rsid w:val="00EA6A8E"/>
    <w:rsid w:val="00EB2F27"/>
    <w:rsid w:val="00EB6782"/>
    <w:rsid w:val="00EB796D"/>
    <w:rsid w:val="00EC3CE3"/>
    <w:rsid w:val="00EC4F81"/>
    <w:rsid w:val="00EC564D"/>
    <w:rsid w:val="00EE210E"/>
    <w:rsid w:val="00EE46DC"/>
    <w:rsid w:val="00EE4726"/>
    <w:rsid w:val="00EE7D59"/>
    <w:rsid w:val="00EF186B"/>
    <w:rsid w:val="00EF4DDA"/>
    <w:rsid w:val="00F058DC"/>
    <w:rsid w:val="00F24FC4"/>
    <w:rsid w:val="00F2676C"/>
    <w:rsid w:val="00F505F7"/>
    <w:rsid w:val="00F51109"/>
    <w:rsid w:val="00F6730F"/>
    <w:rsid w:val="00F720D8"/>
    <w:rsid w:val="00F74DA2"/>
    <w:rsid w:val="00F74FD5"/>
    <w:rsid w:val="00F84268"/>
    <w:rsid w:val="00F84366"/>
    <w:rsid w:val="00F85089"/>
    <w:rsid w:val="00F85F48"/>
    <w:rsid w:val="00F9213B"/>
    <w:rsid w:val="00F93B17"/>
    <w:rsid w:val="00F974C5"/>
    <w:rsid w:val="00FA4F07"/>
    <w:rsid w:val="00FA6E3D"/>
    <w:rsid w:val="00FA6F46"/>
    <w:rsid w:val="00FB5EB8"/>
    <w:rsid w:val="00FE5872"/>
    <w:rsid w:val="00FE7FCA"/>
    <w:rsid w:val="00FF57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BFC1880"/>
  <w15:chartTrackingRefBased/>
  <w15:docId w15:val="{A8956526-F8FD-4AE5-83A7-D76153AF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2B2E2D"/>
    <w:pPr>
      <w:keepNext/>
      <w:keepLines/>
      <w:spacing w:before="240"/>
      <w:outlineLvl w:val="2"/>
    </w:pPr>
    <w:rPr>
      <w:rFonts w:eastAsiaTheme="majorEastAsia"/>
      <w:b/>
      <w:bCs/>
      <w:i/>
      <w:i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2B2E2D"/>
    <w:rPr>
      <w:rFonts w:ascii="Dubai" w:eastAsiaTheme="majorEastAsia" w:hAnsi="Dubai" w:cs="Dubai"/>
      <w:b/>
      <w:bCs/>
      <w:i/>
      <w:i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614855"/>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link w:val="RectitleChar"/>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link w:val="Section1Char"/>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qFormat/>
    <w:rsid w:val="00136706"/>
    <w:pPr>
      <w:tabs>
        <w:tab w:val="clear" w:pos="794"/>
        <w:tab w:val="left" w:leader="dot" w:pos="9072"/>
        <w:tab w:val="right" w:pos="9639"/>
      </w:tabs>
      <w:ind w:right="567"/>
    </w:pPr>
    <w:rPr>
      <w:b/>
      <w:bCs/>
    </w:rPr>
  </w:style>
  <w:style w:type="paragraph" w:styleId="TOC2">
    <w:name w:val="toc 2"/>
    <w:basedOn w:val="Normal"/>
    <w:next w:val="Normal"/>
    <w:autoRedefine/>
    <w:uiPriority w:val="39"/>
    <w:unhideWhenUsed/>
    <w:qFormat/>
    <w:rsid w:val="00136706"/>
    <w:pPr>
      <w:tabs>
        <w:tab w:val="clear" w:pos="794"/>
        <w:tab w:val="left" w:pos="1134"/>
        <w:tab w:val="left" w:leader="dot" w:pos="9072"/>
        <w:tab w:val="right" w:pos="9639"/>
      </w:tabs>
      <w:spacing w:before="80"/>
      <w:ind w:left="567" w:right="567"/>
    </w:pPr>
  </w:style>
  <w:style w:type="paragraph" w:styleId="TOC3">
    <w:name w:val="toc 3"/>
    <w:basedOn w:val="Normal"/>
    <w:next w:val="Normal"/>
    <w:autoRedefine/>
    <w:uiPriority w:val="39"/>
    <w:unhideWhenUsed/>
    <w:qFormat/>
    <w:rsid w:val="00136706"/>
    <w:pPr>
      <w:tabs>
        <w:tab w:val="clear" w:pos="794"/>
        <w:tab w:val="left" w:pos="1701"/>
        <w:tab w:val="left" w:leader="dot" w:pos="9072"/>
        <w:tab w:val="right" w:pos="9639"/>
      </w:tabs>
      <w:spacing w:before="60"/>
      <w:ind w:left="1134" w:right="567"/>
    </w:pPr>
    <w:rPr>
      <w:i/>
      <w:iCs/>
    </w:r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link w:val="TableheadChar"/>
    <w:qFormat/>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AA3B4C"/>
    <w:rPr>
      <w:color w:val="605E5C"/>
      <w:shd w:val="clear" w:color="auto" w:fill="E1DFDD"/>
    </w:rPr>
  </w:style>
  <w:style w:type="character" w:customStyle="1" w:styleId="CallChar">
    <w:name w:val="Call Char"/>
    <w:basedOn w:val="DefaultParagraphFont"/>
    <w:link w:val="Call"/>
    <w:locked/>
    <w:rsid w:val="00AA3B4C"/>
    <w:rPr>
      <w:rFonts w:ascii="Dubai" w:hAnsi="Dubai" w:cs="Dubai"/>
      <w:i/>
      <w:iCs/>
    </w:rPr>
  </w:style>
  <w:style w:type="character" w:customStyle="1" w:styleId="NormalaftertitleChar">
    <w:name w:val="Normal after title Char"/>
    <w:basedOn w:val="DefaultParagraphFont"/>
    <w:link w:val="Normalaftertitle"/>
    <w:rsid w:val="00AA3B4C"/>
    <w:rPr>
      <w:rFonts w:ascii="Dubai" w:hAnsi="Dubai" w:cs="Dubai"/>
      <w:lang w:bidi="ar-SY"/>
    </w:rPr>
  </w:style>
  <w:style w:type="character" w:customStyle="1" w:styleId="ReasonsChar">
    <w:name w:val="Reasons Char"/>
    <w:basedOn w:val="DefaultParagraphFont"/>
    <w:link w:val="Reasons"/>
    <w:rsid w:val="00AA3B4C"/>
    <w:rPr>
      <w:rFonts w:ascii="Dubai" w:hAnsi="Dubai" w:cs="Dubai"/>
      <w:b/>
      <w:bCs/>
    </w:rPr>
  </w:style>
  <w:style w:type="character" w:customStyle="1" w:styleId="RectitleChar">
    <w:name w:val="Rec_title Char"/>
    <w:basedOn w:val="DefaultParagraphFont"/>
    <w:link w:val="Rectitle"/>
    <w:rsid w:val="00AA3B4C"/>
    <w:rPr>
      <w:rFonts w:ascii="Dubai" w:hAnsi="Dubai" w:cs="Dubai"/>
      <w:b/>
      <w:bCs/>
      <w:sz w:val="28"/>
      <w:szCs w:val="28"/>
    </w:rPr>
  </w:style>
  <w:style w:type="character" w:customStyle="1" w:styleId="Section1Char">
    <w:name w:val="Section 1 Char"/>
    <w:basedOn w:val="ChapNoChar"/>
    <w:link w:val="Section1"/>
    <w:rsid w:val="00AA3B4C"/>
    <w:rPr>
      <w:rFonts w:ascii="Dubai" w:eastAsia="Times New Roman" w:hAnsi="Dubai" w:cs="Dubai"/>
      <w:b/>
      <w:bCs/>
      <w:sz w:val="26"/>
      <w:szCs w:val="26"/>
      <w:lang w:val="en-GB" w:eastAsia="en-US" w:bidi="ar-SY"/>
    </w:rPr>
  </w:style>
  <w:style w:type="character" w:customStyle="1" w:styleId="ChapNoChar">
    <w:name w:val="Chap_No Char"/>
    <w:basedOn w:val="ArtNoChar"/>
    <w:link w:val="ChapNo"/>
    <w:rsid w:val="00AA3B4C"/>
    <w:rPr>
      <w:rFonts w:ascii="Calibri" w:eastAsia="Times New Roman" w:hAnsi="Calibri" w:cs="Traditional Arabic"/>
      <w:sz w:val="28"/>
      <w:szCs w:val="40"/>
      <w:lang w:val="en-GB" w:eastAsia="en-US" w:bidi="ar-EG"/>
    </w:rPr>
  </w:style>
  <w:style w:type="character" w:customStyle="1" w:styleId="ArtNoChar">
    <w:name w:val="Art_No Char"/>
    <w:basedOn w:val="DefaultParagraphFont"/>
    <w:link w:val="ArtNo"/>
    <w:rsid w:val="00AA3B4C"/>
    <w:rPr>
      <w:rFonts w:ascii="Calibri" w:eastAsia="Times New Roman" w:hAnsi="Calibri" w:cs="Traditional Arabic"/>
      <w:sz w:val="28"/>
      <w:szCs w:val="40"/>
      <w:lang w:eastAsia="en-US" w:bidi="ar-EG"/>
    </w:rPr>
  </w:style>
  <w:style w:type="paragraph" w:customStyle="1" w:styleId="ArtNo">
    <w:name w:val="Art_No"/>
    <w:basedOn w:val="Normal"/>
    <w:next w:val="Normal"/>
    <w:link w:val="ArtNoChar"/>
    <w:rsid w:val="00AA3B4C"/>
    <w:pPr>
      <w:keepNext/>
      <w:keepLines/>
      <w:tabs>
        <w:tab w:val="clear" w:pos="794"/>
      </w:tabs>
      <w:overflowPunct w:val="0"/>
      <w:autoSpaceDE w:val="0"/>
      <w:autoSpaceDN w:val="0"/>
      <w:adjustRightInd w:val="0"/>
      <w:spacing w:before="360"/>
      <w:jc w:val="center"/>
      <w:textAlignment w:val="baseline"/>
    </w:pPr>
    <w:rPr>
      <w:rFonts w:ascii="Calibri" w:eastAsia="Times New Roman" w:hAnsi="Calibri" w:cs="Traditional Arabic"/>
      <w:sz w:val="28"/>
      <w:szCs w:val="40"/>
      <w:lang w:eastAsia="en-US" w:bidi="ar-EG"/>
    </w:rPr>
  </w:style>
  <w:style w:type="paragraph" w:customStyle="1" w:styleId="ChapNo">
    <w:name w:val="Chap_No"/>
    <w:basedOn w:val="Normal"/>
    <w:link w:val="ChapNoChar"/>
    <w:qFormat/>
    <w:rsid w:val="00AA3B4C"/>
    <w:pPr>
      <w:keepNext/>
      <w:keepLines/>
      <w:tabs>
        <w:tab w:val="clear" w:pos="794"/>
      </w:tabs>
      <w:overflowPunct w:val="0"/>
      <w:autoSpaceDE w:val="0"/>
      <w:autoSpaceDN w:val="0"/>
      <w:adjustRightInd w:val="0"/>
      <w:spacing w:before="480" w:after="120"/>
      <w:jc w:val="center"/>
      <w:textAlignment w:val="baseline"/>
    </w:pPr>
    <w:rPr>
      <w:rFonts w:ascii="Calibri" w:eastAsia="Times New Roman" w:hAnsi="Calibri" w:cs="Traditional Arabic"/>
      <w:sz w:val="28"/>
      <w:szCs w:val="40"/>
      <w:lang w:val="en-GB" w:eastAsia="en-US" w:bidi="ar-EG"/>
    </w:rPr>
  </w:style>
  <w:style w:type="character" w:customStyle="1" w:styleId="ResNoChar">
    <w:name w:val="Res_No Char"/>
    <w:basedOn w:val="DefaultParagraphFont"/>
    <w:link w:val="ResNo"/>
    <w:rsid w:val="00AA3B4C"/>
    <w:rPr>
      <w:rFonts w:ascii="Dubai" w:hAnsi="Dubai" w:cs="Dubai"/>
      <w:sz w:val="26"/>
      <w:szCs w:val="26"/>
    </w:rPr>
  </w:style>
  <w:style w:type="character" w:customStyle="1" w:styleId="RestitleChar">
    <w:name w:val="Res_title Char"/>
    <w:basedOn w:val="AnnextitleChar"/>
    <w:link w:val="Restitle"/>
    <w:rsid w:val="00AA3B4C"/>
    <w:rPr>
      <w:rFonts w:ascii="Dubai" w:eastAsia="Times New Roman" w:hAnsi="Dubai" w:cs="Dubai"/>
      <w:b/>
      <w:bCs/>
      <w:sz w:val="28"/>
      <w:szCs w:val="28"/>
      <w:lang w:eastAsia="en-US" w:bidi="ar-SY"/>
    </w:rPr>
  </w:style>
  <w:style w:type="character" w:customStyle="1" w:styleId="AnnextitleChar">
    <w:name w:val="Annex_title Char"/>
    <w:basedOn w:val="DefaultParagraphFont"/>
    <w:link w:val="Annextitle0"/>
    <w:rsid w:val="00AA3B4C"/>
    <w:rPr>
      <w:rFonts w:ascii="Calibri" w:eastAsia="Times New Roman" w:hAnsi="Calibri" w:cs="Traditional Arabic"/>
      <w:b/>
      <w:bCs/>
      <w:sz w:val="28"/>
      <w:szCs w:val="40"/>
      <w:lang w:eastAsia="en-US"/>
    </w:rPr>
  </w:style>
  <w:style w:type="paragraph" w:customStyle="1" w:styleId="Annextitle0">
    <w:name w:val="Annex_title"/>
    <w:basedOn w:val="Normal"/>
    <w:next w:val="Normal"/>
    <w:link w:val="AnnextitleChar"/>
    <w:rsid w:val="00AA3B4C"/>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rPr>
  </w:style>
  <w:style w:type="character" w:customStyle="1" w:styleId="ListParagraphChar">
    <w:name w:val="List Paragraph Char"/>
    <w:basedOn w:val="DefaultParagraphFont"/>
    <w:link w:val="ListParagraph"/>
    <w:uiPriority w:val="34"/>
    <w:rsid w:val="00AA3B4C"/>
    <w:rPr>
      <w:rFonts w:ascii="Dubai" w:hAnsi="Dubai" w:cs="Dubai"/>
    </w:rPr>
  </w:style>
  <w:style w:type="paragraph" w:customStyle="1" w:styleId="DecisionNo">
    <w:name w:val="Decision No"/>
    <w:basedOn w:val="Normal"/>
    <w:qFormat/>
    <w:rsid w:val="00AA3B4C"/>
    <w:pPr>
      <w:keepNext/>
      <w:keepLines/>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hAnsi="Calibri" w:cs="Traditional Arabic"/>
      <w:sz w:val="26"/>
      <w:szCs w:val="36"/>
    </w:rPr>
  </w:style>
  <w:style w:type="paragraph" w:customStyle="1" w:styleId="Decisiontitle">
    <w:name w:val="Decision title"/>
    <w:basedOn w:val="DecisionNo"/>
    <w:qFormat/>
    <w:rsid w:val="00AA3B4C"/>
    <w:pPr>
      <w:spacing w:before="120" w:after="360"/>
    </w:pPr>
    <w:rPr>
      <w:b/>
      <w:bCs/>
      <w:sz w:val="28"/>
      <w:szCs w:val="40"/>
    </w:rPr>
  </w:style>
  <w:style w:type="paragraph" w:customStyle="1" w:styleId="ResolutionNo">
    <w:name w:val="Resolution No"/>
    <w:basedOn w:val="Normal"/>
    <w:qFormat/>
    <w:rsid w:val="00AA3B4C"/>
    <w:pPr>
      <w:keepNext/>
      <w:keepLines/>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hAnsi="Calibri" w:cs="Traditional Arabic"/>
      <w:sz w:val="26"/>
      <w:szCs w:val="36"/>
    </w:rPr>
  </w:style>
  <w:style w:type="paragraph" w:customStyle="1" w:styleId="Resolutiontitle">
    <w:name w:val="Resolution title"/>
    <w:basedOn w:val="Normal"/>
    <w:qFormat/>
    <w:rsid w:val="00AA3B4C"/>
    <w:pPr>
      <w:keepNext/>
      <w:keepLines/>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hAnsi="Calibri" w:cs="Traditional Arabic"/>
      <w:b/>
      <w:bCs/>
      <w:sz w:val="28"/>
      <w:szCs w:val="40"/>
      <w:lang w:bidi="ar-SY"/>
    </w:rPr>
  </w:style>
  <w:style w:type="paragraph" w:customStyle="1" w:styleId="Sectiontitle0">
    <w:name w:val="Section_title"/>
    <w:basedOn w:val="Annextitle0"/>
    <w:next w:val="Normalaftertitle"/>
    <w:rsid w:val="00AA3B4C"/>
    <w:pPr>
      <w:tabs>
        <w:tab w:val="clear" w:pos="567"/>
        <w:tab w:val="clear" w:pos="1701"/>
        <w:tab w:val="clear" w:pos="2835"/>
        <w:tab w:val="left" w:pos="1871"/>
      </w:tabs>
      <w:bidi w:val="0"/>
    </w:pPr>
    <w:rPr>
      <w:lang w:val="en-GB"/>
    </w:rPr>
  </w:style>
  <w:style w:type="paragraph" w:customStyle="1" w:styleId="Headingi0">
    <w:name w:val="Heading_i"/>
    <w:basedOn w:val="Heading3"/>
    <w:next w:val="Normal"/>
    <w:qFormat/>
    <w:rsid w:val="00AA3B4C"/>
    <w:pPr>
      <w:tabs>
        <w:tab w:val="clear" w:pos="794"/>
        <w:tab w:val="left" w:pos="567"/>
        <w:tab w:val="left" w:pos="1134"/>
        <w:tab w:val="left" w:pos="1701"/>
        <w:tab w:val="left" w:pos="2268"/>
        <w:tab w:val="left" w:pos="2835"/>
      </w:tabs>
      <w:overflowPunct w:val="0"/>
      <w:autoSpaceDE w:val="0"/>
      <w:autoSpaceDN w:val="0"/>
      <w:adjustRightInd w:val="0"/>
      <w:spacing w:before="160"/>
      <w:textAlignment w:val="baseline"/>
      <w:outlineLvl w:val="0"/>
    </w:pPr>
    <w:rPr>
      <w:rFonts w:ascii="Calibri" w:eastAsia="Times New Roman" w:hAnsi="Calibri" w:cs="Traditional Arabic"/>
      <w:i w:val="0"/>
      <w:iCs w:val="0"/>
      <w:szCs w:val="30"/>
      <w:lang w:val="en-GB" w:eastAsia="en-US" w:bidi="ar-EG"/>
    </w:rPr>
  </w:style>
  <w:style w:type="paragraph" w:customStyle="1" w:styleId="AnnexNo0">
    <w:name w:val="Annex_No"/>
    <w:basedOn w:val="Normal"/>
    <w:uiPriority w:val="99"/>
    <w:qFormat/>
    <w:rsid w:val="00AA3B4C"/>
    <w:pPr>
      <w:keepNext/>
      <w:keepLines/>
      <w:tabs>
        <w:tab w:val="clear" w:pos="794"/>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ascii="Calibri" w:eastAsia="Times New Roman" w:hAnsi="Calibri" w:cs="Traditional Arabic"/>
      <w:sz w:val="28"/>
      <w:szCs w:val="40"/>
      <w:lang w:val="en-GB" w:eastAsia="en-US" w:bidi="ar-EG"/>
    </w:rPr>
  </w:style>
  <w:style w:type="paragraph" w:customStyle="1" w:styleId="OpinionNo0">
    <w:name w:val="Opinion_No"/>
    <w:basedOn w:val="ResNo"/>
    <w:next w:val="Opiniontitle0"/>
    <w:rsid w:val="00AA3B4C"/>
    <w:pPr>
      <w:tabs>
        <w:tab w:val="clear" w:pos="794"/>
      </w:tabs>
      <w:overflowPunct w:val="0"/>
      <w:autoSpaceDE w:val="0"/>
      <w:autoSpaceDN w:val="0"/>
      <w:adjustRightInd w:val="0"/>
      <w:spacing w:after="120"/>
      <w:textAlignment w:val="baseline"/>
    </w:pPr>
    <w:rPr>
      <w:rFonts w:ascii="Calibri" w:eastAsia="Times New Roman" w:hAnsi="Calibri" w:cs="Traditional Arabic"/>
      <w:caps/>
      <w:sz w:val="28"/>
      <w:szCs w:val="40"/>
      <w:lang w:val="en-GB" w:eastAsia="en-US" w:bidi="ar-EG"/>
    </w:rPr>
  </w:style>
  <w:style w:type="paragraph" w:customStyle="1" w:styleId="Opiniontitle0">
    <w:name w:val="Opinion_title"/>
    <w:next w:val="Normal"/>
    <w:qFormat/>
    <w:rsid w:val="00AA3B4C"/>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Annexref">
    <w:name w:val="Annex_ref"/>
    <w:qFormat/>
    <w:rsid w:val="00AA3B4C"/>
    <w:pPr>
      <w:keepLines/>
      <w:bidi/>
      <w:spacing w:before="120" w:after="120" w:line="192" w:lineRule="auto"/>
    </w:pPr>
    <w:rPr>
      <w:rFonts w:ascii="Calibri" w:eastAsia="Times New Roman" w:hAnsi="Calibri" w:cs="Traditional Arabic"/>
      <w:b/>
      <w:bCs/>
      <w:szCs w:val="30"/>
      <w:lang w:eastAsia="en-US" w:bidi="ar-SY"/>
    </w:rPr>
  </w:style>
  <w:style w:type="paragraph" w:customStyle="1" w:styleId="AppendixNo0">
    <w:name w:val="Appendix_No"/>
    <w:basedOn w:val="AnnexNo0"/>
    <w:qFormat/>
    <w:rsid w:val="00AA3B4C"/>
  </w:style>
  <w:style w:type="paragraph" w:customStyle="1" w:styleId="Appendixtitle0">
    <w:name w:val="Appendix_title"/>
    <w:basedOn w:val="Annextitle0"/>
    <w:next w:val="Normal"/>
    <w:rsid w:val="00AA3B4C"/>
  </w:style>
  <w:style w:type="paragraph" w:customStyle="1" w:styleId="Headingb0">
    <w:name w:val="Heading_b"/>
    <w:basedOn w:val="Heading2"/>
    <w:qFormat/>
    <w:rsid w:val="00AA3B4C"/>
    <w:pPr>
      <w:tabs>
        <w:tab w:val="clear" w:pos="794"/>
        <w:tab w:val="left" w:pos="1134"/>
      </w:tabs>
      <w:spacing w:before="180"/>
      <w:ind w:left="0" w:firstLine="0"/>
    </w:pPr>
    <w:rPr>
      <w:rFonts w:ascii="Calibri" w:eastAsia="Times New Roman" w:hAnsi="Calibri" w:cs="Traditional Arabic"/>
      <w:kern w:val="14"/>
      <w:szCs w:val="32"/>
      <w:lang w:eastAsia="en-US" w:bidi="ar-EG"/>
    </w:rPr>
  </w:style>
  <w:style w:type="paragraph" w:customStyle="1" w:styleId="enumlev20">
    <w:name w:val="enumlev2"/>
    <w:basedOn w:val="enumlev10"/>
    <w:next w:val="Normal"/>
    <w:link w:val="enumlev2Char"/>
    <w:qFormat/>
    <w:rsid w:val="00AA3B4C"/>
    <w:pPr>
      <w:ind w:left="1814" w:hanging="680"/>
    </w:pPr>
  </w:style>
  <w:style w:type="paragraph" w:customStyle="1" w:styleId="enumlev10">
    <w:name w:val="enumlev1"/>
    <w:basedOn w:val="Normal"/>
    <w:next w:val="Normal"/>
    <w:link w:val="enumlev1Char"/>
    <w:qFormat/>
    <w:rsid w:val="00AA3B4C"/>
    <w:pPr>
      <w:tabs>
        <w:tab w:val="clear" w:pos="794"/>
        <w:tab w:val="left" w:pos="1134"/>
      </w:tabs>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AA3B4C"/>
    <w:rPr>
      <w:rFonts w:ascii="Calibri" w:eastAsia="Times New Roman" w:hAnsi="Calibri" w:cs="Traditional Arabic"/>
      <w:szCs w:val="30"/>
      <w:lang w:eastAsia="en-US"/>
    </w:rPr>
  </w:style>
  <w:style w:type="character" w:customStyle="1" w:styleId="enumlev2Char">
    <w:name w:val="enumlev2 Char"/>
    <w:basedOn w:val="enumlev1Char"/>
    <w:link w:val="enumlev20"/>
    <w:rsid w:val="00AA3B4C"/>
    <w:rPr>
      <w:rFonts w:ascii="Calibri" w:eastAsia="Times New Roman" w:hAnsi="Calibri" w:cs="Traditional Arabic"/>
      <w:szCs w:val="30"/>
      <w:lang w:eastAsia="en-US"/>
    </w:rPr>
  </w:style>
  <w:style w:type="character" w:customStyle="1" w:styleId="TableheadChar">
    <w:name w:val="Table_head Char"/>
    <w:basedOn w:val="DefaultParagraphFont"/>
    <w:link w:val="Tablehead0"/>
    <w:rsid w:val="00AA3B4C"/>
    <w:rPr>
      <w:rFonts w:ascii="Dubai" w:eastAsia="Times New Roman" w:hAnsi="Dubai" w:cs="Dubai"/>
      <w:b/>
      <w:bCs/>
      <w:lang w:val="en-GB" w:eastAsia="en-US"/>
    </w:rPr>
  </w:style>
  <w:style w:type="paragraph" w:customStyle="1" w:styleId="Tabletitle0">
    <w:name w:val="Table_title"/>
    <w:basedOn w:val="Normal"/>
    <w:next w:val="Normal"/>
    <w:rsid w:val="00AA3B4C"/>
    <w:pPr>
      <w:keepNext/>
      <w:keepLines/>
      <w:tabs>
        <w:tab w:val="clear" w:pos="794"/>
        <w:tab w:val="left" w:pos="1134"/>
        <w:tab w:val="left" w:pos="2948"/>
        <w:tab w:val="left" w:pos="4082"/>
      </w:tabs>
      <w:spacing w:after="120"/>
      <w:jc w:val="center"/>
    </w:pPr>
    <w:rPr>
      <w:rFonts w:ascii="Calibri" w:eastAsia="Times New Roman" w:hAnsi="Calibri" w:cs="Traditional Arabic"/>
      <w:b/>
      <w:bCs/>
      <w:szCs w:val="30"/>
      <w:lang w:eastAsia="en-US"/>
    </w:rPr>
  </w:style>
  <w:style w:type="paragraph" w:customStyle="1" w:styleId="TableNo0">
    <w:name w:val="Table_No"/>
    <w:basedOn w:val="Normal"/>
    <w:next w:val="Normal"/>
    <w:link w:val="TableNoChar"/>
    <w:qFormat/>
    <w:rsid w:val="00AA3B4C"/>
    <w:pPr>
      <w:keepNext/>
      <w:keepLines/>
      <w:tabs>
        <w:tab w:val="clear" w:pos="794"/>
        <w:tab w:val="left" w:pos="1134"/>
      </w:tabs>
      <w:spacing w:before="240" w:after="120"/>
      <w:jc w:val="center"/>
    </w:pPr>
    <w:rPr>
      <w:rFonts w:ascii="Calibri" w:eastAsia="Times New Roman" w:hAnsi="Calibri" w:cs="Traditional Arabic"/>
      <w:szCs w:val="30"/>
      <w:lang w:eastAsia="en-US"/>
    </w:rPr>
  </w:style>
  <w:style w:type="character" w:customStyle="1" w:styleId="TableNoChar">
    <w:name w:val="Table_No Char"/>
    <w:basedOn w:val="DefaultParagraphFont"/>
    <w:link w:val="TableNo0"/>
    <w:locked/>
    <w:rsid w:val="00AA3B4C"/>
    <w:rPr>
      <w:rFonts w:ascii="Calibri" w:eastAsia="Times New Roman" w:hAnsi="Calibri" w:cs="Traditional Arabic"/>
      <w:szCs w:val="30"/>
      <w:lang w:eastAsia="en-US"/>
    </w:rPr>
  </w:style>
  <w:style w:type="paragraph" w:customStyle="1" w:styleId="Tabletext">
    <w:name w:val="Table_text"/>
    <w:basedOn w:val="Normal"/>
    <w:link w:val="TabletextChar"/>
    <w:qFormat/>
    <w:rsid w:val="00AA3B4C"/>
    <w:pPr>
      <w:tabs>
        <w:tab w:val="clear" w:pos="794"/>
        <w:tab w:val="left" w:pos="1134"/>
      </w:tabs>
      <w:spacing w:before="60" w:after="60" w:line="260" w:lineRule="exact"/>
      <w:jc w:val="center"/>
    </w:pPr>
    <w:rPr>
      <w:rFonts w:ascii="Calibri" w:eastAsia="Times New Roman" w:hAnsi="Calibri" w:cs="Traditional Arabic"/>
      <w:sz w:val="20"/>
      <w:szCs w:val="26"/>
      <w:lang w:val="fr-FR" w:eastAsia="en-US" w:bidi="ar-EG"/>
    </w:rPr>
  </w:style>
  <w:style w:type="character" w:customStyle="1" w:styleId="TabletextChar">
    <w:name w:val="Table_text Char"/>
    <w:basedOn w:val="DefaultParagraphFont"/>
    <w:link w:val="Tabletext"/>
    <w:locked/>
    <w:rsid w:val="00AA3B4C"/>
    <w:rPr>
      <w:rFonts w:ascii="Calibri" w:eastAsia="Times New Roman" w:hAnsi="Calibri" w:cs="Traditional Arabic"/>
      <w:sz w:val="20"/>
      <w:szCs w:val="26"/>
      <w:lang w:val="fr-FR" w:eastAsia="en-US" w:bidi="ar-EG"/>
    </w:rPr>
  </w:style>
  <w:style w:type="paragraph" w:customStyle="1" w:styleId="Questiontitle">
    <w:name w:val="Question_title"/>
    <w:basedOn w:val="Normal"/>
    <w:next w:val="Normal"/>
    <w:qFormat/>
    <w:rsid w:val="00AA3B4C"/>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bidi="ar-EG"/>
    </w:rPr>
  </w:style>
  <w:style w:type="paragraph" w:customStyle="1" w:styleId="QuestionNo">
    <w:name w:val="Question_No"/>
    <w:basedOn w:val="Normal"/>
    <w:next w:val="Questiontitle"/>
    <w:qFormat/>
    <w:rsid w:val="00AA3B4C"/>
    <w:pPr>
      <w:keepNext/>
      <w:keepLines/>
      <w:tabs>
        <w:tab w:val="clear" w:pos="794"/>
        <w:tab w:val="left" w:pos="1134"/>
      </w:tabs>
      <w:spacing w:before="360" w:after="120"/>
      <w:jc w:val="center"/>
    </w:pPr>
    <w:rPr>
      <w:rFonts w:ascii="Calibri" w:eastAsia="Times New Roman" w:hAnsi="Calibri" w:cs="Traditional Arabic"/>
      <w:sz w:val="28"/>
      <w:szCs w:val="40"/>
      <w:lang w:eastAsia="en-US" w:bidi="ar-EG"/>
    </w:rPr>
  </w:style>
  <w:style w:type="paragraph" w:customStyle="1" w:styleId="Title4">
    <w:name w:val="Title 4"/>
    <w:basedOn w:val="Title3"/>
    <w:next w:val="Heading1"/>
    <w:rsid w:val="00AA3B4C"/>
    <w:pPr>
      <w:keepLines/>
      <w:tabs>
        <w:tab w:val="clear" w:pos="794"/>
        <w:tab w:val="left" w:pos="567"/>
        <w:tab w:val="left" w:pos="1134"/>
        <w:tab w:val="left" w:pos="1701"/>
        <w:tab w:val="left" w:pos="2268"/>
        <w:tab w:val="left" w:pos="2835"/>
      </w:tabs>
      <w:spacing w:after="120"/>
    </w:pPr>
    <w:rPr>
      <w:rFonts w:ascii="Calibri" w:eastAsia="Times New Roman" w:hAnsi="Calibri" w:cs="Traditional Arabic"/>
      <w:b/>
      <w:bCs/>
      <w:sz w:val="24"/>
      <w:szCs w:val="32"/>
      <w:lang w:eastAsia="en-US" w:bidi="ar-EG"/>
    </w:rPr>
  </w:style>
  <w:style w:type="paragraph" w:customStyle="1" w:styleId="Committee">
    <w:name w:val="Committee"/>
    <w:basedOn w:val="Normal"/>
    <w:qFormat/>
    <w:rsid w:val="00AA3B4C"/>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60" w:line="168" w:lineRule="auto"/>
      <w:jc w:val="left"/>
      <w:textAlignment w:val="baseline"/>
    </w:pPr>
    <w:rPr>
      <w:rFonts w:ascii="Verdana Bold" w:eastAsia="Times New Roman" w:hAnsi="Verdana Bold" w:cs="Traditional Arabic"/>
      <w:b/>
      <w:bCs/>
      <w:sz w:val="19"/>
      <w:szCs w:val="30"/>
      <w:lang w:val="en-GB" w:eastAsia="en-US"/>
    </w:rPr>
  </w:style>
  <w:style w:type="paragraph" w:customStyle="1" w:styleId="Adress">
    <w:name w:val="Adress"/>
    <w:qFormat/>
    <w:rsid w:val="00AA3B4C"/>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AA3B4C"/>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uiPriority w:val="99"/>
    <w:rsid w:val="00AA3B4C"/>
    <w:rPr>
      <w:rFonts w:ascii="Calibri" w:hAnsi="Calibri" w:cs="Times New Roman"/>
      <w:b w:val="0"/>
      <w:bCs w:val="0"/>
      <w:i w:val="0"/>
      <w:iCs w:val="0"/>
      <w:color w:val="auto"/>
      <w:spacing w:val="0"/>
      <w:w w:val="100"/>
      <w:position w:val="0"/>
      <w:sz w:val="20"/>
      <w:szCs w:val="20"/>
      <w:u w:val="none"/>
    </w:rPr>
  </w:style>
  <w:style w:type="paragraph" w:customStyle="1" w:styleId="Opinionref">
    <w:name w:val="Opinion_ref"/>
    <w:basedOn w:val="Normal"/>
    <w:qFormat/>
    <w:rsid w:val="00AA3B4C"/>
    <w:pPr>
      <w:keepNext/>
      <w:tabs>
        <w:tab w:val="clear" w:pos="794"/>
        <w:tab w:val="left" w:pos="1134"/>
      </w:tabs>
      <w:spacing w:after="120"/>
    </w:pPr>
    <w:rPr>
      <w:rFonts w:ascii="Calibri" w:eastAsia="Times New Roman" w:hAnsi="Calibri" w:cs="Traditional Arabic"/>
      <w:i/>
      <w:iCs/>
      <w:szCs w:val="30"/>
      <w:lang w:eastAsia="en-US" w:bidi="ar-EG"/>
    </w:rPr>
  </w:style>
  <w:style w:type="paragraph" w:customStyle="1" w:styleId="Chaptitle">
    <w:name w:val="Chap_title"/>
    <w:basedOn w:val="Agendaitem0"/>
    <w:qFormat/>
    <w:rsid w:val="00AA3B4C"/>
    <w:pPr>
      <w:spacing w:after="360"/>
    </w:pPr>
    <w:rPr>
      <w:b/>
      <w:bCs/>
    </w:rPr>
  </w:style>
  <w:style w:type="character" w:styleId="EndnoteReference">
    <w:name w:val="endnote reference"/>
    <w:basedOn w:val="DefaultParagraphFont"/>
    <w:uiPriority w:val="99"/>
    <w:rsid w:val="00AA3B4C"/>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enumlev20"/>
    <w:next w:val="Normal"/>
    <w:link w:val="enumlev3Char"/>
    <w:qFormat/>
    <w:rsid w:val="00AA3B4C"/>
    <w:pPr>
      <w:tabs>
        <w:tab w:val="clear" w:pos="1134"/>
        <w:tab w:val="left" w:pos="2500"/>
      </w:tabs>
      <w:ind w:left="2494"/>
    </w:pPr>
  </w:style>
  <w:style w:type="character" w:customStyle="1" w:styleId="enumlev3Char">
    <w:name w:val="enumlev3 Char"/>
    <w:basedOn w:val="enumlev2Char"/>
    <w:link w:val="enumlev30"/>
    <w:rsid w:val="00AA3B4C"/>
    <w:rPr>
      <w:rFonts w:ascii="Calibri" w:eastAsia="Times New Roman" w:hAnsi="Calibri" w:cs="Traditional Arabic"/>
      <w:szCs w:val="30"/>
      <w:lang w:eastAsia="en-US"/>
    </w:rPr>
  </w:style>
  <w:style w:type="paragraph" w:customStyle="1" w:styleId="FigureNo0">
    <w:name w:val="Figure_No"/>
    <w:basedOn w:val="Normal"/>
    <w:qFormat/>
    <w:rsid w:val="00AA3B4C"/>
    <w:pPr>
      <w:keepNext/>
      <w:keepLines/>
      <w:tabs>
        <w:tab w:val="left" w:pos="1191"/>
        <w:tab w:val="left" w:pos="1588"/>
        <w:tab w:val="left" w:pos="1985"/>
      </w:tabs>
      <w:overflowPunct w:val="0"/>
      <w:autoSpaceDE w:val="0"/>
      <w:autoSpaceDN w:val="0"/>
      <w:adjustRightInd w:val="0"/>
      <w:spacing w:before="240" w:after="120"/>
      <w:jc w:val="center"/>
      <w:textAlignment w:val="baseline"/>
    </w:pPr>
    <w:rPr>
      <w:rFonts w:ascii="Calibri" w:eastAsia="Times New Roman" w:hAnsi="Calibri" w:cs="Traditional Arabic"/>
      <w:szCs w:val="30"/>
      <w:lang w:eastAsia="en-US"/>
    </w:rPr>
  </w:style>
  <w:style w:type="paragraph" w:customStyle="1" w:styleId="Figuretitle0">
    <w:name w:val="Figure_title"/>
    <w:qFormat/>
    <w:rsid w:val="00AA3B4C"/>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AA3B4C"/>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AA3B4C"/>
    <w:pPr>
      <w:tabs>
        <w:tab w:val="clear" w:pos="794"/>
        <w:tab w:val="left" w:pos="1134"/>
      </w:tabs>
      <w:spacing w:before="0" w:line="240" w:lineRule="auto"/>
    </w:pPr>
    <w:rPr>
      <w:rFonts w:ascii="Calibri" w:eastAsia="Times New Roman" w:hAnsi="Calibri" w:cs="Traditional Arabic"/>
      <w:szCs w:val="30"/>
      <w:lang w:eastAsia="en-US" w:bidi="ar-EG"/>
    </w:rPr>
  </w:style>
  <w:style w:type="paragraph" w:customStyle="1" w:styleId="Parttitle0">
    <w:name w:val="Part_title"/>
    <w:basedOn w:val="Normal"/>
    <w:qFormat/>
    <w:rsid w:val="00AA3B4C"/>
    <w:pPr>
      <w:keepNext/>
      <w:keepLines/>
      <w:tabs>
        <w:tab w:val="left" w:pos="1191"/>
        <w:tab w:val="left" w:pos="1588"/>
        <w:tab w:val="left" w:pos="198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val="en-GB" w:eastAsia="en-US" w:bidi="ar-EG"/>
    </w:rPr>
  </w:style>
  <w:style w:type="paragraph" w:customStyle="1" w:styleId="Part1">
    <w:name w:val="Part_1"/>
    <w:basedOn w:val="Parttitle0"/>
    <w:qFormat/>
    <w:rsid w:val="00AA3B4C"/>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AA3B4C"/>
    <w:pPr>
      <w:keepNext/>
      <w:keepLines/>
      <w:tabs>
        <w:tab w:val="clear" w:pos="794"/>
        <w:tab w:val="left" w:pos="1134"/>
      </w:tabs>
      <w:spacing w:before="360" w:after="120"/>
      <w:jc w:val="center"/>
    </w:pPr>
    <w:rPr>
      <w:rFonts w:ascii="Calibri" w:eastAsia="Times New Roman" w:hAnsi="Calibri" w:cs="Traditional Arabic"/>
      <w:sz w:val="28"/>
      <w:szCs w:val="40"/>
      <w:lang w:eastAsia="en-US" w:bidi="ar-EG"/>
    </w:rPr>
  </w:style>
  <w:style w:type="paragraph" w:customStyle="1" w:styleId="Reftext">
    <w:name w:val="Ref_text"/>
    <w:basedOn w:val="Normal"/>
    <w:rsid w:val="00AA3B4C"/>
    <w:pPr>
      <w:tabs>
        <w:tab w:val="clear" w:pos="794"/>
        <w:tab w:val="left" w:pos="1134"/>
      </w:tabs>
      <w:ind w:left="794" w:right="794" w:hanging="794"/>
    </w:pPr>
    <w:rPr>
      <w:rFonts w:ascii="Calibri" w:eastAsia="Times New Roman" w:hAnsi="Calibri" w:cs="Traditional Arabic"/>
      <w:szCs w:val="30"/>
      <w:lang w:eastAsia="en-US"/>
    </w:rPr>
  </w:style>
  <w:style w:type="paragraph" w:customStyle="1" w:styleId="Section10">
    <w:name w:val="Section_1"/>
    <w:basedOn w:val="Normal"/>
    <w:link w:val="Section1Char0"/>
    <w:qFormat/>
    <w:rsid w:val="00AA3B4C"/>
    <w:pPr>
      <w:keepNext/>
      <w:keepLines/>
      <w:tabs>
        <w:tab w:val="clear" w:pos="794"/>
        <w:tab w:val="left" w:pos="1134"/>
      </w:tabs>
      <w:spacing w:before="240" w:after="120"/>
      <w:jc w:val="center"/>
    </w:pPr>
    <w:rPr>
      <w:rFonts w:ascii="Calibri" w:eastAsia="Times New Roman" w:hAnsi="Calibri" w:cs="Traditional Arabic"/>
      <w:b/>
      <w:bCs/>
      <w:sz w:val="24"/>
      <w:szCs w:val="32"/>
      <w:lang w:eastAsia="en-US" w:bidi="ar-EG"/>
    </w:rPr>
  </w:style>
  <w:style w:type="character" w:customStyle="1" w:styleId="Section1Char0">
    <w:name w:val="Section_1 Char"/>
    <w:link w:val="Section10"/>
    <w:rsid w:val="00AA3B4C"/>
    <w:rPr>
      <w:rFonts w:ascii="Calibri" w:eastAsia="Times New Roman" w:hAnsi="Calibri" w:cs="Traditional Arabic"/>
      <w:b/>
      <w:bCs/>
      <w:sz w:val="24"/>
      <w:szCs w:val="32"/>
      <w:lang w:eastAsia="en-US" w:bidi="ar-EG"/>
    </w:rPr>
  </w:style>
  <w:style w:type="paragraph" w:customStyle="1" w:styleId="Section20">
    <w:name w:val="Section_2"/>
    <w:basedOn w:val="Section10"/>
    <w:rsid w:val="00AA3B4C"/>
    <w:pPr>
      <w:tabs>
        <w:tab w:val="clear" w:pos="1134"/>
        <w:tab w:val="center" w:pos="4820"/>
      </w:tabs>
      <w:bidi w:val="0"/>
      <w:spacing w:before="360"/>
    </w:pPr>
    <w:rPr>
      <w:b w:val="0"/>
      <w:bCs w:val="0"/>
      <w:i/>
      <w:iCs/>
      <w:lang w:val="en-GB" w:bidi="ar-SA"/>
    </w:rPr>
  </w:style>
  <w:style w:type="paragraph" w:customStyle="1" w:styleId="Section3">
    <w:name w:val="Section_3‎"/>
    <w:qFormat/>
    <w:rsid w:val="00AA3B4C"/>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AA3B4C"/>
    <w:pPr>
      <w:keepNext/>
      <w:keepLines/>
      <w:tabs>
        <w:tab w:val="clear" w:pos="794"/>
        <w:tab w:val="left" w:pos="567"/>
        <w:tab w:val="left" w:pos="1134"/>
        <w:tab w:val="left" w:pos="1701"/>
        <w:tab w:val="left" w:pos="2268"/>
        <w:tab w:val="left" w:pos="2835"/>
      </w:tabs>
      <w:overflowPunct w:val="0"/>
      <w:autoSpaceDE w:val="0"/>
      <w:autoSpaceDN w:val="0"/>
      <w:adjustRightInd w:val="0"/>
      <w:spacing w:before="480" w:after="120"/>
      <w:jc w:val="center"/>
      <w:textAlignment w:val="baseline"/>
    </w:pPr>
    <w:rPr>
      <w:rFonts w:ascii="Calibri" w:eastAsia="Times New Roman" w:hAnsi="Calibri" w:cs="Traditional Arabic"/>
      <w:sz w:val="28"/>
      <w:szCs w:val="40"/>
      <w:lang w:val="en-GB" w:eastAsia="en-US" w:bidi="ar-EG"/>
    </w:rPr>
  </w:style>
  <w:style w:type="paragraph" w:customStyle="1" w:styleId="SpecialFooter">
    <w:name w:val="Special Footer"/>
    <w:basedOn w:val="Normal"/>
    <w:rsid w:val="00AA3B4C"/>
    <w:pPr>
      <w:tabs>
        <w:tab w:val="clear" w:pos="794"/>
        <w:tab w:val="left" w:pos="567"/>
        <w:tab w:val="left" w:pos="1134"/>
        <w:tab w:val="left" w:pos="1701"/>
        <w:tab w:val="left" w:pos="2268"/>
        <w:tab w:val="left" w:pos="2835"/>
        <w:tab w:val="left" w:pos="5954"/>
        <w:tab w:val="right" w:pos="9639"/>
      </w:tabs>
      <w:bidi w:val="0"/>
      <w:spacing w:line="240" w:lineRule="auto"/>
    </w:pPr>
    <w:rPr>
      <w:rFonts w:ascii="Calibri" w:eastAsia="Times New Roman" w:hAnsi="Calibri" w:cs="Times New Roman"/>
      <w:caps/>
      <w:sz w:val="16"/>
      <w:szCs w:val="16"/>
      <w:lang w:eastAsia="en-US"/>
    </w:rPr>
  </w:style>
  <w:style w:type="paragraph" w:customStyle="1" w:styleId="Tablefin">
    <w:name w:val="Table_fin"/>
    <w:basedOn w:val="Normal"/>
    <w:rsid w:val="00AA3B4C"/>
    <w:pPr>
      <w:tabs>
        <w:tab w:val="clear" w:pos="794"/>
        <w:tab w:val="left" w:pos="1871"/>
        <w:tab w:val="left" w:pos="2268"/>
      </w:tabs>
      <w:overflowPunct w:val="0"/>
      <w:autoSpaceDE w:val="0"/>
      <w:autoSpaceDN w:val="0"/>
      <w:bidi w:val="0"/>
      <w:adjustRightInd w:val="0"/>
      <w:spacing w:before="0" w:line="240" w:lineRule="auto"/>
      <w:textAlignment w:val="baseline"/>
    </w:pPr>
    <w:rPr>
      <w:rFonts w:ascii="Calibri" w:eastAsia="Times New Roman" w:hAnsi="Calibri" w:cs="Times New Roman"/>
      <w:sz w:val="12"/>
      <w:szCs w:val="20"/>
      <w:lang w:val="fr-FR" w:eastAsia="en-US"/>
    </w:rPr>
  </w:style>
  <w:style w:type="character" w:customStyle="1" w:styleId="Tablefreq">
    <w:name w:val="Table_freq"/>
    <w:rsid w:val="00AA3B4C"/>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AA3B4C"/>
    <w:pPr>
      <w:tabs>
        <w:tab w:val="clear" w:pos="794"/>
        <w:tab w:val="left" w:pos="283"/>
        <w:tab w:val="left" w:pos="1531"/>
        <w:tab w:val="left" w:pos="2041"/>
      </w:tabs>
      <w:overflowPunct w:val="0"/>
      <w:autoSpaceDE w:val="0"/>
      <w:autoSpaceDN w:val="0"/>
      <w:adjustRightInd w:val="0"/>
      <w:spacing w:before="60" w:after="60"/>
      <w:ind w:left="567" w:hanging="567"/>
      <w:textAlignment w:val="baseline"/>
    </w:pPr>
    <w:rPr>
      <w:rFonts w:ascii="Calibri" w:eastAsia="Times New Roman" w:hAnsi="Calibri" w:cs="Traditional Arabic"/>
      <w:i/>
      <w:iCs/>
      <w:szCs w:val="30"/>
      <w:lang w:bidi="ar-EG"/>
    </w:rPr>
  </w:style>
  <w:style w:type="character" w:customStyle="1" w:styleId="TablelegendChar">
    <w:name w:val="Table_legend Char"/>
    <w:link w:val="Tablelegend0"/>
    <w:rsid w:val="00AA3B4C"/>
    <w:rPr>
      <w:rFonts w:ascii="Calibri" w:eastAsia="Times New Roman" w:hAnsi="Calibri" w:cs="Traditional Arabic"/>
      <w:i/>
      <w:iCs/>
      <w:szCs w:val="30"/>
      <w:lang w:bidi="ar-EG"/>
    </w:rPr>
  </w:style>
  <w:style w:type="paragraph" w:customStyle="1" w:styleId="Title10">
    <w:name w:val="Title1"/>
    <w:basedOn w:val="Normal"/>
    <w:rsid w:val="00AA3B4C"/>
    <w:pPr>
      <w:tabs>
        <w:tab w:val="clear" w:pos="794"/>
        <w:tab w:val="left" w:pos="1134"/>
      </w:tabs>
      <w:spacing w:before="360" w:after="120"/>
      <w:jc w:val="center"/>
    </w:pPr>
    <w:rPr>
      <w:rFonts w:ascii="Times New Roman Bold" w:eastAsia="Times New Roman" w:hAnsi="Times New Roman Bold" w:cs="Traditional Arabic"/>
      <w:b/>
      <w:bCs/>
      <w:sz w:val="26"/>
      <w:szCs w:val="36"/>
      <w:lang w:eastAsia="en-US"/>
    </w:rPr>
  </w:style>
  <w:style w:type="paragraph" w:customStyle="1" w:styleId="toc0">
    <w:name w:val="toc 0"/>
    <w:basedOn w:val="Normal"/>
    <w:next w:val="Normal"/>
    <w:rsid w:val="00AA3B4C"/>
    <w:pPr>
      <w:tabs>
        <w:tab w:val="clear" w:pos="794"/>
      </w:tabs>
      <w:spacing w:line="240" w:lineRule="auto"/>
      <w:ind w:right="-142"/>
      <w:jc w:val="right"/>
    </w:pPr>
    <w:rPr>
      <w:rFonts w:ascii="Times New Roman Bold" w:eastAsia="Times New Roman" w:hAnsi="Times New Roman Bold" w:cs="Traditional Arabic"/>
      <w:b/>
      <w:bCs/>
      <w:szCs w:val="30"/>
      <w:lang w:eastAsia="en-US"/>
    </w:rPr>
  </w:style>
  <w:style w:type="paragraph" w:customStyle="1" w:styleId="Volumetitle0">
    <w:name w:val="Volume_title"/>
    <w:basedOn w:val="Normal"/>
    <w:qFormat/>
    <w:rsid w:val="00AA3B4C"/>
    <w:pPr>
      <w:keepNext/>
      <w:keepLines/>
      <w:tabs>
        <w:tab w:val="clear" w:pos="794"/>
        <w:tab w:val="left" w:pos="1134"/>
      </w:tabs>
      <w:spacing w:before="480" w:after="240"/>
      <w:jc w:val="center"/>
    </w:pPr>
    <w:rPr>
      <w:rFonts w:ascii="Calibri" w:eastAsia="Times New Roman" w:hAnsi="Calibri" w:cs="Traditional Arabic"/>
      <w:sz w:val="28"/>
      <w:szCs w:val="40"/>
      <w:lang w:eastAsia="en-US"/>
    </w:rPr>
  </w:style>
  <w:style w:type="paragraph" w:customStyle="1" w:styleId="HeadingSummary">
    <w:name w:val="HeadingSummary"/>
    <w:basedOn w:val="Headingb0"/>
    <w:qFormat/>
    <w:rsid w:val="00AA3B4C"/>
    <w:rPr>
      <w:sz w:val="22"/>
      <w:szCs w:val="30"/>
    </w:rPr>
  </w:style>
  <w:style w:type="paragraph" w:customStyle="1" w:styleId="Recref">
    <w:name w:val="Rec_ref"/>
    <w:basedOn w:val="Normal"/>
    <w:qFormat/>
    <w:rsid w:val="00AA3B4C"/>
    <w:pPr>
      <w:keepNext/>
      <w:tabs>
        <w:tab w:val="clear" w:pos="794"/>
        <w:tab w:val="left" w:pos="1134"/>
      </w:tabs>
      <w:spacing w:after="120"/>
      <w:jc w:val="center"/>
    </w:pPr>
    <w:rPr>
      <w:rFonts w:ascii="Calibri" w:eastAsia="Times New Roman" w:hAnsi="Calibri" w:cs="Traditional Arabic"/>
      <w:i/>
      <w:iCs/>
      <w:szCs w:val="30"/>
      <w:lang w:eastAsia="en-US"/>
    </w:rPr>
  </w:style>
  <w:style w:type="paragraph" w:customStyle="1" w:styleId="Resref">
    <w:name w:val="Res_ref"/>
    <w:basedOn w:val="Recref"/>
    <w:qFormat/>
    <w:rsid w:val="00AA3B4C"/>
    <w:pPr>
      <w:keepLines/>
    </w:pPr>
  </w:style>
  <w:style w:type="character" w:customStyle="1" w:styleId="BalloonTextChar">
    <w:name w:val="Balloon Text Char"/>
    <w:basedOn w:val="DefaultParagraphFont"/>
    <w:link w:val="BalloonText"/>
    <w:uiPriority w:val="99"/>
    <w:semiHidden/>
    <w:rsid w:val="00AA3B4C"/>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AA3B4C"/>
    <w:pPr>
      <w:tabs>
        <w:tab w:val="clear" w:pos="794"/>
        <w:tab w:val="left" w:pos="1134"/>
      </w:tabs>
      <w:spacing w:before="0" w:line="240" w:lineRule="auto"/>
    </w:pPr>
    <w:rPr>
      <w:rFonts w:ascii="Segoe UI" w:eastAsia="Times New Roman" w:hAnsi="Segoe UI" w:cs="Segoe UI"/>
      <w:sz w:val="18"/>
      <w:szCs w:val="18"/>
      <w:lang w:eastAsia="en-US"/>
    </w:rPr>
  </w:style>
  <w:style w:type="character" w:customStyle="1" w:styleId="BalloonTextChar1">
    <w:name w:val="Balloon Text Char1"/>
    <w:basedOn w:val="DefaultParagraphFont"/>
    <w:uiPriority w:val="99"/>
    <w:semiHidden/>
    <w:rsid w:val="00AA3B4C"/>
    <w:rPr>
      <w:rFonts w:ascii="Segoe UI" w:hAnsi="Segoe UI" w:cs="Segoe UI"/>
      <w:sz w:val="18"/>
      <w:szCs w:val="18"/>
    </w:rPr>
  </w:style>
  <w:style w:type="paragraph" w:styleId="Index1">
    <w:name w:val="index 1"/>
    <w:basedOn w:val="Normal"/>
    <w:next w:val="Normal"/>
    <w:semiHidden/>
    <w:rsid w:val="00AA3B4C"/>
    <w:pPr>
      <w:tabs>
        <w:tab w:val="left" w:pos="1191"/>
        <w:tab w:val="left" w:pos="1588"/>
        <w:tab w:val="left" w:pos="1985"/>
      </w:tabs>
      <w:overflowPunct w:val="0"/>
      <w:autoSpaceDE w:val="0"/>
      <w:autoSpaceDN w:val="0"/>
      <w:bidi w:val="0"/>
      <w:adjustRightInd w:val="0"/>
      <w:spacing w:line="300" w:lineRule="exact"/>
      <w:jc w:val="right"/>
      <w:textAlignment w:val="baseline"/>
    </w:pPr>
    <w:rPr>
      <w:rFonts w:ascii="Times New Roman Bold" w:eastAsia="Times New Roman" w:hAnsi="Times New Roman Bold" w:cs="Traditional Arabic"/>
      <w:b/>
      <w:bCs/>
      <w:szCs w:val="30"/>
      <w:lang w:val="en-GB" w:eastAsia="en-US"/>
    </w:rPr>
  </w:style>
  <w:style w:type="paragraph" w:customStyle="1" w:styleId="Equation">
    <w:name w:val="Equation"/>
    <w:basedOn w:val="Normal"/>
    <w:rsid w:val="00AA3B4C"/>
    <w:pPr>
      <w:tabs>
        <w:tab w:val="center" w:pos="4820"/>
        <w:tab w:val="right" w:pos="9639"/>
      </w:tabs>
      <w:overflowPunct w:val="0"/>
      <w:autoSpaceDE w:val="0"/>
      <w:autoSpaceDN w:val="0"/>
      <w:adjustRightInd w:val="0"/>
      <w:textAlignment w:val="baseline"/>
    </w:pPr>
    <w:rPr>
      <w:rFonts w:ascii="Calibri" w:eastAsia="Times New Roman" w:hAnsi="Calibri" w:cs="Traditional Arabic"/>
      <w:szCs w:val="30"/>
      <w:lang w:val="en-GB" w:eastAsia="en-US"/>
    </w:rPr>
  </w:style>
  <w:style w:type="paragraph" w:customStyle="1" w:styleId="Head">
    <w:name w:val="Head"/>
    <w:basedOn w:val="Normal"/>
    <w:rsid w:val="00AA3B4C"/>
    <w:pPr>
      <w:tabs>
        <w:tab w:val="left" w:pos="1191"/>
        <w:tab w:val="left" w:pos="1588"/>
        <w:tab w:val="left" w:pos="1985"/>
        <w:tab w:val="left" w:pos="6663"/>
      </w:tabs>
      <w:spacing w:before="0"/>
    </w:pPr>
    <w:rPr>
      <w:rFonts w:ascii="Calibri" w:eastAsia="Times New Roman" w:hAnsi="Calibri" w:cs="Traditional Arabic"/>
      <w:szCs w:val="30"/>
      <w:lang w:val="en-GB" w:eastAsia="en-US"/>
    </w:rPr>
  </w:style>
  <w:style w:type="paragraph" w:customStyle="1" w:styleId="Data">
    <w:name w:val="Data"/>
    <w:basedOn w:val="Normal"/>
    <w:next w:val="Normal"/>
    <w:rsid w:val="00AA3B4C"/>
    <w:pPr>
      <w:tabs>
        <w:tab w:val="clear" w:pos="794"/>
        <w:tab w:val="left" w:pos="1134"/>
      </w:tabs>
      <w:overflowPunct w:val="0"/>
      <w:autoSpaceDE w:val="0"/>
      <w:autoSpaceDN w:val="0"/>
      <w:adjustRightInd w:val="0"/>
      <w:spacing w:before="0"/>
      <w:ind w:left="1134" w:hanging="1134"/>
      <w:textAlignment w:val="baseline"/>
    </w:pPr>
    <w:rPr>
      <w:rFonts w:ascii="Calibri" w:eastAsia="Times New Roman" w:hAnsi="Calibri" w:cs="Traditional Arabic"/>
      <w:szCs w:val="30"/>
      <w:lang w:val="en-GB" w:eastAsia="en-US"/>
    </w:rPr>
  </w:style>
  <w:style w:type="paragraph" w:customStyle="1" w:styleId="dnum">
    <w:name w:val="dnum"/>
    <w:basedOn w:val="Normal"/>
    <w:rsid w:val="00AA3B4C"/>
    <w:pPr>
      <w:framePr w:hSpace="180" w:wrap="around" w:vAnchor="text" w:hAnchor="page" w:x="1140" w:y="-598"/>
      <w:shd w:val="solid" w:color="FFFFFF" w:fill="FFFFFF"/>
      <w:tabs>
        <w:tab w:val="clear" w:pos="794"/>
        <w:tab w:val="left" w:pos="1134"/>
        <w:tab w:val="left" w:pos="1871"/>
        <w:tab w:val="left" w:pos="2268"/>
      </w:tabs>
      <w:overflowPunct w:val="0"/>
      <w:autoSpaceDE w:val="0"/>
      <w:autoSpaceDN w:val="0"/>
      <w:adjustRightInd w:val="0"/>
      <w:spacing w:before="40" w:after="40" w:line="300" w:lineRule="exact"/>
      <w:textAlignment w:val="baseline"/>
    </w:pPr>
    <w:rPr>
      <w:rFonts w:ascii="Times New Roman Bold" w:eastAsia="Times New Roman" w:hAnsi="Times New Roman Bold" w:cs="Traditional Arabic"/>
      <w:b/>
      <w:bCs/>
      <w:szCs w:val="30"/>
      <w:lang w:val="en-GB" w:eastAsia="en-US"/>
    </w:rPr>
  </w:style>
  <w:style w:type="paragraph" w:customStyle="1" w:styleId="ddate">
    <w:name w:val="ddate"/>
    <w:basedOn w:val="Normal"/>
    <w:rsid w:val="00AA3B4C"/>
    <w:pPr>
      <w:framePr w:hSpace="180" w:wrap="around" w:vAnchor="text" w:hAnchor="page" w:x="1140" w:y="-598"/>
      <w:shd w:val="solid" w:color="FFFFFF" w:fill="FFFFFF"/>
      <w:tabs>
        <w:tab w:val="clear" w:pos="794"/>
        <w:tab w:val="left" w:pos="1134"/>
        <w:tab w:val="left" w:pos="1871"/>
        <w:tab w:val="left" w:pos="2268"/>
      </w:tabs>
      <w:overflowPunct w:val="0"/>
      <w:autoSpaceDE w:val="0"/>
      <w:autoSpaceDN w:val="0"/>
      <w:adjustRightInd w:val="0"/>
      <w:spacing w:before="40" w:after="40" w:line="300" w:lineRule="exact"/>
      <w:textAlignment w:val="baseline"/>
    </w:pPr>
    <w:rPr>
      <w:rFonts w:ascii="Times New Roman Bold" w:eastAsia="Times New Roman" w:hAnsi="Times New Roman Bold" w:cs="Traditional Arabic"/>
      <w:b/>
      <w:bCs/>
      <w:szCs w:val="30"/>
      <w:lang w:val="en-GB" w:eastAsia="en-US"/>
    </w:rPr>
  </w:style>
  <w:style w:type="paragraph" w:customStyle="1" w:styleId="dorlang">
    <w:name w:val="dorlang"/>
    <w:basedOn w:val="Normal"/>
    <w:rsid w:val="00AA3B4C"/>
    <w:pPr>
      <w:framePr w:hSpace="180" w:wrap="around" w:vAnchor="text" w:hAnchor="page" w:x="1140" w:y="-598"/>
      <w:shd w:val="solid" w:color="FFFFFF" w:fill="FFFFFF"/>
      <w:tabs>
        <w:tab w:val="clear" w:pos="794"/>
        <w:tab w:val="left" w:pos="1134"/>
        <w:tab w:val="left" w:pos="1871"/>
        <w:tab w:val="left" w:pos="2268"/>
      </w:tabs>
      <w:overflowPunct w:val="0"/>
      <w:autoSpaceDE w:val="0"/>
      <w:autoSpaceDN w:val="0"/>
      <w:adjustRightInd w:val="0"/>
      <w:spacing w:before="40" w:after="40" w:line="300" w:lineRule="exact"/>
      <w:textAlignment w:val="baseline"/>
    </w:pPr>
    <w:rPr>
      <w:rFonts w:ascii="Times New Roman Bold" w:eastAsia="Times New Roman" w:hAnsi="Times New Roman Bold" w:cs="Traditional Arabic"/>
      <w:b/>
      <w:bCs/>
      <w:szCs w:val="30"/>
      <w:lang w:val="en-GB" w:eastAsia="en-US"/>
    </w:rPr>
  </w:style>
  <w:style w:type="paragraph" w:customStyle="1" w:styleId="Figure">
    <w:name w:val="Figure"/>
    <w:basedOn w:val="Normal"/>
    <w:next w:val="Figuretitle0"/>
    <w:rsid w:val="00AA3B4C"/>
    <w:pPr>
      <w:keepNext/>
      <w:keepLines/>
      <w:tabs>
        <w:tab w:val="left" w:pos="1191"/>
        <w:tab w:val="left" w:pos="1588"/>
        <w:tab w:val="left" w:pos="1985"/>
      </w:tabs>
      <w:overflowPunct w:val="0"/>
      <w:autoSpaceDE w:val="0"/>
      <w:autoSpaceDN w:val="0"/>
      <w:adjustRightInd w:val="0"/>
      <w:spacing w:after="120"/>
      <w:jc w:val="center"/>
      <w:textAlignment w:val="baseline"/>
    </w:pPr>
    <w:rPr>
      <w:rFonts w:ascii="Calibri" w:eastAsia="Times New Roman" w:hAnsi="Calibri" w:cs="Traditional Arabic"/>
      <w:szCs w:val="30"/>
      <w:lang w:val="en-GB" w:eastAsia="en-US"/>
    </w:rPr>
  </w:style>
  <w:style w:type="character" w:customStyle="1" w:styleId="DocumentMapChar">
    <w:name w:val="Document Map Char"/>
    <w:basedOn w:val="DefaultParagraphFont"/>
    <w:link w:val="DocumentMap"/>
    <w:semiHidden/>
    <w:rsid w:val="00AA3B4C"/>
    <w:rPr>
      <w:rFonts w:ascii="Tahoma" w:eastAsia="Times New Roman" w:hAnsi="Tahoma" w:cs="Tahoma"/>
      <w:szCs w:val="30"/>
      <w:shd w:val="clear" w:color="auto" w:fill="000080"/>
      <w:lang w:val="en-GB" w:eastAsia="en-US"/>
    </w:rPr>
  </w:style>
  <w:style w:type="paragraph" w:styleId="DocumentMap">
    <w:name w:val="Document Map"/>
    <w:basedOn w:val="Normal"/>
    <w:link w:val="DocumentMapChar"/>
    <w:semiHidden/>
    <w:rsid w:val="00AA3B4C"/>
    <w:pPr>
      <w:shd w:val="clear" w:color="auto" w:fill="000080"/>
      <w:tabs>
        <w:tab w:val="left" w:pos="1191"/>
        <w:tab w:val="left" w:pos="1588"/>
        <w:tab w:val="left" w:pos="1985"/>
      </w:tabs>
      <w:overflowPunct w:val="0"/>
      <w:autoSpaceDE w:val="0"/>
      <w:autoSpaceDN w:val="0"/>
      <w:adjustRightInd w:val="0"/>
      <w:textAlignment w:val="baseline"/>
    </w:pPr>
    <w:rPr>
      <w:rFonts w:ascii="Tahoma" w:eastAsia="Times New Roman" w:hAnsi="Tahoma" w:cs="Tahoma"/>
      <w:szCs w:val="30"/>
      <w:lang w:val="en-GB" w:eastAsia="en-US"/>
    </w:rPr>
  </w:style>
  <w:style w:type="character" w:customStyle="1" w:styleId="DocumentMapChar1">
    <w:name w:val="Document Map Char1"/>
    <w:basedOn w:val="DefaultParagraphFont"/>
    <w:uiPriority w:val="99"/>
    <w:semiHidden/>
    <w:rsid w:val="00AA3B4C"/>
    <w:rPr>
      <w:rFonts w:ascii="Segoe UI" w:hAnsi="Segoe UI" w:cs="Segoe UI"/>
      <w:sz w:val="16"/>
      <w:szCs w:val="16"/>
    </w:rPr>
  </w:style>
  <w:style w:type="paragraph" w:customStyle="1" w:styleId="Table">
    <w:name w:val="Table"/>
    <w:basedOn w:val="Normal"/>
    <w:rsid w:val="00AA3B4C"/>
    <w:pPr>
      <w:tabs>
        <w:tab w:val="left" w:pos="1191"/>
        <w:tab w:val="left" w:pos="1588"/>
        <w:tab w:val="left" w:pos="1985"/>
      </w:tabs>
      <w:overflowPunct w:val="0"/>
      <w:autoSpaceDE w:val="0"/>
      <w:autoSpaceDN w:val="0"/>
      <w:adjustRightInd w:val="0"/>
      <w:spacing w:before="0" w:after="20" w:line="300" w:lineRule="exact"/>
      <w:ind w:left="68"/>
      <w:textAlignment w:val="baseline"/>
    </w:pPr>
    <w:rPr>
      <w:rFonts w:ascii="Calibri" w:eastAsia="Times New Roman" w:hAnsi="Calibri" w:cs="Traditional Arabic"/>
      <w:szCs w:val="28"/>
      <w:lang w:val="fr-FR" w:eastAsia="en-US"/>
    </w:rPr>
  </w:style>
  <w:style w:type="paragraph" w:styleId="BodyText">
    <w:name w:val="Body Text"/>
    <w:basedOn w:val="Normal"/>
    <w:link w:val="BodyTextChar"/>
    <w:rsid w:val="00AA3B4C"/>
    <w:pPr>
      <w:tabs>
        <w:tab w:val="left" w:pos="1191"/>
        <w:tab w:val="left" w:pos="1588"/>
        <w:tab w:val="left" w:pos="1985"/>
      </w:tabs>
      <w:overflowPunct w:val="0"/>
      <w:autoSpaceDE w:val="0"/>
      <w:autoSpaceDN w:val="0"/>
      <w:adjustRightInd w:val="0"/>
      <w:ind w:right="2552"/>
      <w:textAlignment w:val="baseline"/>
    </w:pPr>
    <w:rPr>
      <w:rFonts w:ascii="Calibri" w:eastAsia="Times New Roman" w:hAnsi="Calibri" w:cs="Traditional Arabic"/>
      <w:szCs w:val="30"/>
      <w:lang w:eastAsia="en-US" w:bidi="ar-EG"/>
    </w:rPr>
  </w:style>
  <w:style w:type="character" w:customStyle="1" w:styleId="BodyTextChar">
    <w:name w:val="Body Text Char"/>
    <w:basedOn w:val="DefaultParagraphFont"/>
    <w:link w:val="BodyText"/>
    <w:rsid w:val="00AA3B4C"/>
    <w:rPr>
      <w:rFonts w:ascii="Calibri" w:eastAsia="Times New Roman" w:hAnsi="Calibri" w:cs="Traditional Arabic"/>
      <w:szCs w:val="30"/>
      <w:lang w:eastAsia="en-US" w:bidi="ar-EG"/>
    </w:rPr>
  </w:style>
  <w:style w:type="paragraph" w:customStyle="1" w:styleId="heading0">
    <w:name w:val="heading 0"/>
    <w:basedOn w:val="Heading7"/>
    <w:rsid w:val="00AA3B4C"/>
    <w:pPr>
      <w:keepNext w:val="0"/>
      <w:keepLines w:val="0"/>
      <w:tabs>
        <w:tab w:val="clear" w:pos="794"/>
      </w:tabs>
      <w:overflowPunct w:val="0"/>
      <w:autoSpaceDE w:val="0"/>
      <w:autoSpaceDN w:val="0"/>
      <w:bidi w:val="0"/>
      <w:adjustRightInd w:val="0"/>
      <w:spacing w:before="0" w:line="240" w:lineRule="auto"/>
      <w:ind w:left="720" w:right="1633" w:firstLine="0"/>
      <w:textAlignment w:val="baseline"/>
      <w:outlineLvl w:val="9"/>
    </w:pPr>
    <w:rPr>
      <w:rFonts w:ascii="Times New Roman" w:eastAsia="Times New Roman" w:hAnsi="Times New Roman" w:cs="Times New Roman"/>
      <w:b w:val="0"/>
      <w:bCs w:val="0"/>
      <w:i/>
      <w:sz w:val="20"/>
      <w:szCs w:val="20"/>
      <w:lang w:eastAsia="en-US"/>
    </w:rPr>
  </w:style>
  <w:style w:type="paragraph" w:customStyle="1" w:styleId="heading-ib">
    <w:name w:val="heading-i_b"/>
    <w:basedOn w:val="Normal"/>
    <w:next w:val="Normal"/>
    <w:rsid w:val="00AA3B4C"/>
    <w:pPr>
      <w:tabs>
        <w:tab w:val="clear" w:pos="794"/>
        <w:tab w:val="left" w:pos="567"/>
        <w:tab w:val="left" w:pos="1134"/>
        <w:tab w:val="left" w:pos="1701"/>
        <w:tab w:val="left" w:pos="2268"/>
        <w:tab w:val="left" w:pos="2835"/>
      </w:tabs>
      <w:overflowPunct w:val="0"/>
      <w:autoSpaceDE w:val="0"/>
      <w:autoSpaceDN w:val="0"/>
      <w:adjustRightInd w:val="0"/>
      <w:spacing w:before="160"/>
      <w:jc w:val="left"/>
      <w:textAlignment w:val="baseline"/>
    </w:pPr>
    <w:rPr>
      <w:rFonts w:ascii="Times New Roman Bold" w:eastAsia="Batang" w:hAnsi="Times New Roman Bold" w:cs="Traditional Arabic"/>
      <w:b/>
      <w:bCs/>
      <w:i/>
      <w:iCs/>
      <w:szCs w:val="30"/>
      <w:lang w:val="en-GB" w:eastAsia="en-US"/>
    </w:rPr>
  </w:style>
  <w:style w:type="paragraph" w:customStyle="1" w:styleId="TableTitle1">
    <w:name w:val="Table_Title"/>
    <w:basedOn w:val="Normal"/>
    <w:next w:val="Tabletext"/>
    <w:qFormat/>
    <w:rsid w:val="00AA3B4C"/>
    <w:pPr>
      <w:keepNext/>
      <w:keepLines/>
      <w:tabs>
        <w:tab w:val="clear" w:pos="794"/>
      </w:tabs>
      <w:overflowPunct w:val="0"/>
      <w:autoSpaceDE w:val="0"/>
      <w:autoSpaceDN w:val="0"/>
      <w:adjustRightInd w:val="0"/>
      <w:spacing w:before="240" w:after="120"/>
      <w:jc w:val="center"/>
      <w:textAlignment w:val="baseline"/>
    </w:pPr>
    <w:rPr>
      <w:rFonts w:ascii="Calibri" w:eastAsia="Times New Roman" w:hAnsi="Calibri" w:cs="Traditional Arabic"/>
      <w:b/>
      <w:bCs/>
      <w:szCs w:val="30"/>
      <w:lang w:val="fr-FR" w:eastAsia="en-US"/>
    </w:rPr>
  </w:style>
  <w:style w:type="paragraph" w:styleId="NormalIndent">
    <w:name w:val="Normal Indent"/>
    <w:aliases w:val="Retrait std"/>
    <w:basedOn w:val="Normal"/>
    <w:rsid w:val="00AA3B4C"/>
    <w:pPr>
      <w:tabs>
        <w:tab w:val="clear" w:pos="794"/>
      </w:tabs>
      <w:overflowPunct w:val="0"/>
      <w:autoSpaceDE w:val="0"/>
      <w:autoSpaceDN w:val="0"/>
      <w:adjustRightInd w:val="0"/>
      <w:ind w:left="567"/>
      <w:textAlignment w:val="baseline"/>
    </w:pPr>
    <w:rPr>
      <w:rFonts w:ascii="Calibri" w:eastAsia="Times New Roman" w:hAnsi="Calibri" w:cs="Traditional Arabic"/>
      <w:szCs w:val="30"/>
      <w:lang w:eastAsia="en-US" w:bidi="ar-EG"/>
    </w:rPr>
  </w:style>
  <w:style w:type="paragraph" w:customStyle="1" w:styleId="AttachNO">
    <w:name w:val="Attach_NO"/>
    <w:basedOn w:val="AnnexNO1"/>
    <w:qFormat/>
    <w:rsid w:val="00AA3B4C"/>
    <w:rPr>
      <w:lang w:bidi="ar-SA"/>
    </w:rPr>
  </w:style>
  <w:style w:type="paragraph" w:customStyle="1" w:styleId="AnnexNO1">
    <w:name w:val="Annex_NO"/>
    <w:basedOn w:val="Normal"/>
    <w:qFormat/>
    <w:rsid w:val="00AA3B4C"/>
    <w:pPr>
      <w:keepNext/>
      <w:tabs>
        <w:tab w:val="clear" w:pos="794"/>
      </w:tabs>
      <w:overflowPunct w:val="0"/>
      <w:autoSpaceDE w:val="0"/>
      <w:autoSpaceDN w:val="0"/>
      <w:adjustRightInd w:val="0"/>
      <w:spacing w:before="360"/>
      <w:jc w:val="center"/>
      <w:textAlignment w:val="baseline"/>
    </w:pPr>
    <w:rPr>
      <w:rFonts w:ascii="Calibri" w:eastAsia="Times New Roman" w:hAnsi="Calibri" w:cs="Traditional Arabic"/>
      <w:sz w:val="28"/>
      <w:szCs w:val="40"/>
      <w:lang w:eastAsia="en-US" w:bidi="ar-EG"/>
    </w:rPr>
  </w:style>
  <w:style w:type="paragraph" w:customStyle="1" w:styleId="AttachTitle">
    <w:name w:val="Attach_Title"/>
    <w:basedOn w:val="Annextitle0"/>
    <w:qFormat/>
    <w:rsid w:val="00AA3B4C"/>
    <w:pPr>
      <w:keepLines w:val="0"/>
      <w:tabs>
        <w:tab w:val="clear" w:pos="567"/>
        <w:tab w:val="clear" w:pos="1134"/>
        <w:tab w:val="clear" w:pos="1701"/>
        <w:tab w:val="clear" w:pos="2268"/>
        <w:tab w:val="clear" w:pos="2835"/>
      </w:tabs>
      <w:spacing w:after="0"/>
    </w:pPr>
  </w:style>
  <w:style w:type="paragraph" w:customStyle="1" w:styleId="Appendixref">
    <w:name w:val="Appendix_ref"/>
    <w:basedOn w:val="Annexref"/>
    <w:next w:val="Normal"/>
    <w:rsid w:val="00AA3B4C"/>
    <w:pPr>
      <w:keepLines w:val="0"/>
      <w:overflowPunct w:val="0"/>
      <w:autoSpaceDE w:val="0"/>
      <w:autoSpaceDN w:val="0"/>
      <w:adjustRightInd w:val="0"/>
      <w:spacing w:after="0"/>
      <w:jc w:val="center"/>
      <w:textAlignment w:val="baseline"/>
    </w:pPr>
    <w:rPr>
      <w:b w:val="0"/>
      <w:bCs w:val="0"/>
      <w:lang w:bidi="ar-EG"/>
    </w:rPr>
  </w:style>
  <w:style w:type="paragraph" w:customStyle="1" w:styleId="Part">
    <w:name w:val="Part"/>
    <w:basedOn w:val="Normal"/>
    <w:next w:val="Normal"/>
    <w:rsid w:val="00AA3B4C"/>
    <w:pPr>
      <w:tabs>
        <w:tab w:val="clear" w:pos="794"/>
      </w:tabs>
      <w:overflowPunct w:val="0"/>
      <w:autoSpaceDE w:val="0"/>
      <w:autoSpaceDN w:val="0"/>
      <w:adjustRightInd w:val="0"/>
      <w:spacing w:before="600"/>
      <w:jc w:val="center"/>
      <w:textAlignment w:val="baseline"/>
    </w:pPr>
    <w:rPr>
      <w:rFonts w:ascii="Calibri" w:eastAsia="Times New Roman" w:hAnsi="Calibri" w:cs="Traditional Arabic"/>
      <w:caps/>
      <w:sz w:val="28"/>
      <w:szCs w:val="40"/>
      <w:lang w:eastAsia="en-US" w:bidi="ar-EG"/>
    </w:rPr>
  </w:style>
  <w:style w:type="paragraph" w:customStyle="1" w:styleId="MinusFootnote">
    <w:name w:val="MinusFootnote"/>
    <w:basedOn w:val="Normal"/>
    <w:rsid w:val="00AA3B4C"/>
    <w:pPr>
      <w:tabs>
        <w:tab w:val="clear" w:pos="794"/>
      </w:tabs>
      <w:overflowPunct w:val="0"/>
      <w:autoSpaceDE w:val="0"/>
      <w:autoSpaceDN w:val="0"/>
      <w:adjustRightInd w:val="0"/>
      <w:ind w:left="-1701" w:hanging="284"/>
      <w:textAlignment w:val="baseline"/>
    </w:pPr>
    <w:rPr>
      <w:rFonts w:ascii="Calibri" w:eastAsia="Times New Roman" w:hAnsi="Calibri" w:cs="Traditional Arabic"/>
      <w:szCs w:val="30"/>
      <w:lang w:eastAsia="en-US" w:bidi="ar-EG"/>
    </w:rPr>
  </w:style>
  <w:style w:type="paragraph" w:customStyle="1" w:styleId="Arttitle">
    <w:name w:val="Art_title"/>
    <w:basedOn w:val="Normal"/>
    <w:next w:val="Normal"/>
    <w:link w:val="ArttitleChar"/>
    <w:rsid w:val="00AA3B4C"/>
    <w:pPr>
      <w:keepNext/>
      <w:tabs>
        <w:tab w:val="clear" w:pos="794"/>
      </w:tabs>
      <w:overflowPunct w:val="0"/>
      <w:autoSpaceDE w:val="0"/>
      <w:autoSpaceDN w:val="0"/>
      <w:adjustRightInd w:val="0"/>
      <w:spacing w:before="240"/>
      <w:jc w:val="center"/>
      <w:textAlignment w:val="baseline"/>
    </w:pPr>
    <w:rPr>
      <w:rFonts w:ascii="Times New Roman Bold" w:eastAsia="Times New Roman" w:hAnsi="Times New Roman Bold" w:cs="Traditional Arabic"/>
      <w:b/>
      <w:bCs/>
      <w:sz w:val="26"/>
      <w:szCs w:val="36"/>
      <w:lang w:eastAsia="en-US" w:bidi="ar-EG"/>
    </w:rPr>
  </w:style>
  <w:style w:type="character" w:customStyle="1" w:styleId="ArttitleChar">
    <w:name w:val="Art_title Char"/>
    <w:basedOn w:val="DefaultParagraphFont"/>
    <w:link w:val="Arttitle"/>
    <w:rsid w:val="00AA3B4C"/>
    <w:rPr>
      <w:rFonts w:ascii="Times New Roman Bold" w:eastAsia="Times New Roman" w:hAnsi="Times New Roman Bold" w:cs="Traditional Arabic"/>
      <w:b/>
      <w:bCs/>
      <w:sz w:val="26"/>
      <w:szCs w:val="36"/>
      <w:lang w:eastAsia="en-US" w:bidi="ar-EG"/>
    </w:rPr>
  </w:style>
  <w:style w:type="paragraph" w:customStyle="1" w:styleId="AppendixNoS2">
    <w:name w:val="Appendix_No_S2"/>
    <w:basedOn w:val="SectionNoS2"/>
    <w:next w:val="Normal"/>
    <w:rsid w:val="00AA3B4C"/>
    <w:pPr>
      <w:spacing w:before="300" w:after="0" w:line="240" w:lineRule="exact"/>
    </w:pPr>
  </w:style>
  <w:style w:type="paragraph" w:customStyle="1" w:styleId="SectionNoS2">
    <w:name w:val="Section_No_S2"/>
    <w:basedOn w:val="RepNoS2"/>
    <w:qFormat/>
    <w:rsid w:val="00AA3B4C"/>
  </w:style>
  <w:style w:type="paragraph" w:customStyle="1" w:styleId="RepNoS2">
    <w:name w:val="Rep_No_S2"/>
    <w:basedOn w:val="PartNoS2"/>
    <w:qFormat/>
    <w:rsid w:val="00AA3B4C"/>
  </w:style>
  <w:style w:type="paragraph" w:customStyle="1" w:styleId="PartNoS2">
    <w:name w:val="Part_No_S2"/>
    <w:basedOn w:val="PartTitleS2"/>
    <w:qFormat/>
    <w:rsid w:val="00AA3B4C"/>
    <w:pPr>
      <w:spacing w:before="100" w:after="80" w:line="260" w:lineRule="exact"/>
    </w:pPr>
  </w:style>
  <w:style w:type="paragraph" w:customStyle="1" w:styleId="PartTitleS2">
    <w:name w:val="Part_Title_S2"/>
    <w:basedOn w:val="PartTitle1"/>
    <w:qFormat/>
    <w:rsid w:val="00AA3B4C"/>
    <w:pPr>
      <w:spacing w:before="300" w:line="240" w:lineRule="exact"/>
      <w:jc w:val="left"/>
    </w:pPr>
    <w:rPr>
      <w:sz w:val="22"/>
      <w:szCs w:val="22"/>
    </w:rPr>
  </w:style>
  <w:style w:type="paragraph" w:customStyle="1" w:styleId="PartTitle1">
    <w:name w:val="(Part_Title)"/>
    <w:basedOn w:val="PartTitleS1"/>
    <w:qFormat/>
    <w:rsid w:val="00AA3B4C"/>
  </w:style>
  <w:style w:type="paragraph" w:customStyle="1" w:styleId="PartTitleS1">
    <w:name w:val="Part_Title_S1"/>
    <w:basedOn w:val="ResNoS1"/>
    <w:qFormat/>
    <w:rsid w:val="00AA3B4C"/>
    <w:rPr>
      <w:b/>
      <w:bCs/>
    </w:rPr>
  </w:style>
  <w:style w:type="paragraph" w:customStyle="1" w:styleId="ResNoS1">
    <w:name w:val="Res_No_S1"/>
    <w:basedOn w:val="ArtNoS1"/>
    <w:qFormat/>
    <w:rsid w:val="00AA3B4C"/>
  </w:style>
  <w:style w:type="paragraph" w:customStyle="1" w:styleId="ArtNoS1">
    <w:name w:val="Art_No_S1"/>
    <w:basedOn w:val="ArtNo"/>
    <w:qFormat/>
    <w:rsid w:val="00AA3B4C"/>
    <w:pPr>
      <w:spacing w:before="240"/>
    </w:pPr>
    <w:rPr>
      <w:lang w:bidi="ar-SA"/>
    </w:rPr>
  </w:style>
  <w:style w:type="paragraph" w:customStyle="1" w:styleId="AppendixrefS2">
    <w:name w:val="Appendix_ref_S2"/>
    <w:basedOn w:val="Appendixref"/>
    <w:next w:val="Normal"/>
    <w:rsid w:val="00AA3B4C"/>
    <w:pPr>
      <w:tabs>
        <w:tab w:val="left" w:pos="851"/>
      </w:tabs>
      <w:jc w:val="left"/>
    </w:pPr>
    <w:rPr>
      <w:rFonts w:ascii="Times New Roman Bold" w:hAnsi="Times New Roman Bold"/>
      <w:b/>
      <w:bCs/>
    </w:rPr>
  </w:style>
  <w:style w:type="paragraph" w:customStyle="1" w:styleId="AppendixtitleS2">
    <w:name w:val="Appendix_title_S2"/>
    <w:basedOn w:val="Appendixtitle0"/>
    <w:next w:val="Normal"/>
    <w:rsid w:val="00AA3B4C"/>
    <w:pPr>
      <w:keepLines w:val="0"/>
      <w:tabs>
        <w:tab w:val="clear" w:pos="567"/>
        <w:tab w:val="clear" w:pos="1134"/>
        <w:tab w:val="clear" w:pos="1701"/>
        <w:tab w:val="clear" w:pos="2268"/>
        <w:tab w:val="clear" w:pos="2835"/>
        <w:tab w:val="left" w:pos="851"/>
      </w:tabs>
      <w:spacing w:after="0"/>
      <w:jc w:val="left"/>
    </w:pPr>
    <w:rPr>
      <w:sz w:val="24"/>
      <w:szCs w:val="32"/>
    </w:rPr>
  </w:style>
  <w:style w:type="paragraph" w:customStyle="1" w:styleId="ArtNoS2">
    <w:name w:val="Art_No_S2"/>
    <w:basedOn w:val="ChaptitleS2"/>
    <w:next w:val="Normal"/>
    <w:rsid w:val="00AA3B4C"/>
    <w:pPr>
      <w:keepNext w:val="0"/>
      <w:spacing w:before="100" w:after="80" w:line="260" w:lineRule="exact"/>
    </w:pPr>
    <w:rPr>
      <w:rFonts w:asciiTheme="minorHAnsi" w:hAnsiTheme="minorHAnsi"/>
    </w:rPr>
  </w:style>
  <w:style w:type="paragraph" w:customStyle="1" w:styleId="ChaptitleS2">
    <w:name w:val="Chap_title_S2"/>
    <w:basedOn w:val="Chaptitle"/>
    <w:next w:val="Normal"/>
    <w:rsid w:val="00AA3B4C"/>
    <w:pPr>
      <w:keepLines w:val="0"/>
      <w:tabs>
        <w:tab w:val="left" w:pos="851"/>
      </w:tabs>
      <w:overflowPunct w:val="0"/>
      <w:autoSpaceDE w:val="0"/>
      <w:autoSpaceDN w:val="0"/>
      <w:adjustRightInd w:val="0"/>
      <w:spacing w:before="300" w:after="0" w:line="240" w:lineRule="exact"/>
      <w:jc w:val="left"/>
      <w:textAlignment w:val="baseline"/>
    </w:pPr>
    <w:rPr>
      <w:position w:val="2"/>
      <w:sz w:val="22"/>
      <w:szCs w:val="30"/>
      <w:lang w:val="en-US" w:bidi="ar-SA"/>
    </w:rPr>
  </w:style>
  <w:style w:type="paragraph" w:customStyle="1" w:styleId="ArttitleS2">
    <w:name w:val="Art_title_S2"/>
    <w:basedOn w:val="ArtNoS2"/>
    <w:next w:val="Normal"/>
    <w:rsid w:val="00AA3B4C"/>
    <w:pPr>
      <w:spacing w:before="300" w:after="0" w:line="240" w:lineRule="exact"/>
    </w:pPr>
  </w:style>
  <w:style w:type="paragraph" w:customStyle="1" w:styleId="ChapNoS2">
    <w:name w:val="Chap_No_S2"/>
    <w:basedOn w:val="ChapNo"/>
    <w:next w:val="Normal"/>
    <w:rsid w:val="00AA3B4C"/>
    <w:pPr>
      <w:tabs>
        <w:tab w:val="left" w:pos="851"/>
      </w:tabs>
      <w:spacing w:before="180" w:after="80"/>
      <w:jc w:val="left"/>
    </w:pPr>
    <w:rPr>
      <w:b/>
      <w:bCs/>
      <w:position w:val="2"/>
      <w:sz w:val="22"/>
      <w:szCs w:val="22"/>
      <w:lang w:val="en-US" w:bidi="ar-SA"/>
    </w:rPr>
  </w:style>
  <w:style w:type="paragraph" w:customStyle="1" w:styleId="enumlev1S2">
    <w:name w:val="enumlev1_S2"/>
    <w:basedOn w:val="enumlev10"/>
    <w:link w:val="enumlev1S2Char"/>
    <w:rsid w:val="00AA3B4C"/>
    <w:pPr>
      <w:tabs>
        <w:tab w:val="clear" w:pos="1134"/>
        <w:tab w:val="left" w:pos="851"/>
      </w:tabs>
      <w:overflowPunct w:val="0"/>
      <w:autoSpaceDE w:val="0"/>
      <w:autoSpaceDN w:val="0"/>
      <w:adjustRightInd w:val="0"/>
      <w:spacing w:before="320" w:line="240" w:lineRule="exact"/>
      <w:ind w:left="0" w:firstLine="0"/>
      <w:jc w:val="left"/>
      <w:textAlignment w:val="baseline"/>
    </w:pPr>
    <w:rPr>
      <w:b/>
      <w:bCs/>
      <w:lang w:val="es-ES_tradnl" w:bidi="ar-EG"/>
    </w:rPr>
  </w:style>
  <w:style w:type="character" w:customStyle="1" w:styleId="enumlev1S2Char">
    <w:name w:val="enumlev1_S2 Char"/>
    <w:basedOn w:val="enumlev1Char"/>
    <w:link w:val="enumlev1S2"/>
    <w:rsid w:val="00AA3B4C"/>
    <w:rPr>
      <w:rFonts w:ascii="Calibri" w:eastAsia="Times New Roman" w:hAnsi="Calibri" w:cs="Traditional Arabic"/>
      <w:b/>
      <w:bCs/>
      <w:szCs w:val="30"/>
      <w:lang w:val="es-ES_tradnl" w:eastAsia="en-US" w:bidi="ar-EG"/>
    </w:rPr>
  </w:style>
  <w:style w:type="paragraph" w:customStyle="1" w:styleId="enumlev2S2">
    <w:name w:val="enumlev2_S2"/>
    <w:basedOn w:val="enumlev1S2"/>
    <w:link w:val="enumlev2S2Char"/>
    <w:rsid w:val="00AA3B4C"/>
  </w:style>
  <w:style w:type="character" w:customStyle="1" w:styleId="enumlev2S2Char">
    <w:name w:val="enumlev2_S2 Char"/>
    <w:basedOn w:val="enumlev2Char"/>
    <w:link w:val="enumlev2S2"/>
    <w:rsid w:val="00AA3B4C"/>
    <w:rPr>
      <w:rFonts w:ascii="Calibri" w:eastAsia="Times New Roman" w:hAnsi="Calibri" w:cs="Traditional Arabic"/>
      <w:b/>
      <w:bCs/>
      <w:szCs w:val="30"/>
      <w:lang w:val="es-ES_tradnl" w:eastAsia="en-US" w:bidi="ar-EG"/>
    </w:rPr>
  </w:style>
  <w:style w:type="paragraph" w:customStyle="1" w:styleId="enumlev3S2">
    <w:name w:val="enumlev3_S2"/>
    <w:basedOn w:val="enumlev1S2"/>
    <w:rsid w:val="00AA3B4C"/>
  </w:style>
  <w:style w:type="paragraph" w:customStyle="1" w:styleId="FootnoteTextS2">
    <w:name w:val="Footnote Text_S2"/>
    <w:basedOn w:val="FootnoteText"/>
    <w:rsid w:val="00AA3B4C"/>
    <w:pPr>
      <w:keepLines/>
      <w:tabs>
        <w:tab w:val="clear" w:pos="794"/>
        <w:tab w:val="left" w:pos="851"/>
      </w:tabs>
      <w:overflowPunct w:val="0"/>
      <w:autoSpaceDE w:val="0"/>
      <w:autoSpaceDN w:val="0"/>
      <w:adjustRightInd w:val="0"/>
      <w:spacing w:line="180" w:lineRule="auto"/>
      <w:textAlignment w:val="baseline"/>
    </w:pPr>
    <w:rPr>
      <w:rFonts w:ascii="Calibri" w:eastAsia="Times New Roman" w:hAnsi="Calibri" w:cs="Traditional Arabic"/>
      <w:b/>
      <w:position w:val="2"/>
      <w:szCs w:val="24"/>
      <w:lang w:eastAsia="en-US" w:bidi="ar-EG"/>
    </w:rPr>
  </w:style>
  <w:style w:type="paragraph" w:customStyle="1" w:styleId="Heading1S2">
    <w:name w:val="Heading 1_S2"/>
    <w:basedOn w:val="Heading1"/>
    <w:next w:val="Normal"/>
    <w:rsid w:val="00AA3B4C"/>
    <w:pPr>
      <w:tabs>
        <w:tab w:val="clear" w:pos="794"/>
        <w:tab w:val="left" w:pos="851"/>
      </w:tabs>
      <w:overflowPunct w:val="0"/>
      <w:autoSpaceDE w:val="0"/>
      <w:autoSpaceDN w:val="0"/>
      <w:adjustRightInd w:val="0"/>
      <w:spacing w:before="480"/>
      <w:ind w:left="0" w:firstLine="0"/>
      <w:textAlignment w:val="baseline"/>
      <w:outlineLvl w:val="9"/>
    </w:pPr>
    <w:rPr>
      <w:rFonts w:ascii="Calibri" w:eastAsia="Times New Roman" w:hAnsi="Calibri" w:cs="Traditional Arabic"/>
      <w:position w:val="2"/>
      <w:sz w:val="24"/>
      <w:szCs w:val="36"/>
      <w:lang w:eastAsia="en-US" w:bidi="ar-EG"/>
    </w:rPr>
  </w:style>
  <w:style w:type="paragraph" w:customStyle="1" w:styleId="Heading2S2">
    <w:name w:val="Heading 2_S2"/>
    <w:basedOn w:val="Heading2"/>
    <w:next w:val="Normal"/>
    <w:rsid w:val="00AA3B4C"/>
    <w:pPr>
      <w:tabs>
        <w:tab w:val="clear" w:pos="794"/>
        <w:tab w:val="left" w:pos="851"/>
      </w:tabs>
      <w:overflowPunct w:val="0"/>
      <w:autoSpaceDE w:val="0"/>
      <w:autoSpaceDN w:val="0"/>
      <w:adjustRightInd w:val="0"/>
      <w:spacing w:before="320"/>
      <w:ind w:left="567" w:hanging="567"/>
      <w:textAlignment w:val="baseline"/>
    </w:pPr>
    <w:rPr>
      <w:rFonts w:ascii="Calibri" w:eastAsia="Times New Roman" w:hAnsi="Calibri" w:cs="Traditional Arabic"/>
      <w:position w:val="2"/>
      <w:szCs w:val="32"/>
      <w:lang w:eastAsia="en-US" w:bidi="ar-EG"/>
    </w:rPr>
  </w:style>
  <w:style w:type="paragraph" w:customStyle="1" w:styleId="Heading3S2">
    <w:name w:val="Heading 3_S2"/>
    <w:basedOn w:val="Heading3"/>
    <w:next w:val="Normal"/>
    <w:link w:val="Heading3S2Char"/>
    <w:rsid w:val="00AA3B4C"/>
    <w:pPr>
      <w:tabs>
        <w:tab w:val="clear" w:pos="794"/>
        <w:tab w:val="left" w:pos="851"/>
      </w:tabs>
      <w:overflowPunct w:val="0"/>
      <w:autoSpaceDE w:val="0"/>
      <w:autoSpaceDN w:val="0"/>
      <w:adjustRightInd w:val="0"/>
      <w:spacing w:before="200"/>
      <w:ind w:left="567" w:hanging="567"/>
      <w:textAlignment w:val="baseline"/>
    </w:pPr>
    <w:rPr>
      <w:rFonts w:ascii="Calibri" w:eastAsia="Times New Roman" w:hAnsi="Calibri" w:cs="Traditional Arabic"/>
      <w:kern w:val="14"/>
      <w:szCs w:val="30"/>
      <w:lang w:eastAsia="en-US" w:bidi="ar-EG"/>
    </w:rPr>
  </w:style>
  <w:style w:type="character" w:customStyle="1" w:styleId="Heading3S2Char">
    <w:name w:val="Heading 3_S2 Char"/>
    <w:basedOn w:val="Heading3Char"/>
    <w:link w:val="Heading3S2"/>
    <w:rsid w:val="00AA3B4C"/>
    <w:rPr>
      <w:rFonts w:ascii="Calibri" w:eastAsia="Times New Roman" w:hAnsi="Calibri" w:cs="Traditional Arabic"/>
      <w:b/>
      <w:bCs/>
      <w:i/>
      <w:iCs/>
      <w:kern w:val="14"/>
      <w:szCs w:val="30"/>
      <w:lang w:eastAsia="en-US" w:bidi="ar-EG"/>
    </w:rPr>
  </w:style>
  <w:style w:type="paragraph" w:customStyle="1" w:styleId="Heading4S2">
    <w:name w:val="Heading 4_S2"/>
    <w:basedOn w:val="Heading4"/>
    <w:next w:val="Normal"/>
    <w:link w:val="Heading4S2Char"/>
    <w:rsid w:val="00AA3B4C"/>
    <w:pPr>
      <w:tabs>
        <w:tab w:val="clear" w:pos="794"/>
        <w:tab w:val="left" w:pos="851"/>
      </w:tabs>
      <w:overflowPunct w:val="0"/>
      <w:autoSpaceDE w:val="0"/>
      <w:autoSpaceDN w:val="0"/>
      <w:adjustRightInd w:val="0"/>
      <w:spacing w:before="200"/>
      <w:ind w:left="567" w:hanging="567"/>
      <w:textAlignment w:val="baseline"/>
    </w:pPr>
    <w:rPr>
      <w:rFonts w:ascii="Calibri" w:eastAsia="Times New Roman" w:hAnsi="Calibri" w:cs="Traditional Arabic"/>
      <w:kern w:val="14"/>
      <w:szCs w:val="30"/>
      <w:lang w:eastAsia="en-US" w:bidi="ar-EG"/>
    </w:rPr>
  </w:style>
  <w:style w:type="character" w:customStyle="1" w:styleId="Heading4S2Char">
    <w:name w:val="Heading 4_S2 Char"/>
    <w:basedOn w:val="Heading4Char"/>
    <w:link w:val="Heading4S2"/>
    <w:rsid w:val="00AA3B4C"/>
    <w:rPr>
      <w:rFonts w:ascii="Calibri" w:eastAsia="Times New Roman" w:hAnsi="Calibri" w:cs="Traditional Arabic"/>
      <w:b/>
      <w:bCs/>
      <w:kern w:val="14"/>
      <w:szCs w:val="30"/>
      <w:lang w:eastAsia="en-US" w:bidi="ar-EG"/>
    </w:rPr>
  </w:style>
  <w:style w:type="paragraph" w:customStyle="1" w:styleId="Heading5S2">
    <w:name w:val="Heading 5_S2"/>
    <w:basedOn w:val="Heading5"/>
    <w:next w:val="NormalS2"/>
    <w:rsid w:val="00AA3B4C"/>
    <w:pPr>
      <w:tabs>
        <w:tab w:val="clear" w:pos="794"/>
        <w:tab w:val="left" w:pos="851"/>
      </w:tabs>
      <w:overflowPunct w:val="0"/>
      <w:autoSpaceDE w:val="0"/>
      <w:autoSpaceDN w:val="0"/>
      <w:adjustRightInd w:val="0"/>
      <w:spacing w:before="200"/>
      <w:ind w:left="567" w:hanging="567"/>
      <w:textAlignment w:val="baseline"/>
    </w:pPr>
    <w:rPr>
      <w:rFonts w:ascii="Calibri" w:eastAsia="Times New Roman" w:hAnsi="Calibri" w:cs="Traditional Arabic"/>
      <w:position w:val="2"/>
      <w:szCs w:val="30"/>
      <w:lang w:eastAsia="en-US" w:bidi="ar-EG"/>
    </w:rPr>
  </w:style>
  <w:style w:type="paragraph" w:customStyle="1" w:styleId="NormalS2">
    <w:name w:val="Normal_S2"/>
    <w:basedOn w:val="Normal"/>
    <w:next w:val="Normal"/>
    <w:rsid w:val="00AA3B4C"/>
    <w:pPr>
      <w:tabs>
        <w:tab w:val="clear" w:pos="794"/>
        <w:tab w:val="left" w:pos="714"/>
      </w:tabs>
      <w:overflowPunct w:val="0"/>
      <w:autoSpaceDE w:val="0"/>
      <w:autoSpaceDN w:val="0"/>
      <w:adjustRightInd w:val="0"/>
      <w:spacing w:before="520" w:line="260" w:lineRule="exact"/>
      <w:jc w:val="left"/>
      <w:textAlignment w:val="baseline"/>
    </w:pPr>
    <w:rPr>
      <w:rFonts w:ascii="Calibri" w:eastAsia="Times New Roman" w:hAnsi="Calibri" w:cs="Traditional Arabic"/>
      <w:b/>
      <w:bCs/>
      <w:lang w:eastAsia="en-US" w:bidi="ar-EG"/>
    </w:rPr>
  </w:style>
  <w:style w:type="paragraph" w:customStyle="1" w:styleId="Heading6S2">
    <w:name w:val="Heading 6_S2"/>
    <w:basedOn w:val="Heading6"/>
    <w:next w:val="Normal"/>
    <w:rsid w:val="00AA3B4C"/>
    <w:pPr>
      <w:tabs>
        <w:tab w:val="clear" w:pos="794"/>
        <w:tab w:val="left" w:pos="851"/>
      </w:tabs>
      <w:overflowPunct w:val="0"/>
      <w:autoSpaceDE w:val="0"/>
      <w:autoSpaceDN w:val="0"/>
      <w:adjustRightInd w:val="0"/>
      <w:spacing w:before="200"/>
      <w:ind w:left="567" w:hanging="567"/>
      <w:textAlignment w:val="baseline"/>
    </w:pPr>
    <w:rPr>
      <w:rFonts w:ascii="Calibri" w:eastAsia="Times New Roman" w:hAnsi="Calibri" w:cs="Traditional Arabic"/>
      <w:szCs w:val="30"/>
      <w:lang w:eastAsia="en-US" w:bidi="ar-EG"/>
    </w:rPr>
  </w:style>
  <w:style w:type="paragraph" w:customStyle="1" w:styleId="Heading7S2">
    <w:name w:val="Heading 7_S2"/>
    <w:basedOn w:val="Heading7"/>
    <w:next w:val="Normal"/>
    <w:rsid w:val="00AA3B4C"/>
    <w:pPr>
      <w:tabs>
        <w:tab w:val="clear" w:pos="794"/>
        <w:tab w:val="left" w:pos="851"/>
      </w:tabs>
      <w:overflowPunct w:val="0"/>
      <w:autoSpaceDE w:val="0"/>
      <w:autoSpaceDN w:val="0"/>
      <w:adjustRightInd w:val="0"/>
      <w:spacing w:before="200"/>
      <w:ind w:left="1701" w:hanging="1701"/>
      <w:textAlignment w:val="baseline"/>
    </w:pPr>
    <w:rPr>
      <w:rFonts w:ascii="Calibri" w:eastAsia="Times New Roman" w:hAnsi="Calibri" w:cs="Traditional Arabic"/>
      <w:szCs w:val="30"/>
      <w:lang w:eastAsia="en-US" w:bidi="ar-EG"/>
    </w:rPr>
  </w:style>
  <w:style w:type="paragraph" w:customStyle="1" w:styleId="Heading8S2">
    <w:name w:val="Heading 8_S2"/>
    <w:basedOn w:val="Heading8"/>
    <w:next w:val="Normal"/>
    <w:rsid w:val="00AA3B4C"/>
    <w:pPr>
      <w:tabs>
        <w:tab w:val="clear" w:pos="794"/>
        <w:tab w:val="left" w:pos="851"/>
      </w:tabs>
      <w:overflowPunct w:val="0"/>
      <w:autoSpaceDE w:val="0"/>
      <w:autoSpaceDN w:val="0"/>
      <w:adjustRightInd w:val="0"/>
      <w:spacing w:before="200"/>
      <w:ind w:left="1701" w:hanging="1701"/>
      <w:textAlignment w:val="baseline"/>
    </w:pPr>
    <w:rPr>
      <w:rFonts w:ascii="Calibri" w:eastAsia="Times New Roman" w:hAnsi="Calibri" w:cs="Traditional Arabic"/>
      <w:szCs w:val="30"/>
      <w:lang w:eastAsia="en-US" w:bidi="ar-EG"/>
    </w:rPr>
  </w:style>
  <w:style w:type="paragraph" w:customStyle="1" w:styleId="Heading9S2">
    <w:name w:val="Heading 9_S2"/>
    <w:basedOn w:val="Heading9"/>
    <w:next w:val="Normal"/>
    <w:rsid w:val="00AA3B4C"/>
    <w:pPr>
      <w:tabs>
        <w:tab w:val="clear" w:pos="794"/>
        <w:tab w:val="left" w:pos="851"/>
      </w:tabs>
      <w:overflowPunct w:val="0"/>
      <w:autoSpaceDE w:val="0"/>
      <w:autoSpaceDN w:val="0"/>
      <w:adjustRightInd w:val="0"/>
      <w:spacing w:before="200"/>
      <w:ind w:left="1701" w:hanging="1701"/>
      <w:textAlignment w:val="baseline"/>
    </w:pPr>
    <w:rPr>
      <w:rFonts w:ascii="Calibri" w:eastAsia="Times New Roman" w:hAnsi="Calibri" w:cs="Traditional Arabic"/>
      <w:position w:val="2"/>
      <w:szCs w:val="30"/>
      <w:lang w:eastAsia="en-US" w:bidi="ar-EG"/>
    </w:rPr>
  </w:style>
  <w:style w:type="paragraph" w:customStyle="1" w:styleId="NormalaftertitleS2">
    <w:name w:val="Normal after title_S2"/>
    <w:basedOn w:val="Normalaftertitle"/>
    <w:next w:val="Normal"/>
    <w:rsid w:val="00AA3B4C"/>
    <w:pPr>
      <w:keepLines/>
      <w:tabs>
        <w:tab w:val="clear" w:pos="794"/>
        <w:tab w:val="left" w:pos="851"/>
      </w:tabs>
      <w:overflowPunct w:val="0"/>
      <w:autoSpaceDE w:val="0"/>
      <w:autoSpaceDN w:val="0"/>
      <w:adjustRightInd w:val="0"/>
      <w:spacing w:after="120"/>
      <w:textAlignment w:val="baseline"/>
    </w:pPr>
    <w:rPr>
      <w:rFonts w:ascii="Calibri" w:eastAsia="Times New Roman" w:hAnsi="Calibri" w:cs="Traditional Arabic"/>
      <w:b/>
      <w:position w:val="2"/>
      <w:szCs w:val="30"/>
      <w:lang w:eastAsia="en-US" w:bidi="ar-EG"/>
    </w:rPr>
  </w:style>
  <w:style w:type="paragraph" w:customStyle="1" w:styleId="NormalIndentS2">
    <w:name w:val="Normal Indent_S2"/>
    <w:basedOn w:val="NormalIndent"/>
    <w:rsid w:val="00AA3B4C"/>
    <w:pPr>
      <w:tabs>
        <w:tab w:val="left" w:pos="851"/>
      </w:tabs>
      <w:ind w:left="0"/>
    </w:pPr>
    <w:rPr>
      <w:b/>
    </w:rPr>
  </w:style>
  <w:style w:type="paragraph" w:customStyle="1" w:styleId="ReasonsS2">
    <w:name w:val="Reasons_S2"/>
    <w:basedOn w:val="Reasons"/>
    <w:rsid w:val="00AA3B4C"/>
    <w:pPr>
      <w:tabs>
        <w:tab w:val="clear" w:pos="794"/>
        <w:tab w:val="left" w:pos="851"/>
      </w:tabs>
      <w:overflowPunct w:val="0"/>
      <w:autoSpaceDE w:val="0"/>
      <w:autoSpaceDN w:val="0"/>
      <w:adjustRightInd w:val="0"/>
      <w:textAlignment w:val="baseline"/>
    </w:pPr>
    <w:rPr>
      <w:rFonts w:ascii="Calibri" w:eastAsia="Times New Roman" w:hAnsi="Calibri" w:cs="Traditional Arabic"/>
      <w:position w:val="2"/>
      <w:szCs w:val="30"/>
      <w:lang w:eastAsia="en-US"/>
    </w:rPr>
  </w:style>
  <w:style w:type="paragraph" w:customStyle="1" w:styleId="RecNoS2">
    <w:name w:val="Rec_No_S2"/>
    <w:basedOn w:val="RezNoS2"/>
    <w:next w:val="Normal"/>
    <w:rsid w:val="00AA3B4C"/>
  </w:style>
  <w:style w:type="paragraph" w:customStyle="1" w:styleId="RezNoS2">
    <w:name w:val="Rez_No_S2"/>
    <w:basedOn w:val="ArtNoS2"/>
    <w:qFormat/>
    <w:rsid w:val="00AA3B4C"/>
  </w:style>
  <w:style w:type="paragraph" w:customStyle="1" w:styleId="RectitleS2">
    <w:name w:val="Rec_title_S2"/>
    <w:basedOn w:val="Rectitle"/>
    <w:next w:val="Heading1S2"/>
    <w:link w:val="RectitleS2Char"/>
    <w:rsid w:val="00AA3B4C"/>
    <w:pPr>
      <w:keepLines w:val="0"/>
      <w:tabs>
        <w:tab w:val="clear" w:pos="794"/>
        <w:tab w:val="left" w:pos="851"/>
      </w:tabs>
      <w:overflowPunct w:val="0"/>
      <w:autoSpaceDE w:val="0"/>
      <w:autoSpaceDN w:val="0"/>
      <w:adjustRightInd w:val="0"/>
      <w:spacing w:after="0"/>
      <w:jc w:val="left"/>
      <w:textAlignment w:val="baseline"/>
    </w:pPr>
    <w:rPr>
      <w:rFonts w:ascii="Calibri" w:eastAsia="Times New Roman" w:hAnsi="Calibri" w:cs="Traditional Arabic"/>
      <w:b w:val="0"/>
      <w:caps/>
      <w:sz w:val="26"/>
      <w:szCs w:val="36"/>
      <w:lang w:eastAsia="en-US"/>
    </w:rPr>
  </w:style>
  <w:style w:type="character" w:customStyle="1" w:styleId="RectitleS2Char">
    <w:name w:val="Rec_title_S2 Char"/>
    <w:basedOn w:val="RectitleChar"/>
    <w:link w:val="RectitleS2"/>
    <w:rsid w:val="00AA3B4C"/>
    <w:rPr>
      <w:rFonts w:ascii="Calibri" w:eastAsia="Times New Roman" w:hAnsi="Calibri" w:cs="Traditional Arabic"/>
      <w:b w:val="0"/>
      <w:bCs/>
      <w:caps/>
      <w:sz w:val="26"/>
      <w:szCs w:val="36"/>
      <w:lang w:eastAsia="en-US"/>
    </w:rPr>
  </w:style>
  <w:style w:type="paragraph" w:customStyle="1" w:styleId="ReftextS2">
    <w:name w:val="Ref_text_S2"/>
    <w:basedOn w:val="Reftext"/>
    <w:rsid w:val="00AA3B4C"/>
    <w:pPr>
      <w:tabs>
        <w:tab w:val="clear" w:pos="1134"/>
        <w:tab w:val="left" w:pos="851"/>
      </w:tabs>
      <w:overflowPunct w:val="0"/>
      <w:autoSpaceDE w:val="0"/>
      <w:autoSpaceDN w:val="0"/>
      <w:adjustRightInd w:val="0"/>
      <w:ind w:left="0" w:right="0" w:firstLine="0"/>
      <w:textAlignment w:val="baseline"/>
    </w:pPr>
    <w:rPr>
      <w:b/>
      <w:lang w:bidi="ar-EG"/>
    </w:rPr>
  </w:style>
  <w:style w:type="paragraph" w:customStyle="1" w:styleId="ReftitleS2">
    <w:name w:val="Ref_title_S2"/>
    <w:basedOn w:val="Reftitle"/>
    <w:next w:val="ReftextS2"/>
    <w:rsid w:val="00AA3B4C"/>
    <w:pPr>
      <w:keepNext w:val="0"/>
      <w:keepLines w:val="0"/>
      <w:tabs>
        <w:tab w:val="clear" w:pos="794"/>
        <w:tab w:val="left" w:pos="851"/>
      </w:tabs>
      <w:overflowPunct w:val="0"/>
      <w:autoSpaceDE w:val="0"/>
      <w:autoSpaceDN w:val="0"/>
      <w:adjustRightInd w:val="0"/>
      <w:spacing w:after="0"/>
      <w:jc w:val="left"/>
      <w:textAlignment w:val="baseline"/>
    </w:pPr>
    <w:rPr>
      <w:rFonts w:ascii="Calibri" w:eastAsia="Times New Roman" w:hAnsi="Calibri" w:cs="Traditional Arabic"/>
      <w:bCs w:val="0"/>
      <w:sz w:val="24"/>
      <w:szCs w:val="30"/>
      <w:lang w:eastAsia="en-US" w:bidi="ar-EG"/>
    </w:rPr>
  </w:style>
  <w:style w:type="paragraph" w:customStyle="1" w:styleId="ResNoS2">
    <w:name w:val="Res_No_S2"/>
    <w:basedOn w:val="ResNo"/>
    <w:next w:val="Normal"/>
    <w:rsid w:val="00AA3B4C"/>
    <w:pPr>
      <w:keepNext w:val="0"/>
      <w:keepLines w:val="0"/>
      <w:tabs>
        <w:tab w:val="clear" w:pos="794"/>
        <w:tab w:val="left" w:pos="851"/>
      </w:tabs>
      <w:overflowPunct w:val="0"/>
      <w:autoSpaceDE w:val="0"/>
      <w:autoSpaceDN w:val="0"/>
      <w:adjustRightInd w:val="0"/>
      <w:spacing w:before="720"/>
      <w:jc w:val="left"/>
      <w:textAlignment w:val="baseline"/>
    </w:pPr>
    <w:rPr>
      <w:rFonts w:ascii="Calibri" w:eastAsia="Times New Roman" w:hAnsi="Calibri" w:cs="Traditional Arabic"/>
      <w:b/>
      <w:position w:val="2"/>
      <w:sz w:val="24"/>
      <w:szCs w:val="40"/>
      <w:lang w:eastAsia="en-US" w:bidi="ar-EG"/>
    </w:rPr>
  </w:style>
  <w:style w:type="paragraph" w:customStyle="1" w:styleId="RestitleS2">
    <w:name w:val="Res_title_S2"/>
    <w:basedOn w:val="Restitle"/>
    <w:next w:val="NormalS2"/>
    <w:rsid w:val="00AA3B4C"/>
    <w:pPr>
      <w:keepLines w:val="0"/>
      <w:tabs>
        <w:tab w:val="clear" w:pos="794"/>
        <w:tab w:val="left" w:pos="851"/>
      </w:tabs>
      <w:overflowPunct w:val="0"/>
      <w:autoSpaceDE w:val="0"/>
      <w:autoSpaceDN w:val="0"/>
      <w:adjustRightInd w:val="0"/>
      <w:spacing w:before="120"/>
      <w:jc w:val="left"/>
      <w:textAlignment w:val="baseline"/>
    </w:pPr>
    <w:rPr>
      <w:rFonts w:ascii="Calibri" w:eastAsia="Times New Roman" w:hAnsi="Calibri" w:cs="Traditional Arabic"/>
      <w:bCs w:val="0"/>
      <w:sz w:val="24"/>
      <w:szCs w:val="40"/>
      <w:lang w:val="en-GB" w:eastAsia="en-US" w:bidi="ar-SA"/>
    </w:rPr>
  </w:style>
  <w:style w:type="paragraph" w:customStyle="1" w:styleId="Section1S2">
    <w:name w:val="Section 1_S2"/>
    <w:basedOn w:val="Section1"/>
    <w:next w:val="NormalS2"/>
    <w:rsid w:val="00AA3B4C"/>
    <w:pPr>
      <w:keepLines/>
      <w:tabs>
        <w:tab w:val="clear" w:pos="794"/>
        <w:tab w:val="left" w:pos="851"/>
      </w:tabs>
      <w:overflowPunct w:val="0"/>
      <w:autoSpaceDE w:val="0"/>
      <w:autoSpaceDN w:val="0"/>
      <w:adjustRightInd w:val="0"/>
      <w:spacing w:before="320" w:after="0" w:line="260" w:lineRule="exact"/>
      <w:jc w:val="left"/>
      <w:textAlignment w:val="baseline"/>
    </w:pPr>
    <w:rPr>
      <w:rFonts w:asciiTheme="minorHAnsi" w:eastAsia="Times New Roman" w:hAnsiTheme="minorHAnsi" w:cs="Traditional Arabic"/>
      <w:position w:val="2"/>
      <w:sz w:val="22"/>
      <w:szCs w:val="22"/>
      <w:lang w:val="en-GB" w:eastAsia="en-US" w:bidi="ar-SA"/>
    </w:rPr>
  </w:style>
  <w:style w:type="paragraph" w:customStyle="1" w:styleId="Section2S2">
    <w:name w:val="Section 2_S2"/>
    <w:basedOn w:val="Section2"/>
    <w:next w:val="NormalS2"/>
    <w:rsid w:val="00AA3B4C"/>
    <w:pPr>
      <w:keepLines/>
      <w:tabs>
        <w:tab w:val="clear" w:pos="794"/>
        <w:tab w:val="left" w:pos="851"/>
      </w:tabs>
      <w:overflowPunct w:val="0"/>
      <w:autoSpaceDE w:val="0"/>
      <w:autoSpaceDN w:val="0"/>
      <w:adjustRightInd w:val="0"/>
      <w:spacing w:after="80"/>
      <w:jc w:val="left"/>
      <w:textAlignment w:val="baseline"/>
    </w:pPr>
    <w:rPr>
      <w:rFonts w:ascii="Times New Roman Bold" w:eastAsia="Times New Roman" w:hAnsi="Times New Roman Bold" w:cs="Traditional Arabic"/>
      <w:b/>
      <w:bCs/>
      <w:i/>
      <w:iCs/>
      <w:caps/>
      <w:position w:val="2"/>
      <w:sz w:val="24"/>
      <w:szCs w:val="44"/>
      <w:lang w:val="en-GB" w:eastAsia="en-US" w:bidi="ar-EG"/>
    </w:rPr>
  </w:style>
  <w:style w:type="paragraph" w:customStyle="1" w:styleId="TableNoS2">
    <w:name w:val="Table_No_S2"/>
    <w:basedOn w:val="TableNo0"/>
    <w:next w:val="Normal"/>
    <w:rsid w:val="00AA3B4C"/>
    <w:pPr>
      <w:keepNext w:val="0"/>
      <w:keepLines w:val="0"/>
      <w:tabs>
        <w:tab w:val="clear" w:pos="1134"/>
        <w:tab w:val="left" w:pos="851"/>
      </w:tabs>
      <w:overflowPunct w:val="0"/>
      <w:autoSpaceDE w:val="0"/>
      <w:autoSpaceDN w:val="0"/>
      <w:adjustRightInd w:val="0"/>
      <w:spacing w:before="560"/>
      <w:jc w:val="left"/>
      <w:textAlignment w:val="baseline"/>
    </w:pPr>
    <w:rPr>
      <w:b/>
      <w:caps/>
      <w:lang w:bidi="ar-EG"/>
    </w:rPr>
  </w:style>
  <w:style w:type="paragraph" w:customStyle="1" w:styleId="TablelegendS2">
    <w:name w:val="Table_legend_S2"/>
    <w:basedOn w:val="Tablelegend0"/>
    <w:rsid w:val="00AA3B4C"/>
    <w:pPr>
      <w:tabs>
        <w:tab w:val="clear" w:pos="283"/>
        <w:tab w:val="clear" w:pos="1531"/>
        <w:tab w:val="clear" w:pos="2041"/>
        <w:tab w:val="left" w:pos="851"/>
      </w:tabs>
      <w:spacing w:before="80" w:after="40" w:line="240" w:lineRule="exact"/>
      <w:ind w:left="0" w:firstLine="0"/>
    </w:pPr>
    <w:rPr>
      <w:rFonts w:ascii="Times New Roman Bold" w:hAnsi="Times New Roman Bold"/>
      <w:b/>
      <w:bCs/>
      <w:i w:val="0"/>
      <w:iCs w:val="0"/>
      <w:sz w:val="20"/>
      <w:szCs w:val="26"/>
      <w:lang w:eastAsia="en-US"/>
    </w:rPr>
  </w:style>
  <w:style w:type="paragraph" w:customStyle="1" w:styleId="TabletextS2">
    <w:name w:val="Table_text_S2"/>
    <w:basedOn w:val="Tabletext"/>
    <w:rsid w:val="00AA3B4C"/>
    <w:pPr>
      <w:tabs>
        <w:tab w:val="clear" w:pos="1134"/>
        <w:tab w:val="left" w:pos="851"/>
      </w:tabs>
      <w:overflowPunct w:val="0"/>
      <w:autoSpaceDE w:val="0"/>
      <w:autoSpaceDN w:val="0"/>
      <w:adjustRightInd w:val="0"/>
      <w:spacing w:after="0" w:line="240" w:lineRule="exact"/>
      <w:jc w:val="both"/>
      <w:textAlignment w:val="baseline"/>
    </w:pPr>
    <w:rPr>
      <w:b/>
      <w:lang w:val="en-US"/>
    </w:rPr>
  </w:style>
  <w:style w:type="paragraph" w:customStyle="1" w:styleId="TabletitleS2">
    <w:name w:val="Table_title_S2"/>
    <w:basedOn w:val="Tabletitle0"/>
    <w:next w:val="TabletextS2"/>
    <w:rsid w:val="00AA3B4C"/>
    <w:pPr>
      <w:keepNext w:val="0"/>
      <w:keepLines w:val="0"/>
      <w:tabs>
        <w:tab w:val="clear" w:pos="1134"/>
        <w:tab w:val="clear" w:pos="2948"/>
        <w:tab w:val="clear" w:pos="4082"/>
        <w:tab w:val="left" w:pos="851"/>
      </w:tabs>
      <w:overflowPunct w:val="0"/>
      <w:autoSpaceDE w:val="0"/>
      <w:autoSpaceDN w:val="0"/>
      <w:adjustRightInd w:val="0"/>
      <w:spacing w:before="0"/>
      <w:jc w:val="left"/>
      <w:textAlignment w:val="baseline"/>
    </w:pPr>
    <w:rPr>
      <w:rFonts w:ascii="Times New Roman Bold" w:hAnsi="Times New Roman Bold"/>
      <w:lang w:bidi="ar-EG"/>
    </w:rPr>
  </w:style>
  <w:style w:type="paragraph" w:customStyle="1" w:styleId="FooterS2">
    <w:name w:val="Footer_S2"/>
    <w:basedOn w:val="Footer"/>
    <w:rsid w:val="00AA3B4C"/>
    <w:pPr>
      <w:tabs>
        <w:tab w:val="clear" w:pos="794"/>
        <w:tab w:val="clear" w:pos="4153"/>
        <w:tab w:val="clear" w:pos="8306"/>
        <w:tab w:val="left" w:pos="3686"/>
        <w:tab w:val="left" w:pos="5670"/>
        <w:tab w:val="right" w:pos="7655"/>
      </w:tabs>
      <w:spacing w:before="120"/>
      <w:ind w:left="-1985"/>
    </w:pPr>
    <w:rPr>
      <w:rFonts w:ascii="Calibri" w:hAnsi="Calibri" w:cs="Times New Roman"/>
      <w:noProof/>
      <w:sz w:val="16"/>
      <w:szCs w:val="16"/>
      <w:lang w:val="en-GB"/>
    </w:rPr>
  </w:style>
  <w:style w:type="paragraph" w:customStyle="1" w:styleId="HeaderS2">
    <w:name w:val="Header_S2"/>
    <w:basedOn w:val="Normal"/>
    <w:rsid w:val="00AA3B4C"/>
    <w:pPr>
      <w:tabs>
        <w:tab w:val="clear" w:pos="794"/>
      </w:tabs>
      <w:overflowPunct w:val="0"/>
      <w:autoSpaceDE w:val="0"/>
      <w:autoSpaceDN w:val="0"/>
      <w:adjustRightInd w:val="0"/>
      <w:spacing w:before="0"/>
      <w:ind w:left="-1985"/>
      <w:jc w:val="center"/>
      <w:textAlignment w:val="baseline"/>
    </w:pPr>
    <w:rPr>
      <w:rFonts w:ascii="Calibri" w:eastAsia="Times New Roman" w:hAnsi="Calibri" w:cs="Traditional Arabic"/>
      <w:szCs w:val="30"/>
      <w:lang w:eastAsia="en-US" w:bidi="ar-EG"/>
    </w:rPr>
  </w:style>
  <w:style w:type="paragraph" w:customStyle="1" w:styleId="Artheading">
    <w:name w:val="Art_heading"/>
    <w:basedOn w:val="Normal"/>
    <w:next w:val="Normal"/>
    <w:link w:val="ArtheadingChar"/>
    <w:rsid w:val="00AA3B4C"/>
    <w:pPr>
      <w:tabs>
        <w:tab w:val="clear" w:pos="794"/>
      </w:tabs>
      <w:overflowPunct w:val="0"/>
      <w:autoSpaceDE w:val="0"/>
      <w:autoSpaceDN w:val="0"/>
      <w:adjustRightInd w:val="0"/>
      <w:spacing w:before="480"/>
      <w:jc w:val="center"/>
      <w:textAlignment w:val="baseline"/>
    </w:pPr>
    <w:rPr>
      <w:rFonts w:ascii="Times New Roman Bold" w:eastAsia="Times New Roman" w:hAnsi="Times New Roman Bold" w:cs="Traditional Arabic"/>
      <w:b/>
      <w:bCs/>
      <w:sz w:val="24"/>
      <w:szCs w:val="32"/>
      <w:lang w:eastAsia="en-US" w:bidi="ar-EG"/>
    </w:rPr>
  </w:style>
  <w:style w:type="character" w:customStyle="1" w:styleId="ArtheadingChar">
    <w:name w:val="Art_heading Char"/>
    <w:basedOn w:val="DefaultParagraphFont"/>
    <w:link w:val="Artheading"/>
    <w:rsid w:val="00AA3B4C"/>
    <w:rPr>
      <w:rFonts w:ascii="Times New Roman Bold" w:eastAsia="Times New Roman" w:hAnsi="Times New Roman Bold" w:cs="Traditional Arabic"/>
      <w:b/>
      <w:bCs/>
      <w:sz w:val="24"/>
      <w:szCs w:val="32"/>
      <w:lang w:eastAsia="en-US" w:bidi="ar-EG"/>
    </w:rPr>
  </w:style>
  <w:style w:type="paragraph" w:customStyle="1" w:styleId="NoteS2">
    <w:name w:val="Note_S2"/>
    <w:basedOn w:val="Note"/>
    <w:rsid w:val="00AA3B4C"/>
    <w:pPr>
      <w:tabs>
        <w:tab w:val="clear" w:pos="794"/>
        <w:tab w:val="left" w:pos="851"/>
      </w:tabs>
      <w:overflowPunct w:val="0"/>
      <w:autoSpaceDE w:val="0"/>
      <w:autoSpaceDN w:val="0"/>
      <w:adjustRightInd w:val="0"/>
      <w:spacing w:before="120"/>
      <w:textAlignment w:val="baseline"/>
    </w:pPr>
    <w:rPr>
      <w:rFonts w:ascii="Calibri" w:eastAsia="Times New Roman" w:hAnsi="Calibri" w:cs="Traditional Arabic"/>
      <w:b/>
      <w:bCs/>
      <w:szCs w:val="26"/>
      <w:lang w:eastAsia="en-US" w:bidi="ar-EG"/>
    </w:rPr>
  </w:style>
  <w:style w:type="paragraph" w:customStyle="1" w:styleId="HeadingbS2">
    <w:name w:val="Headingb_S2"/>
    <w:basedOn w:val="Normal"/>
    <w:next w:val="Normal"/>
    <w:rsid w:val="00AA3B4C"/>
    <w:pPr>
      <w:keepNext/>
      <w:keepLines/>
      <w:tabs>
        <w:tab w:val="clear" w:pos="794"/>
        <w:tab w:val="left" w:pos="851"/>
      </w:tabs>
      <w:overflowPunct w:val="0"/>
      <w:autoSpaceDE w:val="0"/>
      <w:autoSpaceDN w:val="0"/>
      <w:bidi w:val="0"/>
      <w:adjustRightInd w:val="0"/>
      <w:spacing w:before="200" w:after="40"/>
      <w:jc w:val="right"/>
      <w:textAlignment w:val="baseline"/>
      <w:outlineLvl w:val="0"/>
    </w:pPr>
    <w:rPr>
      <w:rFonts w:ascii="Calibri" w:eastAsia="Times New Roman" w:hAnsi="Calibri" w:cs="Traditional Arabic"/>
      <w:b/>
      <w:bCs/>
      <w:position w:val="2"/>
      <w:szCs w:val="30"/>
      <w:lang w:eastAsia="en-US" w:bidi="ar-EG"/>
    </w:rPr>
  </w:style>
  <w:style w:type="paragraph" w:customStyle="1" w:styleId="HeadingiS2">
    <w:name w:val="Headingi_S2"/>
    <w:basedOn w:val="Headingi0"/>
    <w:next w:val="Normal"/>
    <w:rsid w:val="00AA3B4C"/>
    <w:pPr>
      <w:tabs>
        <w:tab w:val="clear" w:pos="567"/>
        <w:tab w:val="clear" w:pos="1134"/>
        <w:tab w:val="clear" w:pos="1701"/>
        <w:tab w:val="clear" w:pos="2268"/>
        <w:tab w:val="clear" w:pos="2835"/>
        <w:tab w:val="left" w:pos="851"/>
      </w:tabs>
      <w:ind w:left="567" w:hanging="567"/>
    </w:pPr>
    <w:rPr>
      <w:rFonts w:ascii="Times New Roman Bold" w:hAnsi="Times New Roman Bold"/>
      <w:bCs w:val="0"/>
      <w:i/>
      <w:position w:val="2"/>
      <w:lang w:val="en-US"/>
    </w:rPr>
  </w:style>
  <w:style w:type="paragraph" w:customStyle="1" w:styleId="FirstFooter">
    <w:name w:val="FirstFooter"/>
    <w:basedOn w:val="Normal"/>
    <w:link w:val="FirstFooterChar"/>
    <w:rsid w:val="00AA3B4C"/>
    <w:pPr>
      <w:tabs>
        <w:tab w:val="clear" w:pos="794"/>
      </w:tabs>
      <w:overflowPunct w:val="0"/>
      <w:autoSpaceDE w:val="0"/>
      <w:autoSpaceDN w:val="0"/>
      <w:bidi w:val="0"/>
      <w:adjustRightInd w:val="0"/>
      <w:jc w:val="center"/>
      <w:textAlignment w:val="baseline"/>
    </w:pPr>
    <w:rPr>
      <w:rFonts w:ascii="Calibri" w:eastAsia="SimSun" w:hAnsi="Calibri" w:cs="Traditional Arabic"/>
      <w:sz w:val="18"/>
      <w:szCs w:val="30"/>
      <w:lang w:eastAsia="en-US" w:bidi="ar-EG"/>
    </w:rPr>
  </w:style>
  <w:style w:type="character" w:customStyle="1" w:styleId="FirstFooterChar">
    <w:name w:val="FirstFooter Char"/>
    <w:basedOn w:val="DefaultParagraphFont"/>
    <w:link w:val="FirstFooter"/>
    <w:rsid w:val="00AA3B4C"/>
    <w:rPr>
      <w:rFonts w:ascii="Calibri" w:eastAsia="SimSun" w:hAnsi="Calibri" w:cs="Traditional Arabic"/>
      <w:sz w:val="18"/>
      <w:szCs w:val="30"/>
      <w:lang w:eastAsia="en-US" w:bidi="ar-EG"/>
    </w:rPr>
  </w:style>
  <w:style w:type="character" w:styleId="FollowedHyperlink">
    <w:name w:val="FollowedHyperlink"/>
    <w:basedOn w:val="DefaultParagraphFont"/>
    <w:uiPriority w:val="99"/>
    <w:rsid w:val="00AA3B4C"/>
    <w:rPr>
      <w:color w:val="800080"/>
      <w:u w:val="single"/>
    </w:rPr>
  </w:style>
  <w:style w:type="paragraph" w:customStyle="1" w:styleId="Heading1c">
    <w:name w:val="Heading 1c"/>
    <w:basedOn w:val="Heading1"/>
    <w:next w:val="Normal"/>
    <w:rsid w:val="00AA3B4C"/>
    <w:pPr>
      <w:tabs>
        <w:tab w:val="clear" w:pos="794"/>
      </w:tabs>
      <w:overflowPunct w:val="0"/>
      <w:autoSpaceDE w:val="0"/>
      <w:autoSpaceDN w:val="0"/>
      <w:adjustRightInd w:val="0"/>
      <w:spacing w:before="480"/>
      <w:ind w:left="0" w:firstLine="0"/>
      <w:jc w:val="center"/>
      <w:textAlignment w:val="baseline"/>
      <w:outlineLvl w:val="9"/>
    </w:pPr>
    <w:rPr>
      <w:rFonts w:ascii="Times New Roman" w:eastAsia="Times New Roman" w:hAnsi="Times New Roman" w:cs="Traditional Arabic"/>
      <w:position w:val="2"/>
      <w:szCs w:val="36"/>
      <w:lang w:eastAsia="en-US" w:bidi="ar-EG"/>
    </w:rPr>
  </w:style>
  <w:style w:type="paragraph" w:customStyle="1" w:styleId="Heading1cS2">
    <w:name w:val="Heading 1c_S2"/>
    <w:basedOn w:val="Heading1c"/>
    <w:next w:val="Normal"/>
    <w:rsid w:val="00AA3B4C"/>
    <w:pPr>
      <w:tabs>
        <w:tab w:val="left" w:pos="851"/>
      </w:tabs>
      <w:jc w:val="left"/>
    </w:pPr>
    <w:rPr>
      <w:sz w:val="24"/>
    </w:rPr>
  </w:style>
  <w:style w:type="paragraph" w:customStyle="1" w:styleId="Heading2i">
    <w:name w:val="Heading 2i"/>
    <w:basedOn w:val="Heading2"/>
    <w:next w:val="Normal"/>
    <w:rsid w:val="00AA3B4C"/>
    <w:pPr>
      <w:tabs>
        <w:tab w:val="clear" w:pos="794"/>
      </w:tabs>
      <w:overflowPunct w:val="0"/>
      <w:autoSpaceDE w:val="0"/>
      <w:autoSpaceDN w:val="0"/>
      <w:adjustRightInd w:val="0"/>
      <w:spacing w:before="320"/>
      <w:ind w:left="567" w:hanging="567"/>
      <w:textAlignment w:val="baseline"/>
    </w:pPr>
    <w:rPr>
      <w:rFonts w:ascii="Times New Roman" w:eastAsia="Times New Roman" w:hAnsi="Times New Roman" w:cs="Traditional Arabic"/>
      <w:b w:val="0"/>
      <w:bCs w:val="0"/>
      <w:i/>
      <w:iCs/>
      <w:position w:val="2"/>
      <w:szCs w:val="32"/>
      <w:lang w:eastAsia="en-US" w:bidi="ar-EG"/>
    </w:rPr>
  </w:style>
  <w:style w:type="paragraph" w:customStyle="1" w:styleId="Heading2iS2">
    <w:name w:val="Heading 2i_S2"/>
    <w:basedOn w:val="Heading2i"/>
    <w:next w:val="Normal"/>
    <w:rsid w:val="00AA3B4C"/>
    <w:pPr>
      <w:tabs>
        <w:tab w:val="left" w:pos="851"/>
      </w:tabs>
    </w:pPr>
    <w:rPr>
      <w:rFonts w:ascii="Times New Roman Bold" w:hAnsi="Times New Roman Bold"/>
      <w:b/>
      <w:bCs/>
      <w:i w:val="0"/>
      <w:iCs w:val="0"/>
    </w:rPr>
  </w:style>
  <w:style w:type="paragraph" w:customStyle="1" w:styleId="Normalpv">
    <w:name w:val="Normal pv"/>
    <w:basedOn w:val="Normal"/>
    <w:rsid w:val="00AA3B4C"/>
    <w:pPr>
      <w:tabs>
        <w:tab w:val="left" w:pos="1191"/>
        <w:tab w:val="left" w:pos="1588"/>
        <w:tab w:val="left" w:pos="1985"/>
      </w:tabs>
      <w:overflowPunct w:val="0"/>
      <w:autoSpaceDE w:val="0"/>
      <w:autoSpaceDN w:val="0"/>
      <w:adjustRightInd w:val="0"/>
      <w:textAlignment w:val="baseline"/>
    </w:pPr>
    <w:rPr>
      <w:rFonts w:ascii="Calibri" w:eastAsia="Times New Roman" w:hAnsi="Calibri" w:cs="Traditional Arabic"/>
      <w:szCs w:val="30"/>
      <w:lang w:eastAsia="en-US" w:bidi="ar-EG"/>
    </w:rPr>
  </w:style>
  <w:style w:type="paragraph" w:customStyle="1" w:styleId="Heading1pv">
    <w:name w:val="Heading 1pv"/>
    <w:basedOn w:val="Heading1"/>
    <w:next w:val="Normal"/>
    <w:link w:val="Heading1pvChar"/>
    <w:rsid w:val="00AA3B4C"/>
    <w:pPr>
      <w:tabs>
        <w:tab w:val="left" w:pos="1191"/>
        <w:tab w:val="left" w:pos="1588"/>
        <w:tab w:val="left" w:pos="1985"/>
      </w:tabs>
      <w:overflowPunct w:val="0"/>
      <w:autoSpaceDE w:val="0"/>
      <w:autoSpaceDN w:val="0"/>
      <w:adjustRightInd w:val="0"/>
      <w:spacing w:before="480"/>
      <w:textAlignment w:val="baseline"/>
    </w:pPr>
    <w:rPr>
      <w:rFonts w:ascii="Calibri" w:eastAsia="Times New Roman" w:hAnsi="Calibri" w:cs="Traditional Arabic"/>
      <w:kern w:val="32"/>
      <w:szCs w:val="36"/>
      <w:lang w:eastAsia="en-US" w:bidi="ar-EG"/>
    </w:rPr>
  </w:style>
  <w:style w:type="character" w:customStyle="1" w:styleId="Heading1pvChar">
    <w:name w:val="Heading 1pv Char"/>
    <w:basedOn w:val="Heading1Char"/>
    <w:link w:val="Heading1pv"/>
    <w:rsid w:val="00AA3B4C"/>
    <w:rPr>
      <w:rFonts w:ascii="Calibri" w:eastAsia="Times New Roman" w:hAnsi="Calibri" w:cs="Traditional Arabic"/>
      <w:b/>
      <w:bCs/>
      <w:kern w:val="32"/>
      <w:sz w:val="26"/>
      <w:szCs w:val="36"/>
      <w:lang w:eastAsia="en-US" w:bidi="ar-EG"/>
    </w:rPr>
  </w:style>
  <w:style w:type="paragraph" w:customStyle="1" w:styleId="Heading2pv">
    <w:name w:val="Heading 2pv"/>
    <w:basedOn w:val="Heading1pv"/>
    <w:next w:val="Normal"/>
    <w:rsid w:val="00AA3B4C"/>
    <w:pPr>
      <w:spacing w:before="320"/>
      <w:outlineLvl w:val="1"/>
    </w:pPr>
    <w:rPr>
      <w:position w:val="2"/>
      <w:sz w:val="24"/>
    </w:rPr>
  </w:style>
  <w:style w:type="paragraph" w:customStyle="1" w:styleId="Heading3pv">
    <w:name w:val="Heading 3pv"/>
    <w:basedOn w:val="Heading1pv"/>
    <w:next w:val="Normal"/>
    <w:link w:val="Heading3pvChar"/>
    <w:rsid w:val="00AA3B4C"/>
    <w:pPr>
      <w:spacing w:before="200"/>
      <w:outlineLvl w:val="2"/>
    </w:pPr>
    <w:rPr>
      <w:szCs w:val="30"/>
    </w:rPr>
  </w:style>
  <w:style w:type="character" w:customStyle="1" w:styleId="Heading3pvChar">
    <w:name w:val="Heading 3pv Char"/>
    <w:basedOn w:val="Heading1pvChar"/>
    <w:link w:val="Heading3pv"/>
    <w:rsid w:val="00AA3B4C"/>
    <w:rPr>
      <w:rFonts w:ascii="Calibri" w:eastAsia="Times New Roman" w:hAnsi="Calibri" w:cs="Traditional Arabic"/>
      <w:b/>
      <w:bCs/>
      <w:kern w:val="32"/>
      <w:sz w:val="26"/>
      <w:szCs w:val="30"/>
      <w:lang w:eastAsia="en-US" w:bidi="ar-EG"/>
    </w:rPr>
  </w:style>
  <w:style w:type="paragraph" w:styleId="BlockText">
    <w:name w:val="Block Text"/>
    <w:basedOn w:val="Normal"/>
    <w:rsid w:val="00AA3B4C"/>
    <w:pPr>
      <w:tabs>
        <w:tab w:val="clear" w:pos="794"/>
      </w:tabs>
      <w:overflowPunct w:val="0"/>
      <w:autoSpaceDE w:val="0"/>
      <w:autoSpaceDN w:val="0"/>
      <w:adjustRightInd w:val="0"/>
      <w:spacing w:after="120"/>
      <w:ind w:left="1440" w:right="1440"/>
      <w:textAlignment w:val="baseline"/>
    </w:pPr>
    <w:rPr>
      <w:rFonts w:ascii="Calibri" w:eastAsia="Times New Roman" w:hAnsi="Calibri" w:cs="Traditional Arabic"/>
      <w:szCs w:val="30"/>
      <w:lang w:eastAsia="en-US" w:bidi="ar-EG"/>
    </w:rPr>
  </w:style>
  <w:style w:type="paragraph" w:customStyle="1" w:styleId="AnnexNotitle">
    <w:name w:val="Annex_No &amp; title"/>
    <w:basedOn w:val="Normal"/>
    <w:next w:val="Normal"/>
    <w:qFormat/>
    <w:rsid w:val="00AA3B4C"/>
    <w:pPr>
      <w:keepNext/>
      <w:keepLines/>
      <w:tabs>
        <w:tab w:val="left" w:pos="1191"/>
        <w:tab w:val="left" w:pos="1588"/>
        <w:tab w:val="left" w:pos="1985"/>
      </w:tabs>
      <w:overflowPunct w:val="0"/>
      <w:autoSpaceDE w:val="0"/>
      <w:autoSpaceDN w:val="0"/>
      <w:adjustRightInd w:val="0"/>
      <w:spacing w:before="480" w:after="240"/>
      <w:textAlignment w:val="baseline"/>
    </w:pPr>
    <w:rPr>
      <w:rFonts w:ascii="Calibri" w:eastAsia="Batang" w:hAnsi="Calibri" w:cs="Traditional Arabic"/>
      <w:b/>
      <w:bCs/>
      <w:sz w:val="26"/>
      <w:szCs w:val="36"/>
      <w:lang w:eastAsia="en-US" w:bidi="ar-EG"/>
    </w:rPr>
  </w:style>
  <w:style w:type="character" w:customStyle="1" w:styleId="Appdef">
    <w:name w:val="App_def"/>
    <w:basedOn w:val="DefaultParagraphFont"/>
    <w:rsid w:val="00AA3B4C"/>
    <w:rPr>
      <w:rFonts w:ascii="Times New Roman" w:hAnsi="Times New Roman"/>
      <w:b/>
    </w:rPr>
  </w:style>
  <w:style w:type="paragraph" w:customStyle="1" w:styleId="AppendixNotitle">
    <w:name w:val="Appendix_No &amp; title"/>
    <w:basedOn w:val="AnnexNotitle"/>
    <w:next w:val="Normal"/>
    <w:rsid w:val="00AA3B4C"/>
  </w:style>
  <w:style w:type="paragraph" w:customStyle="1" w:styleId="AppendixNoTitle0">
    <w:name w:val="Appendix_NoTitle"/>
    <w:basedOn w:val="Normal"/>
    <w:next w:val="Normal"/>
    <w:link w:val="AppendixNoTitleChar"/>
    <w:rsid w:val="00AA3B4C"/>
    <w:pPr>
      <w:keepNext/>
      <w:keepLines/>
      <w:tabs>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cs="Traditional Arabic"/>
      <w:b/>
      <w:bCs/>
      <w:sz w:val="28"/>
      <w:szCs w:val="40"/>
      <w:lang w:eastAsia="en-US" w:bidi="ar-EG"/>
    </w:rPr>
  </w:style>
  <w:style w:type="character" w:customStyle="1" w:styleId="AppendixNoTitleChar">
    <w:name w:val="Appendix_NoTitle Char"/>
    <w:basedOn w:val="DefaultParagraphFont"/>
    <w:link w:val="AppendixNoTitle0"/>
    <w:rsid w:val="00AA3B4C"/>
    <w:rPr>
      <w:rFonts w:ascii="Times New Roman Bold" w:eastAsia="Batang" w:hAnsi="Times New Roman Bold" w:cs="Traditional Arabic"/>
      <w:b/>
      <w:bCs/>
      <w:sz w:val="28"/>
      <w:szCs w:val="40"/>
      <w:lang w:eastAsia="en-US" w:bidi="ar-EG"/>
    </w:rPr>
  </w:style>
  <w:style w:type="character" w:customStyle="1" w:styleId="Artdef">
    <w:name w:val="Art_def"/>
    <w:basedOn w:val="DefaultParagraphFont"/>
    <w:rsid w:val="00AA3B4C"/>
    <w:rPr>
      <w:rFonts w:ascii="Times New Roman" w:hAnsi="Times New Roman"/>
      <w:b/>
    </w:rPr>
  </w:style>
  <w:style w:type="paragraph" w:customStyle="1" w:styleId="Equationlegend">
    <w:name w:val="Equation_legend"/>
    <w:basedOn w:val="Normal"/>
    <w:rsid w:val="00AA3B4C"/>
    <w:pPr>
      <w:tabs>
        <w:tab w:val="clear" w:pos="794"/>
        <w:tab w:val="right" w:pos="1814"/>
        <w:tab w:val="left" w:pos="1985"/>
      </w:tabs>
      <w:overflowPunct w:val="0"/>
      <w:autoSpaceDE w:val="0"/>
      <w:autoSpaceDN w:val="0"/>
      <w:adjustRightInd w:val="0"/>
      <w:ind w:left="1985" w:right="1985" w:hanging="1985"/>
      <w:textAlignment w:val="baseline"/>
    </w:pPr>
    <w:rPr>
      <w:rFonts w:ascii="Calibri" w:eastAsia="Times New Roman" w:hAnsi="Calibri" w:cs="Traditional Arabic"/>
      <w:szCs w:val="30"/>
      <w:lang w:eastAsia="en-US" w:bidi="ar-EG"/>
    </w:rPr>
  </w:style>
  <w:style w:type="paragraph" w:customStyle="1" w:styleId="Figurelegend0">
    <w:name w:val="Figure_legend"/>
    <w:basedOn w:val="Normal"/>
    <w:rsid w:val="00AA3B4C"/>
    <w:pPr>
      <w:keepNext/>
      <w:keepLines/>
      <w:tabs>
        <w:tab w:val="clear" w:pos="794"/>
      </w:tabs>
      <w:overflowPunct w:val="0"/>
      <w:autoSpaceDE w:val="0"/>
      <w:autoSpaceDN w:val="0"/>
      <w:adjustRightInd w:val="0"/>
      <w:spacing w:before="20" w:after="20"/>
      <w:textAlignment w:val="baseline"/>
    </w:pPr>
    <w:rPr>
      <w:rFonts w:ascii="Calibri" w:eastAsia="Times New Roman" w:hAnsi="Calibri" w:cs="Traditional Arabic"/>
      <w:sz w:val="18"/>
      <w:szCs w:val="30"/>
      <w:lang w:eastAsia="en-US" w:bidi="ar-EG"/>
    </w:rPr>
  </w:style>
  <w:style w:type="paragraph" w:customStyle="1" w:styleId="FigureNotitle">
    <w:name w:val="Figure_No &amp; title"/>
    <w:basedOn w:val="Normal"/>
    <w:next w:val="Normal"/>
    <w:rsid w:val="00AA3B4C"/>
    <w:pPr>
      <w:keepLines/>
      <w:tabs>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cs="Traditional Arabic"/>
      <w:b/>
      <w:bCs/>
      <w:szCs w:val="30"/>
      <w:lang w:eastAsia="en-US" w:bidi="ar-EG"/>
    </w:rPr>
  </w:style>
  <w:style w:type="paragraph" w:customStyle="1" w:styleId="FigureNoBR">
    <w:name w:val="Figure_No_BR"/>
    <w:basedOn w:val="Normal"/>
    <w:next w:val="Normal"/>
    <w:rsid w:val="00AA3B4C"/>
    <w:pPr>
      <w:keepNext/>
      <w:keepLines/>
      <w:tabs>
        <w:tab w:val="left" w:pos="1191"/>
        <w:tab w:val="left" w:pos="1588"/>
        <w:tab w:val="left" w:pos="1985"/>
      </w:tabs>
      <w:overflowPunct w:val="0"/>
      <w:autoSpaceDE w:val="0"/>
      <w:autoSpaceDN w:val="0"/>
      <w:adjustRightInd w:val="0"/>
      <w:spacing w:before="480" w:after="120"/>
      <w:jc w:val="center"/>
      <w:textAlignment w:val="baseline"/>
    </w:pPr>
    <w:rPr>
      <w:rFonts w:ascii="Calibri" w:eastAsia="Batang" w:hAnsi="Calibri" w:cs="Traditional Arabic"/>
      <w:caps/>
      <w:szCs w:val="30"/>
      <w:lang w:eastAsia="en-US" w:bidi="ar-EG"/>
    </w:rPr>
  </w:style>
  <w:style w:type="paragraph" w:customStyle="1" w:styleId="FiguretitleBR">
    <w:name w:val="Figure_title_BR"/>
    <w:basedOn w:val="Normal"/>
    <w:next w:val="Normal"/>
    <w:rsid w:val="00AA3B4C"/>
    <w:pPr>
      <w:keepLines/>
      <w:tabs>
        <w:tab w:val="left" w:pos="1191"/>
        <w:tab w:val="left" w:pos="1588"/>
        <w:tab w:val="left" w:pos="1985"/>
      </w:tabs>
      <w:overflowPunct w:val="0"/>
      <w:autoSpaceDE w:val="0"/>
      <w:autoSpaceDN w:val="0"/>
      <w:adjustRightInd w:val="0"/>
      <w:spacing w:after="480"/>
      <w:jc w:val="center"/>
      <w:textAlignment w:val="baseline"/>
    </w:pPr>
    <w:rPr>
      <w:rFonts w:ascii="Times New Roman Bold" w:eastAsia="Batang" w:hAnsi="Times New Roman Bold" w:cs="Traditional Arabic"/>
      <w:b/>
      <w:bCs/>
      <w:szCs w:val="30"/>
      <w:lang w:eastAsia="en-US" w:bidi="ar-EG"/>
    </w:rPr>
  </w:style>
  <w:style w:type="paragraph" w:customStyle="1" w:styleId="Figurewithouttitle">
    <w:name w:val="Figure_without_title"/>
    <w:basedOn w:val="Normal"/>
    <w:next w:val="Normal"/>
    <w:rsid w:val="00AA3B4C"/>
    <w:pPr>
      <w:keepLines/>
      <w:tabs>
        <w:tab w:val="left" w:pos="1191"/>
        <w:tab w:val="left" w:pos="1588"/>
        <w:tab w:val="left" w:pos="1985"/>
      </w:tabs>
      <w:overflowPunct w:val="0"/>
      <w:autoSpaceDE w:val="0"/>
      <w:autoSpaceDN w:val="0"/>
      <w:adjustRightInd w:val="0"/>
      <w:spacing w:before="240" w:after="120"/>
      <w:jc w:val="center"/>
      <w:textAlignment w:val="baseline"/>
    </w:pPr>
    <w:rPr>
      <w:rFonts w:ascii="Calibri" w:eastAsia="Batang" w:hAnsi="Calibri" w:cs="Traditional Arabic"/>
      <w:szCs w:val="30"/>
      <w:lang w:eastAsia="en-US" w:bidi="ar-EG"/>
    </w:rPr>
  </w:style>
  <w:style w:type="paragraph" w:customStyle="1" w:styleId="FooterQP">
    <w:name w:val="Footer_QP"/>
    <w:basedOn w:val="Normal"/>
    <w:rsid w:val="00AA3B4C"/>
    <w:pPr>
      <w:tabs>
        <w:tab w:val="clear" w:pos="794"/>
        <w:tab w:val="left" w:pos="907"/>
        <w:tab w:val="right" w:pos="8789"/>
        <w:tab w:val="right" w:pos="9639"/>
      </w:tabs>
      <w:overflowPunct w:val="0"/>
      <w:autoSpaceDE w:val="0"/>
      <w:autoSpaceDN w:val="0"/>
      <w:adjustRightInd w:val="0"/>
      <w:spacing w:before="0"/>
      <w:textAlignment w:val="baseline"/>
    </w:pPr>
    <w:rPr>
      <w:rFonts w:ascii="Times New Roman Bold" w:eastAsia="Times New Roman" w:hAnsi="Times New Roman Bold" w:cs="Traditional Arabic"/>
      <w:b/>
      <w:bCs/>
      <w:szCs w:val="30"/>
      <w:lang w:eastAsia="en-US" w:bidi="ar-EG"/>
    </w:rPr>
  </w:style>
  <w:style w:type="paragraph" w:customStyle="1" w:styleId="Formal">
    <w:name w:val="Formal"/>
    <w:basedOn w:val="Normal"/>
    <w:rsid w:val="00AA3B4C"/>
    <w:pPr>
      <w:tabs>
        <w:tab w:val="left" w:pos="1191"/>
        <w:tab w:val="left" w:pos="1588"/>
        <w:tab w:val="left" w:pos="1985"/>
        <w:tab w:val="left" w:pos="3402"/>
        <w:tab w:val="left" w:pos="3969"/>
        <w:tab w:val="left" w:pos="4536"/>
        <w:tab w:val="left" w:pos="5103"/>
        <w:tab w:val="left" w:pos="5670"/>
      </w:tabs>
      <w:overflowPunct w:val="0"/>
      <w:autoSpaceDE w:val="0"/>
      <w:autoSpaceDN w:val="0"/>
      <w:adjustRightInd w:val="0"/>
      <w:textAlignment w:val="baseline"/>
    </w:pPr>
    <w:rPr>
      <w:rFonts w:ascii="Times New Roman Bold" w:eastAsia="Times New Roman" w:hAnsi="Times New Roman Bold" w:cs="Traditional Arabic"/>
      <w:b/>
      <w:bCs/>
      <w:szCs w:val="30"/>
      <w:lang w:eastAsia="en-US" w:bidi="ar-EG"/>
    </w:rPr>
  </w:style>
  <w:style w:type="paragraph" w:customStyle="1" w:styleId="Normalaftertitle0">
    <w:name w:val="Normal_after_title"/>
    <w:basedOn w:val="Normal"/>
    <w:next w:val="Normal"/>
    <w:rsid w:val="00AA3B4C"/>
    <w:pPr>
      <w:tabs>
        <w:tab w:val="clear" w:pos="794"/>
      </w:tabs>
      <w:overflowPunct w:val="0"/>
      <w:autoSpaceDE w:val="0"/>
      <w:autoSpaceDN w:val="0"/>
      <w:adjustRightInd w:val="0"/>
      <w:spacing w:before="360"/>
      <w:textAlignment w:val="baseline"/>
    </w:pPr>
    <w:rPr>
      <w:rFonts w:ascii="Calibri" w:eastAsia="Times New Roman" w:hAnsi="Calibri" w:cs="Traditional Arabic"/>
      <w:szCs w:val="30"/>
      <w:lang w:eastAsia="en-US" w:bidi="ar-EG"/>
    </w:rPr>
  </w:style>
  <w:style w:type="paragraph" w:customStyle="1" w:styleId="Partref">
    <w:name w:val="Part_ref"/>
    <w:basedOn w:val="Normal"/>
    <w:next w:val="Normal"/>
    <w:rsid w:val="00AA3B4C"/>
    <w:pPr>
      <w:keepNext/>
      <w:keepLines/>
      <w:tabs>
        <w:tab w:val="clear" w:pos="794"/>
      </w:tabs>
      <w:overflowPunct w:val="0"/>
      <w:autoSpaceDE w:val="0"/>
      <w:autoSpaceDN w:val="0"/>
      <w:adjustRightInd w:val="0"/>
      <w:spacing w:before="280"/>
      <w:jc w:val="center"/>
      <w:textAlignment w:val="baseline"/>
    </w:pPr>
    <w:rPr>
      <w:rFonts w:ascii="Calibri" w:eastAsia="Times New Roman" w:hAnsi="Calibri" w:cs="Traditional Arabic"/>
      <w:szCs w:val="30"/>
      <w:lang w:eastAsia="en-US" w:bidi="ar-EG"/>
    </w:rPr>
  </w:style>
  <w:style w:type="paragraph" w:customStyle="1" w:styleId="Questiondate">
    <w:name w:val="Question_date"/>
    <w:basedOn w:val="Normal"/>
    <w:next w:val="Normalaftertitle0"/>
    <w:rsid w:val="00AA3B4C"/>
    <w:pPr>
      <w:keepNext/>
      <w:keepLines/>
      <w:tabs>
        <w:tab w:val="clear" w:pos="794"/>
      </w:tabs>
      <w:overflowPunct w:val="0"/>
      <w:autoSpaceDE w:val="0"/>
      <w:autoSpaceDN w:val="0"/>
      <w:adjustRightInd w:val="0"/>
      <w:jc w:val="right"/>
      <w:textAlignment w:val="baseline"/>
    </w:pPr>
    <w:rPr>
      <w:rFonts w:ascii="Calibri" w:eastAsia="Times New Roman" w:hAnsi="Calibri" w:cs="Traditional Arabic"/>
      <w:i/>
      <w:szCs w:val="30"/>
      <w:lang w:eastAsia="en-US" w:bidi="ar-EG"/>
    </w:rPr>
  </w:style>
  <w:style w:type="paragraph" w:customStyle="1" w:styleId="QuestionNoBR">
    <w:name w:val="Question_No_BR"/>
    <w:basedOn w:val="Normal"/>
    <w:next w:val="Normal"/>
    <w:rsid w:val="00AA3B4C"/>
    <w:pPr>
      <w:keepNext/>
      <w:keepLines/>
      <w:tabs>
        <w:tab w:val="clear" w:pos="794"/>
      </w:tabs>
      <w:overflowPunct w:val="0"/>
      <w:autoSpaceDE w:val="0"/>
      <w:autoSpaceDN w:val="0"/>
      <w:adjustRightInd w:val="0"/>
      <w:spacing w:before="480"/>
      <w:jc w:val="center"/>
      <w:textAlignment w:val="baseline"/>
    </w:pPr>
    <w:rPr>
      <w:rFonts w:ascii="Calibri" w:eastAsia="Times New Roman" w:hAnsi="Calibri" w:cs="Traditional Arabic"/>
      <w:caps/>
      <w:sz w:val="28"/>
      <w:szCs w:val="40"/>
      <w:lang w:eastAsia="en-US" w:bidi="ar-EG"/>
    </w:rPr>
  </w:style>
  <w:style w:type="paragraph" w:customStyle="1" w:styleId="Questionref">
    <w:name w:val="Question_ref"/>
    <w:basedOn w:val="Normal"/>
    <w:next w:val="Questiondate"/>
    <w:rsid w:val="00AA3B4C"/>
    <w:pPr>
      <w:keepNext/>
      <w:keepLines/>
      <w:tabs>
        <w:tab w:val="clear" w:pos="794"/>
      </w:tabs>
      <w:overflowPunct w:val="0"/>
      <w:autoSpaceDE w:val="0"/>
      <w:autoSpaceDN w:val="0"/>
      <w:adjustRightInd w:val="0"/>
      <w:jc w:val="center"/>
      <w:textAlignment w:val="baseline"/>
    </w:pPr>
    <w:rPr>
      <w:rFonts w:ascii="Calibri" w:eastAsia="Times New Roman" w:hAnsi="Calibri" w:cs="Traditional Arabic"/>
      <w:i/>
      <w:szCs w:val="30"/>
      <w:lang w:eastAsia="en-US" w:bidi="ar-EG"/>
    </w:rPr>
  </w:style>
  <w:style w:type="paragraph" w:customStyle="1" w:styleId="Recdate">
    <w:name w:val="Rec_date"/>
    <w:basedOn w:val="Normal"/>
    <w:next w:val="Normalaftertitle0"/>
    <w:rsid w:val="00AA3B4C"/>
    <w:pPr>
      <w:keepNext/>
      <w:keepLines/>
      <w:tabs>
        <w:tab w:val="clear" w:pos="794"/>
      </w:tabs>
      <w:overflowPunct w:val="0"/>
      <w:autoSpaceDE w:val="0"/>
      <w:autoSpaceDN w:val="0"/>
      <w:adjustRightInd w:val="0"/>
      <w:jc w:val="right"/>
      <w:textAlignment w:val="baseline"/>
    </w:pPr>
    <w:rPr>
      <w:rFonts w:ascii="Calibri" w:eastAsia="Times New Roman" w:hAnsi="Calibri" w:cs="Traditional Arabic"/>
      <w:i/>
      <w:szCs w:val="30"/>
      <w:lang w:eastAsia="en-US" w:bidi="ar-EG"/>
    </w:rPr>
  </w:style>
  <w:style w:type="character" w:customStyle="1" w:styleId="Recdef">
    <w:name w:val="Rec_def"/>
    <w:basedOn w:val="DefaultParagraphFont"/>
    <w:rsid w:val="00AA3B4C"/>
    <w:rPr>
      <w:b/>
    </w:rPr>
  </w:style>
  <w:style w:type="paragraph" w:customStyle="1" w:styleId="RecNoBR">
    <w:name w:val="Rec_No_BR"/>
    <w:basedOn w:val="Normal"/>
    <w:next w:val="Rectitle"/>
    <w:rsid w:val="00AA3B4C"/>
    <w:pPr>
      <w:keepNext/>
      <w:keepLines/>
      <w:tabs>
        <w:tab w:val="clear" w:pos="794"/>
      </w:tabs>
      <w:overflowPunct w:val="0"/>
      <w:autoSpaceDE w:val="0"/>
      <w:autoSpaceDN w:val="0"/>
      <w:adjustRightInd w:val="0"/>
      <w:spacing w:before="480"/>
      <w:jc w:val="center"/>
      <w:textAlignment w:val="baseline"/>
    </w:pPr>
    <w:rPr>
      <w:rFonts w:ascii="Calibri" w:eastAsia="Times New Roman" w:hAnsi="Calibri" w:cs="Traditional Arabic"/>
      <w:caps/>
      <w:sz w:val="28"/>
      <w:szCs w:val="40"/>
      <w:lang w:eastAsia="en-US" w:bidi="ar-EG"/>
    </w:rPr>
  </w:style>
  <w:style w:type="paragraph" w:customStyle="1" w:styleId="PartNO1">
    <w:name w:val="(Part_NO)"/>
    <w:basedOn w:val="PartNoS1"/>
    <w:qFormat/>
    <w:rsid w:val="00AA3B4C"/>
  </w:style>
  <w:style w:type="paragraph" w:customStyle="1" w:styleId="PartNoS1">
    <w:name w:val="Part_No_S1"/>
    <w:basedOn w:val="ResNoS1"/>
    <w:qFormat/>
    <w:rsid w:val="00AA3B4C"/>
  </w:style>
  <w:style w:type="paragraph" w:customStyle="1" w:styleId="Repdate">
    <w:name w:val="Rep_date"/>
    <w:basedOn w:val="Recdate"/>
    <w:next w:val="Normalaftertitle0"/>
    <w:rsid w:val="00AA3B4C"/>
  </w:style>
  <w:style w:type="paragraph" w:customStyle="1" w:styleId="RepNo">
    <w:name w:val="Rep_No"/>
    <w:basedOn w:val="RecNo"/>
    <w:next w:val="Normal"/>
    <w:rsid w:val="00AA3B4C"/>
    <w:pPr>
      <w:keepLines w:val="0"/>
      <w:tabs>
        <w:tab w:val="clear" w:pos="794"/>
      </w:tabs>
      <w:overflowPunct w:val="0"/>
      <w:autoSpaceDE w:val="0"/>
      <w:autoSpaceDN w:val="0"/>
      <w:adjustRightInd w:val="0"/>
      <w:spacing w:after="0"/>
      <w:textAlignment w:val="baseline"/>
    </w:pPr>
    <w:rPr>
      <w:rFonts w:ascii="Calibri" w:eastAsia="Times New Roman" w:hAnsi="Calibri" w:cs="Traditional Arabic"/>
      <w:sz w:val="28"/>
      <w:szCs w:val="40"/>
      <w:lang w:eastAsia="en-US" w:bidi="ar-EG"/>
    </w:rPr>
  </w:style>
  <w:style w:type="paragraph" w:customStyle="1" w:styleId="RepNoBR">
    <w:name w:val="Rep_No_BR"/>
    <w:basedOn w:val="RecNoBR"/>
    <w:next w:val="Normal"/>
    <w:rsid w:val="00AA3B4C"/>
  </w:style>
  <w:style w:type="paragraph" w:customStyle="1" w:styleId="Repref">
    <w:name w:val="Rep_ref"/>
    <w:basedOn w:val="Normal"/>
    <w:next w:val="Repdate"/>
    <w:rsid w:val="00AA3B4C"/>
    <w:pPr>
      <w:keepNext/>
      <w:keepLines/>
      <w:tabs>
        <w:tab w:val="clear" w:pos="794"/>
      </w:tabs>
      <w:overflowPunct w:val="0"/>
      <w:autoSpaceDE w:val="0"/>
      <w:autoSpaceDN w:val="0"/>
      <w:adjustRightInd w:val="0"/>
      <w:jc w:val="center"/>
      <w:textAlignment w:val="baseline"/>
    </w:pPr>
    <w:rPr>
      <w:rFonts w:ascii="Calibri" w:eastAsia="Times New Roman" w:hAnsi="Calibri" w:cs="Traditional Arabic"/>
      <w:i/>
      <w:iCs/>
      <w:szCs w:val="30"/>
      <w:lang w:eastAsia="en-US" w:bidi="ar-EG"/>
    </w:rPr>
  </w:style>
  <w:style w:type="paragraph" w:customStyle="1" w:styleId="Reptitle">
    <w:name w:val="Rep_title"/>
    <w:basedOn w:val="Rectitle"/>
    <w:next w:val="Repref"/>
    <w:rsid w:val="00AA3B4C"/>
    <w:pPr>
      <w:keepLines w:val="0"/>
      <w:tabs>
        <w:tab w:val="clear" w:pos="794"/>
      </w:tabs>
      <w:overflowPunct w:val="0"/>
      <w:autoSpaceDE w:val="0"/>
      <w:autoSpaceDN w:val="0"/>
      <w:adjustRightInd w:val="0"/>
      <w:spacing w:after="0"/>
      <w:textAlignment w:val="baseline"/>
    </w:pPr>
    <w:rPr>
      <w:rFonts w:ascii="Calibri" w:eastAsia="Times New Roman" w:hAnsi="Calibri" w:cs="Traditional Arabic"/>
      <w:b w:val="0"/>
      <w:szCs w:val="40"/>
      <w:lang w:eastAsia="en-US"/>
    </w:rPr>
  </w:style>
  <w:style w:type="paragraph" w:customStyle="1" w:styleId="Resdate">
    <w:name w:val="Res_date"/>
    <w:basedOn w:val="Recdate"/>
    <w:next w:val="Normalaftertitle0"/>
    <w:rsid w:val="00AA3B4C"/>
  </w:style>
  <w:style w:type="paragraph" w:customStyle="1" w:styleId="ResNoBR">
    <w:name w:val="Res_No_BR"/>
    <w:basedOn w:val="RecNoBR"/>
    <w:next w:val="Restitle"/>
    <w:rsid w:val="00AA3B4C"/>
    <w:rPr>
      <w:rFonts w:ascii="Times New Roman Bold" w:hAnsi="Times New Roman Bold"/>
      <w:b/>
      <w:bCs/>
    </w:rPr>
  </w:style>
  <w:style w:type="paragraph" w:customStyle="1" w:styleId="TableNotitle">
    <w:name w:val="Table_No &amp; title"/>
    <w:basedOn w:val="Normal"/>
    <w:next w:val="Tablehead0"/>
    <w:rsid w:val="00AA3B4C"/>
    <w:pPr>
      <w:keepNext/>
      <w:keepLines/>
      <w:tabs>
        <w:tab w:val="clear" w:pos="794"/>
      </w:tabs>
      <w:overflowPunct w:val="0"/>
      <w:autoSpaceDE w:val="0"/>
      <w:autoSpaceDN w:val="0"/>
      <w:adjustRightInd w:val="0"/>
      <w:spacing w:before="360" w:after="120"/>
      <w:jc w:val="center"/>
      <w:textAlignment w:val="baseline"/>
    </w:pPr>
    <w:rPr>
      <w:rFonts w:ascii="Times New Roman Bold" w:eastAsia="Times New Roman" w:hAnsi="Times New Roman Bold" w:cs="Traditional Arabic"/>
      <w:b/>
      <w:bCs/>
      <w:szCs w:val="30"/>
      <w:lang w:eastAsia="en-US" w:bidi="ar-EG"/>
    </w:rPr>
  </w:style>
  <w:style w:type="paragraph" w:customStyle="1" w:styleId="TableNoBR">
    <w:name w:val="Table_No_BR"/>
    <w:basedOn w:val="Normal"/>
    <w:next w:val="Normal"/>
    <w:rsid w:val="00AA3B4C"/>
    <w:pPr>
      <w:keepNext/>
      <w:tabs>
        <w:tab w:val="clear" w:pos="794"/>
      </w:tabs>
      <w:overflowPunct w:val="0"/>
      <w:autoSpaceDE w:val="0"/>
      <w:autoSpaceDN w:val="0"/>
      <w:adjustRightInd w:val="0"/>
      <w:spacing w:before="560" w:after="120"/>
      <w:jc w:val="center"/>
      <w:textAlignment w:val="baseline"/>
    </w:pPr>
    <w:rPr>
      <w:rFonts w:ascii="Calibri" w:eastAsia="Times New Roman" w:hAnsi="Calibri" w:cs="Traditional Arabic"/>
      <w:caps/>
      <w:szCs w:val="30"/>
      <w:lang w:eastAsia="en-US" w:bidi="ar-EG"/>
    </w:rPr>
  </w:style>
  <w:style w:type="paragraph" w:customStyle="1" w:styleId="Tableref">
    <w:name w:val="Table_ref"/>
    <w:basedOn w:val="Normal"/>
    <w:next w:val="Normal"/>
    <w:rsid w:val="00AA3B4C"/>
    <w:pPr>
      <w:keepNext/>
      <w:tabs>
        <w:tab w:val="clear" w:pos="794"/>
      </w:tabs>
      <w:overflowPunct w:val="0"/>
      <w:autoSpaceDE w:val="0"/>
      <w:autoSpaceDN w:val="0"/>
      <w:adjustRightInd w:val="0"/>
      <w:spacing w:before="0" w:after="120"/>
      <w:jc w:val="center"/>
      <w:textAlignment w:val="baseline"/>
    </w:pPr>
    <w:rPr>
      <w:rFonts w:ascii="Calibri" w:eastAsia="Times New Roman" w:hAnsi="Calibri" w:cs="Traditional Arabic"/>
      <w:szCs w:val="30"/>
      <w:lang w:eastAsia="en-US" w:bidi="ar-EG"/>
    </w:rPr>
  </w:style>
  <w:style w:type="paragraph" w:customStyle="1" w:styleId="TabletitleBR">
    <w:name w:val="Table_title_BR"/>
    <w:basedOn w:val="Normal"/>
    <w:next w:val="Tablehead0"/>
    <w:rsid w:val="00AA3B4C"/>
    <w:pPr>
      <w:keepNext/>
      <w:keepLines/>
      <w:tabs>
        <w:tab w:val="clear" w:pos="794"/>
      </w:tabs>
      <w:overflowPunct w:val="0"/>
      <w:autoSpaceDE w:val="0"/>
      <w:autoSpaceDN w:val="0"/>
      <w:adjustRightInd w:val="0"/>
      <w:spacing w:before="0" w:after="120"/>
      <w:jc w:val="center"/>
      <w:textAlignment w:val="baseline"/>
    </w:pPr>
    <w:rPr>
      <w:rFonts w:ascii="Times New Roman Bold" w:eastAsia="Times New Roman" w:hAnsi="Times New Roman Bold" w:cs="Traditional Arabic"/>
      <w:b/>
      <w:bCs/>
      <w:szCs w:val="30"/>
      <w:lang w:eastAsia="en-US" w:bidi="ar-EG"/>
    </w:rPr>
  </w:style>
  <w:style w:type="paragraph" w:customStyle="1" w:styleId="NormalS2Small">
    <w:name w:val="Normal_S2_Small"/>
    <w:basedOn w:val="NormalS2"/>
    <w:rsid w:val="00AA3B4C"/>
    <w:pPr>
      <w:spacing w:before="0" w:line="200" w:lineRule="exact"/>
    </w:pPr>
    <w:rPr>
      <w:sz w:val="18"/>
      <w:szCs w:val="24"/>
    </w:rPr>
  </w:style>
  <w:style w:type="paragraph" w:customStyle="1" w:styleId="PartTitle2">
    <w:name w:val="Part_Title"/>
    <w:basedOn w:val="Sectiontitle0"/>
    <w:qFormat/>
    <w:rsid w:val="00AA3B4C"/>
    <w:pPr>
      <w:keepNext w:val="0"/>
      <w:keepLines w:val="0"/>
      <w:tabs>
        <w:tab w:val="clear" w:pos="1134"/>
        <w:tab w:val="clear" w:pos="1871"/>
        <w:tab w:val="clear" w:pos="2268"/>
        <w:tab w:val="left" w:pos="794"/>
        <w:tab w:val="left" w:pos="1191"/>
        <w:tab w:val="left" w:pos="1588"/>
        <w:tab w:val="left" w:pos="1985"/>
      </w:tabs>
      <w:bidi/>
      <w:spacing w:before="240" w:after="0"/>
    </w:pPr>
    <w:rPr>
      <w:rFonts w:ascii="Times New Roman" w:hAnsi="Times New Roman"/>
      <w:szCs w:val="44"/>
      <w:lang w:val="en-US" w:bidi="ar-EG"/>
    </w:rPr>
  </w:style>
  <w:style w:type="paragraph" w:customStyle="1" w:styleId="RecTitle0">
    <w:name w:val="Rec_Title"/>
    <w:basedOn w:val="Annextitle0"/>
    <w:autoRedefine/>
    <w:qFormat/>
    <w:rsid w:val="00AA3B4C"/>
    <w:pPr>
      <w:keepLines w:val="0"/>
      <w:tabs>
        <w:tab w:val="clear" w:pos="567"/>
        <w:tab w:val="clear" w:pos="1134"/>
        <w:tab w:val="clear" w:pos="1701"/>
        <w:tab w:val="clear" w:pos="2268"/>
        <w:tab w:val="clear" w:pos="2835"/>
      </w:tabs>
      <w:spacing w:after="0"/>
    </w:pPr>
  </w:style>
  <w:style w:type="paragraph" w:customStyle="1" w:styleId="TextBox">
    <w:name w:val="Text_Box"/>
    <w:basedOn w:val="Normal"/>
    <w:autoRedefine/>
    <w:qFormat/>
    <w:rsid w:val="00AA3B4C"/>
    <w:pPr>
      <w:tabs>
        <w:tab w:val="left" w:pos="1191"/>
        <w:tab w:val="left" w:pos="1588"/>
        <w:tab w:val="left" w:pos="1985"/>
      </w:tabs>
      <w:overflowPunct w:val="0"/>
      <w:autoSpaceDE w:val="0"/>
      <w:autoSpaceDN w:val="0"/>
      <w:adjustRightInd w:val="0"/>
      <w:spacing w:before="40" w:after="40" w:line="144" w:lineRule="auto"/>
      <w:jc w:val="center"/>
      <w:textAlignment w:val="baseline"/>
    </w:pPr>
    <w:rPr>
      <w:rFonts w:ascii="Calibri" w:eastAsia="Times New Roman" w:hAnsi="Calibri" w:cs="Traditional Arabic"/>
      <w:sz w:val="16"/>
      <w:lang w:eastAsia="en-US" w:bidi="ar-EG"/>
    </w:rPr>
  </w:style>
  <w:style w:type="paragraph" w:customStyle="1" w:styleId="FigNo">
    <w:name w:val="Fig._No"/>
    <w:basedOn w:val="Normal"/>
    <w:qFormat/>
    <w:rsid w:val="00AA3B4C"/>
    <w:pPr>
      <w:tabs>
        <w:tab w:val="left" w:pos="1191"/>
        <w:tab w:val="left" w:pos="1588"/>
        <w:tab w:val="left" w:pos="1985"/>
      </w:tabs>
      <w:overflowPunct w:val="0"/>
      <w:autoSpaceDE w:val="0"/>
      <w:autoSpaceDN w:val="0"/>
      <w:adjustRightInd w:val="0"/>
      <w:spacing w:before="240"/>
      <w:jc w:val="center"/>
      <w:textAlignment w:val="baseline"/>
    </w:pPr>
    <w:rPr>
      <w:rFonts w:ascii="Calibri" w:eastAsia="Times New Roman" w:hAnsi="Calibri" w:cs="Traditional Arabic"/>
      <w:szCs w:val="30"/>
      <w:lang w:eastAsia="en-US"/>
    </w:rPr>
  </w:style>
  <w:style w:type="paragraph" w:customStyle="1" w:styleId="FigTitle">
    <w:name w:val="Fig._Title"/>
    <w:basedOn w:val="Normal"/>
    <w:autoRedefine/>
    <w:qFormat/>
    <w:rsid w:val="00AA3B4C"/>
    <w:pPr>
      <w:tabs>
        <w:tab w:val="left" w:pos="1191"/>
        <w:tab w:val="left" w:pos="1588"/>
        <w:tab w:val="left" w:pos="1985"/>
      </w:tabs>
      <w:overflowPunct w:val="0"/>
      <w:autoSpaceDE w:val="0"/>
      <w:autoSpaceDN w:val="0"/>
      <w:adjustRightInd w:val="0"/>
      <w:jc w:val="center"/>
      <w:textAlignment w:val="baseline"/>
    </w:pPr>
    <w:rPr>
      <w:rFonts w:ascii="Calibri" w:eastAsia="Times New Roman" w:hAnsi="Calibri" w:cs="Traditional Arabic"/>
      <w:b/>
      <w:bCs/>
      <w:szCs w:val="30"/>
      <w:lang w:eastAsia="en-US"/>
    </w:rPr>
  </w:style>
  <w:style w:type="paragraph" w:customStyle="1" w:styleId="AppendexNo">
    <w:name w:val="Appendex_No"/>
    <w:basedOn w:val="AnnexNO1"/>
    <w:qFormat/>
    <w:rsid w:val="00AA3B4C"/>
  </w:style>
  <w:style w:type="paragraph" w:customStyle="1" w:styleId="AttachNo0">
    <w:name w:val="Attach_No"/>
    <w:basedOn w:val="AppendexNo"/>
    <w:qFormat/>
    <w:rsid w:val="00AA3B4C"/>
    <w:pPr>
      <w:tabs>
        <w:tab w:val="right" w:pos="7512"/>
      </w:tabs>
    </w:pPr>
  </w:style>
  <w:style w:type="paragraph" w:customStyle="1" w:styleId="StyleNormalS2Right">
    <w:name w:val="Style Normal_S2 + Right"/>
    <w:basedOn w:val="NormalS2"/>
    <w:autoRedefine/>
    <w:rsid w:val="00AA3B4C"/>
    <w:pPr>
      <w:spacing w:line="220" w:lineRule="exact"/>
    </w:pPr>
  </w:style>
  <w:style w:type="paragraph" w:customStyle="1" w:styleId="NormlS2">
    <w:name w:val="Norml_S2"/>
    <w:basedOn w:val="Normal"/>
    <w:qFormat/>
    <w:rsid w:val="00AA3B4C"/>
    <w:pPr>
      <w:tabs>
        <w:tab w:val="clear" w:pos="794"/>
      </w:tabs>
      <w:overflowPunct w:val="0"/>
      <w:autoSpaceDE w:val="0"/>
      <w:autoSpaceDN w:val="0"/>
      <w:adjustRightInd w:val="0"/>
      <w:spacing w:before="260" w:line="240" w:lineRule="exact"/>
      <w:jc w:val="left"/>
      <w:textAlignment w:val="baseline"/>
    </w:pPr>
    <w:rPr>
      <w:rFonts w:ascii="Times New Roman Bold" w:eastAsia="Times New Roman" w:hAnsi="Times New Roman Bold" w:cs="Traditional Arabic"/>
      <w:b/>
      <w:bCs/>
      <w:szCs w:val="30"/>
      <w:lang w:eastAsia="en-US" w:bidi="ar-EG"/>
    </w:rPr>
  </w:style>
  <w:style w:type="paragraph" w:customStyle="1" w:styleId="NormalS1">
    <w:name w:val="Normal_S1"/>
    <w:basedOn w:val="Normal"/>
    <w:qFormat/>
    <w:rsid w:val="00AA3B4C"/>
    <w:pPr>
      <w:suppressLineNumbers/>
      <w:tabs>
        <w:tab w:val="clear" w:pos="794"/>
      </w:tabs>
      <w:suppressAutoHyphens/>
      <w:overflowPunct w:val="0"/>
      <w:autoSpaceDE w:val="0"/>
      <w:autoSpaceDN w:val="0"/>
      <w:adjustRightInd w:val="0"/>
      <w:spacing w:before="200" w:line="185" w:lineRule="auto"/>
      <w:textAlignment w:val="baseline"/>
      <w:textboxTightWrap w:val="allLines"/>
    </w:pPr>
    <w:rPr>
      <w:rFonts w:ascii="Calibri" w:eastAsia="Times New Roman" w:hAnsi="Calibri" w:cs="Traditional Arabic"/>
      <w:szCs w:val="30"/>
      <w:lang w:eastAsia="en-US"/>
    </w:rPr>
  </w:style>
  <w:style w:type="paragraph" w:customStyle="1" w:styleId="ChapNoS1">
    <w:name w:val="Chap_No_S1"/>
    <w:basedOn w:val="CahpNoS1"/>
    <w:qFormat/>
    <w:rsid w:val="00AA3B4C"/>
    <w:pPr>
      <w:keepNext w:val="0"/>
      <w:keepLines w:val="0"/>
      <w:spacing w:before="120"/>
    </w:pPr>
  </w:style>
  <w:style w:type="paragraph" w:customStyle="1" w:styleId="CahpNoS1">
    <w:name w:val="Cahp_No_S1"/>
    <w:basedOn w:val="ChapNo"/>
    <w:qFormat/>
    <w:rsid w:val="00AA3B4C"/>
    <w:pPr>
      <w:spacing w:before="360" w:after="60"/>
    </w:pPr>
    <w:rPr>
      <w:lang w:val="en-US"/>
    </w:rPr>
  </w:style>
  <w:style w:type="paragraph" w:customStyle="1" w:styleId="ChaptitleS1">
    <w:name w:val="Chap_title_S1"/>
    <w:basedOn w:val="RepTitleS1"/>
    <w:qFormat/>
    <w:rsid w:val="00AA3B4C"/>
  </w:style>
  <w:style w:type="paragraph" w:customStyle="1" w:styleId="RepTitleS1">
    <w:name w:val="Rep_Title_S1"/>
    <w:basedOn w:val="PartTitleS1"/>
    <w:qFormat/>
    <w:rsid w:val="00AA3B4C"/>
  </w:style>
  <w:style w:type="paragraph" w:customStyle="1" w:styleId="enumlevS1">
    <w:name w:val="enumlev_S1"/>
    <w:basedOn w:val="enumlev10"/>
    <w:qFormat/>
    <w:rsid w:val="00AA3B4C"/>
    <w:pPr>
      <w:tabs>
        <w:tab w:val="clear" w:pos="1134"/>
      </w:tabs>
      <w:overflowPunct w:val="0"/>
      <w:autoSpaceDE w:val="0"/>
      <w:autoSpaceDN w:val="0"/>
      <w:adjustRightInd w:val="0"/>
      <w:spacing w:line="180" w:lineRule="auto"/>
      <w:ind w:left="567" w:hanging="567"/>
      <w:textAlignment w:val="baseline"/>
    </w:pPr>
    <w:rPr>
      <w:lang w:bidi="ar-EG"/>
    </w:rPr>
  </w:style>
  <w:style w:type="paragraph" w:customStyle="1" w:styleId="Conv">
    <w:name w:val="Conv"/>
    <w:basedOn w:val="Normal"/>
    <w:next w:val="Normalaftertitle"/>
    <w:rsid w:val="00AA3B4C"/>
    <w:pPr>
      <w:pageBreakBefore/>
      <w:tabs>
        <w:tab w:val="right" w:pos="567"/>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cs="Traditional Arabic"/>
      <w:b/>
      <w:bCs/>
      <w:sz w:val="32"/>
      <w:szCs w:val="44"/>
      <w:lang w:eastAsia="en-US"/>
    </w:rPr>
  </w:style>
  <w:style w:type="paragraph" w:customStyle="1" w:styleId="StyleSection1AsianSimSun">
    <w:name w:val="Style Section_1 + (Asian) SimSun"/>
    <w:basedOn w:val="Section10"/>
    <w:autoRedefine/>
    <w:qFormat/>
    <w:rsid w:val="00AA3B4C"/>
    <w:pPr>
      <w:keepNext w:val="0"/>
      <w:keepLines w:val="0"/>
      <w:tabs>
        <w:tab w:val="clear" w:pos="1134"/>
      </w:tabs>
      <w:overflowPunct w:val="0"/>
      <w:autoSpaceDE w:val="0"/>
      <w:autoSpaceDN w:val="0"/>
      <w:adjustRightInd w:val="0"/>
      <w:spacing w:before="480" w:after="60"/>
      <w:textAlignment w:val="baseline"/>
    </w:pPr>
    <w:rPr>
      <w:rFonts w:ascii="Times New Roman Bold" w:eastAsia="SimSun" w:hAnsi="Times New Roman Bold"/>
      <w:sz w:val="28"/>
      <w:szCs w:val="44"/>
    </w:rPr>
  </w:style>
  <w:style w:type="paragraph" w:customStyle="1" w:styleId="titleBold">
    <w:name w:val="title_Bold"/>
    <w:basedOn w:val="Title"/>
    <w:qFormat/>
    <w:rsid w:val="00AA3B4C"/>
    <w:pPr>
      <w:keepNext w:val="0"/>
      <w:tabs>
        <w:tab w:val="left" w:pos="1191"/>
        <w:tab w:val="left" w:pos="1588"/>
        <w:tab w:val="left" w:pos="1985"/>
      </w:tabs>
      <w:overflowPunct w:val="0"/>
      <w:autoSpaceDE w:val="0"/>
      <w:autoSpaceDN w:val="0"/>
      <w:adjustRightInd w:val="0"/>
      <w:spacing w:before="480" w:after="0"/>
      <w:jc w:val="center"/>
      <w:textAlignment w:val="baseline"/>
    </w:pPr>
    <w:rPr>
      <w:rFonts w:ascii="Calibri" w:eastAsia="SimSun" w:hAnsi="Calibri" w:cs="Traditional Arabic"/>
      <w:b w:val="0"/>
      <w:bCs w:val="0"/>
      <w:color w:val="auto"/>
      <w:lang w:eastAsia="en-US"/>
    </w:rPr>
  </w:style>
  <w:style w:type="paragraph" w:customStyle="1" w:styleId="Cahptitle">
    <w:name w:val="Cahp_title_"/>
    <w:basedOn w:val="Chaptitle"/>
    <w:qFormat/>
    <w:rsid w:val="00AA3B4C"/>
    <w:pPr>
      <w:keepLines w:val="0"/>
      <w:overflowPunct w:val="0"/>
      <w:autoSpaceDE w:val="0"/>
      <w:autoSpaceDN w:val="0"/>
      <w:adjustRightInd w:val="0"/>
      <w:spacing w:after="60"/>
      <w:textAlignment w:val="baseline"/>
    </w:pPr>
    <w:rPr>
      <w:rFonts w:ascii="Times New Roman Bold" w:hAnsi="Times New Roman Bold"/>
      <w:position w:val="2"/>
      <w:sz w:val="26"/>
      <w:szCs w:val="36"/>
      <w:lang w:val="en-US"/>
    </w:rPr>
  </w:style>
  <w:style w:type="paragraph" w:customStyle="1" w:styleId="ArttitleS1">
    <w:name w:val="Art_title_S1"/>
    <w:basedOn w:val="ChaptitleS1"/>
    <w:qFormat/>
    <w:rsid w:val="00AA3B4C"/>
  </w:style>
  <w:style w:type="paragraph" w:customStyle="1" w:styleId="ConvS1">
    <w:name w:val="Conv_S1"/>
    <w:basedOn w:val="Conv"/>
    <w:qFormat/>
    <w:rsid w:val="00AA3B4C"/>
    <w:pPr>
      <w:bidi/>
    </w:pPr>
    <w:rPr>
      <w:rFonts w:ascii="Calibri" w:hAnsi="Calibri"/>
      <w:lang w:val="es-ES_tradnl"/>
    </w:rPr>
  </w:style>
  <w:style w:type="paragraph" w:customStyle="1" w:styleId="SectionNoS1">
    <w:name w:val="Section_No_S1"/>
    <w:basedOn w:val="ChapNoS1"/>
    <w:qFormat/>
    <w:rsid w:val="00AA3B4C"/>
    <w:pPr>
      <w:spacing w:before="240"/>
    </w:pPr>
    <w:rPr>
      <w:lang w:bidi="ar-SA"/>
    </w:rPr>
  </w:style>
  <w:style w:type="paragraph" w:customStyle="1" w:styleId="SectiontitleS1">
    <w:name w:val="Section_title_S1"/>
    <w:basedOn w:val="ChaptitleS1"/>
    <w:qFormat/>
    <w:rsid w:val="00AA3B4C"/>
  </w:style>
  <w:style w:type="paragraph" w:customStyle="1" w:styleId="enumlev1s">
    <w:name w:val="enumlev1_s"/>
    <w:basedOn w:val="enumlev10"/>
    <w:qFormat/>
    <w:rsid w:val="00AA3B4C"/>
    <w:pPr>
      <w:tabs>
        <w:tab w:val="clear" w:pos="1134"/>
      </w:tabs>
      <w:overflowPunct w:val="0"/>
      <w:autoSpaceDE w:val="0"/>
      <w:autoSpaceDN w:val="0"/>
      <w:adjustRightInd w:val="0"/>
      <w:spacing w:before="120" w:line="185" w:lineRule="auto"/>
      <w:ind w:left="567" w:hanging="567"/>
      <w:textAlignment w:val="baseline"/>
    </w:pPr>
    <w:rPr>
      <w:lang w:bidi="ar-EG"/>
    </w:rPr>
  </w:style>
  <w:style w:type="paragraph" w:customStyle="1" w:styleId="enumlev1s1">
    <w:name w:val="enumlev1_s1"/>
    <w:basedOn w:val="enumlev1s"/>
    <w:qFormat/>
    <w:rsid w:val="00AA3B4C"/>
  </w:style>
  <w:style w:type="paragraph" w:customStyle="1" w:styleId="enumlev2s1">
    <w:name w:val="enumlev2_s1"/>
    <w:basedOn w:val="enumlev1s1"/>
    <w:qFormat/>
    <w:rsid w:val="00AA3B4C"/>
    <w:pPr>
      <w:ind w:left="1134"/>
    </w:pPr>
    <w:rPr>
      <w:lang w:bidi="ar-SA"/>
    </w:rPr>
  </w:style>
  <w:style w:type="paragraph" w:customStyle="1" w:styleId="enumlev3S1">
    <w:name w:val="enumlev3_S1"/>
    <w:basedOn w:val="enumlev10"/>
    <w:qFormat/>
    <w:rsid w:val="00AA3B4C"/>
    <w:pPr>
      <w:tabs>
        <w:tab w:val="clear" w:pos="1134"/>
      </w:tabs>
      <w:overflowPunct w:val="0"/>
      <w:autoSpaceDE w:val="0"/>
      <w:autoSpaceDN w:val="0"/>
      <w:adjustRightInd w:val="0"/>
      <w:spacing w:before="120" w:line="185" w:lineRule="auto"/>
      <w:ind w:left="567" w:hanging="567"/>
      <w:textAlignment w:val="baseline"/>
    </w:pPr>
    <w:rPr>
      <w:lang w:bidi="ar-EG"/>
    </w:rPr>
  </w:style>
  <w:style w:type="paragraph" w:customStyle="1" w:styleId="SectiontitleS2">
    <w:name w:val="Section_title_S2"/>
    <w:basedOn w:val="SectionNoS2"/>
    <w:qFormat/>
    <w:rsid w:val="00AA3B4C"/>
    <w:pPr>
      <w:spacing w:before="300" w:after="0" w:line="240" w:lineRule="exact"/>
    </w:pPr>
  </w:style>
  <w:style w:type="paragraph" w:customStyle="1" w:styleId="HeadingbS20">
    <w:name w:val="Heading_b_S2"/>
    <w:basedOn w:val="HeadingbS2"/>
    <w:qFormat/>
    <w:rsid w:val="00AA3B4C"/>
  </w:style>
  <w:style w:type="paragraph" w:customStyle="1" w:styleId="NormalendS2">
    <w:name w:val="Normal_end_S2"/>
    <w:basedOn w:val="Normal"/>
    <w:qFormat/>
    <w:rsid w:val="00AA3B4C"/>
    <w:pPr>
      <w:tabs>
        <w:tab w:val="clear" w:pos="794"/>
      </w:tabs>
      <w:overflowPunct w:val="0"/>
      <w:autoSpaceDE w:val="0"/>
      <w:autoSpaceDN w:val="0"/>
      <w:adjustRightInd w:val="0"/>
      <w:textAlignment w:val="baseline"/>
    </w:pPr>
    <w:rPr>
      <w:rFonts w:ascii="Calibri" w:eastAsia="Times New Roman" w:hAnsi="Calibri" w:cs="Traditional Arabic"/>
      <w:szCs w:val="30"/>
    </w:rPr>
  </w:style>
  <w:style w:type="paragraph" w:customStyle="1" w:styleId="ConvS2">
    <w:name w:val="Conv_S2"/>
    <w:basedOn w:val="NormalS2"/>
    <w:qFormat/>
    <w:rsid w:val="00AA3B4C"/>
    <w:pPr>
      <w:pageBreakBefore/>
      <w:spacing w:before="600"/>
    </w:pPr>
    <w:rPr>
      <w:rFonts w:ascii="Times New Roman" w:hAnsi="Times New Roman" w:cs="Times New Roman"/>
      <w:lang w:bidi="ar-SA"/>
    </w:rPr>
  </w:style>
  <w:style w:type="character" w:customStyle="1" w:styleId="href">
    <w:name w:val="href"/>
    <w:basedOn w:val="DefaultParagraphFont"/>
    <w:rsid w:val="00AA3B4C"/>
    <w:rPr>
      <w:color w:val="auto"/>
    </w:rPr>
  </w:style>
  <w:style w:type="paragraph" w:customStyle="1" w:styleId="ContS1">
    <w:name w:val="Cont_S1"/>
    <w:basedOn w:val="Source"/>
    <w:qFormat/>
    <w:rsid w:val="00AA3B4C"/>
    <w:pPr>
      <w:keepNext w:val="0"/>
      <w:keepLines w:val="0"/>
      <w:framePr w:wrap="around" w:hAnchor="text"/>
      <w:tabs>
        <w:tab w:val="left" w:pos="1191"/>
        <w:tab w:val="left" w:pos="1588"/>
        <w:tab w:val="left" w:pos="1985"/>
      </w:tabs>
      <w:overflowPunct w:val="0"/>
      <w:autoSpaceDE w:val="0"/>
      <w:autoSpaceDN w:val="0"/>
      <w:adjustRightInd w:val="0"/>
      <w:spacing w:before="120" w:after="0"/>
      <w:textAlignment w:val="baseline"/>
    </w:pPr>
    <w:rPr>
      <w:rFonts w:ascii="Calibri" w:eastAsia="Times New Roman" w:hAnsi="Calibri" w:cs="Traditional Arabic"/>
      <w:sz w:val="28"/>
      <w:szCs w:val="40"/>
      <w:lang w:eastAsia="en-US"/>
    </w:rPr>
  </w:style>
  <w:style w:type="paragraph" w:customStyle="1" w:styleId="ContS2">
    <w:name w:val="Cont_S2"/>
    <w:basedOn w:val="NormalS2"/>
    <w:qFormat/>
    <w:rsid w:val="00AA3B4C"/>
    <w:rPr>
      <w:lang w:bidi="ar-SA"/>
    </w:rPr>
  </w:style>
  <w:style w:type="paragraph" w:customStyle="1" w:styleId="RestitleS1">
    <w:name w:val="Res_title_S1"/>
    <w:basedOn w:val="ArttitleS1"/>
    <w:qFormat/>
    <w:rsid w:val="00AA3B4C"/>
    <w:pPr>
      <w:spacing w:before="360"/>
    </w:pPr>
  </w:style>
  <w:style w:type="paragraph" w:customStyle="1" w:styleId="ReztitleS2">
    <w:name w:val="Rez_title_S2"/>
    <w:basedOn w:val="ArttitleS2"/>
    <w:qFormat/>
    <w:rsid w:val="00AA3B4C"/>
  </w:style>
  <w:style w:type="paragraph" w:customStyle="1" w:styleId="PartNOS10">
    <w:name w:val="Part_NO_S1"/>
    <w:basedOn w:val="PartNO1"/>
    <w:qFormat/>
    <w:rsid w:val="00AA3B4C"/>
  </w:style>
  <w:style w:type="paragraph" w:customStyle="1" w:styleId="RepNoS1">
    <w:name w:val="Rep_No_S1"/>
    <w:basedOn w:val="PartNoS1"/>
    <w:qFormat/>
    <w:rsid w:val="00AA3B4C"/>
  </w:style>
  <w:style w:type="paragraph" w:customStyle="1" w:styleId="RepTitleS2">
    <w:name w:val="Rep_Title_S2"/>
    <w:basedOn w:val="RepNoS2"/>
    <w:qFormat/>
    <w:rsid w:val="00AA3B4C"/>
    <w:pPr>
      <w:spacing w:before="300" w:after="0" w:line="240" w:lineRule="exact"/>
    </w:pPr>
  </w:style>
  <w:style w:type="paragraph" w:customStyle="1" w:styleId="ReasonsS1">
    <w:name w:val="Reasons_S1"/>
    <w:basedOn w:val="NormalS1"/>
    <w:qFormat/>
    <w:rsid w:val="00AA3B4C"/>
  </w:style>
  <w:style w:type="character" w:customStyle="1" w:styleId="shorttext">
    <w:name w:val="short_text"/>
    <w:basedOn w:val="DefaultParagraphFont"/>
    <w:rsid w:val="00AA3B4C"/>
  </w:style>
  <w:style w:type="paragraph" w:customStyle="1" w:styleId="DecisionNoS1">
    <w:name w:val="Decision_No_S1"/>
    <w:basedOn w:val="ResNoS1"/>
    <w:qFormat/>
    <w:rsid w:val="00AA3B4C"/>
  </w:style>
  <w:style w:type="paragraph" w:customStyle="1" w:styleId="DecisionTiltleS">
    <w:name w:val="Decision_Tiltle_S!"/>
    <w:basedOn w:val="RestitleS1"/>
    <w:qFormat/>
    <w:rsid w:val="00AA3B4C"/>
  </w:style>
  <w:style w:type="paragraph" w:customStyle="1" w:styleId="RecNoS1">
    <w:name w:val="Rec_No_S1"/>
    <w:basedOn w:val="DecisionNoS1"/>
    <w:qFormat/>
    <w:rsid w:val="00AA3B4C"/>
  </w:style>
  <w:style w:type="paragraph" w:customStyle="1" w:styleId="RecTitleS1">
    <w:name w:val="Rec_Title_S1"/>
    <w:basedOn w:val="DecisionTiltleS"/>
    <w:qFormat/>
    <w:rsid w:val="00AA3B4C"/>
  </w:style>
  <w:style w:type="paragraph" w:customStyle="1" w:styleId="DecisionNoS2">
    <w:name w:val="Decision_No_S2"/>
    <w:basedOn w:val="RezNoS2"/>
    <w:qFormat/>
    <w:rsid w:val="00AA3B4C"/>
  </w:style>
  <w:style w:type="paragraph" w:customStyle="1" w:styleId="ResNotitle">
    <w:name w:val="Res_No&amp;title"/>
    <w:basedOn w:val="Restitle"/>
    <w:qFormat/>
    <w:rsid w:val="00AA3B4C"/>
    <w:pPr>
      <w:keepLines w:val="0"/>
      <w:tabs>
        <w:tab w:val="clear" w:pos="794"/>
      </w:tabs>
      <w:overflowPunct w:val="0"/>
      <w:autoSpaceDE w:val="0"/>
      <w:autoSpaceDN w:val="0"/>
      <w:adjustRightInd w:val="0"/>
      <w:spacing w:before="120"/>
      <w:textAlignment w:val="baseline"/>
    </w:pPr>
    <w:rPr>
      <w:rFonts w:ascii="Calibri" w:eastAsia="Times New Roman" w:hAnsi="Calibri" w:cs="Traditional Arabic"/>
      <w:szCs w:val="40"/>
      <w:lang w:val="en-GB" w:eastAsia="en-US" w:bidi="ar-SA"/>
    </w:rPr>
  </w:style>
  <w:style w:type="paragraph" w:customStyle="1" w:styleId="DecisionNoTitle">
    <w:name w:val="Decision_No&amp;Title"/>
    <w:basedOn w:val="ResNotitle"/>
    <w:qFormat/>
    <w:rsid w:val="00AA3B4C"/>
  </w:style>
  <w:style w:type="paragraph" w:customStyle="1" w:styleId="RecNoTitle">
    <w:name w:val="Rec_No&amp;Title"/>
    <w:basedOn w:val="RecTitle0"/>
    <w:qFormat/>
    <w:rsid w:val="00AA3B4C"/>
  </w:style>
  <w:style w:type="paragraph" w:customStyle="1" w:styleId="AttachNoS1">
    <w:name w:val="Attach_No_S1"/>
    <w:basedOn w:val="SectionNoS1"/>
    <w:qFormat/>
    <w:rsid w:val="00AA3B4C"/>
  </w:style>
  <w:style w:type="paragraph" w:customStyle="1" w:styleId="AttachTitleS1">
    <w:name w:val="Attach_Title_S1"/>
    <w:basedOn w:val="SectiontitleS1"/>
    <w:qFormat/>
    <w:rsid w:val="00AA3B4C"/>
  </w:style>
  <w:style w:type="paragraph" w:customStyle="1" w:styleId="AttachNoS2">
    <w:name w:val="Attach_No_S2"/>
    <w:basedOn w:val="SectionNoS2"/>
    <w:qFormat/>
    <w:rsid w:val="00AA3B4C"/>
  </w:style>
  <w:style w:type="paragraph" w:customStyle="1" w:styleId="AttachTitleS2">
    <w:name w:val="Attach_Title_S2"/>
    <w:basedOn w:val="Normal"/>
    <w:next w:val="Normal"/>
    <w:qFormat/>
    <w:rsid w:val="00AA3B4C"/>
    <w:pPr>
      <w:tabs>
        <w:tab w:val="clear" w:pos="794"/>
      </w:tabs>
      <w:overflowPunct w:val="0"/>
      <w:autoSpaceDE w:val="0"/>
      <w:autoSpaceDN w:val="0"/>
      <w:adjustRightInd w:val="0"/>
      <w:spacing w:before="300" w:line="240" w:lineRule="exact"/>
      <w:textAlignment w:val="baseline"/>
    </w:pPr>
    <w:rPr>
      <w:rFonts w:ascii="Calibri" w:eastAsia="Times New Roman" w:hAnsi="Calibri" w:cs="Traditional Arabic"/>
      <w:b/>
      <w:bCs/>
      <w:szCs w:val="30"/>
      <w:lang w:eastAsia="en-US" w:bidi="ar-EG"/>
    </w:rPr>
  </w:style>
  <w:style w:type="paragraph" w:customStyle="1" w:styleId="Normalhead">
    <w:name w:val="Normalhead"/>
    <w:basedOn w:val="Normal"/>
    <w:qFormat/>
    <w:rsid w:val="00AA3B4C"/>
    <w:pPr>
      <w:tabs>
        <w:tab w:val="clear" w:pos="794"/>
      </w:tabs>
      <w:overflowPunct w:val="0"/>
      <w:autoSpaceDE w:val="0"/>
      <w:autoSpaceDN w:val="0"/>
      <w:adjustRightInd w:val="0"/>
      <w:spacing w:before="0" w:line="360" w:lineRule="exact"/>
      <w:textAlignment w:val="baseline"/>
    </w:pPr>
    <w:rPr>
      <w:rFonts w:ascii="Calibri" w:eastAsia="Times New Roman" w:hAnsi="Calibri" w:cs="Traditional Arabic"/>
      <w:b/>
      <w:bCs/>
      <w:szCs w:val="30"/>
      <w:lang w:eastAsia="en-US" w:bidi="ar-EG"/>
    </w:rPr>
  </w:style>
  <w:style w:type="paragraph" w:customStyle="1" w:styleId="TableHead1">
    <w:name w:val="Table_Head"/>
    <w:basedOn w:val="Normal"/>
    <w:uiPriority w:val="99"/>
    <w:rsid w:val="00AA3B4C"/>
    <w:pPr>
      <w:keepNext/>
      <w:keepLines/>
      <w:tabs>
        <w:tab w:val="clear" w:pos="794"/>
        <w:tab w:val="left" w:pos="284"/>
        <w:tab w:val="left" w:pos="851"/>
        <w:tab w:val="left" w:pos="1418"/>
        <w:tab w:val="left" w:pos="1985"/>
        <w:tab w:val="left" w:pos="2552"/>
        <w:tab w:val="left" w:pos="3119"/>
        <w:tab w:val="left" w:pos="3402"/>
        <w:tab w:val="left" w:pos="3686"/>
        <w:tab w:val="left" w:pos="3969"/>
      </w:tabs>
      <w:spacing w:before="80" w:after="80" w:line="260" w:lineRule="exact"/>
      <w:jc w:val="center"/>
    </w:pPr>
    <w:rPr>
      <w:rFonts w:ascii="Calibri" w:eastAsia="SimSun" w:hAnsi="Calibri" w:cs="Traditional Arabic"/>
      <w:b/>
      <w:bCs/>
      <w:sz w:val="20"/>
      <w:szCs w:val="26"/>
      <w:lang w:val="es-ES_tradnl" w:eastAsia="ja-JP"/>
    </w:rPr>
  </w:style>
  <w:style w:type="paragraph" w:customStyle="1" w:styleId="a">
    <w:name w:val="ؤشمم"/>
    <w:basedOn w:val="Normal"/>
    <w:rsid w:val="00AA3B4C"/>
    <w:pPr>
      <w:tabs>
        <w:tab w:val="left" w:pos="1191"/>
        <w:tab w:val="left" w:pos="1588"/>
        <w:tab w:val="left" w:pos="1985"/>
      </w:tabs>
      <w:overflowPunct w:val="0"/>
      <w:autoSpaceDE w:val="0"/>
      <w:autoSpaceDN w:val="0"/>
      <w:adjustRightInd w:val="0"/>
      <w:textAlignment w:val="baseline"/>
    </w:pPr>
    <w:rPr>
      <w:rFonts w:ascii="Times New Roman" w:eastAsia="Times New Roman" w:hAnsi="Times New Roman" w:cs="Traditional Arabic"/>
      <w:i/>
      <w:iCs/>
      <w:szCs w:val="30"/>
      <w:lang w:eastAsia="en-US" w:bidi="ar-EG"/>
    </w:rPr>
  </w:style>
  <w:style w:type="paragraph" w:customStyle="1" w:styleId="Head3">
    <w:name w:val="Head_3"/>
    <w:basedOn w:val="Normalhead"/>
    <w:qFormat/>
    <w:rsid w:val="00AA3B4C"/>
    <w:rPr>
      <w:lang w:bidi="ar-SA"/>
    </w:rPr>
  </w:style>
  <w:style w:type="paragraph" w:customStyle="1" w:styleId="Head2">
    <w:name w:val="Head_2"/>
    <w:basedOn w:val="Normal"/>
    <w:qFormat/>
    <w:rsid w:val="00AA3B4C"/>
    <w:pPr>
      <w:framePr w:hSpace="180" w:wrap="around" w:hAnchor="margin" w:y="-613"/>
      <w:tabs>
        <w:tab w:val="clear" w:pos="794"/>
      </w:tabs>
      <w:overflowPunct w:val="0"/>
      <w:autoSpaceDE w:val="0"/>
      <w:autoSpaceDN w:val="0"/>
      <w:adjustRightInd w:val="0"/>
      <w:spacing w:before="0"/>
      <w:jc w:val="left"/>
      <w:textAlignment w:val="baseline"/>
    </w:pPr>
    <w:rPr>
      <w:rFonts w:ascii="Calibri" w:eastAsia="Times New Roman" w:hAnsi="Calibri" w:cs="Traditional Arabic"/>
      <w:b/>
      <w:bCs/>
      <w:position w:val="6"/>
      <w:sz w:val="25"/>
      <w:szCs w:val="34"/>
      <w:lang w:eastAsia="en-US" w:bidi="ar-EG"/>
    </w:rPr>
  </w:style>
  <w:style w:type="paragraph" w:customStyle="1" w:styleId="Head1">
    <w:name w:val="Head_1"/>
    <w:basedOn w:val="Normal"/>
    <w:qFormat/>
    <w:rsid w:val="00AA3B4C"/>
    <w:pPr>
      <w:framePr w:hSpace="180" w:wrap="around" w:hAnchor="margin" w:y="-613"/>
      <w:tabs>
        <w:tab w:val="clear" w:pos="794"/>
      </w:tabs>
      <w:overflowPunct w:val="0"/>
      <w:autoSpaceDE w:val="0"/>
      <w:autoSpaceDN w:val="0"/>
      <w:adjustRightInd w:val="0"/>
      <w:jc w:val="left"/>
      <w:textAlignment w:val="baseline"/>
    </w:pPr>
    <w:rPr>
      <w:rFonts w:ascii="Calibri" w:eastAsia="Times New Roman" w:hAnsi="Calibri" w:cs="Traditional Arabic"/>
      <w:b/>
      <w:bCs/>
      <w:w w:val="125"/>
      <w:position w:val="6"/>
      <w:sz w:val="32"/>
      <w:szCs w:val="44"/>
      <w:lang w:eastAsia="en-US"/>
    </w:rPr>
  </w:style>
  <w:style w:type="paragraph" w:customStyle="1" w:styleId="Address">
    <w:name w:val="Address"/>
    <w:basedOn w:val="Normalhead"/>
    <w:qFormat/>
    <w:rsid w:val="00AA3B4C"/>
  </w:style>
  <w:style w:type="paragraph" w:customStyle="1" w:styleId="TableText0">
    <w:name w:val="Table_Text"/>
    <w:basedOn w:val="Normal"/>
    <w:next w:val="Normal"/>
    <w:qFormat/>
    <w:rsid w:val="00AA3B4C"/>
    <w:pPr>
      <w:tabs>
        <w:tab w:val="clear" w:pos="794"/>
      </w:tabs>
      <w:spacing w:before="80" w:beforeAutospacing="1" w:after="80" w:afterAutospacing="1" w:line="280" w:lineRule="exact"/>
    </w:pPr>
    <w:rPr>
      <w:rFonts w:ascii="Times New Roman" w:eastAsia="SimSun" w:hAnsi="Times New Roman" w:cs="Traditional Arabic"/>
      <w:color w:val="000000"/>
      <w:sz w:val="20"/>
      <w:szCs w:val="26"/>
      <w:lang w:eastAsia="en-US"/>
    </w:rPr>
  </w:style>
  <w:style w:type="paragraph" w:customStyle="1" w:styleId="ArtTitle0">
    <w:name w:val="Art_Title"/>
    <w:basedOn w:val="Normal"/>
    <w:qFormat/>
    <w:rsid w:val="00AA3B4C"/>
    <w:pPr>
      <w:keepNext/>
      <w:keepLines/>
      <w:tabs>
        <w:tab w:val="clear" w:pos="794"/>
      </w:tabs>
      <w:overflowPunct w:val="0"/>
      <w:autoSpaceDE w:val="0"/>
      <w:autoSpaceDN w:val="0"/>
      <w:adjustRightInd w:val="0"/>
      <w:spacing w:before="240"/>
      <w:jc w:val="center"/>
      <w:textAlignment w:val="baseline"/>
    </w:pPr>
    <w:rPr>
      <w:rFonts w:ascii="Times New Roman Bold" w:eastAsia="Times New Roman" w:hAnsi="Times New Roman Bold" w:cs="Traditional Arabic"/>
      <w:b/>
      <w:bCs/>
      <w:sz w:val="28"/>
      <w:szCs w:val="40"/>
      <w:lang w:eastAsia="en-US"/>
    </w:rPr>
  </w:style>
  <w:style w:type="paragraph" w:styleId="NormalWeb">
    <w:name w:val="Normal (Web)"/>
    <w:basedOn w:val="Normal"/>
    <w:uiPriority w:val="99"/>
    <w:rsid w:val="00AA3B4C"/>
    <w:pPr>
      <w:tabs>
        <w:tab w:val="clear" w:pos="794"/>
      </w:tabs>
      <w:overflowPunct w:val="0"/>
      <w:autoSpaceDE w:val="0"/>
      <w:autoSpaceDN w:val="0"/>
      <w:adjustRightInd w:val="0"/>
      <w:textAlignment w:val="baseline"/>
    </w:pPr>
    <w:rPr>
      <w:rFonts w:ascii="Times New Roman" w:eastAsia="Times New Roman" w:hAnsi="Times New Roman" w:cs="Times New Roman"/>
      <w:sz w:val="24"/>
      <w:szCs w:val="24"/>
      <w:lang w:eastAsia="en-US" w:bidi="ar-EG"/>
    </w:rPr>
  </w:style>
  <w:style w:type="paragraph" w:customStyle="1" w:styleId="Oggetto">
    <w:name w:val="Oggetto"/>
    <w:basedOn w:val="BodyTextIndent"/>
    <w:uiPriority w:val="99"/>
    <w:rsid w:val="00AA3B4C"/>
    <w:pPr>
      <w:tabs>
        <w:tab w:val="left" w:pos="1134"/>
      </w:tabs>
      <w:spacing w:before="1200" w:after="0"/>
      <w:ind w:left="1304" w:hanging="1304"/>
      <w:jc w:val="both"/>
    </w:pPr>
  </w:style>
  <w:style w:type="paragraph" w:styleId="BodyTextIndent">
    <w:name w:val="Body Text Indent"/>
    <w:basedOn w:val="Normal"/>
    <w:link w:val="BodyTextIndentChar"/>
    <w:uiPriority w:val="99"/>
    <w:rsid w:val="00AA3B4C"/>
    <w:pPr>
      <w:widowControl w:val="0"/>
      <w:tabs>
        <w:tab w:val="clear" w:pos="794"/>
      </w:tabs>
      <w:kinsoku w:val="0"/>
      <w:bidi w:val="0"/>
      <w:spacing w:before="0" w:after="120" w:line="240" w:lineRule="auto"/>
      <w:ind w:left="283"/>
      <w:jc w:val="left"/>
    </w:pPr>
    <w:rPr>
      <w:rFonts w:ascii="Times New Roman" w:eastAsia="Times New Roman" w:hAnsi="Times New Roman" w:cs="Times New Roman"/>
      <w:sz w:val="24"/>
      <w:szCs w:val="24"/>
      <w:lang w:val="it-IT" w:eastAsia="it-IT"/>
    </w:rPr>
  </w:style>
  <w:style w:type="character" w:customStyle="1" w:styleId="BodyTextIndentChar">
    <w:name w:val="Body Text Indent Char"/>
    <w:basedOn w:val="DefaultParagraphFont"/>
    <w:link w:val="BodyTextIndent"/>
    <w:uiPriority w:val="99"/>
    <w:rsid w:val="00AA3B4C"/>
    <w:rPr>
      <w:rFonts w:ascii="Times New Roman" w:eastAsia="Times New Roman" w:hAnsi="Times New Roman" w:cs="Times New Roman"/>
      <w:sz w:val="24"/>
      <w:szCs w:val="24"/>
      <w:lang w:val="it-IT" w:eastAsia="it-IT"/>
    </w:rPr>
  </w:style>
  <w:style w:type="paragraph" w:customStyle="1" w:styleId="Indirizzo1">
    <w:name w:val="Indirizzo1"/>
    <w:basedOn w:val="BodyTextIndent"/>
    <w:uiPriority w:val="99"/>
    <w:rsid w:val="00AA3B4C"/>
    <w:pPr>
      <w:tabs>
        <w:tab w:val="left" w:pos="5670"/>
      </w:tabs>
      <w:spacing w:before="720" w:after="840"/>
      <w:ind w:left="5670"/>
      <w:jc w:val="both"/>
    </w:pPr>
    <w:rPr>
      <w:lang w:val="de-DE" w:bidi="he-IL"/>
    </w:rPr>
  </w:style>
  <w:style w:type="paragraph" w:customStyle="1" w:styleId="Notaapidipagina">
    <w:name w:val="Nota a piè di pagina"/>
    <w:basedOn w:val="FootnoteText"/>
    <w:autoRedefine/>
    <w:uiPriority w:val="99"/>
    <w:rsid w:val="00AA3B4C"/>
    <w:pPr>
      <w:widowControl w:val="0"/>
      <w:tabs>
        <w:tab w:val="clear" w:pos="794"/>
      </w:tabs>
      <w:kinsoku w:val="0"/>
      <w:bidi w:val="0"/>
      <w:spacing w:before="0" w:line="240" w:lineRule="auto"/>
      <w:ind w:left="567" w:right="567"/>
    </w:pPr>
    <w:rPr>
      <w:rFonts w:ascii="Verdana" w:eastAsia="Times New Roman" w:hAnsi="Verdana" w:cs="Times New Roman"/>
      <w:sz w:val="16"/>
      <w:szCs w:val="20"/>
      <w:lang w:val="it-IT" w:eastAsia="it-IT"/>
    </w:rPr>
  </w:style>
  <w:style w:type="paragraph" w:customStyle="1" w:styleId="rimandoanotapiedipagina">
    <w:name w:val="rimando a nota pie' di pagina"/>
    <w:basedOn w:val="Footer"/>
    <w:autoRedefine/>
    <w:uiPriority w:val="99"/>
    <w:rsid w:val="00AA3B4C"/>
    <w:pPr>
      <w:widowControl w:val="0"/>
      <w:tabs>
        <w:tab w:val="clear" w:pos="794"/>
        <w:tab w:val="clear" w:pos="4153"/>
        <w:tab w:val="clear" w:pos="8306"/>
        <w:tab w:val="center" w:pos="4819"/>
        <w:tab w:val="right" w:pos="9638"/>
      </w:tabs>
      <w:kinsoku w:val="0"/>
      <w:ind w:left="567" w:right="567"/>
      <w:jc w:val="both"/>
    </w:pPr>
    <w:rPr>
      <w:rFonts w:ascii="Verdana" w:hAnsi="Verdana" w:cs="Times New Roman"/>
      <w:sz w:val="16"/>
      <w:szCs w:val="24"/>
      <w:lang w:val="it-IT" w:eastAsia="it-IT"/>
    </w:rPr>
  </w:style>
  <w:style w:type="paragraph" w:customStyle="1" w:styleId="Style1">
    <w:name w:val="Style 1"/>
    <w:basedOn w:val="Normal"/>
    <w:uiPriority w:val="99"/>
    <w:rsid w:val="00AA3B4C"/>
    <w:pPr>
      <w:widowControl w:val="0"/>
      <w:tabs>
        <w:tab w:val="clear" w:pos="794"/>
      </w:tabs>
      <w:autoSpaceDE w:val="0"/>
      <w:autoSpaceDN w:val="0"/>
      <w:bidi w:val="0"/>
      <w:spacing w:before="0" w:line="240" w:lineRule="auto"/>
      <w:ind w:left="6552" w:right="864"/>
      <w:jc w:val="left"/>
    </w:pPr>
    <w:rPr>
      <w:rFonts w:ascii="Times New Roman" w:eastAsia="Times New Roman" w:hAnsi="Times New Roman" w:cs="Times New Roman"/>
      <w:sz w:val="23"/>
      <w:szCs w:val="23"/>
      <w:lang w:val="it-IT" w:eastAsia="it-IT"/>
    </w:rPr>
  </w:style>
  <w:style w:type="paragraph" w:customStyle="1" w:styleId="Style6">
    <w:name w:val="Style 6"/>
    <w:basedOn w:val="Normal"/>
    <w:uiPriority w:val="99"/>
    <w:rsid w:val="00AA3B4C"/>
    <w:pPr>
      <w:widowControl w:val="0"/>
      <w:tabs>
        <w:tab w:val="clear" w:pos="794"/>
      </w:tabs>
      <w:autoSpaceDE w:val="0"/>
      <w:autoSpaceDN w:val="0"/>
      <w:bidi w:val="0"/>
      <w:adjustRightInd w:val="0"/>
      <w:spacing w:before="0" w:line="240" w:lineRule="auto"/>
      <w:jc w:val="left"/>
    </w:pPr>
    <w:rPr>
      <w:rFonts w:ascii="Times New Roman" w:eastAsia="Times New Roman" w:hAnsi="Times New Roman" w:cs="Times New Roman"/>
      <w:sz w:val="24"/>
      <w:szCs w:val="24"/>
      <w:lang w:val="it-IT" w:eastAsia="it-IT"/>
    </w:rPr>
  </w:style>
  <w:style w:type="paragraph" w:customStyle="1" w:styleId="Style7">
    <w:name w:val="Style 7"/>
    <w:basedOn w:val="Normal"/>
    <w:uiPriority w:val="99"/>
    <w:rsid w:val="00AA3B4C"/>
    <w:pPr>
      <w:widowControl w:val="0"/>
      <w:tabs>
        <w:tab w:val="clear" w:pos="794"/>
      </w:tabs>
      <w:autoSpaceDE w:val="0"/>
      <w:autoSpaceDN w:val="0"/>
      <w:bidi w:val="0"/>
      <w:spacing w:before="180" w:line="204" w:lineRule="auto"/>
      <w:ind w:left="72"/>
      <w:jc w:val="left"/>
    </w:pPr>
    <w:rPr>
      <w:rFonts w:ascii="Times New Roman" w:eastAsia="Times New Roman" w:hAnsi="Times New Roman" w:cs="Times New Roman"/>
      <w:sz w:val="25"/>
      <w:szCs w:val="25"/>
      <w:lang w:val="it-IT" w:eastAsia="it-IT"/>
    </w:rPr>
  </w:style>
  <w:style w:type="paragraph" w:customStyle="1" w:styleId="Style8">
    <w:name w:val="Style 8"/>
    <w:basedOn w:val="Normal"/>
    <w:uiPriority w:val="99"/>
    <w:rsid w:val="00AA3B4C"/>
    <w:pPr>
      <w:widowControl w:val="0"/>
      <w:tabs>
        <w:tab w:val="clear" w:pos="794"/>
      </w:tabs>
      <w:autoSpaceDE w:val="0"/>
      <w:autoSpaceDN w:val="0"/>
      <w:bidi w:val="0"/>
      <w:spacing w:before="252" w:line="156" w:lineRule="exact"/>
      <w:ind w:left="360"/>
      <w:jc w:val="left"/>
    </w:pPr>
    <w:rPr>
      <w:rFonts w:ascii="Times New Roman" w:eastAsia="Times New Roman" w:hAnsi="Times New Roman" w:cs="Times New Roman"/>
      <w:sz w:val="25"/>
      <w:szCs w:val="25"/>
      <w:lang w:val="it-IT" w:eastAsia="it-IT"/>
    </w:rPr>
  </w:style>
  <w:style w:type="paragraph" w:customStyle="1" w:styleId="Style3">
    <w:name w:val="Style 3"/>
    <w:basedOn w:val="Normal"/>
    <w:uiPriority w:val="99"/>
    <w:rsid w:val="00AA3B4C"/>
    <w:pPr>
      <w:widowControl w:val="0"/>
      <w:tabs>
        <w:tab w:val="clear" w:pos="794"/>
      </w:tabs>
      <w:autoSpaceDE w:val="0"/>
      <w:autoSpaceDN w:val="0"/>
      <w:bidi w:val="0"/>
      <w:spacing w:before="72" w:line="360" w:lineRule="auto"/>
      <w:ind w:left="216" w:right="360" w:firstLine="720"/>
    </w:pPr>
    <w:rPr>
      <w:rFonts w:ascii="Times New Roman" w:eastAsia="Times New Roman" w:hAnsi="Times New Roman" w:cs="Times New Roman"/>
      <w:sz w:val="20"/>
      <w:szCs w:val="20"/>
      <w:lang w:val="it-IT" w:eastAsia="it-IT"/>
    </w:rPr>
  </w:style>
  <w:style w:type="paragraph" w:customStyle="1" w:styleId="Style4">
    <w:name w:val="Style 4"/>
    <w:basedOn w:val="Normal"/>
    <w:uiPriority w:val="99"/>
    <w:rsid w:val="00AA3B4C"/>
    <w:pPr>
      <w:widowControl w:val="0"/>
      <w:tabs>
        <w:tab w:val="clear" w:pos="794"/>
      </w:tabs>
      <w:autoSpaceDE w:val="0"/>
      <w:autoSpaceDN w:val="0"/>
      <w:bidi w:val="0"/>
      <w:spacing w:before="108" w:line="228" w:lineRule="exact"/>
      <w:ind w:left="504"/>
      <w:jc w:val="left"/>
    </w:pPr>
    <w:rPr>
      <w:rFonts w:ascii="Times New Roman" w:eastAsia="Times New Roman" w:hAnsi="Times New Roman" w:cs="Times New Roman"/>
      <w:sz w:val="24"/>
      <w:szCs w:val="24"/>
      <w:lang w:val="it-IT" w:eastAsia="it-IT"/>
    </w:rPr>
  </w:style>
  <w:style w:type="paragraph" w:customStyle="1" w:styleId="Style14">
    <w:name w:val="Style 14"/>
    <w:basedOn w:val="Normal"/>
    <w:uiPriority w:val="99"/>
    <w:rsid w:val="00AA3B4C"/>
    <w:pPr>
      <w:widowControl w:val="0"/>
      <w:tabs>
        <w:tab w:val="clear" w:pos="794"/>
      </w:tabs>
      <w:autoSpaceDE w:val="0"/>
      <w:autoSpaceDN w:val="0"/>
      <w:bidi w:val="0"/>
      <w:spacing w:before="0" w:line="213" w:lineRule="auto"/>
      <w:jc w:val="left"/>
    </w:pPr>
    <w:rPr>
      <w:rFonts w:ascii="Times New Roman" w:eastAsia="Times New Roman" w:hAnsi="Times New Roman" w:cs="Times New Roman"/>
      <w:sz w:val="24"/>
      <w:szCs w:val="24"/>
      <w:lang w:val="it-IT" w:eastAsia="it-IT"/>
    </w:rPr>
  </w:style>
  <w:style w:type="paragraph" w:customStyle="1" w:styleId="Style5">
    <w:name w:val="Style 5"/>
    <w:basedOn w:val="Normal"/>
    <w:uiPriority w:val="99"/>
    <w:rsid w:val="00AA3B4C"/>
    <w:pPr>
      <w:widowControl w:val="0"/>
      <w:tabs>
        <w:tab w:val="clear" w:pos="794"/>
      </w:tabs>
      <w:autoSpaceDE w:val="0"/>
      <w:autoSpaceDN w:val="0"/>
      <w:bidi w:val="0"/>
      <w:spacing w:before="0" w:line="240" w:lineRule="auto"/>
      <w:jc w:val="center"/>
    </w:pPr>
    <w:rPr>
      <w:rFonts w:ascii="Times New Roman" w:eastAsia="Times New Roman" w:hAnsi="Times New Roman" w:cs="Times New Roman"/>
      <w:b/>
      <w:bCs/>
      <w:sz w:val="23"/>
      <w:szCs w:val="23"/>
      <w:lang w:val="it-IT" w:eastAsia="it-IT"/>
    </w:rPr>
  </w:style>
  <w:style w:type="paragraph" w:customStyle="1" w:styleId="Style17">
    <w:name w:val="Style 17"/>
    <w:basedOn w:val="Normal"/>
    <w:uiPriority w:val="99"/>
    <w:rsid w:val="00AA3B4C"/>
    <w:pPr>
      <w:widowControl w:val="0"/>
      <w:tabs>
        <w:tab w:val="clear" w:pos="794"/>
      </w:tabs>
      <w:autoSpaceDE w:val="0"/>
      <w:autoSpaceDN w:val="0"/>
      <w:bidi w:val="0"/>
      <w:spacing w:before="0" w:after="180" w:line="204" w:lineRule="auto"/>
      <w:ind w:right="36"/>
      <w:jc w:val="right"/>
    </w:pPr>
    <w:rPr>
      <w:rFonts w:ascii="Times New Roman" w:eastAsia="Times New Roman" w:hAnsi="Times New Roman" w:cs="Times New Roman"/>
      <w:sz w:val="19"/>
      <w:szCs w:val="19"/>
      <w:lang w:val="it-IT" w:eastAsia="it-IT"/>
    </w:rPr>
  </w:style>
  <w:style w:type="paragraph" w:customStyle="1" w:styleId="Style11">
    <w:name w:val="Style 11"/>
    <w:basedOn w:val="Normal"/>
    <w:uiPriority w:val="99"/>
    <w:rsid w:val="00AA3B4C"/>
    <w:pPr>
      <w:widowControl w:val="0"/>
      <w:tabs>
        <w:tab w:val="clear" w:pos="794"/>
      </w:tabs>
      <w:autoSpaceDE w:val="0"/>
      <w:autoSpaceDN w:val="0"/>
      <w:bidi w:val="0"/>
      <w:spacing w:before="72" w:line="372" w:lineRule="exact"/>
      <w:ind w:left="504" w:right="288" w:firstLine="720"/>
    </w:pPr>
    <w:rPr>
      <w:rFonts w:ascii="Times New Roman" w:eastAsia="Times New Roman" w:hAnsi="Times New Roman" w:cs="Times New Roman"/>
      <w:sz w:val="24"/>
      <w:szCs w:val="24"/>
      <w:lang w:val="it-IT" w:eastAsia="it-IT"/>
    </w:rPr>
  </w:style>
  <w:style w:type="paragraph" w:customStyle="1" w:styleId="Style9">
    <w:name w:val="Style 9"/>
    <w:basedOn w:val="Normal"/>
    <w:uiPriority w:val="99"/>
    <w:rsid w:val="00AA3B4C"/>
    <w:pPr>
      <w:widowControl w:val="0"/>
      <w:tabs>
        <w:tab w:val="clear" w:pos="794"/>
      </w:tabs>
      <w:autoSpaceDE w:val="0"/>
      <w:autoSpaceDN w:val="0"/>
      <w:bidi w:val="0"/>
      <w:spacing w:before="0" w:line="240" w:lineRule="auto"/>
      <w:ind w:left="648"/>
      <w:jc w:val="left"/>
    </w:pPr>
    <w:rPr>
      <w:rFonts w:ascii="Times New Roman" w:eastAsia="Times New Roman" w:hAnsi="Times New Roman" w:cs="Times New Roman"/>
      <w:sz w:val="21"/>
      <w:szCs w:val="21"/>
      <w:lang w:val="it-IT" w:eastAsia="it-IT"/>
    </w:rPr>
  </w:style>
  <w:style w:type="paragraph" w:customStyle="1" w:styleId="Style12">
    <w:name w:val="Style 12"/>
    <w:basedOn w:val="Normal"/>
    <w:uiPriority w:val="99"/>
    <w:rsid w:val="00AA3B4C"/>
    <w:pPr>
      <w:widowControl w:val="0"/>
      <w:tabs>
        <w:tab w:val="clear" w:pos="794"/>
      </w:tabs>
      <w:autoSpaceDE w:val="0"/>
      <w:autoSpaceDN w:val="0"/>
      <w:bidi w:val="0"/>
      <w:spacing w:before="108" w:line="348" w:lineRule="exact"/>
      <w:ind w:left="648" w:right="216" w:firstLine="648"/>
    </w:pPr>
    <w:rPr>
      <w:rFonts w:ascii="Times New Roman" w:eastAsia="Times New Roman" w:hAnsi="Times New Roman" w:cs="Times New Roman"/>
      <w:sz w:val="20"/>
      <w:szCs w:val="20"/>
      <w:lang w:val="it-IT" w:eastAsia="it-IT"/>
    </w:rPr>
  </w:style>
  <w:style w:type="paragraph" w:customStyle="1" w:styleId="Style19">
    <w:name w:val="Style 19"/>
    <w:basedOn w:val="Normal"/>
    <w:uiPriority w:val="99"/>
    <w:rsid w:val="00AA3B4C"/>
    <w:pPr>
      <w:widowControl w:val="0"/>
      <w:tabs>
        <w:tab w:val="clear" w:pos="794"/>
      </w:tabs>
      <w:autoSpaceDE w:val="0"/>
      <w:autoSpaceDN w:val="0"/>
      <w:bidi w:val="0"/>
      <w:adjustRightInd w:val="0"/>
      <w:spacing w:before="0" w:line="240" w:lineRule="auto"/>
      <w:jc w:val="left"/>
    </w:pPr>
    <w:rPr>
      <w:rFonts w:ascii="Times New Roman" w:eastAsia="Times New Roman" w:hAnsi="Times New Roman" w:cs="Times New Roman"/>
      <w:sz w:val="21"/>
      <w:szCs w:val="21"/>
      <w:lang w:val="it-IT" w:eastAsia="it-IT"/>
    </w:rPr>
  </w:style>
  <w:style w:type="paragraph" w:customStyle="1" w:styleId="Style16">
    <w:name w:val="Style 16"/>
    <w:basedOn w:val="Normal"/>
    <w:uiPriority w:val="99"/>
    <w:rsid w:val="00AA3B4C"/>
    <w:pPr>
      <w:widowControl w:val="0"/>
      <w:tabs>
        <w:tab w:val="clear" w:pos="794"/>
      </w:tabs>
      <w:autoSpaceDE w:val="0"/>
      <w:autoSpaceDN w:val="0"/>
      <w:bidi w:val="0"/>
      <w:adjustRightInd w:val="0"/>
      <w:spacing w:before="0" w:line="240" w:lineRule="auto"/>
      <w:jc w:val="left"/>
    </w:pPr>
    <w:rPr>
      <w:rFonts w:ascii="Times New Roman" w:eastAsia="Times New Roman" w:hAnsi="Times New Roman" w:cs="Times New Roman"/>
      <w:sz w:val="20"/>
      <w:szCs w:val="20"/>
      <w:lang w:val="it-IT" w:eastAsia="it-IT"/>
    </w:rPr>
  </w:style>
  <w:style w:type="paragraph" w:customStyle="1" w:styleId="Style20">
    <w:name w:val="Style 20"/>
    <w:basedOn w:val="Normal"/>
    <w:uiPriority w:val="99"/>
    <w:rsid w:val="00AA3B4C"/>
    <w:pPr>
      <w:widowControl w:val="0"/>
      <w:tabs>
        <w:tab w:val="clear" w:pos="794"/>
      </w:tabs>
      <w:autoSpaceDE w:val="0"/>
      <w:autoSpaceDN w:val="0"/>
      <w:bidi w:val="0"/>
      <w:spacing w:before="0" w:line="156" w:lineRule="exact"/>
      <w:jc w:val="center"/>
    </w:pPr>
    <w:rPr>
      <w:rFonts w:ascii="Times New Roman" w:eastAsia="Times New Roman" w:hAnsi="Times New Roman" w:cs="Times New Roman"/>
      <w:sz w:val="16"/>
      <w:szCs w:val="16"/>
      <w:lang w:val="it-IT" w:eastAsia="it-IT"/>
    </w:rPr>
  </w:style>
  <w:style w:type="paragraph" w:customStyle="1" w:styleId="Style10">
    <w:name w:val="Style 10"/>
    <w:basedOn w:val="Normal"/>
    <w:uiPriority w:val="99"/>
    <w:rsid w:val="00AA3B4C"/>
    <w:pPr>
      <w:widowControl w:val="0"/>
      <w:tabs>
        <w:tab w:val="clear" w:pos="794"/>
      </w:tabs>
      <w:autoSpaceDE w:val="0"/>
      <w:autoSpaceDN w:val="0"/>
      <w:bidi w:val="0"/>
      <w:spacing w:before="108" w:line="360" w:lineRule="auto"/>
      <w:ind w:left="504" w:right="288" w:firstLine="720"/>
    </w:pPr>
    <w:rPr>
      <w:rFonts w:ascii="Times New Roman" w:eastAsia="Times New Roman" w:hAnsi="Times New Roman" w:cs="Times New Roman"/>
      <w:sz w:val="24"/>
      <w:szCs w:val="24"/>
      <w:lang w:val="it-IT" w:eastAsia="it-IT"/>
    </w:rPr>
  </w:style>
  <w:style w:type="paragraph" w:customStyle="1" w:styleId="Style13">
    <w:name w:val="Style 13"/>
    <w:basedOn w:val="Normal"/>
    <w:uiPriority w:val="99"/>
    <w:rsid w:val="00AA3B4C"/>
    <w:pPr>
      <w:widowControl w:val="0"/>
      <w:tabs>
        <w:tab w:val="clear" w:pos="794"/>
      </w:tabs>
      <w:autoSpaceDE w:val="0"/>
      <w:autoSpaceDN w:val="0"/>
      <w:bidi w:val="0"/>
      <w:spacing w:before="108" w:line="348" w:lineRule="exact"/>
      <w:ind w:left="504" w:right="288" w:firstLine="720"/>
    </w:pPr>
    <w:rPr>
      <w:rFonts w:ascii="Times New Roman" w:eastAsia="Times New Roman" w:hAnsi="Times New Roman" w:cs="Times New Roman"/>
      <w:i/>
      <w:iCs/>
      <w:sz w:val="23"/>
      <w:szCs w:val="23"/>
      <w:lang w:val="it-IT" w:eastAsia="it-IT"/>
    </w:rPr>
  </w:style>
  <w:style w:type="character" w:customStyle="1" w:styleId="CharacterStyle13">
    <w:name w:val="Character Style 13"/>
    <w:uiPriority w:val="99"/>
    <w:rsid w:val="00AA3B4C"/>
    <w:rPr>
      <w:sz w:val="25"/>
    </w:rPr>
  </w:style>
  <w:style w:type="character" w:customStyle="1" w:styleId="CharacterStyle1">
    <w:name w:val="Character Style 1"/>
    <w:uiPriority w:val="99"/>
    <w:rsid w:val="00AA3B4C"/>
    <w:rPr>
      <w:sz w:val="23"/>
    </w:rPr>
  </w:style>
  <w:style w:type="character" w:customStyle="1" w:styleId="CharacterStyle10">
    <w:name w:val="Character Style 10"/>
    <w:uiPriority w:val="99"/>
    <w:rsid w:val="00AA3B4C"/>
    <w:rPr>
      <w:sz w:val="21"/>
    </w:rPr>
  </w:style>
  <w:style w:type="character" w:customStyle="1" w:styleId="CharacterStyle11">
    <w:name w:val="Character Style 11"/>
    <w:uiPriority w:val="99"/>
    <w:rsid w:val="00AA3B4C"/>
    <w:rPr>
      <w:b/>
      <w:sz w:val="23"/>
    </w:rPr>
  </w:style>
  <w:style w:type="character" w:customStyle="1" w:styleId="CharacterStyle12">
    <w:name w:val="Character Style 12"/>
    <w:uiPriority w:val="99"/>
    <w:rsid w:val="00AA3B4C"/>
    <w:rPr>
      <w:i/>
      <w:sz w:val="23"/>
    </w:rPr>
  </w:style>
  <w:style w:type="character" w:customStyle="1" w:styleId="CharacterStyle14">
    <w:name w:val="Character Style 14"/>
    <w:uiPriority w:val="99"/>
    <w:rsid w:val="00AA3B4C"/>
    <w:rPr>
      <w:sz w:val="20"/>
    </w:rPr>
  </w:style>
  <w:style w:type="character" w:customStyle="1" w:styleId="CharacterStyle15">
    <w:name w:val="Character Style 15"/>
    <w:uiPriority w:val="99"/>
    <w:rsid w:val="00AA3B4C"/>
    <w:rPr>
      <w:sz w:val="16"/>
    </w:rPr>
  </w:style>
  <w:style w:type="character" w:customStyle="1" w:styleId="CharacterStyle16">
    <w:name w:val="Character Style 16"/>
    <w:uiPriority w:val="99"/>
    <w:rsid w:val="00AA3B4C"/>
    <w:rPr>
      <w:sz w:val="19"/>
    </w:rPr>
  </w:style>
  <w:style w:type="character" w:customStyle="1" w:styleId="CharacterStyle17">
    <w:name w:val="Character Style 17"/>
    <w:uiPriority w:val="99"/>
    <w:rsid w:val="00AA3B4C"/>
    <w:rPr>
      <w:sz w:val="20"/>
    </w:rPr>
  </w:style>
  <w:style w:type="paragraph" w:styleId="CommentText">
    <w:name w:val="annotation text"/>
    <w:basedOn w:val="Normal"/>
    <w:link w:val="CommentTextChar"/>
    <w:uiPriority w:val="99"/>
    <w:rsid w:val="00AA3B4C"/>
    <w:pPr>
      <w:widowControl w:val="0"/>
      <w:tabs>
        <w:tab w:val="clear" w:pos="794"/>
      </w:tabs>
      <w:kinsoku w:val="0"/>
      <w:bidi w:val="0"/>
      <w:spacing w:before="0" w:line="240" w:lineRule="auto"/>
      <w:jc w:val="left"/>
    </w:pPr>
    <w:rPr>
      <w:rFonts w:ascii="Times New Roman" w:eastAsia="Times New Roman" w:hAnsi="Times New Roman" w:cs="Times New Roman"/>
      <w:sz w:val="20"/>
      <w:szCs w:val="20"/>
      <w:lang w:val="it-IT" w:eastAsia="it-IT"/>
    </w:rPr>
  </w:style>
  <w:style w:type="character" w:customStyle="1" w:styleId="CommentTextChar">
    <w:name w:val="Comment Text Char"/>
    <w:basedOn w:val="DefaultParagraphFont"/>
    <w:link w:val="CommentText"/>
    <w:uiPriority w:val="99"/>
    <w:rsid w:val="00AA3B4C"/>
    <w:rPr>
      <w:rFonts w:ascii="Times New Roman" w:eastAsia="Times New Roman" w:hAnsi="Times New Roman" w:cs="Times New Roman"/>
      <w:sz w:val="20"/>
      <w:szCs w:val="20"/>
      <w:lang w:val="it-IT" w:eastAsia="it-IT"/>
    </w:rPr>
  </w:style>
  <w:style w:type="paragraph" w:styleId="CommentSubject">
    <w:name w:val="annotation subject"/>
    <w:basedOn w:val="CommentText"/>
    <w:next w:val="CommentText"/>
    <w:link w:val="CommentSubjectChar"/>
    <w:uiPriority w:val="99"/>
    <w:rsid w:val="00AA3B4C"/>
    <w:rPr>
      <w:b/>
      <w:bCs/>
    </w:rPr>
  </w:style>
  <w:style w:type="character" w:customStyle="1" w:styleId="CommentSubjectChar">
    <w:name w:val="Comment Subject Char"/>
    <w:basedOn w:val="CommentTextChar"/>
    <w:link w:val="CommentSubject"/>
    <w:uiPriority w:val="99"/>
    <w:rsid w:val="00AA3B4C"/>
    <w:rPr>
      <w:rFonts w:ascii="Times New Roman" w:eastAsia="Times New Roman" w:hAnsi="Times New Roman" w:cs="Times New Roman"/>
      <w:b/>
      <w:bCs/>
      <w:sz w:val="20"/>
      <w:szCs w:val="20"/>
      <w:lang w:val="it-IT" w:eastAsia="it-IT"/>
    </w:rPr>
  </w:style>
  <w:style w:type="paragraph" w:customStyle="1" w:styleId="CERN">
    <w:name w:val="CERN"/>
    <w:basedOn w:val="Normal"/>
    <w:uiPriority w:val="99"/>
    <w:rsid w:val="00AA3B4C"/>
    <w:pPr>
      <w:tabs>
        <w:tab w:val="clear" w:pos="794"/>
      </w:tabs>
      <w:bidi w:val="0"/>
      <w:spacing w:before="0" w:line="240" w:lineRule="auto"/>
      <w:jc w:val="left"/>
    </w:pPr>
    <w:rPr>
      <w:rFonts w:ascii="Geneva" w:eastAsia="Times New Roman" w:hAnsi="Geneva" w:cs="Times New Roman"/>
      <w:b/>
      <w:caps/>
      <w:sz w:val="24"/>
      <w:szCs w:val="20"/>
      <w:lang w:eastAsia="en-US"/>
    </w:rPr>
  </w:style>
  <w:style w:type="character" w:styleId="CommentReference">
    <w:name w:val="annotation reference"/>
    <w:basedOn w:val="DefaultParagraphFont"/>
    <w:uiPriority w:val="99"/>
    <w:rsid w:val="00AA3B4C"/>
    <w:rPr>
      <w:rFonts w:cs="Times New Roman"/>
      <w:sz w:val="16"/>
    </w:rPr>
  </w:style>
  <w:style w:type="paragraph" w:styleId="ListBullet">
    <w:name w:val="List Bullet"/>
    <w:basedOn w:val="Normal"/>
    <w:uiPriority w:val="99"/>
    <w:rsid w:val="00AA3B4C"/>
    <w:pPr>
      <w:widowControl w:val="0"/>
      <w:tabs>
        <w:tab w:val="clear" w:pos="794"/>
        <w:tab w:val="num" w:pos="504"/>
      </w:tabs>
      <w:kinsoku w:val="0"/>
      <w:bidi w:val="0"/>
      <w:spacing w:before="0" w:line="240" w:lineRule="auto"/>
      <w:ind w:left="360" w:hanging="360"/>
      <w:jc w:val="left"/>
    </w:pPr>
    <w:rPr>
      <w:rFonts w:ascii="Times New Roman" w:eastAsia="Times New Roman" w:hAnsi="Times New Roman" w:cs="Times New Roman"/>
      <w:sz w:val="24"/>
      <w:szCs w:val="24"/>
      <w:lang w:val="it-IT" w:eastAsia="it-IT"/>
    </w:rPr>
  </w:style>
  <w:style w:type="paragraph" w:customStyle="1" w:styleId="Default">
    <w:name w:val="Default"/>
    <w:rsid w:val="00AA3B4C"/>
    <w:pPr>
      <w:autoSpaceDE w:val="0"/>
      <w:autoSpaceDN w:val="0"/>
      <w:adjustRightInd w:val="0"/>
      <w:spacing w:after="0" w:line="240" w:lineRule="auto"/>
    </w:pPr>
    <w:rPr>
      <w:rFonts w:ascii="Times New Roman" w:eastAsia="Times New Roman" w:hAnsi="Times New Roman" w:cs="Times New Roman"/>
      <w:color w:val="000000"/>
      <w:sz w:val="24"/>
      <w:szCs w:val="24"/>
      <w:lang w:val="it-IT" w:eastAsia="it-IT"/>
    </w:rPr>
  </w:style>
  <w:style w:type="character" w:customStyle="1" w:styleId="CharacterStyle5">
    <w:name w:val="Character Style 5"/>
    <w:uiPriority w:val="99"/>
    <w:rsid w:val="00AA3B4C"/>
    <w:rPr>
      <w:sz w:val="20"/>
    </w:rPr>
  </w:style>
  <w:style w:type="paragraph" w:customStyle="1" w:styleId="Sujet">
    <w:name w:val="Sujet"/>
    <w:basedOn w:val="Normal"/>
    <w:uiPriority w:val="99"/>
    <w:rsid w:val="00AA3B4C"/>
    <w:pPr>
      <w:framePr w:w="8616" w:h="4258" w:hRule="exact" w:hSpace="181" w:wrap="around" w:vAnchor="page" w:hAnchor="page" w:x="1883" w:y="8943"/>
      <w:tabs>
        <w:tab w:val="clear" w:pos="794"/>
      </w:tabs>
      <w:bidi w:val="0"/>
      <w:spacing w:before="0" w:line="240" w:lineRule="auto"/>
      <w:jc w:val="left"/>
    </w:pPr>
    <w:rPr>
      <w:rFonts w:ascii="Arial" w:eastAsia="Times New Roman" w:hAnsi="Arial" w:cs="Arial"/>
      <w:kern w:val="40"/>
      <w:sz w:val="52"/>
      <w:szCs w:val="52"/>
      <w:lang w:val="fr-CH" w:eastAsia="en-US"/>
    </w:rPr>
  </w:style>
  <w:style w:type="paragraph" w:customStyle="1" w:styleId="Table0">
    <w:name w:val="Table_#"/>
    <w:basedOn w:val="Normal"/>
    <w:next w:val="Normal"/>
    <w:rsid w:val="00AA3B4C"/>
    <w:pPr>
      <w:keepNext/>
      <w:tabs>
        <w:tab w:val="left" w:pos="1191"/>
        <w:tab w:val="left" w:pos="1588"/>
        <w:tab w:val="left" w:pos="1985"/>
      </w:tabs>
      <w:bidi w:val="0"/>
      <w:spacing w:before="560" w:after="120" w:line="240" w:lineRule="auto"/>
      <w:jc w:val="center"/>
    </w:pPr>
    <w:rPr>
      <w:rFonts w:ascii="Times New Roman" w:eastAsia="Times New Roman" w:hAnsi="Times New Roman" w:cs="Times New Roman"/>
      <w:caps/>
      <w:sz w:val="24"/>
      <w:szCs w:val="20"/>
      <w:lang w:eastAsia="en-US"/>
    </w:rPr>
  </w:style>
  <w:style w:type="paragraph" w:customStyle="1" w:styleId="Predefinito">
    <w:name w:val="Predefinito"/>
    <w:rsid w:val="00AA3B4C"/>
    <w:pPr>
      <w:autoSpaceDE w:val="0"/>
      <w:autoSpaceDN w:val="0"/>
      <w:adjustRightInd w:val="0"/>
      <w:spacing w:after="200" w:line="240" w:lineRule="auto"/>
    </w:pPr>
    <w:rPr>
      <w:rFonts w:ascii="Calibri" w:eastAsia="0" w:hAnsi="Droid Sans Fallback" w:cs="Calibri"/>
      <w:kern w:val="2"/>
      <w:lang w:val="it-IT"/>
    </w:rPr>
  </w:style>
  <w:style w:type="paragraph" w:customStyle="1" w:styleId="Headingi1">
    <w:name w:val="Heading­_i"/>
    <w:basedOn w:val="Normal"/>
    <w:rsid w:val="00AA3B4C"/>
    <w:pPr>
      <w:tabs>
        <w:tab w:val="clear" w:pos="794"/>
      </w:tabs>
      <w:overflowPunct w:val="0"/>
      <w:autoSpaceDE w:val="0"/>
      <w:autoSpaceDN w:val="0"/>
      <w:adjustRightInd w:val="0"/>
      <w:spacing w:after="240"/>
      <w:textAlignment w:val="baseline"/>
    </w:pPr>
    <w:rPr>
      <w:rFonts w:ascii="Calibri" w:eastAsia="Times New Roman" w:hAnsi="Calibri" w:cs="Traditional Arabic"/>
      <w:szCs w:val="30"/>
      <w:lang w:eastAsia="en-US"/>
    </w:rPr>
  </w:style>
  <w:style w:type="paragraph" w:customStyle="1" w:styleId="enumlev11">
    <w:name w:val="enumlev_1"/>
    <w:basedOn w:val="Normal"/>
    <w:rsid w:val="00AA3B4C"/>
    <w:pPr>
      <w:tabs>
        <w:tab w:val="clear" w:pos="794"/>
      </w:tabs>
      <w:overflowPunct w:val="0"/>
      <w:autoSpaceDE w:val="0"/>
      <w:autoSpaceDN w:val="0"/>
      <w:adjustRightInd w:val="0"/>
      <w:textAlignment w:val="baseline"/>
    </w:pPr>
    <w:rPr>
      <w:rFonts w:ascii="Calibri" w:eastAsia="Times New Roman" w:hAnsi="Calibri" w:cs="Traditional Arabic"/>
      <w:szCs w:val="30"/>
      <w:lang w:eastAsia="en-US"/>
    </w:rPr>
  </w:style>
  <w:style w:type="paragraph" w:customStyle="1" w:styleId="HeadingBT">
    <w:name w:val="Heading_B_T"/>
    <w:basedOn w:val="Normal"/>
    <w:qFormat/>
    <w:rsid w:val="00AA3B4C"/>
    <w:pPr>
      <w:keepNext/>
      <w:keepLines/>
      <w:tabs>
        <w:tab w:val="clear" w:pos="794"/>
      </w:tabs>
      <w:overflowPunct w:val="0"/>
      <w:autoSpaceDE w:val="0"/>
      <w:autoSpaceDN w:val="0"/>
      <w:bidi w:val="0"/>
      <w:adjustRightInd w:val="0"/>
      <w:spacing w:before="200" w:after="40"/>
      <w:ind w:left="567" w:hanging="567"/>
      <w:jc w:val="right"/>
      <w:textAlignment w:val="baseline"/>
      <w:outlineLvl w:val="0"/>
    </w:pPr>
    <w:rPr>
      <w:rFonts w:ascii="Calibri" w:eastAsia="Times New Roman" w:hAnsi="Calibri" w:cs="Traditional Arabic"/>
      <w:b/>
      <w:bCs/>
      <w:position w:val="2"/>
      <w:szCs w:val="30"/>
      <w:lang w:eastAsia="en-US"/>
    </w:rPr>
  </w:style>
  <w:style w:type="paragraph" w:customStyle="1" w:styleId="Heading1T">
    <w:name w:val="Heading_1_T"/>
    <w:basedOn w:val="Heading1"/>
    <w:qFormat/>
    <w:rsid w:val="00AA3B4C"/>
    <w:pPr>
      <w:tabs>
        <w:tab w:val="clear" w:pos="794"/>
      </w:tabs>
      <w:overflowPunct w:val="0"/>
      <w:autoSpaceDE w:val="0"/>
      <w:autoSpaceDN w:val="0"/>
      <w:adjustRightInd w:val="0"/>
      <w:spacing w:before="480"/>
      <w:ind w:left="567" w:hanging="567"/>
      <w:textAlignment w:val="baseline"/>
    </w:pPr>
    <w:rPr>
      <w:rFonts w:ascii="Calibri" w:eastAsia="Times New Roman" w:hAnsi="Calibri" w:cs="Traditional Arabic"/>
      <w:szCs w:val="36"/>
      <w:lang w:eastAsia="en-US"/>
    </w:rPr>
  </w:style>
  <w:style w:type="paragraph" w:customStyle="1" w:styleId="HeadingBT1">
    <w:name w:val="Heading_B_T1"/>
    <w:basedOn w:val="HeadingBT"/>
    <w:qFormat/>
    <w:rsid w:val="00AA3B4C"/>
    <w:pPr>
      <w:spacing w:before="120"/>
    </w:pPr>
  </w:style>
  <w:style w:type="paragraph" w:customStyle="1" w:styleId="HeadingBT2">
    <w:name w:val="Heading_B_T2"/>
    <w:basedOn w:val="HeadingBT"/>
    <w:qFormat/>
    <w:rsid w:val="00AA3B4C"/>
    <w:pPr>
      <w:spacing w:before="360"/>
    </w:pPr>
  </w:style>
  <w:style w:type="paragraph" w:customStyle="1" w:styleId="Heading10">
    <w:name w:val="Heading_1"/>
    <w:basedOn w:val="Heading1T"/>
    <w:rsid w:val="00AA3B4C"/>
  </w:style>
  <w:style w:type="character" w:customStyle="1" w:styleId="hps">
    <w:name w:val="hps"/>
    <w:basedOn w:val="DefaultParagraphFont"/>
    <w:rsid w:val="00AA3B4C"/>
  </w:style>
  <w:style w:type="character" w:customStyle="1" w:styleId="apple-converted-space">
    <w:name w:val="apple-converted-space"/>
    <w:basedOn w:val="DefaultParagraphFont"/>
    <w:rsid w:val="00AA3B4C"/>
  </w:style>
  <w:style w:type="paragraph" w:customStyle="1" w:styleId="NormalH">
    <w:name w:val="Normal H"/>
    <w:basedOn w:val="Normal"/>
    <w:qFormat/>
    <w:rsid w:val="00AA3B4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794" w:hanging="794"/>
    </w:pPr>
    <w:rPr>
      <w:rFonts w:ascii="Calibri" w:hAnsi="Calibri" w:cs="Traditional Arabic"/>
      <w:szCs w:val="30"/>
    </w:rPr>
  </w:style>
  <w:style w:type="paragraph" w:styleId="TOCHeading">
    <w:name w:val="TOC Heading"/>
    <w:basedOn w:val="Heading1"/>
    <w:next w:val="Normal"/>
    <w:uiPriority w:val="39"/>
    <w:unhideWhenUsed/>
    <w:qFormat/>
    <w:rsid w:val="00AA3B4C"/>
    <w:pPr>
      <w:tabs>
        <w:tab w:val="clear" w:pos="794"/>
      </w:tabs>
      <w:bidi w:val="0"/>
      <w:spacing w:before="480" w:line="276" w:lineRule="auto"/>
      <w:ind w:left="0" w:firstLine="0"/>
      <w:jc w:val="left"/>
      <w:outlineLvl w:val="9"/>
    </w:pPr>
    <w:rPr>
      <w:rFonts w:asciiTheme="majorHAnsi" w:hAnsiTheme="majorHAnsi" w:cstheme="majorBidi"/>
      <w:color w:val="2E74B5" w:themeColor="accent1" w:themeShade="BF"/>
      <w:sz w:val="28"/>
      <w:szCs w:val="28"/>
      <w:lang w:eastAsia="ja-JP"/>
    </w:rPr>
  </w:style>
  <w:style w:type="paragraph" w:customStyle="1" w:styleId="testobase">
    <w:name w:val="testo base"/>
    <w:basedOn w:val="ListParagraph"/>
    <w:link w:val="testobaseCarattere"/>
    <w:qFormat/>
    <w:rsid w:val="00AA3B4C"/>
    <w:pPr>
      <w:numPr>
        <w:numId w:val="3"/>
      </w:numPr>
      <w:tabs>
        <w:tab w:val="clear" w:pos="794"/>
      </w:tabs>
      <w:bidi w:val="0"/>
      <w:adjustRightInd w:val="0"/>
      <w:spacing w:before="120" w:line="319" w:lineRule="auto"/>
      <w:ind w:left="567" w:hanging="567"/>
      <w:contextualSpacing w:val="0"/>
    </w:pPr>
    <w:rPr>
      <w:rFonts w:ascii="Arial" w:eastAsiaTheme="minorHAnsi" w:hAnsi="Arial" w:cs="Times New Roman"/>
      <w:sz w:val="24"/>
      <w:szCs w:val="24"/>
      <w:lang w:val="en-GB" w:eastAsia="it-IT"/>
    </w:rPr>
  </w:style>
  <w:style w:type="character" w:customStyle="1" w:styleId="testobaseCarattere">
    <w:name w:val="testo base Carattere"/>
    <w:basedOn w:val="ListParagraphChar"/>
    <w:link w:val="testobase"/>
    <w:rsid w:val="00AA3B4C"/>
    <w:rPr>
      <w:rFonts w:ascii="Arial" w:eastAsiaTheme="minorHAnsi" w:hAnsi="Arial" w:cs="Times New Roman"/>
      <w:sz w:val="24"/>
      <w:szCs w:val="24"/>
      <w:lang w:val="en-GB" w:eastAsia="it-IT"/>
    </w:rPr>
  </w:style>
  <w:style w:type="paragraph" w:customStyle="1" w:styleId="recesug">
    <w:name w:val="rec e sug"/>
    <w:basedOn w:val="testobase"/>
    <w:qFormat/>
    <w:rsid w:val="00E6264F"/>
    <w:pPr>
      <w:keepLines/>
      <w:numPr>
        <w:numId w:val="0"/>
      </w:numPr>
      <w:pBdr>
        <w:top w:val="single" w:sz="4" w:space="1" w:color="auto"/>
        <w:left w:val="single" w:sz="4" w:space="4" w:color="auto"/>
        <w:bottom w:val="single" w:sz="4" w:space="1" w:color="auto"/>
        <w:right w:val="single" w:sz="4" w:space="4" w:color="auto"/>
      </w:pBdr>
      <w:tabs>
        <w:tab w:val="num" w:pos="1209"/>
      </w:tabs>
      <w:ind w:left="567" w:hanging="567"/>
    </w:pPr>
  </w:style>
  <w:style w:type="paragraph" w:customStyle="1" w:styleId="titolorec">
    <w:name w:val="titolo rec"/>
    <w:basedOn w:val="Normal"/>
    <w:next w:val="recesug"/>
    <w:qFormat/>
    <w:rsid w:val="00E6264F"/>
    <w:pPr>
      <w:keepNext/>
      <w:keepLines/>
      <w:numPr>
        <w:numId w:val="4"/>
      </w:numPr>
      <w:pBdr>
        <w:top w:val="single" w:sz="4" w:space="1" w:color="auto"/>
        <w:left w:val="single" w:sz="4" w:space="4" w:color="auto"/>
        <w:bottom w:val="single" w:sz="4" w:space="1" w:color="auto"/>
        <w:right w:val="single" w:sz="4" w:space="4" w:color="auto"/>
      </w:pBdr>
      <w:tabs>
        <w:tab w:val="clear" w:pos="794"/>
      </w:tabs>
      <w:bidi w:val="0"/>
      <w:adjustRightInd w:val="0"/>
      <w:spacing w:line="319" w:lineRule="auto"/>
      <w:ind w:hanging="720"/>
    </w:pPr>
    <w:rPr>
      <w:rFonts w:ascii="Arial" w:eastAsiaTheme="minorHAnsi" w:hAnsi="Arial" w:cs="Arial"/>
      <w:b/>
      <w:bCs/>
      <w:i/>
      <w:iCs/>
      <w:sz w:val="24"/>
      <w:szCs w:val="28"/>
      <w:lang w:val="en-GB" w:eastAsia="en-US"/>
    </w:rPr>
  </w:style>
  <w:style w:type="paragraph" w:customStyle="1" w:styleId="Style15">
    <w:name w:val="Style1"/>
    <w:basedOn w:val="Normal"/>
    <w:link w:val="Style1Char"/>
    <w:qFormat/>
    <w:rsid w:val="002F6175"/>
    <w:pPr>
      <w:tabs>
        <w:tab w:val="clear" w:pos="794"/>
      </w:tabs>
      <w:bidi w:val="0"/>
      <w:adjustRightInd w:val="0"/>
      <w:spacing w:line="319" w:lineRule="auto"/>
      <w:contextualSpacing/>
    </w:pPr>
    <w:rPr>
      <w:rFonts w:ascii="Arial" w:eastAsiaTheme="minorHAnsi" w:hAnsi="Arial" w:cs="Arial"/>
      <w:b/>
      <w:bCs/>
      <w:sz w:val="24"/>
      <w:szCs w:val="24"/>
      <w:lang w:val="en-GB" w:eastAsia="en-US"/>
    </w:rPr>
  </w:style>
  <w:style w:type="character" w:customStyle="1" w:styleId="Style1Char">
    <w:name w:val="Style1 Char"/>
    <w:basedOn w:val="DefaultParagraphFont"/>
    <w:link w:val="Style15"/>
    <w:rsid w:val="002F6175"/>
    <w:rPr>
      <w:rFonts w:ascii="Arial" w:eastAsiaTheme="minorHAnsi" w:hAnsi="Arial" w:cs="Arial"/>
      <w:b/>
      <w:bCs/>
      <w:sz w:val="24"/>
      <w:szCs w:val="24"/>
      <w:lang w:val="en-GB" w:eastAsia="en-US"/>
    </w:rPr>
  </w:style>
  <w:style w:type="table" w:customStyle="1" w:styleId="TableGrid1">
    <w:name w:val="Table Grid1"/>
    <w:basedOn w:val="TableNormal"/>
    <w:next w:val="TableGrid"/>
    <w:uiPriority w:val="59"/>
    <w:rsid w:val="002F6175"/>
    <w:pPr>
      <w:spacing w:after="0" w:line="240" w:lineRule="auto"/>
    </w:pPr>
    <w:rPr>
      <w:rFonts w:ascii="Arial" w:eastAsia="SimSun"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F6175"/>
    <w:pPr>
      <w:spacing w:after="0" w:line="240" w:lineRule="auto"/>
    </w:pPr>
    <w:rPr>
      <w:rFonts w:ascii="Arial" w:eastAsia="SimSun"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next w:val="Normal"/>
    <w:qFormat/>
    <w:rsid w:val="002F6175"/>
    <w:pPr>
      <w:keepLines/>
      <w:pBdr>
        <w:top w:val="single" w:sz="4" w:space="1" w:color="auto"/>
        <w:left w:val="single" w:sz="4" w:space="4" w:color="auto"/>
        <w:bottom w:val="single" w:sz="4" w:space="1" w:color="auto"/>
        <w:right w:val="single" w:sz="4" w:space="4" w:color="auto"/>
      </w:pBdr>
      <w:tabs>
        <w:tab w:val="clear" w:pos="794"/>
      </w:tabs>
      <w:bidi w:val="0"/>
      <w:adjustRightInd w:val="0"/>
      <w:spacing w:before="60" w:line="319" w:lineRule="auto"/>
    </w:pPr>
    <w:rPr>
      <w:rFonts w:ascii="Arial" w:eastAsiaTheme="minorHAnsi" w:hAnsi="Arial" w:cs="Arial"/>
      <w:sz w:val="24"/>
      <w:szCs w:val="24"/>
      <w:lang w:val="en-GB" w:eastAsia="en-US"/>
    </w:rPr>
  </w:style>
  <w:style w:type="paragraph" w:customStyle="1" w:styleId="elencoconlettere1">
    <w:name w:val="elenco con lettere 1"/>
    <w:basedOn w:val="testorientrato"/>
    <w:qFormat/>
    <w:rsid w:val="002F6175"/>
    <w:pPr>
      <w:numPr>
        <w:numId w:val="6"/>
      </w:numPr>
      <w:ind w:left="851" w:hanging="284"/>
    </w:pPr>
  </w:style>
  <w:style w:type="paragraph" w:customStyle="1" w:styleId="elencopuntato1">
    <w:name w:val="elenco puntato 1"/>
    <w:basedOn w:val="ListParagraph"/>
    <w:link w:val="elencopuntato1Carattere"/>
    <w:qFormat/>
    <w:rsid w:val="002F6175"/>
    <w:pPr>
      <w:numPr>
        <w:numId w:val="9"/>
      </w:numPr>
      <w:tabs>
        <w:tab w:val="clear" w:pos="794"/>
      </w:tabs>
      <w:bidi w:val="0"/>
      <w:adjustRightInd w:val="0"/>
      <w:spacing w:before="120" w:line="319" w:lineRule="auto"/>
      <w:ind w:left="851" w:hanging="284"/>
      <w:contextualSpacing w:val="0"/>
    </w:pPr>
    <w:rPr>
      <w:rFonts w:ascii="Arial" w:eastAsiaTheme="minorHAnsi" w:hAnsi="Arial" w:cs="Times New Roman"/>
      <w:sz w:val="24"/>
      <w:szCs w:val="24"/>
      <w:lang w:val="en-GB" w:eastAsia="it-IT"/>
    </w:rPr>
  </w:style>
  <w:style w:type="character" w:customStyle="1" w:styleId="elencopuntato1Carattere">
    <w:name w:val="elenco puntato 1 Carattere"/>
    <w:basedOn w:val="ListParagraphChar"/>
    <w:link w:val="elencopuntato1"/>
    <w:rsid w:val="002F6175"/>
    <w:rPr>
      <w:rFonts w:ascii="Arial" w:eastAsiaTheme="minorHAnsi" w:hAnsi="Arial" w:cs="Times New Roman"/>
      <w:sz w:val="24"/>
      <w:szCs w:val="24"/>
      <w:lang w:val="en-GB" w:eastAsia="it-IT"/>
    </w:rPr>
  </w:style>
  <w:style w:type="paragraph" w:customStyle="1" w:styleId="testobordato">
    <w:name w:val="testo bordato"/>
    <w:basedOn w:val="Normal"/>
    <w:qFormat/>
    <w:rsid w:val="002F6175"/>
    <w:pPr>
      <w:pBdr>
        <w:top w:val="single" w:sz="4" w:space="1" w:color="auto"/>
        <w:left w:val="single" w:sz="4" w:space="4" w:color="auto"/>
        <w:bottom w:val="single" w:sz="4" w:space="1" w:color="auto"/>
        <w:right w:val="single" w:sz="4" w:space="4" w:color="auto"/>
      </w:pBdr>
      <w:tabs>
        <w:tab w:val="clear" w:pos="794"/>
      </w:tabs>
      <w:bidi w:val="0"/>
      <w:adjustRightInd w:val="0"/>
      <w:spacing w:line="319" w:lineRule="auto"/>
    </w:pPr>
    <w:rPr>
      <w:rFonts w:ascii="Arial" w:eastAsiaTheme="minorHAnsi" w:hAnsi="Arial" w:cs="Arial"/>
      <w:sz w:val="24"/>
      <w:szCs w:val="24"/>
      <w:lang w:val="en-GB" w:eastAsia="en-US"/>
    </w:rPr>
  </w:style>
  <w:style w:type="paragraph" w:customStyle="1" w:styleId="testorientrato">
    <w:name w:val="testo rientrato"/>
    <w:basedOn w:val="testobase"/>
    <w:qFormat/>
    <w:rsid w:val="002F6175"/>
    <w:pPr>
      <w:numPr>
        <w:numId w:val="0"/>
      </w:numPr>
      <w:ind w:left="425"/>
    </w:pPr>
    <w:rPr>
      <w:iCs/>
    </w:rPr>
  </w:style>
  <w:style w:type="paragraph" w:customStyle="1" w:styleId="titcomments">
    <w:name w:val="tit comments"/>
    <w:basedOn w:val="Normal"/>
    <w:qFormat/>
    <w:rsid w:val="002F6175"/>
    <w:pPr>
      <w:keepNext/>
      <w:keepLines/>
      <w:pBdr>
        <w:top w:val="single" w:sz="4" w:space="1" w:color="auto"/>
        <w:left w:val="single" w:sz="4" w:space="4" w:color="auto"/>
        <w:bottom w:val="single" w:sz="4" w:space="1" w:color="auto"/>
        <w:right w:val="single" w:sz="4" w:space="4" w:color="auto"/>
      </w:pBdr>
      <w:tabs>
        <w:tab w:val="clear" w:pos="794"/>
      </w:tabs>
      <w:bidi w:val="0"/>
      <w:adjustRightInd w:val="0"/>
      <w:spacing w:line="319" w:lineRule="auto"/>
    </w:pPr>
    <w:rPr>
      <w:rFonts w:ascii="Arial" w:eastAsiaTheme="minorHAnsi" w:hAnsi="Arial" w:cs="Arial"/>
      <w:b/>
      <w:bCs/>
      <w:i/>
      <w:sz w:val="24"/>
      <w:szCs w:val="24"/>
      <w:u w:val="single"/>
      <w:lang w:val="en-GB" w:eastAsia="en-US"/>
    </w:rPr>
  </w:style>
  <w:style w:type="paragraph" w:customStyle="1" w:styleId="titolosugg">
    <w:name w:val="titolo sugg"/>
    <w:basedOn w:val="titolorec"/>
    <w:next w:val="recesug"/>
    <w:qFormat/>
    <w:rsid w:val="002F6175"/>
    <w:pPr>
      <w:numPr>
        <w:numId w:val="11"/>
      </w:numPr>
    </w:pPr>
  </w:style>
  <w:style w:type="paragraph" w:customStyle="1" w:styleId="recesugg">
    <w:name w:val="rec e sugg"/>
    <w:basedOn w:val="recesug"/>
    <w:qFormat/>
    <w:rsid w:val="002F6175"/>
    <w:pPr>
      <w:numPr>
        <w:numId w:val="1"/>
      </w:numPr>
      <w:ind w:left="567" w:hanging="567"/>
    </w:pPr>
  </w:style>
  <w:style w:type="paragraph" w:styleId="Revision">
    <w:name w:val="Revision"/>
    <w:hidden/>
    <w:uiPriority w:val="99"/>
    <w:semiHidden/>
    <w:rsid w:val="002F6175"/>
    <w:pPr>
      <w:spacing w:after="0" w:line="240" w:lineRule="auto"/>
    </w:pPr>
    <w:rPr>
      <w:rFonts w:asciiTheme="majorBidi" w:eastAsiaTheme="minorHAnsi" w:hAnsiTheme="majorBidi" w:cstheme="majorBidi"/>
      <w:sz w:val="24"/>
      <w:szCs w:val="24"/>
      <w:lang w:eastAsia="en-US"/>
    </w:rPr>
  </w:style>
  <w:style w:type="paragraph" w:customStyle="1" w:styleId="elencopuntatononrientrato">
    <w:name w:val="elenco puntato non rientrato"/>
    <w:basedOn w:val="elencopuntato1"/>
    <w:qFormat/>
    <w:rsid w:val="002F6175"/>
    <w:pPr>
      <w:ind w:left="284"/>
    </w:pPr>
  </w:style>
  <w:style w:type="paragraph" w:customStyle="1" w:styleId="Tittabella">
    <w:name w:val="Tit tabella"/>
    <w:basedOn w:val="testobase"/>
    <w:qFormat/>
    <w:rsid w:val="002F6175"/>
    <w:pPr>
      <w:keepNext/>
      <w:numPr>
        <w:numId w:val="7"/>
      </w:numPr>
      <w:ind w:left="568" w:hanging="284"/>
      <w:jc w:val="center"/>
    </w:pPr>
  </w:style>
  <w:style w:type="character" w:customStyle="1" w:styleId="alt-edited">
    <w:name w:val="alt-edited"/>
    <w:basedOn w:val="DefaultParagraphFont"/>
    <w:rsid w:val="002F6175"/>
  </w:style>
  <w:style w:type="paragraph" w:customStyle="1" w:styleId="elencoconlettere">
    <w:name w:val="elenco con lettere"/>
    <w:basedOn w:val="testobase"/>
    <w:qFormat/>
    <w:rsid w:val="002F6175"/>
    <w:pPr>
      <w:numPr>
        <w:numId w:val="12"/>
      </w:numPr>
      <w:ind w:left="993" w:hanging="437"/>
    </w:pPr>
    <w:rPr>
      <w:rFonts w:cs="Arial"/>
      <w:color w:val="000000"/>
    </w:rPr>
  </w:style>
  <w:style w:type="paragraph" w:customStyle="1" w:styleId="elencopuntato">
    <w:name w:val="elenco puntato"/>
    <w:basedOn w:val="elencoconlettere"/>
    <w:qFormat/>
    <w:rsid w:val="002F6175"/>
    <w:pPr>
      <w:numPr>
        <w:ilvl w:val="1"/>
        <w:numId w:val="8"/>
      </w:numPr>
      <w:spacing w:before="60"/>
    </w:pPr>
    <w:rPr>
      <w:lang w:val="en-US"/>
    </w:rPr>
  </w:style>
  <w:style w:type="paragraph" w:customStyle="1" w:styleId="Heading41">
    <w:name w:val="Heading 41"/>
    <w:basedOn w:val="Normal"/>
    <w:next w:val="Normal"/>
    <w:uiPriority w:val="9"/>
    <w:qFormat/>
    <w:rsid w:val="002F6175"/>
    <w:pPr>
      <w:keepNext/>
      <w:keepLines/>
      <w:tabs>
        <w:tab w:val="clear" w:pos="794"/>
        <w:tab w:val="num" w:pos="360"/>
      </w:tabs>
      <w:bidi w:val="0"/>
      <w:adjustRightInd w:val="0"/>
      <w:spacing w:line="319" w:lineRule="auto"/>
      <w:ind w:left="720"/>
      <w:outlineLvl w:val="3"/>
    </w:pPr>
    <w:rPr>
      <w:rFonts w:ascii="Arial" w:eastAsia="SimSun" w:hAnsi="Arial" w:cs="Times New Roman"/>
      <w:i/>
      <w:iCs/>
      <w:sz w:val="24"/>
      <w:szCs w:val="24"/>
      <w:u w:val="single"/>
      <w:lang w:val="en-GB" w:eastAsia="en-US"/>
    </w:rPr>
  </w:style>
  <w:style w:type="paragraph" w:styleId="BodyTextIndent2">
    <w:name w:val="Body Text Indent 2"/>
    <w:basedOn w:val="Normal"/>
    <w:link w:val="BodyTextIndent2Char"/>
    <w:rsid w:val="002F6175"/>
    <w:pPr>
      <w:tabs>
        <w:tab w:val="clear" w:pos="794"/>
        <w:tab w:val="left" w:pos="720"/>
        <w:tab w:val="left" w:pos="1440"/>
        <w:tab w:val="left" w:pos="2404"/>
        <w:tab w:val="left" w:pos="2880"/>
        <w:tab w:val="left" w:pos="7200"/>
      </w:tabs>
      <w:autoSpaceDE w:val="0"/>
      <w:autoSpaceDN w:val="0"/>
      <w:bidi w:val="0"/>
      <w:adjustRightInd w:val="0"/>
      <w:spacing w:before="0" w:line="240" w:lineRule="auto"/>
      <w:ind w:left="1440"/>
    </w:pPr>
    <w:rPr>
      <w:rFonts w:ascii="Times New Roman" w:eastAsia="Times New Roman" w:hAnsi="Times New Roman" w:cs="Times New Roman"/>
      <w:lang w:val="en-GB" w:eastAsia="en-US"/>
    </w:rPr>
  </w:style>
  <w:style w:type="character" w:customStyle="1" w:styleId="BodyTextIndent2Char">
    <w:name w:val="Body Text Indent 2 Char"/>
    <w:basedOn w:val="DefaultParagraphFont"/>
    <w:link w:val="BodyTextIndent2"/>
    <w:rsid w:val="002F6175"/>
    <w:rPr>
      <w:rFonts w:ascii="Times New Roman" w:eastAsia="Times New Roman" w:hAnsi="Times New Roman" w:cs="Times New Roman"/>
      <w:lang w:val="en-GB" w:eastAsia="en-US"/>
    </w:rPr>
  </w:style>
  <w:style w:type="paragraph" w:styleId="EndnoteText">
    <w:name w:val="endnote text"/>
    <w:basedOn w:val="Normal"/>
    <w:link w:val="EndnoteTextChar"/>
    <w:uiPriority w:val="99"/>
    <w:semiHidden/>
    <w:unhideWhenUsed/>
    <w:rsid w:val="002F6175"/>
    <w:pPr>
      <w:tabs>
        <w:tab w:val="clear" w:pos="794"/>
      </w:tabs>
      <w:bidi w:val="0"/>
      <w:adjustRightInd w:val="0"/>
      <w:spacing w:before="0" w:line="240" w:lineRule="auto"/>
    </w:pPr>
    <w:rPr>
      <w:rFonts w:ascii="Arial" w:eastAsiaTheme="minorHAnsi" w:hAnsi="Arial" w:cs="Arial"/>
      <w:sz w:val="20"/>
      <w:szCs w:val="20"/>
      <w:lang w:val="en-GB" w:eastAsia="en-US"/>
    </w:rPr>
  </w:style>
  <w:style w:type="character" w:customStyle="1" w:styleId="EndnoteTextChar">
    <w:name w:val="Endnote Text Char"/>
    <w:basedOn w:val="DefaultParagraphFont"/>
    <w:link w:val="EndnoteText"/>
    <w:uiPriority w:val="99"/>
    <w:semiHidden/>
    <w:rsid w:val="002F6175"/>
    <w:rPr>
      <w:rFonts w:ascii="Arial" w:eastAsiaTheme="minorHAnsi" w:hAnsi="Arial" w:cs="Arial"/>
      <w:sz w:val="20"/>
      <w:szCs w:val="20"/>
      <w:lang w:val="en-GB" w:eastAsia="en-US"/>
    </w:rPr>
  </w:style>
  <w:style w:type="paragraph" w:customStyle="1" w:styleId="TitoloCouncil">
    <w:name w:val="Titolo Council"/>
    <w:basedOn w:val="ListParagraph"/>
    <w:qFormat/>
    <w:rsid w:val="002F6175"/>
    <w:pPr>
      <w:keepNext/>
      <w:numPr>
        <w:numId w:val="10"/>
      </w:numPr>
      <w:pBdr>
        <w:top w:val="single" w:sz="4" w:space="1" w:color="auto"/>
        <w:left w:val="single" w:sz="4" w:space="4" w:color="auto"/>
        <w:bottom w:val="single" w:sz="4" w:space="1" w:color="auto"/>
        <w:right w:val="single" w:sz="4" w:space="4" w:color="auto"/>
      </w:pBdr>
      <w:tabs>
        <w:tab w:val="clear" w:pos="794"/>
      </w:tabs>
      <w:bidi w:val="0"/>
      <w:adjustRightInd w:val="0"/>
      <w:spacing w:before="120" w:line="319" w:lineRule="auto"/>
      <w:ind w:left="0" w:firstLine="0"/>
      <w:contextualSpacing w:val="0"/>
    </w:pPr>
    <w:rPr>
      <w:rFonts w:ascii="Arial" w:eastAsiaTheme="minorHAnsi" w:hAnsi="Arial" w:cs="Arial"/>
      <w:b/>
      <w:bCs/>
      <w:i/>
      <w:iCs/>
      <w:lang w:val="en-GB" w:eastAsia="it-IT"/>
    </w:rPr>
  </w:style>
  <w:style w:type="paragraph" w:customStyle="1" w:styleId="xxmsonormal">
    <w:name w:val="x_xmsonormal"/>
    <w:basedOn w:val="Normal"/>
    <w:uiPriority w:val="99"/>
    <w:rsid w:val="002F6175"/>
    <w:pPr>
      <w:tabs>
        <w:tab w:val="clear" w:pos="794"/>
      </w:tabs>
      <w:bidi w:val="0"/>
      <w:spacing w:before="0" w:line="240" w:lineRule="auto"/>
      <w:jc w:val="left"/>
    </w:pPr>
    <w:rPr>
      <w:rFonts w:ascii="Calibri" w:eastAsiaTheme="minorHAnsi" w:hAnsi="Calibri" w:cs="Calibri"/>
      <w:lang w:val="it-IT" w:eastAsia="it-IT"/>
    </w:rPr>
  </w:style>
  <w:style w:type="character" w:customStyle="1" w:styleId="Menzionenonrisolta1">
    <w:name w:val="Menzione non risolta1"/>
    <w:basedOn w:val="DefaultParagraphFont"/>
    <w:uiPriority w:val="99"/>
    <w:semiHidden/>
    <w:unhideWhenUsed/>
    <w:rsid w:val="002F6175"/>
    <w:rPr>
      <w:color w:val="605E5C"/>
      <w:shd w:val="clear" w:color="auto" w:fill="E1DFDD"/>
    </w:rPr>
  </w:style>
  <w:style w:type="paragraph" w:customStyle="1" w:styleId="ReccomTit">
    <w:name w:val="Reccom_Tit"/>
    <w:basedOn w:val="titolosugg"/>
    <w:qFormat/>
    <w:rsid w:val="002F6175"/>
    <w:pPr>
      <w:numPr>
        <w:numId w:val="2"/>
      </w:numPr>
    </w:pPr>
  </w:style>
  <w:style w:type="character" w:customStyle="1" w:styleId="tlid-translation">
    <w:name w:val="tlid-translation"/>
    <w:basedOn w:val="DefaultParagraphFont"/>
    <w:rsid w:val="002F6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tu.int/en/council/Documents/Financial-Regulations/S-GEN-REG_RGTFIN-2018-PDF-E.pdf" TargetMode="External"/><Relationship Id="rId14" Type="http://schemas.openxmlformats.org/officeDocument/2006/relationships/hyperlink" Target="https://www.itu.int/en/general-secretariat/Pages/ethics.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82</Pages>
  <Words>25108</Words>
  <Characters>143120</Characters>
  <Application>Microsoft Office Word</Application>
  <DocSecurity>0</DocSecurity>
  <Lines>1192</Lines>
  <Paragraphs>335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Riz, Imad</cp:lastModifiedBy>
  <cp:revision>106</cp:revision>
  <dcterms:created xsi:type="dcterms:W3CDTF">2020-11-11T15:32:00Z</dcterms:created>
  <dcterms:modified xsi:type="dcterms:W3CDTF">2020-11-12T13:04:00Z</dcterms:modified>
</cp:coreProperties>
</file>