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664533C7" w14:textId="77777777" w:rsidTr="006C7CC0">
        <w:trPr>
          <w:cantSplit/>
          <w:trHeight w:val="20"/>
        </w:trPr>
        <w:tc>
          <w:tcPr>
            <w:tcW w:w="6620" w:type="dxa"/>
          </w:tcPr>
          <w:p w14:paraId="5049F5CE" w14:textId="77777777" w:rsidR="00290728" w:rsidRPr="00290728" w:rsidRDefault="00290728" w:rsidP="0026373E">
            <w:pPr>
              <w:spacing w:before="240"/>
              <w:jc w:val="left"/>
              <w:rPr>
                <w:b/>
                <w:bCs/>
                <w:rtl/>
                <w:lang w:bidi="ar-EG"/>
              </w:rPr>
            </w:pPr>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006A793B" w:rsidRPr="006A793B">
              <w:rPr>
                <w:b/>
                <w:bCs/>
                <w:w w:val="110"/>
                <w:sz w:val="30"/>
                <w:szCs w:val="30"/>
                <w:lang w:bidi="ar-SY"/>
              </w:rPr>
              <w:t>2020</w:t>
            </w:r>
            <w:r w:rsidR="00C002DE" w:rsidRPr="006A793B">
              <w:rPr>
                <w:b/>
                <w:bCs/>
                <w:w w:val="110"/>
                <w:sz w:val="30"/>
                <w:szCs w:val="30"/>
                <w:rtl/>
                <w:lang w:bidi="ar-SY"/>
              </w:rPr>
              <w:br/>
            </w:r>
            <w:r w:rsidRPr="0026373E">
              <w:rPr>
                <w:rFonts w:hint="cs"/>
                <w:b/>
                <w:bCs/>
                <w:sz w:val="24"/>
                <w:szCs w:val="24"/>
                <w:rtl/>
                <w:lang w:bidi="ar-EG"/>
              </w:rPr>
              <w:t xml:space="preserve">جنيف، </w:t>
            </w:r>
            <w:r w:rsidR="002F71D8">
              <w:rPr>
                <w:b/>
                <w:bCs/>
                <w:sz w:val="24"/>
                <w:szCs w:val="24"/>
                <w:lang w:bidi="ar-SY"/>
              </w:rPr>
              <w:t>19-9</w:t>
            </w:r>
            <w:r w:rsidR="00DC1E02" w:rsidRPr="0026373E">
              <w:rPr>
                <w:rFonts w:hint="cs"/>
                <w:b/>
                <w:bCs/>
                <w:sz w:val="24"/>
                <w:szCs w:val="24"/>
                <w:rtl/>
                <w:lang w:bidi="ar-EG"/>
              </w:rPr>
              <w:t xml:space="preserve"> </w:t>
            </w:r>
            <w:r w:rsidR="0082358A" w:rsidRPr="0026373E">
              <w:rPr>
                <w:rFonts w:hint="cs"/>
                <w:b/>
                <w:bCs/>
                <w:sz w:val="24"/>
                <w:szCs w:val="24"/>
                <w:rtl/>
                <w:lang w:bidi="ar-EG"/>
              </w:rPr>
              <w:t>يونيو</w:t>
            </w:r>
            <w:r w:rsidR="00DC1E02" w:rsidRPr="0026373E">
              <w:rPr>
                <w:rFonts w:hint="cs"/>
                <w:b/>
                <w:bCs/>
                <w:sz w:val="24"/>
                <w:szCs w:val="24"/>
                <w:rtl/>
                <w:lang w:bidi="ar-EG"/>
              </w:rPr>
              <w:t xml:space="preserve"> </w:t>
            </w:r>
            <w:r w:rsidR="006A793B">
              <w:rPr>
                <w:b/>
                <w:bCs/>
                <w:sz w:val="24"/>
                <w:szCs w:val="24"/>
                <w:lang w:bidi="ar-EG"/>
              </w:rPr>
              <w:t>2020</w:t>
            </w:r>
          </w:p>
        </w:tc>
        <w:tc>
          <w:tcPr>
            <w:tcW w:w="3052" w:type="dxa"/>
          </w:tcPr>
          <w:p w14:paraId="4067B987" w14:textId="77777777" w:rsidR="00290728" w:rsidRPr="00290728" w:rsidRDefault="006A793B" w:rsidP="00290728">
            <w:pPr>
              <w:spacing w:before="0" w:line="240" w:lineRule="auto"/>
              <w:jc w:val="right"/>
              <w:rPr>
                <w:rtl/>
                <w:lang w:bidi="ar-EG"/>
              </w:rPr>
            </w:pPr>
            <w:bookmarkStart w:id="0" w:name="ditulogo"/>
            <w:bookmarkEnd w:id="0"/>
            <w:r>
              <w:rPr>
                <w:noProof/>
              </w:rPr>
              <w:drawing>
                <wp:inline distT="0" distB="0" distL="0" distR="0" wp14:anchorId="4A37E670" wp14:editId="5D902EA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2795D133" w14:textId="77777777" w:rsidTr="00FB7D8A">
        <w:trPr>
          <w:cantSplit/>
          <w:trHeight w:val="20"/>
        </w:trPr>
        <w:tc>
          <w:tcPr>
            <w:tcW w:w="6620" w:type="dxa"/>
            <w:tcBorders>
              <w:bottom w:val="single" w:sz="12" w:space="0" w:color="auto"/>
            </w:tcBorders>
          </w:tcPr>
          <w:p w14:paraId="07E03AEE"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40416393" w14:textId="77777777" w:rsidR="00290728" w:rsidRPr="006A793B" w:rsidRDefault="00290728" w:rsidP="006A793B">
            <w:pPr>
              <w:spacing w:before="0" w:line="120" w:lineRule="auto"/>
              <w:rPr>
                <w:lang w:bidi="ar-EG"/>
              </w:rPr>
            </w:pPr>
          </w:p>
        </w:tc>
      </w:tr>
      <w:tr w:rsidR="00290728" w:rsidRPr="00290728" w14:paraId="1A1F71C1" w14:textId="77777777" w:rsidTr="00FB7D8A">
        <w:trPr>
          <w:cantSplit/>
          <w:trHeight w:val="20"/>
        </w:trPr>
        <w:tc>
          <w:tcPr>
            <w:tcW w:w="6620" w:type="dxa"/>
            <w:tcBorders>
              <w:top w:val="single" w:sz="12" w:space="0" w:color="auto"/>
            </w:tcBorders>
          </w:tcPr>
          <w:p w14:paraId="3987605A"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198839D5" w14:textId="77777777" w:rsidR="00290728" w:rsidRPr="00290728" w:rsidRDefault="00290728" w:rsidP="00290728">
            <w:pPr>
              <w:spacing w:before="60" w:after="60" w:line="260" w:lineRule="exact"/>
              <w:rPr>
                <w:b/>
                <w:bCs/>
                <w:lang w:bidi="ar-SY"/>
              </w:rPr>
            </w:pPr>
          </w:p>
        </w:tc>
      </w:tr>
      <w:tr w:rsidR="000023C5" w:rsidRPr="00290728" w14:paraId="57BEF7C8" w14:textId="77777777" w:rsidTr="00FB7D8A">
        <w:trPr>
          <w:cantSplit/>
        </w:trPr>
        <w:tc>
          <w:tcPr>
            <w:tcW w:w="6620" w:type="dxa"/>
          </w:tcPr>
          <w:p w14:paraId="435BB6A1" w14:textId="10D6060C" w:rsidR="000023C5" w:rsidRPr="002F71D8" w:rsidRDefault="000023C5" w:rsidP="000023C5">
            <w:pPr>
              <w:spacing w:before="20" w:after="20" w:line="300" w:lineRule="exact"/>
              <w:rPr>
                <w:b/>
                <w:bCs/>
                <w:lang w:bidi="ar-EG"/>
              </w:rPr>
            </w:pPr>
            <w:r w:rsidRPr="001D1403">
              <w:rPr>
                <w:rFonts w:hint="cs"/>
                <w:b/>
                <w:bCs/>
                <w:rtl/>
                <w:lang w:bidi="ar-EG"/>
              </w:rPr>
              <w:t xml:space="preserve">بند جدول الأعمال: </w:t>
            </w:r>
            <w:r w:rsidRPr="001D1403">
              <w:rPr>
                <w:b/>
                <w:bCs/>
                <w:lang w:bidi="ar-EG"/>
              </w:rPr>
              <w:t>PL </w:t>
            </w:r>
            <w:r>
              <w:rPr>
                <w:b/>
                <w:bCs/>
                <w:lang w:bidi="ar-EG"/>
              </w:rPr>
              <w:t>1.3</w:t>
            </w:r>
          </w:p>
        </w:tc>
        <w:tc>
          <w:tcPr>
            <w:tcW w:w="3052" w:type="dxa"/>
            <w:vAlign w:val="center"/>
          </w:tcPr>
          <w:p w14:paraId="307A1D33" w14:textId="4DFF972B" w:rsidR="000023C5" w:rsidRPr="002F71D8" w:rsidRDefault="000023C5" w:rsidP="000023C5">
            <w:pPr>
              <w:spacing w:before="20" w:after="20" w:line="300" w:lineRule="exact"/>
              <w:rPr>
                <w:b/>
                <w:bCs/>
                <w:lang w:bidi="ar-SY"/>
              </w:rPr>
            </w:pPr>
            <w:r w:rsidRPr="00CC2DB1">
              <w:rPr>
                <w:rFonts w:hint="cs"/>
                <w:b/>
                <w:bCs/>
                <w:rtl/>
                <w:lang w:bidi="ar-EG"/>
              </w:rPr>
              <w:t xml:space="preserve">الوثيقة </w:t>
            </w:r>
            <w:r w:rsidRPr="00CC2DB1">
              <w:rPr>
                <w:b/>
                <w:bCs/>
                <w:lang w:bidi="ar-SY"/>
              </w:rPr>
              <w:t>C20/33-A</w:t>
            </w:r>
          </w:p>
        </w:tc>
      </w:tr>
      <w:tr w:rsidR="000023C5" w:rsidRPr="00290728" w14:paraId="1722A643" w14:textId="77777777" w:rsidTr="00FB7D8A">
        <w:trPr>
          <w:cantSplit/>
        </w:trPr>
        <w:tc>
          <w:tcPr>
            <w:tcW w:w="6620" w:type="dxa"/>
          </w:tcPr>
          <w:p w14:paraId="54348DB8" w14:textId="77777777" w:rsidR="000023C5" w:rsidRPr="002F71D8" w:rsidRDefault="000023C5" w:rsidP="000023C5">
            <w:pPr>
              <w:spacing w:before="20" w:after="20" w:line="300" w:lineRule="exact"/>
              <w:rPr>
                <w:b/>
                <w:bCs/>
                <w:lang w:bidi="ar-SY"/>
              </w:rPr>
            </w:pPr>
          </w:p>
        </w:tc>
        <w:tc>
          <w:tcPr>
            <w:tcW w:w="3052" w:type="dxa"/>
            <w:vAlign w:val="center"/>
          </w:tcPr>
          <w:p w14:paraId="7F2DB26B" w14:textId="67BBCAEA" w:rsidR="000023C5" w:rsidRPr="002F71D8" w:rsidRDefault="000023C5" w:rsidP="000023C5">
            <w:pPr>
              <w:spacing w:before="20" w:after="20" w:line="300" w:lineRule="exact"/>
              <w:rPr>
                <w:b/>
                <w:bCs/>
                <w:rtl/>
                <w:lang w:bidi="ar-EG"/>
              </w:rPr>
            </w:pPr>
            <w:r w:rsidRPr="00CC2DB1">
              <w:rPr>
                <w:b/>
                <w:bCs/>
                <w:lang w:bidi="ar-SY"/>
              </w:rPr>
              <w:t>30</w:t>
            </w:r>
            <w:r w:rsidRPr="00CC2DB1">
              <w:rPr>
                <w:rFonts w:hint="cs"/>
                <w:b/>
                <w:bCs/>
                <w:rtl/>
                <w:lang w:bidi="ar-EG"/>
              </w:rPr>
              <w:t xml:space="preserve"> مارس </w:t>
            </w:r>
            <w:r w:rsidRPr="00CC2DB1">
              <w:rPr>
                <w:b/>
                <w:bCs/>
                <w:lang w:bidi="ar-SY"/>
              </w:rPr>
              <w:t>2020</w:t>
            </w:r>
          </w:p>
        </w:tc>
      </w:tr>
      <w:tr w:rsidR="000023C5" w:rsidRPr="00290728" w14:paraId="2E71004D" w14:textId="77777777" w:rsidTr="00FB7D8A">
        <w:trPr>
          <w:cantSplit/>
        </w:trPr>
        <w:tc>
          <w:tcPr>
            <w:tcW w:w="6620" w:type="dxa"/>
          </w:tcPr>
          <w:p w14:paraId="275127B1" w14:textId="77777777" w:rsidR="000023C5" w:rsidRPr="002F71D8" w:rsidRDefault="000023C5" w:rsidP="000023C5">
            <w:pPr>
              <w:spacing w:before="20" w:after="20" w:line="300" w:lineRule="exact"/>
              <w:rPr>
                <w:b/>
                <w:bCs/>
                <w:lang w:bidi="ar-EG"/>
              </w:rPr>
            </w:pPr>
          </w:p>
        </w:tc>
        <w:tc>
          <w:tcPr>
            <w:tcW w:w="3052" w:type="dxa"/>
            <w:vAlign w:val="center"/>
          </w:tcPr>
          <w:p w14:paraId="6F6C727C" w14:textId="6A87F194" w:rsidR="000023C5" w:rsidRPr="002F71D8" w:rsidRDefault="000023C5" w:rsidP="000023C5">
            <w:pPr>
              <w:spacing w:before="20" w:after="20" w:line="300" w:lineRule="exact"/>
              <w:rPr>
                <w:b/>
                <w:bCs/>
                <w:lang w:bidi="ar-SY"/>
              </w:rPr>
            </w:pPr>
            <w:r w:rsidRPr="00CC2DB1">
              <w:rPr>
                <w:b/>
                <w:bCs/>
                <w:rtl/>
                <w:lang w:bidi="ar-EG"/>
              </w:rPr>
              <w:t xml:space="preserve">الأصل: </w:t>
            </w:r>
            <w:r w:rsidRPr="00CC2DB1">
              <w:rPr>
                <w:rFonts w:hint="cs"/>
                <w:b/>
                <w:bCs/>
                <w:rtl/>
                <w:lang w:bidi="ar-EG"/>
              </w:rPr>
              <w:t>بالإنكليزية</w:t>
            </w:r>
          </w:p>
        </w:tc>
      </w:tr>
      <w:tr w:rsidR="00290728" w:rsidRPr="00290728" w14:paraId="719BE076" w14:textId="77777777" w:rsidTr="00FB7D8A">
        <w:trPr>
          <w:cantSplit/>
        </w:trPr>
        <w:tc>
          <w:tcPr>
            <w:tcW w:w="9672" w:type="dxa"/>
            <w:gridSpan w:val="2"/>
          </w:tcPr>
          <w:p w14:paraId="40254A30" w14:textId="7DA5937E" w:rsidR="00290728" w:rsidRPr="00290728" w:rsidRDefault="000023C5" w:rsidP="000023C5">
            <w:pPr>
              <w:pStyle w:val="Source"/>
              <w:rPr>
                <w:rtl/>
                <w:lang w:bidi="ar-EG"/>
              </w:rPr>
            </w:pPr>
            <w:r w:rsidRPr="000023C5">
              <w:rPr>
                <w:rFonts w:hint="cs"/>
                <w:rtl/>
                <w:lang w:bidi="ar-SY"/>
              </w:rPr>
              <w:t>تقرير من الأمين العام</w:t>
            </w:r>
          </w:p>
        </w:tc>
      </w:tr>
      <w:tr w:rsidR="00290728" w:rsidRPr="00290728" w14:paraId="695F8964" w14:textId="77777777" w:rsidTr="00FB7D8A">
        <w:trPr>
          <w:cantSplit/>
        </w:trPr>
        <w:tc>
          <w:tcPr>
            <w:tcW w:w="9672" w:type="dxa"/>
            <w:gridSpan w:val="2"/>
          </w:tcPr>
          <w:p w14:paraId="03FF0495" w14:textId="05978BA1" w:rsidR="00290728" w:rsidRPr="00383829" w:rsidRDefault="000023C5" w:rsidP="000023C5">
            <w:pPr>
              <w:pStyle w:val="Title1"/>
              <w:rPr>
                <w:rtl/>
              </w:rPr>
            </w:pPr>
            <w:r w:rsidRPr="000023C5">
              <w:rPr>
                <w:rtl/>
              </w:rPr>
              <w:t xml:space="preserve">أنشطة الاتحاد المتصلة بالإنترنت: القرارات </w:t>
            </w:r>
            <w:r w:rsidRPr="000023C5">
              <w:t>101</w:t>
            </w:r>
            <w:r w:rsidRPr="000023C5">
              <w:rPr>
                <w:rtl/>
              </w:rPr>
              <w:t xml:space="preserve"> و</w:t>
            </w:r>
            <w:r w:rsidRPr="000023C5">
              <w:t>102</w:t>
            </w:r>
            <w:r w:rsidRPr="000023C5">
              <w:rPr>
                <w:rtl/>
              </w:rPr>
              <w:t xml:space="preserve"> و</w:t>
            </w:r>
            <w:r w:rsidRPr="000023C5">
              <w:t>133</w:t>
            </w:r>
            <w:r w:rsidRPr="000023C5">
              <w:rPr>
                <w:rtl/>
              </w:rPr>
              <w:t xml:space="preserve"> و</w:t>
            </w:r>
            <w:r w:rsidRPr="000023C5">
              <w:t>180</w:t>
            </w:r>
            <w:r w:rsidRPr="000023C5">
              <w:rPr>
                <w:rFonts w:hint="cs"/>
                <w:rtl/>
                <w:lang w:bidi="ar-EG"/>
              </w:rPr>
              <w:t xml:space="preserve"> و</w:t>
            </w:r>
            <w:r w:rsidRPr="000023C5">
              <w:t>206</w:t>
            </w:r>
          </w:p>
        </w:tc>
      </w:tr>
      <w:tr w:rsidR="00DC5FB0" w:rsidRPr="00290728" w14:paraId="124F2475" w14:textId="77777777" w:rsidTr="00FB7D8A">
        <w:trPr>
          <w:cantSplit/>
        </w:trPr>
        <w:tc>
          <w:tcPr>
            <w:tcW w:w="9672" w:type="dxa"/>
            <w:gridSpan w:val="2"/>
          </w:tcPr>
          <w:p w14:paraId="1126A330" w14:textId="77777777" w:rsidR="00DC5FB0" w:rsidRPr="00383829" w:rsidRDefault="00DC5FB0" w:rsidP="006A793B">
            <w:pPr>
              <w:rPr>
                <w:rtl/>
              </w:rPr>
            </w:pPr>
          </w:p>
        </w:tc>
      </w:tr>
    </w:tbl>
    <w:p w14:paraId="013662F1"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3F035579" w14:textId="77777777" w:rsidTr="00952F86">
        <w:trPr>
          <w:jc w:val="center"/>
        </w:trPr>
        <w:tc>
          <w:tcPr>
            <w:tcW w:w="8080" w:type="dxa"/>
          </w:tcPr>
          <w:p w14:paraId="1E7E6123" w14:textId="77777777" w:rsidR="00290728" w:rsidRPr="00290728" w:rsidRDefault="00290728" w:rsidP="00706D7A">
            <w:pPr>
              <w:rPr>
                <w:b/>
                <w:bCs/>
                <w:rtl/>
                <w:lang w:bidi="ar-SY"/>
              </w:rPr>
            </w:pPr>
            <w:r w:rsidRPr="00290728">
              <w:rPr>
                <w:rFonts w:hint="cs"/>
                <w:b/>
                <w:bCs/>
                <w:rtl/>
                <w:lang w:bidi="ar-SY"/>
              </w:rPr>
              <w:t>ملخص</w:t>
            </w:r>
          </w:p>
          <w:p w14:paraId="71614E49" w14:textId="6090C526" w:rsidR="00290728" w:rsidRPr="00FB783B" w:rsidRDefault="000023C5" w:rsidP="000023C5">
            <w:pPr>
              <w:rPr>
                <w:spacing w:val="-2"/>
                <w:rtl/>
                <w:lang w:bidi="ar-SY"/>
              </w:rPr>
            </w:pPr>
            <w:r w:rsidRPr="00FB783B">
              <w:rPr>
                <w:spacing w:val="-2"/>
                <w:rtl/>
                <w:lang w:bidi="ar-EG"/>
              </w:rPr>
              <w:t>يوجز هذا التقرير أنشطة الاتحاد المتصلة بالقرار </w:t>
            </w:r>
            <w:r w:rsidRPr="00FB783B">
              <w:rPr>
                <w:spacing w:val="-2"/>
                <w:lang w:bidi="ar-SY"/>
              </w:rPr>
              <w:t>101</w:t>
            </w:r>
            <w:r w:rsidRPr="00FB783B">
              <w:rPr>
                <w:spacing w:val="-2"/>
                <w:rtl/>
                <w:lang w:bidi="ar-EG"/>
              </w:rPr>
              <w:t xml:space="preserve"> (المراجَع في </w:t>
            </w:r>
            <w:r w:rsidRPr="00FB783B">
              <w:rPr>
                <w:rFonts w:hint="cs"/>
                <w:spacing w:val="-2"/>
                <w:rtl/>
                <w:lang w:bidi="ar-EG"/>
              </w:rPr>
              <w:t>دبي</w:t>
            </w:r>
            <w:r w:rsidRPr="00FB783B">
              <w:rPr>
                <w:spacing w:val="-2"/>
                <w:rtl/>
                <w:lang w:bidi="ar-EG"/>
              </w:rPr>
              <w:t xml:space="preserve">، </w:t>
            </w:r>
            <w:r w:rsidRPr="00FB783B">
              <w:rPr>
                <w:spacing w:val="-2"/>
                <w:lang w:bidi="ar-SY"/>
              </w:rPr>
              <w:t>2018</w:t>
            </w:r>
            <w:r w:rsidRPr="00FB783B">
              <w:rPr>
                <w:spacing w:val="-2"/>
                <w:rtl/>
                <w:lang w:bidi="ar-EG"/>
              </w:rPr>
              <w:t>) لمؤتمر المندوبين المفوضي</w:t>
            </w:r>
            <w:r w:rsidRPr="00FB783B">
              <w:rPr>
                <w:rFonts w:hint="cs"/>
                <w:spacing w:val="-2"/>
                <w:rtl/>
                <w:lang w:bidi="ar-EG"/>
              </w:rPr>
              <w:t>ن</w:t>
            </w:r>
            <w:r w:rsidR="0026557D" w:rsidRPr="00FB783B">
              <w:rPr>
                <w:rFonts w:hint="eastAsia"/>
                <w:spacing w:val="-2"/>
                <w:rtl/>
                <w:lang w:bidi="ar-EG"/>
              </w:rPr>
              <w:t> </w:t>
            </w:r>
            <w:r w:rsidR="0026557D" w:rsidRPr="00FB783B">
              <w:rPr>
                <w:spacing w:val="-2"/>
                <w:lang w:bidi="ar-EG"/>
              </w:rPr>
              <w:t>(PP)</w:t>
            </w:r>
            <w:r w:rsidRPr="00FB783B">
              <w:rPr>
                <w:rFonts w:hint="cs"/>
                <w:spacing w:val="-2"/>
                <w:rtl/>
                <w:lang w:bidi="ar-EG"/>
              </w:rPr>
              <w:t xml:space="preserve"> بشأن</w:t>
            </w:r>
            <w:r w:rsidRPr="00FB783B">
              <w:rPr>
                <w:spacing w:val="-2"/>
                <w:rtl/>
                <w:lang w:bidi="ar-EG"/>
              </w:rPr>
              <w:t xml:space="preserve"> "الشبكات القائمة على بروتوكول الإنترنت"؛ والقرار </w:t>
            </w:r>
            <w:r w:rsidRPr="00FB783B">
              <w:rPr>
                <w:spacing w:val="-2"/>
                <w:lang w:bidi="ar-SY"/>
              </w:rPr>
              <w:t>102</w:t>
            </w:r>
            <w:r w:rsidRPr="00FB783B">
              <w:rPr>
                <w:spacing w:val="-2"/>
                <w:rtl/>
                <w:lang w:bidi="ar-EG"/>
              </w:rPr>
              <w:t xml:space="preserve"> (المراجَع في </w:t>
            </w:r>
            <w:r w:rsidRPr="00FB783B">
              <w:rPr>
                <w:rFonts w:hint="cs"/>
                <w:spacing w:val="-2"/>
                <w:rtl/>
                <w:lang w:bidi="ar-EG"/>
              </w:rPr>
              <w:t>دبي</w:t>
            </w:r>
            <w:r w:rsidRPr="00FB783B">
              <w:rPr>
                <w:spacing w:val="-2"/>
                <w:rtl/>
                <w:lang w:bidi="ar-EG"/>
              </w:rPr>
              <w:t xml:space="preserve">، </w:t>
            </w:r>
            <w:r w:rsidRPr="00FB783B">
              <w:rPr>
                <w:spacing w:val="-2"/>
                <w:lang w:bidi="ar-SY"/>
              </w:rPr>
              <w:t>2018</w:t>
            </w:r>
            <w:r w:rsidRPr="00FB783B">
              <w:rPr>
                <w:spacing w:val="-2"/>
                <w:rtl/>
                <w:lang w:bidi="ar-EG"/>
              </w:rPr>
              <w:t>)</w:t>
            </w:r>
            <w:r w:rsidRPr="00FB783B">
              <w:rPr>
                <w:rFonts w:hint="cs"/>
                <w:spacing w:val="-2"/>
                <w:rtl/>
                <w:lang w:bidi="ar-EG"/>
              </w:rPr>
              <w:t xml:space="preserve"> بشأن</w:t>
            </w:r>
            <w:r w:rsidRPr="00FB783B">
              <w:rPr>
                <w:spacing w:val="-2"/>
                <w:rtl/>
                <w:lang w:bidi="ar-EG"/>
              </w:rPr>
              <w:t xml:space="preserve"> "دور الاتحاد الدولي للاتصالات فيما يتعلق بقضايا السياسة العامة الدولية المتصلة بالإنترنت وبإدارة موارد الإنترنت، بما في ذلك إدارة أسماء الميادين والعناوين"؛ والقرار </w:t>
            </w:r>
            <w:r w:rsidRPr="00FB783B">
              <w:rPr>
                <w:spacing w:val="-2"/>
                <w:lang w:bidi="ar-SY"/>
              </w:rPr>
              <w:t>133</w:t>
            </w:r>
            <w:r w:rsidRPr="00FB783B">
              <w:rPr>
                <w:spacing w:val="-2"/>
                <w:rtl/>
                <w:lang w:bidi="ar-EG"/>
              </w:rPr>
              <w:t xml:space="preserve"> (المراجَع في </w:t>
            </w:r>
            <w:r w:rsidRPr="00FB783B">
              <w:rPr>
                <w:rFonts w:hint="cs"/>
                <w:spacing w:val="-2"/>
                <w:rtl/>
                <w:lang w:bidi="ar-EG"/>
              </w:rPr>
              <w:t>دبي</w:t>
            </w:r>
            <w:r w:rsidRPr="00FB783B">
              <w:rPr>
                <w:spacing w:val="-2"/>
                <w:rtl/>
                <w:lang w:bidi="ar-EG"/>
              </w:rPr>
              <w:t xml:space="preserve">، </w:t>
            </w:r>
            <w:r w:rsidRPr="00FB783B">
              <w:rPr>
                <w:spacing w:val="-2"/>
                <w:lang w:bidi="ar-SY"/>
              </w:rPr>
              <w:t>2018</w:t>
            </w:r>
            <w:r w:rsidRPr="00FB783B">
              <w:rPr>
                <w:spacing w:val="-2"/>
                <w:rtl/>
                <w:lang w:bidi="ar-EG"/>
              </w:rPr>
              <w:t>)</w:t>
            </w:r>
            <w:r w:rsidRPr="00FB783B">
              <w:rPr>
                <w:rFonts w:hint="cs"/>
                <w:spacing w:val="-2"/>
                <w:rtl/>
                <w:lang w:bidi="ar-EG"/>
              </w:rPr>
              <w:t xml:space="preserve"> بشأن</w:t>
            </w:r>
            <w:r w:rsidRPr="00FB783B">
              <w:rPr>
                <w:spacing w:val="-2"/>
                <w:rtl/>
                <w:lang w:bidi="ar-EG"/>
              </w:rPr>
              <w:t xml:space="preserve"> "دور إدارات الدول الأعضاء في إدارة أسماء الميادين الدولية الطابع (المتعددة اللغات)"؛</w:t>
            </w:r>
            <w:r w:rsidR="000F3CD7">
              <w:rPr>
                <w:rFonts w:hint="cs"/>
                <w:spacing w:val="-2"/>
                <w:rtl/>
                <w:lang w:bidi="ar-EG"/>
              </w:rPr>
              <w:t xml:space="preserve"> </w:t>
            </w:r>
            <w:r w:rsidRPr="00FB783B">
              <w:rPr>
                <w:spacing w:val="-2"/>
                <w:rtl/>
                <w:lang w:bidi="ar-EG"/>
              </w:rPr>
              <w:t>والقرار</w:t>
            </w:r>
            <w:r w:rsidR="000F3CD7">
              <w:rPr>
                <w:rFonts w:hint="cs"/>
                <w:spacing w:val="-2"/>
                <w:rtl/>
                <w:lang w:bidi="ar-EG"/>
              </w:rPr>
              <w:t> </w:t>
            </w:r>
            <w:r w:rsidRPr="00FB783B">
              <w:rPr>
                <w:spacing w:val="-2"/>
                <w:lang w:bidi="ar-SY"/>
              </w:rPr>
              <w:t>180</w:t>
            </w:r>
            <w:r w:rsidR="000F3CD7">
              <w:rPr>
                <w:rFonts w:hint="cs"/>
                <w:spacing w:val="-2"/>
                <w:rtl/>
                <w:lang w:bidi="ar-EG"/>
              </w:rPr>
              <w:t> </w:t>
            </w:r>
            <w:r w:rsidRPr="00FB783B">
              <w:rPr>
                <w:spacing w:val="-2"/>
                <w:rtl/>
                <w:lang w:bidi="ar-EG"/>
              </w:rPr>
              <w:t>(المراجَع في </w:t>
            </w:r>
            <w:r w:rsidRPr="00FB783B">
              <w:rPr>
                <w:rFonts w:hint="cs"/>
                <w:spacing w:val="-2"/>
                <w:rtl/>
                <w:lang w:bidi="ar-EG"/>
              </w:rPr>
              <w:t>دبي</w:t>
            </w:r>
            <w:r w:rsidRPr="00FB783B">
              <w:rPr>
                <w:spacing w:val="-2"/>
                <w:rtl/>
                <w:lang w:bidi="ar-EG"/>
              </w:rPr>
              <w:t xml:space="preserve">، </w:t>
            </w:r>
            <w:r w:rsidRPr="00FB783B">
              <w:rPr>
                <w:spacing w:val="-2"/>
                <w:lang w:bidi="ar-SY"/>
              </w:rPr>
              <w:t>2018</w:t>
            </w:r>
            <w:r w:rsidRPr="00FB783B">
              <w:rPr>
                <w:spacing w:val="-2"/>
                <w:rtl/>
                <w:lang w:bidi="ar-EG"/>
              </w:rPr>
              <w:t>)</w:t>
            </w:r>
            <w:r w:rsidRPr="00FB783B">
              <w:rPr>
                <w:rFonts w:hint="cs"/>
                <w:spacing w:val="-2"/>
                <w:rtl/>
                <w:lang w:bidi="ar-EG"/>
              </w:rPr>
              <w:t xml:space="preserve"> بشأن</w:t>
            </w:r>
            <w:r w:rsidRPr="00FB783B">
              <w:rPr>
                <w:spacing w:val="-2"/>
                <w:rtl/>
                <w:lang w:bidi="ar-EG"/>
              </w:rPr>
              <w:t xml:space="preserve"> "تسهيل الانتقال من</w:t>
            </w:r>
            <w:r w:rsidRPr="00FB783B">
              <w:rPr>
                <w:rFonts w:hint="cs"/>
                <w:spacing w:val="-2"/>
                <w:rtl/>
                <w:lang w:bidi="ar-EG"/>
              </w:rPr>
              <w:t> </w:t>
            </w:r>
            <w:r w:rsidRPr="00FB783B">
              <w:rPr>
                <w:spacing w:val="-2"/>
                <w:rtl/>
                <w:lang w:bidi="ar-EG"/>
              </w:rPr>
              <w:t>الإصدار الرابع لبروتوكول الإنترنت </w:t>
            </w:r>
            <w:r w:rsidRPr="00FB783B">
              <w:rPr>
                <w:spacing w:val="-2"/>
                <w:lang w:bidi="ar-SY"/>
              </w:rPr>
              <w:t>(IPv4)</w:t>
            </w:r>
            <w:r w:rsidRPr="00FB783B">
              <w:rPr>
                <w:spacing w:val="-2"/>
                <w:rtl/>
                <w:lang w:bidi="ar-EG"/>
              </w:rPr>
              <w:t xml:space="preserve"> إلى الإصدار السادس منه </w:t>
            </w:r>
            <w:r w:rsidRPr="00FB783B">
              <w:rPr>
                <w:spacing w:val="-2"/>
                <w:lang w:bidi="ar-SY"/>
              </w:rPr>
              <w:t>(IPv6)</w:t>
            </w:r>
            <w:r w:rsidRPr="00FB783B">
              <w:rPr>
                <w:spacing w:val="-2"/>
                <w:rtl/>
                <w:lang w:bidi="ar-EG"/>
              </w:rPr>
              <w:t>"</w:t>
            </w:r>
            <w:r w:rsidRPr="00FB783B">
              <w:rPr>
                <w:rFonts w:hint="cs"/>
                <w:spacing w:val="-2"/>
                <w:rtl/>
                <w:lang w:bidi="ar-EG"/>
              </w:rPr>
              <w:t xml:space="preserve"> والقرار 206 (دبي، 2018) بشأن "الخدمات المتاحة بحرية على الإنترنت</w:t>
            </w:r>
            <w:r w:rsidRPr="00FB783B">
              <w:rPr>
                <w:rFonts w:hint="eastAsia"/>
                <w:spacing w:val="-2"/>
                <w:rtl/>
                <w:lang w:bidi="ar-EG"/>
              </w:rPr>
              <w:t> </w:t>
            </w:r>
            <w:r w:rsidRPr="00FB783B">
              <w:rPr>
                <w:spacing w:val="-2"/>
                <w:lang w:bidi="ar-SY"/>
              </w:rPr>
              <w:t>(OTT)</w:t>
            </w:r>
            <w:r w:rsidRPr="00FB783B">
              <w:rPr>
                <w:rFonts w:hint="cs"/>
                <w:spacing w:val="-2"/>
                <w:rtl/>
                <w:lang w:bidi="ar-EG"/>
              </w:rPr>
              <w:t>".</w:t>
            </w:r>
          </w:p>
          <w:p w14:paraId="3D05324E" w14:textId="77777777" w:rsidR="00290728" w:rsidRPr="00290728" w:rsidRDefault="00290728" w:rsidP="00706D7A">
            <w:pPr>
              <w:rPr>
                <w:b/>
                <w:bCs/>
                <w:rtl/>
                <w:lang w:bidi="ar-SY"/>
              </w:rPr>
            </w:pPr>
            <w:r w:rsidRPr="00290728">
              <w:rPr>
                <w:rFonts w:hint="cs"/>
                <w:b/>
                <w:bCs/>
                <w:rtl/>
                <w:lang w:bidi="ar-SY"/>
              </w:rPr>
              <w:t>الإجراء المطلوب</w:t>
            </w:r>
          </w:p>
          <w:p w14:paraId="0B67AC3C" w14:textId="7FF5A081" w:rsidR="00290728" w:rsidRDefault="000023C5" w:rsidP="000023C5">
            <w:pPr>
              <w:rPr>
                <w:rtl/>
                <w:lang w:bidi="ar-SY"/>
              </w:rPr>
            </w:pPr>
            <w:r w:rsidRPr="000023C5">
              <w:rPr>
                <w:rtl/>
                <w:lang w:bidi="ar-EG"/>
              </w:rPr>
              <w:t xml:space="preserve">يُدعى المجلس إلى </w:t>
            </w:r>
            <w:r w:rsidRPr="000023C5">
              <w:rPr>
                <w:b/>
                <w:bCs/>
                <w:rtl/>
                <w:lang w:bidi="ar-EG"/>
              </w:rPr>
              <w:t>الإحاطة علماً</w:t>
            </w:r>
            <w:r w:rsidRPr="000023C5">
              <w:rPr>
                <w:rtl/>
                <w:lang w:bidi="ar-EG"/>
              </w:rPr>
              <w:t xml:space="preserve"> بالتقرير. ويدعى المجلس أيضاً إلى أن </w:t>
            </w:r>
            <w:r w:rsidRPr="000023C5">
              <w:rPr>
                <w:b/>
                <w:bCs/>
                <w:rtl/>
                <w:lang w:bidi="ar-EG"/>
              </w:rPr>
              <w:t>يقر</w:t>
            </w:r>
            <w:r w:rsidRPr="000023C5">
              <w:rPr>
                <w:rtl/>
                <w:lang w:bidi="ar-EG"/>
              </w:rPr>
              <w:t xml:space="preserve"> إحالة التقرير</w:t>
            </w:r>
            <w:r w:rsidRPr="000023C5">
              <w:rPr>
                <w:rFonts w:hint="cs"/>
                <w:rtl/>
                <w:lang w:bidi="ar-EG"/>
              </w:rPr>
              <w:t>،</w:t>
            </w:r>
            <w:r w:rsidRPr="000023C5">
              <w:rPr>
                <w:rtl/>
                <w:lang w:bidi="ar-EG"/>
              </w:rPr>
              <w:t xml:space="preserve"> مشفوعاً بالآراء المجمعة من الدول الأعضاء في المجلس </w:t>
            </w:r>
            <w:r w:rsidR="000D65B5">
              <w:rPr>
                <w:rFonts w:hint="cs"/>
                <w:rtl/>
                <w:lang w:bidi="ar-EG"/>
              </w:rPr>
              <w:t>والمحاضر الموجزة</w:t>
            </w:r>
            <w:r w:rsidRPr="000023C5">
              <w:rPr>
                <w:rtl/>
                <w:lang w:bidi="ar-EG"/>
              </w:rPr>
              <w:t xml:space="preserve"> </w:t>
            </w:r>
            <w:r w:rsidR="000D65B5">
              <w:rPr>
                <w:rFonts w:hint="cs"/>
                <w:rtl/>
                <w:lang w:bidi="ar-EG"/>
              </w:rPr>
              <w:t>ذات</w:t>
            </w:r>
            <w:r w:rsidRPr="000023C5">
              <w:rPr>
                <w:rtl/>
                <w:lang w:bidi="ar-EG"/>
              </w:rPr>
              <w:t xml:space="preserve"> الصلة ومذكرة الإرفاق</w:t>
            </w:r>
            <w:r w:rsidRPr="000023C5">
              <w:rPr>
                <w:rFonts w:hint="cs"/>
                <w:rtl/>
                <w:lang w:bidi="ar-EG"/>
              </w:rPr>
              <w:t>،</w:t>
            </w:r>
            <w:r w:rsidRPr="000023C5">
              <w:rPr>
                <w:rtl/>
                <w:lang w:bidi="ar-EG"/>
              </w:rPr>
              <w:t xml:space="preserve"> إلى الأمين العام للأمم المتحدة.</w:t>
            </w:r>
          </w:p>
          <w:p w14:paraId="234741BB" w14:textId="77777777" w:rsidR="00290728" w:rsidRPr="0026373E" w:rsidRDefault="00290728" w:rsidP="0029072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7FB164CB" w14:textId="77777777" w:rsidR="00290728" w:rsidRPr="00290728" w:rsidRDefault="00290728" w:rsidP="00290728">
            <w:pPr>
              <w:rPr>
                <w:b/>
                <w:bCs/>
                <w:rtl/>
                <w:lang w:bidi="ar-SY"/>
              </w:rPr>
            </w:pPr>
            <w:r w:rsidRPr="00290728">
              <w:rPr>
                <w:rFonts w:hint="cs"/>
                <w:b/>
                <w:bCs/>
                <w:rtl/>
                <w:lang w:bidi="ar-SY"/>
              </w:rPr>
              <w:t>المراجع</w:t>
            </w:r>
          </w:p>
          <w:p w14:paraId="5374B2FC" w14:textId="7B28EE95" w:rsidR="00290728" w:rsidRPr="00290728" w:rsidRDefault="000023C5" w:rsidP="000023C5">
            <w:pPr>
              <w:spacing w:after="120"/>
              <w:jc w:val="left"/>
              <w:rPr>
                <w:i/>
                <w:iCs/>
                <w:rtl/>
                <w:lang w:bidi="ar-SY"/>
              </w:rPr>
            </w:pPr>
            <w:r w:rsidRPr="000023C5">
              <w:rPr>
                <w:i/>
                <w:iCs/>
                <w:rtl/>
                <w:lang w:bidi="ar-EG"/>
              </w:rPr>
              <w:t xml:space="preserve">قرارات مؤتمر المندوبين المفوضين </w:t>
            </w:r>
            <w:hyperlink r:id="rId12" w:history="1">
              <w:r w:rsidRPr="000023C5">
                <w:rPr>
                  <w:rStyle w:val="Hyperlink"/>
                  <w:i/>
                  <w:iCs/>
                  <w:lang w:bidi="ar-SY"/>
                </w:rPr>
                <w:t>101</w:t>
              </w:r>
            </w:hyperlink>
            <w:r w:rsidRPr="000023C5">
              <w:rPr>
                <w:i/>
                <w:iCs/>
                <w:rtl/>
                <w:lang w:bidi="ar-EG"/>
              </w:rPr>
              <w:t xml:space="preserve"> و</w:t>
            </w:r>
            <w:hyperlink r:id="rId13" w:history="1">
              <w:r w:rsidRPr="000023C5">
                <w:rPr>
                  <w:rStyle w:val="Hyperlink"/>
                  <w:i/>
                  <w:iCs/>
                  <w:lang w:bidi="ar-SY"/>
                </w:rPr>
                <w:t>102</w:t>
              </w:r>
            </w:hyperlink>
            <w:r w:rsidRPr="000023C5">
              <w:rPr>
                <w:i/>
                <w:iCs/>
                <w:rtl/>
                <w:lang w:bidi="ar-EG"/>
              </w:rPr>
              <w:t xml:space="preserve"> و</w:t>
            </w:r>
            <w:hyperlink r:id="rId14" w:history="1">
              <w:r w:rsidRPr="000023C5">
                <w:rPr>
                  <w:rStyle w:val="Hyperlink"/>
                  <w:i/>
                  <w:iCs/>
                  <w:lang w:bidi="ar-SY"/>
                </w:rPr>
                <w:t>133</w:t>
              </w:r>
            </w:hyperlink>
            <w:r w:rsidRPr="000023C5">
              <w:rPr>
                <w:i/>
                <w:iCs/>
                <w:rtl/>
                <w:lang w:bidi="ar-EG"/>
              </w:rPr>
              <w:t xml:space="preserve"> و</w:t>
            </w:r>
            <w:hyperlink r:id="rId15" w:history="1">
              <w:r w:rsidRPr="000023C5">
                <w:rPr>
                  <w:rStyle w:val="Hyperlink"/>
                  <w:i/>
                  <w:iCs/>
                  <w:lang w:bidi="ar-SY"/>
                </w:rPr>
                <w:t>180</w:t>
              </w:r>
            </w:hyperlink>
            <w:r w:rsidRPr="0026557D">
              <w:rPr>
                <w:rFonts w:hint="cs"/>
                <w:rtl/>
                <w:lang w:bidi="ar-SY"/>
              </w:rPr>
              <w:t xml:space="preserve"> </w:t>
            </w:r>
            <w:r w:rsidR="0026557D" w:rsidRPr="000023C5">
              <w:rPr>
                <w:i/>
                <w:iCs/>
                <w:rtl/>
                <w:lang w:bidi="ar-EG"/>
              </w:rPr>
              <w:t>(المراجَع</w:t>
            </w:r>
            <w:r w:rsidR="0026557D" w:rsidRPr="000023C5">
              <w:rPr>
                <w:rFonts w:hint="cs"/>
                <w:i/>
                <w:iCs/>
                <w:rtl/>
                <w:lang w:bidi="ar-EG"/>
              </w:rPr>
              <w:t>ة</w:t>
            </w:r>
            <w:r w:rsidR="0026557D" w:rsidRPr="000023C5">
              <w:rPr>
                <w:i/>
                <w:iCs/>
                <w:rtl/>
                <w:lang w:bidi="ar-EG"/>
              </w:rPr>
              <w:t xml:space="preserve"> في </w:t>
            </w:r>
            <w:r w:rsidR="0026557D" w:rsidRPr="000023C5">
              <w:rPr>
                <w:rFonts w:hint="cs"/>
                <w:i/>
                <w:iCs/>
                <w:rtl/>
                <w:lang w:bidi="ar-EG"/>
              </w:rPr>
              <w:t>دبي</w:t>
            </w:r>
            <w:r w:rsidR="0026557D" w:rsidRPr="000023C5">
              <w:rPr>
                <w:i/>
                <w:iCs/>
                <w:rtl/>
                <w:lang w:bidi="ar-EG"/>
              </w:rPr>
              <w:t xml:space="preserve">، </w:t>
            </w:r>
            <w:r w:rsidR="0026557D" w:rsidRPr="000023C5">
              <w:rPr>
                <w:i/>
                <w:iCs/>
                <w:lang w:bidi="ar-SY"/>
              </w:rPr>
              <w:t>2018</w:t>
            </w:r>
            <w:r w:rsidR="0026557D" w:rsidRPr="000023C5">
              <w:rPr>
                <w:i/>
                <w:iCs/>
                <w:rtl/>
                <w:lang w:bidi="ar-EG"/>
              </w:rPr>
              <w:t>)</w:t>
            </w:r>
            <w:r w:rsidR="0026557D">
              <w:rPr>
                <w:rFonts w:hint="cs"/>
                <w:i/>
                <w:iCs/>
                <w:rtl/>
                <w:lang w:bidi="ar-EG"/>
              </w:rPr>
              <w:t xml:space="preserve"> </w:t>
            </w:r>
            <w:r w:rsidRPr="000023C5">
              <w:rPr>
                <w:rFonts w:hint="cs"/>
                <w:i/>
                <w:iCs/>
                <w:rtl/>
                <w:lang w:bidi="ar-EG"/>
              </w:rPr>
              <w:t>و</w:t>
            </w:r>
            <w:hyperlink r:id="rId16" w:history="1">
              <w:r w:rsidRPr="000023C5">
                <w:rPr>
                  <w:rStyle w:val="Hyperlink"/>
                  <w:i/>
                  <w:iCs/>
                  <w:lang w:bidi="ar-SY"/>
                </w:rPr>
                <w:t>206</w:t>
              </w:r>
            </w:hyperlink>
            <w:r w:rsidRPr="000023C5">
              <w:rPr>
                <w:rFonts w:hint="cs"/>
                <w:i/>
                <w:iCs/>
                <w:rtl/>
                <w:lang w:bidi="ar-EG"/>
              </w:rPr>
              <w:t xml:space="preserve"> </w:t>
            </w:r>
            <w:r w:rsidR="0026557D">
              <w:rPr>
                <w:rFonts w:hint="cs"/>
                <w:i/>
                <w:iCs/>
                <w:rtl/>
                <w:lang w:bidi="ar-EG"/>
              </w:rPr>
              <w:t>(دبي، 2018)</w:t>
            </w:r>
            <w:r w:rsidRPr="000023C5">
              <w:rPr>
                <w:rFonts w:hint="cs"/>
                <w:i/>
                <w:iCs/>
                <w:rtl/>
                <w:lang w:bidi="ar-EG"/>
              </w:rPr>
              <w:t>؛ و</w:t>
            </w:r>
            <w:r w:rsidRPr="000023C5">
              <w:rPr>
                <w:i/>
                <w:iCs/>
                <w:rtl/>
                <w:lang w:bidi="ar-EG"/>
              </w:rPr>
              <w:t xml:space="preserve">قرارات المجلس </w:t>
            </w:r>
            <w:hyperlink r:id="rId17" w:history="1">
              <w:r w:rsidRPr="000023C5">
                <w:rPr>
                  <w:rStyle w:val="Hyperlink"/>
                  <w:i/>
                  <w:iCs/>
                  <w:lang w:bidi="ar-SY"/>
                </w:rPr>
                <w:t>1305</w:t>
              </w:r>
            </w:hyperlink>
            <w:r w:rsidRPr="000023C5">
              <w:rPr>
                <w:i/>
                <w:iCs/>
                <w:rtl/>
                <w:lang w:bidi="ar-EG"/>
              </w:rPr>
              <w:t xml:space="preserve"> </w:t>
            </w:r>
            <w:r w:rsidRPr="000023C5">
              <w:rPr>
                <w:i/>
                <w:iCs/>
                <w:lang w:bidi="ar-SY"/>
              </w:rPr>
              <w:t>(2009)</w:t>
            </w:r>
            <w:r w:rsidRPr="000023C5">
              <w:rPr>
                <w:i/>
                <w:iCs/>
                <w:rtl/>
                <w:lang w:bidi="ar-EG"/>
              </w:rPr>
              <w:t xml:space="preserve"> و</w:t>
            </w:r>
            <w:hyperlink r:id="rId18" w:history="1">
              <w:r w:rsidRPr="000023C5">
                <w:rPr>
                  <w:rStyle w:val="Hyperlink"/>
                  <w:i/>
                  <w:iCs/>
                  <w:lang w:bidi="ar-SY"/>
                </w:rPr>
                <w:t>1336</w:t>
              </w:r>
            </w:hyperlink>
            <w:r w:rsidRPr="000023C5">
              <w:rPr>
                <w:i/>
                <w:iCs/>
                <w:rtl/>
                <w:lang w:bidi="ar-EG"/>
              </w:rPr>
              <w:t xml:space="preserve"> (المعدل في</w:t>
            </w:r>
            <w:r w:rsidRPr="000023C5">
              <w:rPr>
                <w:rFonts w:hint="cs"/>
                <w:i/>
                <w:iCs/>
                <w:rtl/>
                <w:lang w:bidi="ar-EG"/>
              </w:rPr>
              <w:t xml:space="preserve"> </w:t>
            </w:r>
            <w:r w:rsidRPr="000023C5">
              <w:rPr>
                <w:i/>
                <w:iCs/>
                <w:lang w:bidi="ar-SY"/>
              </w:rPr>
              <w:t>2015</w:t>
            </w:r>
            <w:r w:rsidRPr="000023C5">
              <w:rPr>
                <w:rFonts w:hint="cs"/>
                <w:i/>
                <w:iCs/>
                <w:rtl/>
                <w:lang w:bidi="ar-SY"/>
              </w:rPr>
              <w:t>)</w:t>
            </w:r>
            <w:r w:rsidRPr="000023C5">
              <w:rPr>
                <w:i/>
                <w:iCs/>
                <w:rtl/>
                <w:lang w:bidi="ar-EG"/>
              </w:rPr>
              <w:t xml:space="preserve"> و</w:t>
            </w:r>
            <w:hyperlink r:id="rId19" w:history="1">
              <w:r w:rsidRPr="000023C5">
                <w:rPr>
                  <w:rStyle w:val="Hyperlink"/>
                  <w:i/>
                  <w:iCs/>
                  <w:lang w:bidi="ar-SY"/>
                </w:rPr>
                <w:t>1344</w:t>
              </w:r>
            </w:hyperlink>
            <w:r w:rsidRPr="000023C5">
              <w:rPr>
                <w:i/>
                <w:iCs/>
                <w:rtl/>
                <w:lang w:bidi="ar-EG"/>
              </w:rPr>
              <w:t xml:space="preserve"> (المعدل في</w:t>
            </w:r>
            <w:r w:rsidRPr="000023C5">
              <w:rPr>
                <w:rFonts w:hint="cs"/>
                <w:i/>
                <w:iCs/>
                <w:rtl/>
                <w:lang w:bidi="ar-EG"/>
              </w:rPr>
              <w:t xml:space="preserve"> </w:t>
            </w:r>
            <w:r w:rsidRPr="000023C5">
              <w:rPr>
                <w:i/>
                <w:iCs/>
                <w:lang w:bidi="ar-SY"/>
              </w:rPr>
              <w:t>2015</w:t>
            </w:r>
            <w:r w:rsidRPr="000023C5">
              <w:rPr>
                <w:rFonts w:hint="cs"/>
                <w:i/>
                <w:iCs/>
                <w:rtl/>
                <w:lang w:bidi="ar-SY"/>
              </w:rPr>
              <w:t>)</w:t>
            </w:r>
            <w:r w:rsidRPr="000023C5">
              <w:rPr>
                <w:i/>
                <w:iCs/>
                <w:rtl/>
                <w:lang w:bidi="ar-EG"/>
              </w:rPr>
              <w:t xml:space="preserve">؛ قرارات الجمعية العالمية لتقييس الاتصالات </w:t>
            </w:r>
            <w:hyperlink r:id="rId20" w:history="1">
              <w:r w:rsidRPr="000023C5">
                <w:rPr>
                  <w:rStyle w:val="Hyperlink"/>
                  <w:i/>
                  <w:iCs/>
                  <w:lang w:bidi="ar-SY"/>
                </w:rPr>
                <w:t>47</w:t>
              </w:r>
            </w:hyperlink>
            <w:r w:rsidRPr="000023C5">
              <w:rPr>
                <w:i/>
                <w:iCs/>
                <w:rtl/>
                <w:lang w:bidi="ar-EG"/>
              </w:rPr>
              <w:t xml:space="preserve"> و</w:t>
            </w:r>
            <w:hyperlink r:id="rId21" w:history="1">
              <w:r w:rsidRPr="000023C5">
                <w:rPr>
                  <w:rStyle w:val="Hyperlink"/>
                  <w:i/>
                  <w:iCs/>
                  <w:lang w:bidi="ar-SY"/>
                </w:rPr>
                <w:t>48</w:t>
              </w:r>
            </w:hyperlink>
            <w:r w:rsidRPr="000023C5">
              <w:rPr>
                <w:i/>
                <w:iCs/>
                <w:rtl/>
                <w:lang w:bidi="ar-EG"/>
              </w:rPr>
              <w:t xml:space="preserve"> (المراجَع</w:t>
            </w:r>
            <w:r w:rsidRPr="000023C5">
              <w:rPr>
                <w:rFonts w:hint="cs"/>
                <w:i/>
                <w:iCs/>
                <w:rtl/>
                <w:lang w:bidi="ar-EG"/>
              </w:rPr>
              <w:t>ان</w:t>
            </w:r>
            <w:r w:rsidRPr="000023C5">
              <w:rPr>
                <w:i/>
                <w:iCs/>
                <w:rtl/>
                <w:lang w:bidi="ar-EG"/>
              </w:rPr>
              <w:t xml:space="preserve"> في دبي، </w:t>
            </w:r>
            <w:r w:rsidRPr="000023C5">
              <w:rPr>
                <w:i/>
                <w:iCs/>
                <w:lang w:bidi="ar-SY"/>
              </w:rPr>
              <w:t>2012</w:t>
            </w:r>
            <w:r w:rsidRPr="000023C5">
              <w:rPr>
                <w:i/>
                <w:iCs/>
                <w:rtl/>
                <w:lang w:bidi="ar-EG"/>
              </w:rPr>
              <w:t>) و</w:t>
            </w:r>
            <w:hyperlink r:id="rId22" w:history="1">
              <w:r w:rsidRPr="000023C5">
                <w:rPr>
                  <w:rStyle w:val="Hyperlink"/>
                  <w:i/>
                  <w:iCs/>
                  <w:lang w:bidi="ar-SY"/>
                </w:rPr>
                <w:t>49</w:t>
              </w:r>
            </w:hyperlink>
            <w:r w:rsidRPr="000023C5">
              <w:rPr>
                <w:i/>
                <w:iCs/>
                <w:rtl/>
                <w:lang w:bidi="ar-EG"/>
              </w:rPr>
              <w:t xml:space="preserve"> و</w:t>
            </w:r>
            <w:hyperlink r:id="rId23" w:history="1">
              <w:r w:rsidRPr="000023C5">
                <w:rPr>
                  <w:rStyle w:val="Hyperlink"/>
                  <w:i/>
                  <w:iCs/>
                  <w:lang w:bidi="ar-SY"/>
                </w:rPr>
                <w:t>50</w:t>
              </w:r>
            </w:hyperlink>
            <w:r w:rsidRPr="000023C5">
              <w:rPr>
                <w:i/>
                <w:iCs/>
                <w:rtl/>
                <w:lang w:bidi="ar-EG"/>
              </w:rPr>
              <w:t xml:space="preserve"> و</w:t>
            </w:r>
            <w:hyperlink r:id="rId24" w:history="1">
              <w:r w:rsidRPr="000023C5">
                <w:rPr>
                  <w:rStyle w:val="Hyperlink"/>
                  <w:i/>
                  <w:iCs/>
                  <w:lang w:bidi="ar-SY"/>
                </w:rPr>
                <w:t>52</w:t>
              </w:r>
            </w:hyperlink>
            <w:r w:rsidRPr="000023C5">
              <w:rPr>
                <w:i/>
                <w:iCs/>
                <w:rtl/>
                <w:lang w:bidi="ar-EG"/>
              </w:rPr>
              <w:t xml:space="preserve"> (المراجَع</w:t>
            </w:r>
            <w:r w:rsidRPr="000023C5">
              <w:rPr>
                <w:rFonts w:hint="cs"/>
                <w:i/>
                <w:iCs/>
                <w:rtl/>
                <w:lang w:bidi="ar-EG"/>
              </w:rPr>
              <w:t>ة</w:t>
            </w:r>
            <w:r w:rsidRPr="000023C5">
              <w:rPr>
                <w:i/>
                <w:iCs/>
                <w:rtl/>
                <w:lang w:bidi="ar-EG"/>
              </w:rPr>
              <w:t xml:space="preserve"> في الحمامات، </w:t>
            </w:r>
            <w:r w:rsidRPr="000023C5">
              <w:rPr>
                <w:i/>
                <w:iCs/>
                <w:lang w:bidi="ar-SY"/>
              </w:rPr>
              <w:t>2016</w:t>
            </w:r>
            <w:r w:rsidRPr="000023C5">
              <w:rPr>
                <w:i/>
                <w:iCs/>
                <w:rtl/>
                <w:lang w:bidi="ar-EG"/>
              </w:rPr>
              <w:t>) و</w:t>
            </w:r>
            <w:hyperlink r:id="rId25" w:history="1">
              <w:r w:rsidRPr="000023C5">
                <w:rPr>
                  <w:rStyle w:val="Hyperlink"/>
                  <w:i/>
                  <w:iCs/>
                  <w:lang w:bidi="ar-SY"/>
                </w:rPr>
                <w:t>58</w:t>
              </w:r>
            </w:hyperlink>
            <w:r w:rsidRPr="000023C5">
              <w:rPr>
                <w:i/>
                <w:iCs/>
                <w:rtl/>
                <w:lang w:bidi="ar-EG"/>
              </w:rPr>
              <w:t xml:space="preserve"> و</w:t>
            </w:r>
            <w:hyperlink r:id="rId26" w:history="1">
              <w:r w:rsidRPr="000023C5">
                <w:rPr>
                  <w:rStyle w:val="Hyperlink"/>
                  <w:i/>
                  <w:iCs/>
                  <w:lang w:bidi="ar-SY"/>
                </w:rPr>
                <w:t>60</w:t>
              </w:r>
            </w:hyperlink>
            <w:r w:rsidRPr="000023C5">
              <w:rPr>
                <w:i/>
                <w:iCs/>
                <w:rtl/>
                <w:lang w:bidi="ar-EG"/>
              </w:rPr>
              <w:t xml:space="preserve"> (المراجَع</w:t>
            </w:r>
            <w:r w:rsidRPr="000023C5">
              <w:rPr>
                <w:rFonts w:hint="cs"/>
                <w:i/>
                <w:iCs/>
                <w:rtl/>
                <w:lang w:bidi="ar-EG"/>
              </w:rPr>
              <w:t>ان</w:t>
            </w:r>
            <w:r w:rsidRPr="000023C5">
              <w:rPr>
                <w:i/>
                <w:iCs/>
                <w:rtl/>
                <w:lang w:bidi="ar-EG"/>
              </w:rPr>
              <w:t xml:space="preserve"> في دبي، </w:t>
            </w:r>
            <w:r w:rsidRPr="000023C5">
              <w:rPr>
                <w:i/>
                <w:iCs/>
                <w:lang w:bidi="ar-SY"/>
              </w:rPr>
              <w:t>2012</w:t>
            </w:r>
            <w:r w:rsidRPr="000023C5">
              <w:rPr>
                <w:i/>
                <w:iCs/>
                <w:rtl/>
                <w:lang w:bidi="ar-EG"/>
              </w:rPr>
              <w:t>) و</w:t>
            </w:r>
            <w:hyperlink r:id="rId27" w:history="1">
              <w:r w:rsidRPr="000023C5">
                <w:rPr>
                  <w:rStyle w:val="Hyperlink"/>
                  <w:i/>
                  <w:iCs/>
                  <w:lang w:bidi="ar-SY"/>
                </w:rPr>
                <w:t>64</w:t>
              </w:r>
            </w:hyperlink>
            <w:r w:rsidRPr="000023C5">
              <w:rPr>
                <w:i/>
                <w:iCs/>
                <w:rtl/>
                <w:lang w:bidi="ar-EG"/>
              </w:rPr>
              <w:t xml:space="preserve"> و</w:t>
            </w:r>
            <w:hyperlink r:id="rId28" w:history="1">
              <w:r w:rsidRPr="000023C5">
                <w:rPr>
                  <w:rStyle w:val="Hyperlink"/>
                  <w:i/>
                  <w:iCs/>
                  <w:lang w:bidi="ar-SY"/>
                </w:rPr>
                <w:t>69</w:t>
              </w:r>
            </w:hyperlink>
            <w:r w:rsidRPr="000023C5">
              <w:rPr>
                <w:i/>
                <w:iCs/>
                <w:rtl/>
                <w:lang w:bidi="ar-EG"/>
              </w:rPr>
              <w:t xml:space="preserve"> و</w:t>
            </w:r>
            <w:hyperlink r:id="rId29" w:history="1">
              <w:r w:rsidRPr="000023C5">
                <w:rPr>
                  <w:rStyle w:val="Hyperlink"/>
                  <w:i/>
                  <w:iCs/>
                  <w:lang w:bidi="ar-SY"/>
                </w:rPr>
                <w:t>75</w:t>
              </w:r>
            </w:hyperlink>
            <w:r w:rsidRPr="000023C5">
              <w:rPr>
                <w:i/>
                <w:iCs/>
                <w:rtl/>
                <w:lang w:bidi="ar-EG"/>
              </w:rPr>
              <w:t xml:space="preserve"> (المراجَع</w:t>
            </w:r>
            <w:r w:rsidRPr="000023C5">
              <w:rPr>
                <w:rFonts w:hint="cs"/>
                <w:i/>
                <w:iCs/>
                <w:rtl/>
                <w:lang w:bidi="ar-EG"/>
              </w:rPr>
              <w:t>ة</w:t>
            </w:r>
            <w:r w:rsidRPr="000023C5">
              <w:rPr>
                <w:i/>
                <w:iCs/>
                <w:rtl/>
                <w:lang w:bidi="ar-EG"/>
              </w:rPr>
              <w:t xml:space="preserve"> في الحمامات، </w:t>
            </w:r>
            <w:r w:rsidRPr="000023C5">
              <w:rPr>
                <w:i/>
                <w:iCs/>
                <w:lang w:bidi="ar-SY"/>
              </w:rPr>
              <w:t>2016</w:t>
            </w:r>
            <w:r w:rsidRPr="000023C5">
              <w:rPr>
                <w:i/>
                <w:iCs/>
                <w:rtl/>
                <w:lang w:bidi="ar-EG"/>
              </w:rPr>
              <w:t>) و</w:t>
            </w:r>
            <w:hyperlink r:id="rId30" w:history="1">
              <w:r w:rsidRPr="000023C5">
                <w:rPr>
                  <w:rStyle w:val="Hyperlink"/>
                  <w:i/>
                  <w:iCs/>
                  <w:lang w:bidi="ar-SY"/>
                </w:rPr>
                <w:t>98</w:t>
              </w:r>
            </w:hyperlink>
            <w:r w:rsidRPr="000023C5">
              <w:rPr>
                <w:i/>
                <w:iCs/>
                <w:rtl/>
                <w:lang w:bidi="ar-EG"/>
              </w:rPr>
              <w:t xml:space="preserve"> (الحمامات، </w:t>
            </w:r>
            <w:r w:rsidRPr="000023C5">
              <w:rPr>
                <w:i/>
                <w:iCs/>
                <w:lang w:bidi="ar-SY"/>
              </w:rPr>
              <w:t>2016</w:t>
            </w:r>
            <w:r w:rsidRPr="000023C5">
              <w:rPr>
                <w:i/>
                <w:iCs/>
                <w:rtl/>
                <w:lang w:bidi="ar-EG"/>
              </w:rPr>
              <w:t>)؛</w:t>
            </w:r>
            <w:hyperlink r:id="rId31" w:history="1">
              <w:r w:rsidRPr="000023C5">
                <w:rPr>
                  <w:rStyle w:val="Hyperlink"/>
                  <w:rFonts w:hint="cs"/>
                  <w:i/>
                  <w:iCs/>
                  <w:rtl/>
                  <w:lang w:bidi="ar-EG"/>
                </w:rPr>
                <w:t xml:space="preserve"> الناتج </w:t>
              </w:r>
              <w:r w:rsidRPr="000023C5">
                <w:rPr>
                  <w:rStyle w:val="Hyperlink"/>
                  <w:i/>
                  <w:iCs/>
                  <w:lang w:bidi="ar-SY"/>
                </w:rPr>
                <w:t>3.3</w:t>
              </w:r>
              <w:r w:rsidRPr="000023C5">
                <w:rPr>
                  <w:rStyle w:val="Hyperlink"/>
                  <w:rFonts w:hint="cs"/>
                  <w:i/>
                  <w:iCs/>
                  <w:rtl/>
                  <w:lang w:bidi="ar-SY"/>
                </w:rPr>
                <w:t xml:space="preserve"> من الهدف </w:t>
              </w:r>
              <w:r w:rsidRPr="000023C5">
                <w:rPr>
                  <w:rStyle w:val="Hyperlink"/>
                  <w:i/>
                  <w:iCs/>
                  <w:lang w:bidi="ar-SY"/>
                </w:rPr>
                <w:t>3</w:t>
              </w:r>
              <w:r w:rsidRPr="000023C5">
                <w:rPr>
                  <w:rStyle w:val="Hyperlink"/>
                  <w:rFonts w:hint="cs"/>
                  <w:i/>
                  <w:iCs/>
                  <w:rtl/>
                  <w:lang w:bidi="ar-EG"/>
                </w:rPr>
                <w:t xml:space="preserve"> لخطة عمل بوينس آيرس الصادرة عن المؤتمر</w:t>
              </w:r>
              <w:r w:rsidRPr="000023C5">
                <w:rPr>
                  <w:rStyle w:val="Hyperlink"/>
                  <w:i/>
                  <w:iCs/>
                  <w:rtl/>
                  <w:lang w:bidi="ar-EG"/>
                </w:rPr>
                <w:t xml:space="preserve"> </w:t>
              </w:r>
              <w:r w:rsidRPr="000023C5">
                <w:rPr>
                  <w:rStyle w:val="Hyperlink"/>
                  <w:rFonts w:hint="cs"/>
                  <w:i/>
                  <w:iCs/>
                  <w:rtl/>
                  <w:lang w:bidi="ar-EG"/>
                </w:rPr>
                <w:t>العالمي لتنمية الاتصالات لعام </w:t>
              </w:r>
              <w:r w:rsidRPr="000023C5">
                <w:rPr>
                  <w:rStyle w:val="Hyperlink"/>
                  <w:i/>
                  <w:iCs/>
                  <w:lang w:bidi="ar-SY"/>
                </w:rPr>
                <w:t>2017</w:t>
              </w:r>
            </w:hyperlink>
            <w:r w:rsidRPr="000023C5">
              <w:rPr>
                <w:rFonts w:hint="cs"/>
                <w:i/>
                <w:iCs/>
                <w:rtl/>
                <w:lang w:bidi="ar-EG"/>
              </w:rPr>
              <w:t>؛ القرارات</w:t>
            </w:r>
            <w:r w:rsidRPr="000023C5">
              <w:rPr>
                <w:rFonts w:hint="eastAsia"/>
                <w:i/>
                <w:iCs/>
                <w:rtl/>
                <w:lang w:bidi="ar-EG"/>
              </w:rPr>
              <w:t> </w:t>
            </w:r>
            <w:hyperlink r:id="rId32" w:history="1">
              <w:r w:rsidRPr="000023C5">
                <w:rPr>
                  <w:rStyle w:val="Hyperlink"/>
                  <w:i/>
                  <w:iCs/>
                  <w:lang w:bidi="ar-SY"/>
                </w:rPr>
                <w:t>20</w:t>
              </w:r>
              <w:r w:rsidRPr="0026557D">
                <w:rPr>
                  <w:rFonts w:hint="cs"/>
                  <w:i/>
                  <w:iCs/>
                  <w:rtl/>
                  <w:lang w:bidi="ar-EG"/>
                </w:rPr>
                <w:t xml:space="preserve"> و</w:t>
              </w:r>
              <w:r w:rsidRPr="000023C5">
                <w:rPr>
                  <w:rStyle w:val="Hyperlink"/>
                  <w:i/>
                  <w:iCs/>
                  <w:lang w:bidi="ar-SY"/>
                </w:rPr>
                <w:t>30</w:t>
              </w:r>
              <w:r w:rsidRPr="0026557D">
                <w:rPr>
                  <w:rFonts w:hint="cs"/>
                  <w:i/>
                  <w:iCs/>
                  <w:rtl/>
                  <w:lang w:bidi="ar-EG"/>
                </w:rPr>
                <w:t xml:space="preserve"> و</w:t>
              </w:r>
              <w:r w:rsidRPr="000023C5">
                <w:rPr>
                  <w:rStyle w:val="Hyperlink"/>
                  <w:i/>
                  <w:iCs/>
                  <w:lang w:bidi="ar-SY"/>
                </w:rPr>
                <w:t>63</w:t>
              </w:r>
            </w:hyperlink>
            <w:r w:rsidRPr="000023C5">
              <w:rPr>
                <w:rFonts w:hint="cs"/>
                <w:i/>
                <w:iCs/>
                <w:rtl/>
                <w:lang w:bidi="ar-EG"/>
              </w:rPr>
              <w:t xml:space="preserve"> (المراجَعة في بوينس آيرس، </w:t>
            </w:r>
            <w:r w:rsidRPr="000023C5">
              <w:rPr>
                <w:i/>
                <w:iCs/>
                <w:lang w:bidi="ar-SY"/>
              </w:rPr>
              <w:t>2017</w:t>
            </w:r>
            <w:r w:rsidRPr="000023C5">
              <w:rPr>
                <w:rFonts w:hint="cs"/>
                <w:i/>
                <w:iCs/>
                <w:rtl/>
                <w:lang w:bidi="ar-EG"/>
              </w:rPr>
              <w:t>) و</w:t>
            </w:r>
            <w:hyperlink r:id="rId33" w:history="1">
              <w:r w:rsidRPr="000023C5">
                <w:rPr>
                  <w:rStyle w:val="Hyperlink"/>
                  <w:i/>
                  <w:iCs/>
                  <w:lang w:bidi="ar-SY"/>
                </w:rPr>
                <w:t>45</w:t>
              </w:r>
            </w:hyperlink>
            <w:r w:rsidRPr="000023C5">
              <w:rPr>
                <w:rFonts w:hint="cs"/>
                <w:i/>
                <w:iCs/>
                <w:rtl/>
                <w:lang w:bidi="ar-EG"/>
              </w:rPr>
              <w:t xml:space="preserve"> (المراجَع في دبي، </w:t>
            </w:r>
            <w:r w:rsidRPr="000023C5">
              <w:rPr>
                <w:i/>
                <w:iCs/>
                <w:lang w:bidi="ar-SY"/>
              </w:rPr>
              <w:t>2014</w:t>
            </w:r>
            <w:r w:rsidRPr="000023C5">
              <w:rPr>
                <w:rFonts w:hint="cs"/>
                <w:i/>
                <w:iCs/>
                <w:rtl/>
                <w:lang w:bidi="ar-EG"/>
              </w:rPr>
              <w:t xml:space="preserve">) للمؤتمر العالمي لتنمية الاتصالات؛ وثائق المجلس </w:t>
            </w:r>
            <w:hyperlink r:id="rId34" w:history="1">
              <w:r w:rsidRPr="000023C5">
                <w:rPr>
                  <w:rStyle w:val="Hyperlink"/>
                  <w:i/>
                  <w:iCs/>
                  <w:lang w:bidi="ar-SY"/>
                </w:rPr>
                <w:t>C16/33</w:t>
              </w:r>
            </w:hyperlink>
            <w:r w:rsidRPr="000023C5">
              <w:rPr>
                <w:rFonts w:hint="cs"/>
                <w:i/>
                <w:iCs/>
                <w:rtl/>
                <w:lang w:bidi="ar-SY"/>
              </w:rPr>
              <w:t xml:space="preserve"> و</w:t>
            </w:r>
            <w:hyperlink r:id="rId35" w:history="1">
              <w:r w:rsidRPr="000023C5">
                <w:rPr>
                  <w:rStyle w:val="Hyperlink"/>
                  <w:i/>
                  <w:iCs/>
                  <w:lang w:bidi="ar-SY"/>
                </w:rPr>
                <w:t>C17/33</w:t>
              </w:r>
            </w:hyperlink>
            <w:r w:rsidRPr="000023C5">
              <w:rPr>
                <w:rFonts w:hint="cs"/>
                <w:i/>
                <w:iCs/>
                <w:rtl/>
                <w:lang w:bidi="ar-SY"/>
              </w:rPr>
              <w:t xml:space="preserve"> و</w:t>
            </w:r>
            <w:hyperlink r:id="rId36" w:history="1">
              <w:r w:rsidRPr="000023C5">
                <w:rPr>
                  <w:rStyle w:val="Hyperlink"/>
                  <w:i/>
                  <w:iCs/>
                  <w:lang w:bidi="ar-SY"/>
                </w:rPr>
                <w:t>C18/33</w:t>
              </w:r>
            </w:hyperlink>
            <w:r w:rsidRPr="000023C5">
              <w:rPr>
                <w:rFonts w:hint="cs"/>
                <w:i/>
                <w:iCs/>
                <w:rtl/>
              </w:rPr>
              <w:t xml:space="preserve"> و</w:t>
            </w:r>
            <w:hyperlink r:id="rId37" w:history="1">
              <w:r w:rsidRPr="000023C5">
                <w:rPr>
                  <w:rStyle w:val="Hyperlink"/>
                  <w:i/>
                  <w:iCs/>
                  <w:lang w:bidi="ar-SY"/>
                </w:rPr>
                <w:t>C19/33</w:t>
              </w:r>
            </w:hyperlink>
            <w:r w:rsidRPr="000023C5">
              <w:rPr>
                <w:rFonts w:hint="cs"/>
                <w:i/>
                <w:iCs/>
                <w:rtl/>
                <w:lang w:bidi="ar-SY"/>
              </w:rPr>
              <w:t>.</w:t>
            </w:r>
          </w:p>
        </w:tc>
      </w:tr>
    </w:tbl>
    <w:p w14:paraId="7DF2DA52" w14:textId="77777777" w:rsidR="004E11DC" w:rsidRPr="00F974C5" w:rsidRDefault="004E11DC" w:rsidP="0026373E">
      <w:pPr>
        <w:rPr>
          <w:rtl/>
        </w:rPr>
      </w:pPr>
    </w:p>
    <w:p w14:paraId="68AE740C" w14:textId="77777777" w:rsidR="00290728" w:rsidRDefault="00290728" w:rsidP="00290728">
      <w:pPr>
        <w:rPr>
          <w:rtl/>
          <w:lang w:bidi="ar-EG"/>
        </w:rPr>
      </w:pPr>
      <w:r>
        <w:rPr>
          <w:rtl/>
          <w:lang w:bidi="ar-SY"/>
        </w:rPr>
        <w:br w:type="page"/>
      </w:r>
    </w:p>
    <w:p w14:paraId="35AA6FC3" w14:textId="77777777" w:rsidR="000023C5" w:rsidRPr="00F46D2A" w:rsidRDefault="000023C5" w:rsidP="000023C5">
      <w:pPr>
        <w:pStyle w:val="Heading1"/>
        <w:tabs>
          <w:tab w:val="clear" w:pos="794"/>
          <w:tab w:val="left" w:pos="1134"/>
        </w:tabs>
        <w:ind w:left="1134" w:hanging="1134"/>
        <w:rPr>
          <w:rFonts w:eastAsiaTheme="minorEastAsia"/>
          <w:rtl/>
        </w:rPr>
      </w:pPr>
      <w:r w:rsidRPr="00F46D2A">
        <w:rPr>
          <w:rFonts w:eastAsiaTheme="minorEastAsia"/>
          <w:lang w:val="en-GB"/>
        </w:rPr>
        <w:lastRenderedPageBreak/>
        <w:t>1</w:t>
      </w:r>
      <w:r w:rsidRPr="00F46D2A">
        <w:rPr>
          <w:rFonts w:eastAsiaTheme="minorEastAsia"/>
          <w:rtl/>
        </w:rPr>
        <w:tab/>
        <w:t>مقدمة</w:t>
      </w:r>
    </w:p>
    <w:p w14:paraId="668E5E09" w14:textId="77777777" w:rsidR="000023C5" w:rsidRDefault="000023C5" w:rsidP="000023C5">
      <w:pPr>
        <w:rPr>
          <w:rtl/>
          <w:lang w:bidi="ar-EG"/>
        </w:rPr>
      </w:pPr>
      <w:r w:rsidRPr="00BD213F">
        <w:rPr>
          <w:rtl/>
          <w:lang w:bidi="ar-EG"/>
        </w:rPr>
        <w:t xml:space="preserve">يصف هذا التقرير أنشطة الاتحاد الدولي للاتصالات ذات الصلة بالقرارات </w:t>
      </w:r>
      <w:r w:rsidRPr="00BD213F">
        <w:rPr>
          <w:lang w:val="en-GB" w:bidi="ar-EG"/>
        </w:rPr>
        <w:t>101</w:t>
      </w:r>
      <w:r w:rsidRPr="00BD213F">
        <w:rPr>
          <w:rtl/>
          <w:lang w:bidi="ar-EG"/>
        </w:rPr>
        <w:t xml:space="preserve"> و</w:t>
      </w:r>
      <w:r w:rsidRPr="00BD213F">
        <w:rPr>
          <w:lang w:val="en-GB" w:bidi="ar-EG"/>
        </w:rPr>
        <w:t>102</w:t>
      </w:r>
      <w:r w:rsidRPr="00BD213F">
        <w:rPr>
          <w:rtl/>
          <w:lang w:bidi="ar-EG"/>
        </w:rPr>
        <w:t xml:space="preserve"> و</w:t>
      </w:r>
      <w:r w:rsidRPr="00BD213F">
        <w:rPr>
          <w:lang w:val="en-GB" w:bidi="ar-EG"/>
        </w:rPr>
        <w:t>133</w:t>
      </w:r>
      <w:r w:rsidRPr="00BD213F">
        <w:rPr>
          <w:rtl/>
          <w:lang w:bidi="ar-EG"/>
        </w:rPr>
        <w:t xml:space="preserve"> و</w:t>
      </w:r>
      <w:r w:rsidRPr="00BD213F">
        <w:rPr>
          <w:lang w:val="en-GB" w:bidi="ar-EG"/>
        </w:rPr>
        <w:t>180</w:t>
      </w:r>
      <w:r w:rsidRPr="00BD213F">
        <w:rPr>
          <w:rtl/>
          <w:lang w:bidi="ar-EG"/>
        </w:rPr>
        <w:t xml:space="preserve"> </w:t>
      </w:r>
      <w:r>
        <w:rPr>
          <w:rFonts w:hint="cs"/>
          <w:rtl/>
          <w:lang w:bidi="ar-EG"/>
        </w:rPr>
        <w:t xml:space="preserve">و206 </w:t>
      </w:r>
      <w:r w:rsidRPr="00BD213F">
        <w:rPr>
          <w:rtl/>
          <w:lang w:bidi="ar-EG"/>
        </w:rPr>
        <w:t xml:space="preserve">لمؤتمر المندوبين المفوضين </w:t>
      </w:r>
      <w:r w:rsidRPr="00BD213F">
        <w:rPr>
          <w:rFonts w:hint="cs"/>
          <w:rtl/>
          <w:lang w:bidi="ar"/>
        </w:rPr>
        <w:t>خلال</w:t>
      </w:r>
      <w:r w:rsidRPr="00BD213F">
        <w:rPr>
          <w:rFonts w:hint="eastAsia"/>
          <w:rtl/>
          <w:lang w:bidi="ar"/>
        </w:rPr>
        <w:t> </w:t>
      </w:r>
      <w:r w:rsidRPr="00BD213F">
        <w:rPr>
          <w:rFonts w:hint="cs"/>
          <w:rtl/>
          <w:lang w:bidi="ar"/>
        </w:rPr>
        <w:t xml:space="preserve">الفترة المشمولة بالتقرير </w:t>
      </w:r>
      <w:r w:rsidRPr="00BD213F">
        <w:rPr>
          <w:rtl/>
          <w:lang w:bidi="ar-EG"/>
        </w:rPr>
        <w:t xml:space="preserve">منذ دورة المجلس </w:t>
      </w:r>
      <w:r w:rsidRPr="00F42810">
        <w:rPr>
          <w:rFonts w:hint="cs"/>
          <w:rtl/>
          <w:lang w:bidi="ar-EG"/>
        </w:rPr>
        <w:t>لعام</w:t>
      </w:r>
      <w:r w:rsidRPr="00F42810">
        <w:rPr>
          <w:rtl/>
          <w:lang w:bidi="ar-EG"/>
        </w:rPr>
        <w:t> </w:t>
      </w:r>
      <w:r>
        <w:rPr>
          <w:rFonts w:hint="cs"/>
          <w:rtl/>
          <w:lang w:bidi="ar-EG"/>
        </w:rPr>
        <w:t>2019 حتى الآن</w:t>
      </w:r>
      <w:r>
        <w:rPr>
          <w:rStyle w:val="FootnoteReference"/>
          <w:rtl/>
          <w:lang w:bidi="ar-EG"/>
        </w:rPr>
        <w:footnoteReference w:id="1"/>
      </w:r>
      <w:r>
        <w:rPr>
          <w:rFonts w:hint="cs"/>
          <w:rtl/>
          <w:lang w:bidi="ar-EG"/>
        </w:rPr>
        <w:t>.</w:t>
      </w:r>
    </w:p>
    <w:p w14:paraId="7EBA6312" w14:textId="77777777" w:rsidR="000023C5" w:rsidRPr="00E4443F" w:rsidRDefault="000023C5" w:rsidP="000023C5">
      <w:pPr>
        <w:pStyle w:val="Heading1"/>
        <w:rPr>
          <w:rtl/>
        </w:rPr>
      </w:pPr>
      <w:r w:rsidRPr="00E4443F">
        <w:t>2</w:t>
      </w:r>
      <w:r w:rsidRPr="00E4443F">
        <w:rPr>
          <w:rtl/>
        </w:rPr>
        <w:tab/>
        <w:t>الأنشطة المتصلة بشبكات بروتوكول الإنترنت </w:t>
      </w:r>
      <w:r w:rsidRPr="00E4443F">
        <w:t>(IP)</w:t>
      </w:r>
      <w:r w:rsidRPr="00E4443F">
        <w:rPr>
          <w:rtl/>
        </w:rPr>
        <w:t xml:space="preserve"> وتطوير شبكات الجيل التالي </w:t>
      </w:r>
      <w:r w:rsidRPr="00E4443F">
        <w:t>(NGN)</w:t>
      </w:r>
      <w:r w:rsidRPr="00E4443F">
        <w:rPr>
          <w:rtl/>
        </w:rPr>
        <w:t xml:space="preserve"> وإنترنت المستقبل، بما في ذلك التحديات المتعلقة بالسياسات العامة والتحديات التنظيمية</w:t>
      </w:r>
    </w:p>
    <w:p w14:paraId="4F77A7A5" w14:textId="08866022" w:rsidR="000023C5" w:rsidRPr="00B10BF9" w:rsidRDefault="000023C5" w:rsidP="000023C5">
      <w:pPr>
        <w:rPr>
          <w:rtl/>
          <w:lang w:bidi="ar-EG"/>
        </w:rPr>
      </w:pPr>
      <w:r w:rsidRPr="0026557D">
        <w:rPr>
          <w:b/>
          <w:bCs/>
          <w:lang w:bidi="ar-EG"/>
        </w:rPr>
        <w:t>1.2</w:t>
      </w:r>
      <w:r w:rsidRPr="00B10BF9">
        <w:rPr>
          <w:rtl/>
          <w:lang w:bidi="ar-EG"/>
        </w:rPr>
        <w:tab/>
      </w:r>
      <w:r w:rsidRPr="0006501D">
        <w:rPr>
          <w:rtl/>
        </w:rPr>
        <w:t xml:space="preserve">تمت الموافقة على أكثر من </w:t>
      </w:r>
      <w:r>
        <w:t>190</w:t>
      </w:r>
      <w:r w:rsidRPr="0006501D">
        <w:rPr>
          <w:rtl/>
        </w:rPr>
        <w:t xml:space="preserve"> </w:t>
      </w:r>
      <w:hyperlink r:id="rId38" w:history="1">
        <w:r w:rsidRPr="00821E95">
          <w:rPr>
            <w:rStyle w:val="Hyperlink"/>
            <w:rtl/>
          </w:rPr>
          <w:t>توصية</w:t>
        </w:r>
      </w:hyperlink>
      <w:r w:rsidRPr="0006501D">
        <w:rPr>
          <w:rtl/>
        </w:rPr>
        <w:t xml:space="preserve"> جديدة/مراجَعة لقطاع تقييس الاتصالات ونصوص أخرى</w:t>
      </w:r>
      <w:r>
        <w:rPr>
          <w:rFonts w:hint="cs"/>
          <w:rtl/>
          <w:lang w:bidi="ar-EG"/>
        </w:rPr>
        <w:t xml:space="preserve"> في الفترة من </w:t>
      </w:r>
      <w:r>
        <w:rPr>
          <w:lang w:bidi="ar-EG"/>
        </w:rPr>
        <w:t>17</w:t>
      </w:r>
      <w:r w:rsidR="00AF126F">
        <w:rPr>
          <w:rFonts w:hint="eastAsia"/>
          <w:rtl/>
          <w:lang w:bidi="ar-EG"/>
        </w:rPr>
        <w:t> </w:t>
      </w:r>
      <w:r>
        <w:rPr>
          <w:rFonts w:hint="cs"/>
          <w:rtl/>
          <w:lang w:bidi="ar-EG"/>
        </w:rPr>
        <w:t xml:space="preserve">أغسطس </w:t>
      </w:r>
      <w:r>
        <w:rPr>
          <w:lang w:bidi="ar-EG"/>
        </w:rPr>
        <w:t>2019</w:t>
      </w:r>
      <w:r>
        <w:rPr>
          <w:rFonts w:hint="cs"/>
          <w:rtl/>
          <w:lang w:bidi="ar-EG"/>
        </w:rPr>
        <w:t xml:space="preserve"> حتى </w:t>
      </w:r>
      <w:r>
        <w:rPr>
          <w:lang w:bidi="ar-EG"/>
        </w:rPr>
        <w:t>31</w:t>
      </w:r>
      <w:r>
        <w:rPr>
          <w:rFonts w:hint="cs"/>
          <w:rtl/>
          <w:lang w:bidi="ar-EG"/>
        </w:rPr>
        <w:t xml:space="preserve"> مارس </w:t>
      </w:r>
      <w:r>
        <w:rPr>
          <w:lang w:bidi="ar-EG"/>
        </w:rPr>
        <w:t>2020</w:t>
      </w:r>
      <w:r>
        <w:rPr>
          <w:rFonts w:hint="cs"/>
          <w:rtl/>
          <w:lang w:bidi="ar-EG"/>
        </w:rPr>
        <w:t>.</w:t>
      </w:r>
    </w:p>
    <w:p w14:paraId="3C673364" w14:textId="322B79A1" w:rsidR="000023C5" w:rsidRPr="00564E04" w:rsidRDefault="000023C5" w:rsidP="000023C5">
      <w:pPr>
        <w:rPr>
          <w:lang w:val="fr-FR" w:bidi="ar-EG"/>
        </w:rPr>
      </w:pPr>
      <w:r w:rsidRPr="0026557D">
        <w:rPr>
          <w:b/>
          <w:bCs/>
          <w:lang w:bidi="ar-EG"/>
        </w:rPr>
        <w:t>2.2</w:t>
      </w:r>
      <w:r w:rsidRPr="000A1A46">
        <w:rPr>
          <w:rtl/>
          <w:lang w:bidi="ar-EG"/>
        </w:rPr>
        <w:tab/>
      </w:r>
      <w:r w:rsidRPr="000A1A46">
        <w:rPr>
          <w:rFonts w:hint="cs"/>
          <w:rtl/>
          <w:lang w:bidi="ar-EG"/>
        </w:rPr>
        <w:t>و</w:t>
      </w:r>
      <w:r>
        <w:rPr>
          <w:rFonts w:hint="cs"/>
          <w:rtl/>
          <w:lang w:bidi="ar-EG"/>
        </w:rPr>
        <w:t xml:space="preserve">تستمر </w:t>
      </w:r>
      <w:r w:rsidRPr="000A1A46">
        <w:rPr>
          <w:rFonts w:hint="cs"/>
          <w:rtl/>
          <w:lang w:bidi="ar-EG"/>
        </w:rPr>
        <w:t>الأعمال الفيديوية</w:t>
      </w:r>
      <w:r>
        <w:rPr>
          <w:rFonts w:hint="eastAsia"/>
          <w:rtl/>
          <w:lang w:bidi="ar-EG"/>
        </w:rPr>
        <w:t> </w:t>
      </w:r>
      <w:r w:rsidRPr="000A1A46">
        <w:rPr>
          <w:rFonts w:hint="cs"/>
          <w:rtl/>
          <w:lang w:bidi="ar-EG"/>
        </w:rPr>
        <w:t>المضطلع بها بالتعاو</w:t>
      </w:r>
      <w:r w:rsidRPr="000A1A46">
        <w:rPr>
          <w:rFonts w:hint="eastAsia"/>
          <w:rtl/>
          <w:lang w:bidi="ar-EG"/>
        </w:rPr>
        <w:t>ن</w:t>
      </w:r>
      <w:r w:rsidRPr="000A1A46">
        <w:rPr>
          <w:rFonts w:hint="cs"/>
          <w:rtl/>
          <w:lang w:bidi="ar-EG"/>
        </w:rPr>
        <w:t xml:space="preserve"> بين اللجنة الكهرتقنية الدولية </w:t>
      </w:r>
      <w:r w:rsidRPr="000A1A46">
        <w:rPr>
          <w:lang w:val="es-ES" w:bidi="ar-EG"/>
        </w:rPr>
        <w:t>(IEC)</w:t>
      </w:r>
      <w:r w:rsidRPr="000A1A46">
        <w:rPr>
          <w:rFonts w:hint="cs"/>
          <w:rtl/>
          <w:lang w:bidi="ar-EG"/>
        </w:rPr>
        <w:t xml:space="preserve"> والمنظمة الدولية للتوحيد القياسي </w:t>
      </w:r>
      <w:r w:rsidRPr="000A1A46">
        <w:rPr>
          <w:lang w:val="es-ES" w:bidi="ar-EG"/>
        </w:rPr>
        <w:t>(ISO)</w:t>
      </w:r>
      <w:r w:rsidRPr="000A1A46">
        <w:rPr>
          <w:rFonts w:hint="cs"/>
          <w:rtl/>
          <w:lang w:bidi="ar-EG"/>
        </w:rPr>
        <w:t xml:space="preserve"> والاتحاد</w:t>
      </w:r>
      <w:r>
        <w:rPr>
          <w:rFonts w:hint="cs"/>
          <w:rtl/>
          <w:lang w:bidi="ar-EG"/>
        </w:rPr>
        <w:t xml:space="preserve"> </w:t>
      </w:r>
      <w:r>
        <w:rPr>
          <w:rFonts w:hint="cs"/>
          <w:rtl/>
          <w:lang w:bidi="ar"/>
        </w:rPr>
        <w:t>لوضع</w:t>
      </w:r>
      <w:r w:rsidRPr="00564E04">
        <w:rPr>
          <w:rFonts w:hint="cs"/>
          <w:rtl/>
          <w:lang w:bidi="ar"/>
        </w:rPr>
        <w:t xml:space="preserve"> </w:t>
      </w:r>
      <w:hyperlink r:id="rId39" w:history="1">
        <w:r w:rsidRPr="0026557D">
          <w:rPr>
            <w:rStyle w:val="Hyperlink"/>
            <w:rFonts w:hint="cs"/>
            <w:i/>
            <w:iCs/>
            <w:rtl/>
            <w:lang w:bidi="ar"/>
          </w:rPr>
          <w:t xml:space="preserve">مشروع </w:t>
        </w:r>
        <w:r w:rsidRPr="0026557D">
          <w:rPr>
            <w:rStyle w:val="Hyperlink"/>
            <w:rFonts w:hint="cs"/>
            <w:i/>
            <w:iCs/>
            <w:rtl/>
          </w:rPr>
          <w:t>ال</w:t>
        </w:r>
        <w:r w:rsidRPr="0026557D">
          <w:rPr>
            <w:rStyle w:val="Hyperlink"/>
            <w:i/>
            <w:iCs/>
            <w:rtl/>
          </w:rPr>
          <w:t>تشفير الفيديوي متعدد الاستخدامات</w:t>
        </w:r>
      </w:hyperlink>
      <w:r w:rsidRPr="0026557D">
        <w:rPr>
          <w:rFonts w:hint="cs"/>
          <w:i/>
          <w:iCs/>
          <w:rtl/>
        </w:rPr>
        <w:t xml:space="preserve"> </w:t>
      </w:r>
      <w:r w:rsidRPr="0026557D">
        <w:rPr>
          <w:rFonts w:hint="cs"/>
          <w:rtl/>
          <w:lang w:bidi="ar"/>
        </w:rPr>
        <w:t>ا</w:t>
      </w:r>
      <w:r>
        <w:rPr>
          <w:rFonts w:hint="cs"/>
          <w:rtl/>
          <w:lang w:bidi="ar"/>
        </w:rPr>
        <w:t>لجديد</w:t>
      </w:r>
      <w:r w:rsidRPr="00564E04">
        <w:rPr>
          <w:rFonts w:hint="cs"/>
          <w:rtl/>
          <w:lang w:bidi="ar"/>
        </w:rPr>
        <w:t xml:space="preserve">. </w:t>
      </w:r>
      <w:r>
        <w:rPr>
          <w:rFonts w:hint="cs"/>
          <w:rtl/>
          <w:lang w:bidi="ar"/>
        </w:rPr>
        <w:t>و</w:t>
      </w:r>
      <w:r w:rsidRPr="00564E04">
        <w:rPr>
          <w:rFonts w:hint="cs"/>
          <w:rtl/>
          <w:lang w:bidi="ar"/>
        </w:rPr>
        <w:t>ي</w:t>
      </w:r>
      <w:r>
        <w:rPr>
          <w:rFonts w:hint="cs"/>
          <w:rtl/>
          <w:lang w:bidi="ar"/>
        </w:rPr>
        <w:t>تواصل</w:t>
      </w:r>
      <w:r w:rsidRPr="00564E04">
        <w:rPr>
          <w:rFonts w:hint="cs"/>
          <w:rtl/>
          <w:lang w:bidi="ar"/>
        </w:rPr>
        <w:t xml:space="preserve"> العمل أيضا</w:t>
      </w:r>
      <w:r>
        <w:rPr>
          <w:rFonts w:hint="cs"/>
          <w:rtl/>
          <w:lang w:bidi="ar"/>
        </w:rPr>
        <w:t>ً</w:t>
      </w:r>
      <w:r w:rsidRPr="00564E04">
        <w:rPr>
          <w:rFonts w:hint="cs"/>
          <w:rtl/>
          <w:lang w:bidi="ar"/>
        </w:rPr>
        <w:t xml:space="preserve"> </w:t>
      </w:r>
      <w:r>
        <w:rPr>
          <w:rFonts w:hint="cs"/>
          <w:rtl/>
          <w:lang w:bidi="ar"/>
        </w:rPr>
        <w:t>على</w:t>
      </w:r>
      <w:r w:rsidRPr="00564E04">
        <w:rPr>
          <w:rFonts w:hint="cs"/>
          <w:rtl/>
          <w:lang w:bidi="ar"/>
        </w:rPr>
        <w:t xml:space="preserve"> تحسين إدارة الفيديو وتخزين</w:t>
      </w:r>
      <w:r>
        <w:rPr>
          <w:rFonts w:hint="cs"/>
          <w:rtl/>
          <w:lang w:bidi="ar"/>
        </w:rPr>
        <w:t>ه</w:t>
      </w:r>
      <w:r w:rsidRPr="00564E04">
        <w:rPr>
          <w:rFonts w:hint="cs"/>
          <w:rtl/>
          <w:lang w:bidi="ar"/>
        </w:rPr>
        <w:t xml:space="preserve"> و</w:t>
      </w:r>
      <w:r>
        <w:rPr>
          <w:rFonts w:hint="cs"/>
          <w:rtl/>
          <w:lang w:bidi="ar"/>
        </w:rPr>
        <w:t xml:space="preserve">عرضه </w:t>
      </w:r>
      <w:r w:rsidRPr="00564E04">
        <w:rPr>
          <w:rFonts w:hint="cs"/>
          <w:rtl/>
          <w:lang w:bidi="ar"/>
        </w:rPr>
        <w:t>عبر شبكات</w:t>
      </w:r>
      <w:r w:rsidRPr="00C0669C">
        <w:rPr>
          <w:rtl/>
          <w:lang w:val="fr-FR"/>
        </w:rPr>
        <w:t xml:space="preserve"> بروتوكول </w:t>
      </w:r>
      <w:r w:rsidRPr="00C0669C">
        <w:rPr>
          <w:rFonts w:hint="cs"/>
          <w:rtl/>
          <w:lang w:val="fr-FR"/>
        </w:rPr>
        <w:t>الإنترنت</w:t>
      </w:r>
      <w:r w:rsidRPr="00564E04">
        <w:rPr>
          <w:rFonts w:hint="cs"/>
          <w:rtl/>
          <w:lang w:bidi="ar"/>
        </w:rPr>
        <w:t>.</w:t>
      </w:r>
    </w:p>
    <w:p w14:paraId="5E2B63FC" w14:textId="52FD732D" w:rsidR="000023C5" w:rsidRPr="00C15EDF" w:rsidRDefault="000023C5" w:rsidP="00A026F7">
      <w:pPr>
        <w:rPr>
          <w:rtl/>
          <w:lang w:val="en-GB" w:bidi="ar-EG"/>
        </w:rPr>
      </w:pPr>
      <w:r>
        <w:rPr>
          <w:lang w:bidi="ar-EG"/>
        </w:rPr>
        <w:t>1.2.2</w:t>
      </w:r>
      <w:r>
        <w:rPr>
          <w:lang w:bidi="ar-EG"/>
        </w:rPr>
        <w:tab/>
      </w:r>
      <w:r>
        <w:rPr>
          <w:rFonts w:hint="cs"/>
          <w:rtl/>
          <w:lang w:bidi="ar-EG"/>
        </w:rPr>
        <w:t>و</w:t>
      </w:r>
      <w:r w:rsidRPr="00D660AE">
        <w:rPr>
          <w:rtl/>
        </w:rPr>
        <w:t>وافقت لجنة الدراسات 16 لقطاع تقييس الاتصالات</w:t>
      </w:r>
      <w:r>
        <w:rPr>
          <w:rFonts w:hint="cs"/>
          <w:rtl/>
        </w:rPr>
        <w:t xml:space="preserve"> على ست توصيات:</w:t>
      </w:r>
      <w:r>
        <w:rPr>
          <w:rFonts w:hint="cs"/>
          <w:rtl/>
          <w:lang w:bidi="ar-EG"/>
        </w:rPr>
        <w:t xml:space="preserve"> </w:t>
      </w:r>
      <w:hyperlink r:id="rId40" w:history="1">
        <w:r w:rsidR="00D42608" w:rsidRPr="00D42608">
          <w:rPr>
            <w:rStyle w:val="Hyperlink"/>
            <w:rFonts w:ascii="Calibri" w:eastAsia="Times New Roman" w:hAnsi="Calibri" w:cs="Times New Roman"/>
            <w:sz w:val="24"/>
            <w:szCs w:val="20"/>
            <w:lang w:val="en-GB" w:eastAsia="en-US"/>
          </w:rPr>
          <w:t xml:space="preserve"> </w:t>
        </w:r>
        <w:r w:rsidR="00D42608" w:rsidRPr="00D42608">
          <w:rPr>
            <w:rStyle w:val="Hyperlink"/>
            <w:lang w:bidi="ar-EG"/>
          </w:rPr>
          <w:t>ITU-T H.626 (V2) </w:t>
        </w:r>
        <w:r w:rsidR="0026557D" w:rsidRPr="00D42608">
          <w:rPr>
            <w:rStyle w:val="Hyperlink"/>
            <w:rFonts w:hint="cs"/>
            <w:rtl/>
            <w:lang w:bidi="ar-EG"/>
          </w:rPr>
          <w:t xml:space="preserve"> </w:t>
        </w:r>
        <w:r w:rsidRPr="00D42608">
          <w:rPr>
            <w:rStyle w:val="Hyperlink"/>
            <w:rFonts w:hint="cs"/>
            <w:i/>
            <w:iCs/>
            <w:rtl/>
            <w:lang w:bidi="ar-EG"/>
          </w:rPr>
          <w:t>"</w:t>
        </w:r>
        <w:r w:rsidRPr="00D42608">
          <w:rPr>
            <w:rStyle w:val="Hyperlink"/>
            <w:i/>
            <w:iCs/>
            <w:rtl/>
          </w:rPr>
          <w:t xml:space="preserve">المتطلبات المعمارية </w:t>
        </w:r>
        <w:r w:rsidRPr="00D42608">
          <w:rPr>
            <w:rStyle w:val="Hyperlink"/>
            <w:rFonts w:hint="cs"/>
            <w:i/>
            <w:iCs/>
            <w:rtl/>
          </w:rPr>
          <w:t>لنظام مراقبة فيديوي</w:t>
        </w:r>
        <w:r w:rsidRPr="00D42608">
          <w:rPr>
            <w:rStyle w:val="Hyperlink"/>
            <w:rFonts w:hint="cs"/>
            <w:i/>
            <w:iCs/>
            <w:rtl/>
            <w:lang w:bidi="ar-EG"/>
          </w:rPr>
          <w:t>"</w:t>
        </w:r>
      </w:hyperlink>
      <w:r>
        <w:rPr>
          <w:rFonts w:hint="cs"/>
          <w:rtl/>
          <w:lang w:bidi="ar-EG"/>
        </w:rPr>
        <w:t xml:space="preserve"> </w:t>
      </w:r>
      <w:hyperlink r:id="rId41" w:history="1">
        <w:r w:rsidRPr="004713D3">
          <w:rPr>
            <w:rStyle w:val="Hyperlink"/>
            <w:rFonts w:hint="cs"/>
            <w:rtl/>
            <w:lang w:bidi="ar-EG"/>
          </w:rPr>
          <w:t>و</w:t>
        </w:r>
        <w:r w:rsidR="004713D3" w:rsidRPr="004713D3">
          <w:rPr>
            <w:rStyle w:val="Hyperlink"/>
            <w:rFonts w:ascii="Calibri" w:eastAsia="Times New Roman" w:hAnsi="Calibri" w:cs="Times New Roman"/>
            <w:sz w:val="24"/>
            <w:szCs w:val="20"/>
            <w:lang w:val="en-GB" w:eastAsia="en-US"/>
          </w:rPr>
          <w:t xml:space="preserve"> </w:t>
        </w:r>
        <w:r w:rsidR="004713D3" w:rsidRPr="004713D3">
          <w:rPr>
            <w:rStyle w:val="Hyperlink"/>
            <w:lang w:bidi="ar-EG"/>
          </w:rPr>
          <w:t>ITU-T F.743 (V2)</w:t>
        </w:r>
        <w:r w:rsidRPr="004713D3">
          <w:rPr>
            <w:rStyle w:val="Hyperlink"/>
            <w:rFonts w:hint="cs"/>
            <w:rtl/>
            <w:lang w:bidi="ar-EG"/>
          </w:rPr>
          <w:t xml:space="preserve"> </w:t>
        </w:r>
        <w:r w:rsidRPr="004713D3">
          <w:rPr>
            <w:rStyle w:val="Hyperlink"/>
            <w:rFonts w:hint="cs"/>
            <w:i/>
            <w:iCs/>
            <w:rtl/>
            <w:lang w:bidi="ar-EG"/>
          </w:rPr>
          <w:t>"</w:t>
        </w:r>
        <w:r w:rsidRPr="004713D3">
          <w:rPr>
            <w:rStyle w:val="Hyperlink"/>
            <w:i/>
            <w:iCs/>
            <w:rtl/>
          </w:rPr>
          <w:t>وصف المتطلبات والخدمة من أجل المراقبة ا</w:t>
        </w:r>
        <w:r w:rsidRPr="004713D3">
          <w:rPr>
            <w:rStyle w:val="Hyperlink"/>
            <w:rFonts w:hint="cs"/>
            <w:i/>
            <w:iCs/>
            <w:rtl/>
          </w:rPr>
          <w:t>ل</w:t>
        </w:r>
        <w:proofErr w:type="spellStart"/>
        <w:r w:rsidRPr="004713D3">
          <w:rPr>
            <w:rStyle w:val="Hyperlink"/>
            <w:rFonts w:hint="cs"/>
            <w:i/>
            <w:iCs/>
            <w:rtl/>
            <w:lang w:bidi="ar-EG"/>
          </w:rPr>
          <w:t>فيديوي</w:t>
        </w:r>
        <w:proofErr w:type="spellEnd"/>
        <w:r w:rsidRPr="004713D3">
          <w:rPr>
            <w:rStyle w:val="Hyperlink"/>
            <w:i/>
            <w:iCs/>
            <w:rtl/>
          </w:rPr>
          <w:t>ة</w:t>
        </w:r>
        <w:r w:rsidRPr="004713D3">
          <w:rPr>
            <w:rStyle w:val="Hyperlink"/>
            <w:rFonts w:hint="cs"/>
            <w:i/>
            <w:iCs/>
            <w:rtl/>
          </w:rPr>
          <w:t>"</w:t>
        </w:r>
      </w:hyperlink>
      <w:r>
        <w:rPr>
          <w:rFonts w:hint="cs"/>
          <w:rtl/>
        </w:rPr>
        <w:t xml:space="preserve"> </w:t>
      </w:r>
      <w:hyperlink r:id="rId42" w:history="1">
        <w:r w:rsidRPr="0026557D">
          <w:rPr>
            <w:rFonts w:hint="cs"/>
            <w:rtl/>
          </w:rPr>
          <w:t>و</w:t>
        </w:r>
        <w:r w:rsidRPr="0026557D">
          <w:rPr>
            <w:rStyle w:val="Hyperlink"/>
          </w:rPr>
          <w:t>ITU</w:t>
        </w:r>
        <w:r w:rsidR="003408EF">
          <w:rPr>
            <w:rStyle w:val="Hyperlink"/>
          </w:rPr>
          <w:noBreakHyphen/>
        </w:r>
        <w:r w:rsidRPr="0026557D">
          <w:rPr>
            <w:rStyle w:val="Hyperlink"/>
          </w:rPr>
          <w:t>T</w:t>
        </w:r>
        <w:r w:rsidR="003408EF">
          <w:rPr>
            <w:rStyle w:val="Hyperlink"/>
          </w:rPr>
          <w:t> </w:t>
        </w:r>
        <w:r w:rsidRPr="0026557D">
          <w:rPr>
            <w:rStyle w:val="Hyperlink"/>
          </w:rPr>
          <w:t>F.743.10</w:t>
        </w:r>
        <w:r w:rsidR="0026557D" w:rsidRPr="0026557D">
          <w:rPr>
            <w:rStyle w:val="Hyperlink"/>
            <w:rFonts w:hint="cs"/>
            <w:rtl/>
            <w:lang w:bidi="ar-EG"/>
          </w:rPr>
          <w:t xml:space="preserve"> </w:t>
        </w:r>
        <w:r w:rsidRPr="0026557D">
          <w:rPr>
            <w:rStyle w:val="Hyperlink"/>
            <w:rFonts w:hint="cs"/>
            <w:i/>
            <w:iCs/>
            <w:rtl/>
          </w:rPr>
          <w:t>"متطلبات من أجل شبكات توصيل المحتوى المدعومة بحوسبة الحافة المتنقلة"</w:t>
        </w:r>
      </w:hyperlink>
      <w:r>
        <w:rPr>
          <w:rFonts w:hint="cs"/>
          <w:rtl/>
        </w:rPr>
        <w:t xml:space="preserve"> </w:t>
      </w:r>
      <w:hyperlink r:id="rId43" w:history="1">
        <w:r w:rsidRPr="0026557D">
          <w:rPr>
            <w:rFonts w:hint="cs"/>
            <w:rtl/>
          </w:rPr>
          <w:t>و</w:t>
        </w:r>
        <w:r w:rsidRPr="0026557D">
          <w:rPr>
            <w:rStyle w:val="Hyperlink"/>
          </w:rPr>
          <w:t>ITU-T H.644.2</w:t>
        </w:r>
        <w:r w:rsidRPr="0026557D">
          <w:rPr>
            <w:rStyle w:val="Hyperlink"/>
            <w:rFonts w:hint="cs"/>
            <w:rtl/>
          </w:rPr>
          <w:t xml:space="preserve"> </w:t>
        </w:r>
        <w:r w:rsidRPr="0026557D">
          <w:rPr>
            <w:rStyle w:val="Hyperlink"/>
            <w:rFonts w:hint="cs"/>
            <w:i/>
            <w:iCs/>
            <w:rtl/>
          </w:rPr>
          <w:t>"شبكة توصيل المحتوى الافتراضية: إضفاء الطابع الافتراضي على الشبكات"</w:t>
        </w:r>
      </w:hyperlink>
      <w:r>
        <w:rPr>
          <w:rFonts w:hint="cs"/>
          <w:rtl/>
        </w:rPr>
        <w:t xml:space="preserve"> </w:t>
      </w:r>
      <w:hyperlink r:id="rId44" w:history="1">
        <w:r w:rsidRPr="0026557D">
          <w:rPr>
            <w:rFonts w:hint="cs"/>
            <w:rtl/>
          </w:rPr>
          <w:t>و</w:t>
        </w:r>
        <w:r w:rsidRPr="0026557D">
          <w:rPr>
            <w:rStyle w:val="Hyperlink"/>
          </w:rPr>
          <w:t>ITU-T H.753</w:t>
        </w:r>
        <w:r w:rsidRPr="0026557D">
          <w:rPr>
            <w:rStyle w:val="Hyperlink"/>
            <w:rFonts w:hint="cs"/>
            <w:rtl/>
          </w:rPr>
          <w:t xml:space="preserve"> </w:t>
        </w:r>
        <w:r w:rsidRPr="0026557D">
          <w:rPr>
            <w:rStyle w:val="Hyperlink"/>
            <w:rFonts w:hint="cs"/>
            <w:i/>
            <w:iCs/>
            <w:rtl/>
          </w:rPr>
          <w:t>"البيانات الشرحية القائمة على المشهد من أجل خدمات تلفزيون بروتوكول الإنترنت"</w:t>
        </w:r>
      </w:hyperlink>
      <w:r>
        <w:rPr>
          <w:rFonts w:hint="cs"/>
          <w:rtl/>
        </w:rPr>
        <w:t xml:space="preserve"> و</w:t>
      </w:r>
      <w:hyperlink r:id="rId45" w:history="1">
        <w:r w:rsidR="00A026F7" w:rsidRPr="00A026F7">
          <w:rPr>
            <w:rStyle w:val="Hyperlink"/>
          </w:rPr>
          <w:t>ITU-T H.764 (V2)</w:t>
        </w:r>
        <w:r w:rsidR="0026557D" w:rsidRPr="00A026F7">
          <w:rPr>
            <w:rStyle w:val="Hyperlink"/>
            <w:rFonts w:hint="cs"/>
            <w:rtl/>
          </w:rPr>
          <w:t xml:space="preserve"> </w:t>
        </w:r>
        <w:r w:rsidRPr="00A026F7">
          <w:rPr>
            <w:rStyle w:val="Hyperlink"/>
            <w:rFonts w:hint="cs"/>
            <w:rtl/>
          </w:rPr>
          <w:t xml:space="preserve">(مراجعة) </w:t>
        </w:r>
        <w:r w:rsidRPr="00A026F7">
          <w:rPr>
            <w:rStyle w:val="Hyperlink"/>
            <w:rFonts w:hint="cs"/>
            <w:i/>
            <w:iCs/>
            <w:rtl/>
          </w:rPr>
          <w:t>"</w:t>
        </w:r>
        <w:r w:rsidRPr="00A026F7">
          <w:rPr>
            <w:rStyle w:val="Hyperlink"/>
            <w:i/>
            <w:iCs/>
            <w:rtl/>
          </w:rPr>
          <w:t>لغة النصوص المعززة لخدمات تلفزيون بروتوكول الإنترنت</w:t>
        </w:r>
        <w:r w:rsidRPr="00A026F7">
          <w:rPr>
            <w:rStyle w:val="Hyperlink"/>
            <w:rFonts w:hint="cs"/>
            <w:i/>
            <w:iCs/>
            <w:rtl/>
          </w:rPr>
          <w:t>"</w:t>
        </w:r>
      </w:hyperlink>
      <w:r w:rsidRPr="002F3FDD">
        <w:rPr>
          <w:rFonts w:hint="cs"/>
          <w:i/>
          <w:iCs/>
          <w:rtl/>
        </w:rPr>
        <w:t>.</w:t>
      </w:r>
    </w:p>
    <w:p w14:paraId="41A7A086" w14:textId="37A213F3" w:rsidR="000023C5" w:rsidRPr="0026557D" w:rsidRDefault="000023C5" w:rsidP="000023C5">
      <w:pPr>
        <w:rPr>
          <w:spacing w:val="-2"/>
          <w:rtl/>
          <w:lang w:val="fr-FR"/>
        </w:rPr>
      </w:pPr>
      <w:r w:rsidRPr="0026557D">
        <w:rPr>
          <w:b/>
          <w:bCs/>
          <w:spacing w:val="-2"/>
          <w:lang w:bidi="ar-EG"/>
        </w:rPr>
        <w:t>3.2</w:t>
      </w:r>
      <w:r w:rsidRPr="0026557D">
        <w:rPr>
          <w:spacing w:val="-2"/>
          <w:rtl/>
          <w:lang w:bidi="ar-EG"/>
        </w:rPr>
        <w:tab/>
      </w:r>
      <w:r w:rsidRPr="0026557D">
        <w:rPr>
          <w:rFonts w:hint="cs"/>
          <w:spacing w:val="-2"/>
          <w:rtl/>
          <w:lang w:bidi="ar-EG"/>
        </w:rPr>
        <w:t xml:space="preserve">وفيما يتعلق </w:t>
      </w:r>
      <w:r w:rsidRPr="0026557D">
        <w:rPr>
          <w:spacing w:val="-2"/>
          <w:rtl/>
        </w:rPr>
        <w:t>بالاتصالات المتنقلة الدولية-2020</w:t>
      </w:r>
      <w:r w:rsidRPr="0026557D">
        <w:rPr>
          <w:rFonts w:hint="cs"/>
          <w:spacing w:val="-2"/>
          <w:rtl/>
          <w:lang w:bidi="ar-EG"/>
        </w:rPr>
        <w:t>، وافقت</w:t>
      </w:r>
      <w:r w:rsidRPr="0026557D">
        <w:rPr>
          <w:spacing w:val="-2"/>
          <w:rtl/>
        </w:rPr>
        <w:t xml:space="preserve"> لجنة الدراسات </w:t>
      </w:r>
      <w:r w:rsidRPr="0026557D">
        <w:rPr>
          <w:spacing w:val="-2"/>
        </w:rPr>
        <w:t>13</w:t>
      </w:r>
      <w:r w:rsidRPr="0026557D">
        <w:rPr>
          <w:spacing w:val="-2"/>
          <w:rtl/>
        </w:rPr>
        <w:t xml:space="preserve"> لقطاع تقييس الاتصالات</w:t>
      </w:r>
      <w:r w:rsidRPr="0026557D">
        <w:rPr>
          <w:rFonts w:hint="cs"/>
          <w:spacing w:val="-2"/>
          <w:rtl/>
        </w:rPr>
        <w:t xml:space="preserve"> على </w:t>
      </w:r>
      <w:hyperlink r:id="rId46" w:history="1">
        <w:r w:rsidRPr="0026557D">
          <w:rPr>
            <w:rStyle w:val="Hyperlink"/>
            <w:rFonts w:hint="cs"/>
            <w:spacing w:val="-2"/>
            <w:rtl/>
          </w:rPr>
          <w:t xml:space="preserve">الإضافة </w:t>
        </w:r>
        <w:r w:rsidRPr="0026557D">
          <w:rPr>
            <w:rStyle w:val="Hyperlink"/>
            <w:spacing w:val="-2"/>
          </w:rPr>
          <w:t>55</w:t>
        </w:r>
        <w:r w:rsidRPr="0026557D">
          <w:rPr>
            <w:rStyle w:val="Hyperlink"/>
            <w:rFonts w:hint="cs"/>
            <w:spacing w:val="-2"/>
            <w:rtl/>
          </w:rPr>
          <w:t xml:space="preserve"> إلى سلسلة التوصيات </w:t>
        </w:r>
        <w:r w:rsidRPr="0026557D">
          <w:rPr>
            <w:rStyle w:val="Hyperlink"/>
            <w:spacing w:val="-2"/>
          </w:rPr>
          <w:t>ITU-T Y.3170</w:t>
        </w:r>
        <w:r w:rsidRPr="0026557D">
          <w:rPr>
            <w:rStyle w:val="Hyperlink"/>
            <w:rFonts w:hint="cs"/>
            <w:spacing w:val="-2"/>
            <w:rtl/>
          </w:rPr>
          <w:t>: "التعلم الآلي في شبكات المستقبل بما في ذلك الاتصالات المتنقلة الدولية-</w:t>
        </w:r>
        <w:r w:rsidRPr="0026557D">
          <w:rPr>
            <w:rStyle w:val="Hyperlink"/>
            <w:spacing w:val="-2"/>
          </w:rPr>
          <w:t>2020</w:t>
        </w:r>
        <w:r w:rsidRPr="0026557D">
          <w:rPr>
            <w:rStyle w:val="Hyperlink"/>
            <w:rFonts w:hint="cs"/>
            <w:spacing w:val="-2"/>
            <w:rtl/>
          </w:rPr>
          <w:t>: حالات الاستعمال"</w:t>
        </w:r>
      </w:hyperlink>
      <w:r w:rsidRPr="0026557D">
        <w:rPr>
          <w:rFonts w:hint="cs"/>
          <w:spacing w:val="-2"/>
          <w:rtl/>
        </w:rPr>
        <w:t xml:space="preserve">، ووافقت على سبع توصيات: </w:t>
      </w:r>
      <w:hyperlink r:id="rId47" w:history="1">
        <w:r w:rsidRPr="0026557D">
          <w:rPr>
            <w:rStyle w:val="Hyperlink"/>
            <w:rFonts w:hint="cs"/>
            <w:spacing w:val="-2"/>
            <w:rtl/>
          </w:rPr>
          <w:t>التوصية</w:t>
        </w:r>
        <w:r w:rsidRPr="0026557D">
          <w:rPr>
            <w:rStyle w:val="Hyperlink"/>
            <w:rFonts w:hint="eastAsia"/>
            <w:spacing w:val="-2"/>
            <w:rtl/>
          </w:rPr>
          <w:t> </w:t>
        </w:r>
        <w:r w:rsidRPr="0026557D">
          <w:rPr>
            <w:rStyle w:val="Hyperlink"/>
            <w:spacing w:val="-2"/>
          </w:rPr>
          <w:t>ITU-T Y.2775</w:t>
        </w:r>
        <w:r w:rsidRPr="0026557D">
          <w:rPr>
            <w:rStyle w:val="Hyperlink"/>
            <w:rFonts w:hint="cs"/>
            <w:spacing w:val="-2"/>
            <w:rtl/>
          </w:rPr>
          <w:t xml:space="preserve"> </w:t>
        </w:r>
        <w:r w:rsidRPr="0026557D">
          <w:rPr>
            <w:rStyle w:val="Hyperlink"/>
            <w:rFonts w:hint="cs"/>
            <w:i/>
            <w:iCs/>
            <w:spacing w:val="-2"/>
            <w:rtl/>
          </w:rPr>
          <w:t>"</w:t>
        </w:r>
        <w:r w:rsidRPr="0026557D">
          <w:rPr>
            <w:rStyle w:val="Hyperlink"/>
            <w:i/>
            <w:iCs/>
            <w:spacing w:val="-2"/>
            <w:rtl/>
          </w:rPr>
          <w:t>المعمارية الوظيفية لفحص الرزم المعمق في شبكات المستقبل</w:t>
        </w:r>
        <w:r w:rsidRPr="0026557D">
          <w:rPr>
            <w:rStyle w:val="Hyperlink"/>
            <w:rFonts w:hint="cs"/>
            <w:i/>
            <w:iCs/>
            <w:spacing w:val="-2"/>
            <w:rtl/>
          </w:rPr>
          <w:t>"</w:t>
        </w:r>
      </w:hyperlink>
      <w:r w:rsidRPr="0026557D">
        <w:rPr>
          <w:rFonts w:hint="cs"/>
          <w:spacing w:val="-2"/>
          <w:rtl/>
        </w:rPr>
        <w:t>؛ و</w:t>
      </w:r>
      <w:hyperlink r:id="rId48" w:history="1">
        <w:r w:rsidRPr="0026557D">
          <w:rPr>
            <w:rStyle w:val="Hyperlink"/>
            <w:rFonts w:hint="cs"/>
            <w:spacing w:val="-2"/>
            <w:rtl/>
          </w:rPr>
          <w:t>التوصية</w:t>
        </w:r>
        <w:r w:rsidRPr="0026557D">
          <w:rPr>
            <w:rStyle w:val="Hyperlink"/>
            <w:rFonts w:hint="eastAsia"/>
            <w:spacing w:val="-2"/>
            <w:rtl/>
          </w:rPr>
          <w:t> </w:t>
        </w:r>
        <w:r w:rsidRPr="0026557D">
          <w:rPr>
            <w:rStyle w:val="Hyperlink"/>
            <w:spacing w:val="-2"/>
          </w:rPr>
          <w:t>ITU-T Y.3108</w:t>
        </w:r>
        <w:r w:rsidRPr="0026557D">
          <w:rPr>
            <w:rStyle w:val="Hyperlink"/>
            <w:rFonts w:hint="cs"/>
            <w:spacing w:val="-2"/>
            <w:rtl/>
            <w:lang w:bidi="ar-EG"/>
          </w:rPr>
          <w:t xml:space="preserve"> </w:t>
        </w:r>
        <w:r w:rsidRPr="0026557D">
          <w:rPr>
            <w:rStyle w:val="Hyperlink"/>
            <w:rFonts w:hint="cs"/>
            <w:i/>
            <w:iCs/>
            <w:spacing w:val="-2"/>
            <w:rtl/>
            <w:lang w:bidi="ar-EG"/>
          </w:rPr>
          <w:t>"وظيفة عرض ال</w:t>
        </w:r>
        <w:r w:rsidRPr="0026557D">
          <w:rPr>
            <w:rStyle w:val="Hyperlink"/>
            <w:i/>
            <w:iCs/>
            <w:spacing w:val="-2"/>
            <w:rtl/>
          </w:rPr>
          <w:t>قدرا</w:t>
        </w:r>
        <w:r w:rsidRPr="0026557D">
          <w:rPr>
            <w:rStyle w:val="Hyperlink"/>
            <w:rFonts w:hint="cs"/>
            <w:i/>
            <w:iCs/>
            <w:spacing w:val="-2"/>
            <w:rtl/>
          </w:rPr>
          <w:t>ت</w:t>
        </w:r>
        <w:r w:rsidRPr="0026557D">
          <w:rPr>
            <w:rStyle w:val="Hyperlink"/>
            <w:i/>
            <w:iCs/>
            <w:spacing w:val="-2"/>
            <w:lang w:bidi="ar-EG"/>
          </w:rPr>
          <w:t xml:space="preserve"> </w:t>
        </w:r>
        <w:r w:rsidRPr="0026557D">
          <w:rPr>
            <w:rStyle w:val="Hyperlink"/>
            <w:i/>
            <w:iCs/>
            <w:spacing w:val="-2"/>
            <w:rtl/>
          </w:rPr>
          <w:t>في شبكات الاتصالات المتنقلة الدولية-2020</w:t>
        </w:r>
        <w:r w:rsidRPr="0026557D">
          <w:rPr>
            <w:rStyle w:val="Hyperlink"/>
            <w:rFonts w:hint="cs"/>
            <w:i/>
            <w:iCs/>
            <w:spacing w:val="-2"/>
            <w:rtl/>
          </w:rPr>
          <w:t>"</w:t>
        </w:r>
      </w:hyperlink>
      <w:r w:rsidRPr="0026557D">
        <w:rPr>
          <w:rFonts w:hint="cs"/>
          <w:spacing w:val="-2"/>
          <w:rtl/>
        </w:rPr>
        <w:t>؛ و</w:t>
      </w:r>
      <w:hyperlink r:id="rId49" w:history="1">
        <w:r w:rsidRPr="0026557D">
          <w:rPr>
            <w:rStyle w:val="Hyperlink"/>
            <w:rFonts w:hint="cs"/>
            <w:spacing w:val="-2"/>
            <w:rtl/>
          </w:rPr>
          <w:t>التوصية</w:t>
        </w:r>
        <w:r w:rsidRPr="0026557D">
          <w:rPr>
            <w:rStyle w:val="Hyperlink"/>
            <w:rFonts w:hint="eastAsia"/>
            <w:spacing w:val="-2"/>
            <w:rtl/>
          </w:rPr>
          <w:t> </w:t>
        </w:r>
        <w:r w:rsidRPr="0026557D">
          <w:rPr>
            <w:rStyle w:val="Hyperlink"/>
            <w:spacing w:val="-2"/>
          </w:rPr>
          <w:t>ITU</w:t>
        </w:r>
        <w:r w:rsidR="0026557D" w:rsidRPr="0026557D">
          <w:rPr>
            <w:rStyle w:val="Hyperlink"/>
            <w:spacing w:val="-2"/>
          </w:rPr>
          <w:noBreakHyphen/>
        </w:r>
        <w:r w:rsidRPr="0026557D">
          <w:rPr>
            <w:rStyle w:val="Hyperlink"/>
            <w:spacing w:val="-2"/>
          </w:rPr>
          <w:t>T Y.3132</w:t>
        </w:r>
        <w:r w:rsidRPr="0026557D">
          <w:rPr>
            <w:rStyle w:val="Hyperlink"/>
            <w:rFonts w:hint="cs"/>
            <w:spacing w:val="-2"/>
            <w:rtl/>
            <w:lang w:bidi="ar-EG"/>
          </w:rPr>
          <w:t xml:space="preserve"> </w:t>
        </w:r>
        <w:r w:rsidRPr="0026557D">
          <w:rPr>
            <w:rStyle w:val="Hyperlink"/>
            <w:rFonts w:hint="cs"/>
            <w:i/>
            <w:iCs/>
            <w:spacing w:val="-2"/>
            <w:rtl/>
            <w:lang w:bidi="ar-EG"/>
          </w:rPr>
          <w:t>"</w:t>
        </w:r>
        <w:r w:rsidRPr="0026557D">
          <w:rPr>
            <w:rStyle w:val="Hyperlink"/>
            <w:i/>
            <w:iCs/>
            <w:spacing w:val="-2"/>
            <w:rtl/>
          </w:rPr>
          <w:t>إدارة التنقلية </w:t>
        </w:r>
        <w:r w:rsidRPr="0026557D">
          <w:rPr>
            <w:rStyle w:val="Hyperlink"/>
            <w:rFonts w:hint="cs"/>
            <w:i/>
            <w:iCs/>
            <w:spacing w:val="-2"/>
            <w:rtl/>
          </w:rPr>
          <w:t xml:space="preserve">من أجل </w:t>
        </w:r>
        <w:r w:rsidRPr="0026557D">
          <w:rPr>
            <w:rStyle w:val="Hyperlink"/>
            <w:i/>
            <w:iCs/>
            <w:spacing w:val="-2"/>
            <w:rtl/>
          </w:rPr>
          <w:t xml:space="preserve">تقارب الاتصالات الثابتة والمتنقلة في </w:t>
        </w:r>
        <w:r w:rsidRPr="0026557D">
          <w:rPr>
            <w:rStyle w:val="Hyperlink"/>
            <w:rFonts w:hint="cs"/>
            <w:i/>
            <w:iCs/>
            <w:spacing w:val="-2"/>
            <w:rtl/>
          </w:rPr>
          <w:t xml:space="preserve">شبكات </w:t>
        </w:r>
        <w:r w:rsidRPr="0026557D">
          <w:rPr>
            <w:rStyle w:val="Hyperlink"/>
            <w:i/>
            <w:iCs/>
            <w:spacing w:val="-2"/>
            <w:rtl/>
          </w:rPr>
          <w:t>الاتصالات المتنقلة الدولية</w:t>
        </w:r>
        <w:r w:rsidR="0026557D" w:rsidRPr="0026557D">
          <w:rPr>
            <w:rStyle w:val="Hyperlink"/>
            <w:rFonts w:hint="cs"/>
            <w:i/>
            <w:iCs/>
            <w:spacing w:val="-2"/>
            <w:rtl/>
          </w:rPr>
          <w:t>-</w:t>
        </w:r>
        <w:r w:rsidRPr="0026557D">
          <w:rPr>
            <w:rStyle w:val="Hyperlink"/>
            <w:i/>
            <w:iCs/>
            <w:spacing w:val="-2"/>
            <w:rtl/>
          </w:rPr>
          <w:t>2020</w:t>
        </w:r>
        <w:r w:rsidRPr="0026557D">
          <w:rPr>
            <w:rStyle w:val="Hyperlink"/>
            <w:rFonts w:hint="cs"/>
            <w:i/>
            <w:iCs/>
            <w:spacing w:val="-2"/>
            <w:rtl/>
          </w:rPr>
          <w:t>"</w:t>
        </w:r>
      </w:hyperlink>
      <w:r w:rsidRPr="0026557D">
        <w:rPr>
          <w:rFonts w:hint="cs"/>
          <w:i/>
          <w:iCs/>
          <w:spacing w:val="-2"/>
          <w:rtl/>
        </w:rPr>
        <w:t>؛</w:t>
      </w:r>
      <w:r w:rsidRPr="0026557D">
        <w:rPr>
          <w:rFonts w:hint="cs"/>
          <w:spacing w:val="-2"/>
          <w:rtl/>
        </w:rPr>
        <w:t xml:space="preserve"> </w:t>
      </w:r>
      <w:r w:rsidRPr="0026557D">
        <w:rPr>
          <w:rFonts w:hint="cs"/>
          <w:rtl/>
        </w:rPr>
        <w:t>و</w:t>
      </w:r>
      <w:hyperlink r:id="rId50" w:history="1">
        <w:r w:rsidRPr="0026557D">
          <w:rPr>
            <w:rStyle w:val="Hyperlink"/>
            <w:rFonts w:hint="cs"/>
            <w:rtl/>
          </w:rPr>
          <w:t>التوصية</w:t>
        </w:r>
        <w:r w:rsidRPr="0026557D">
          <w:rPr>
            <w:rStyle w:val="Hyperlink"/>
            <w:rFonts w:hint="eastAsia"/>
            <w:rtl/>
          </w:rPr>
          <w:t> </w:t>
        </w:r>
        <w:r w:rsidRPr="0026557D">
          <w:rPr>
            <w:rStyle w:val="Hyperlink"/>
          </w:rPr>
          <w:t>ITU-T Y.3133</w:t>
        </w:r>
        <w:r w:rsidRPr="0026557D">
          <w:rPr>
            <w:rStyle w:val="Hyperlink"/>
            <w:rFonts w:hint="cs"/>
            <w:rtl/>
            <w:lang w:bidi="ar-EG"/>
          </w:rPr>
          <w:t xml:space="preserve"> </w:t>
        </w:r>
        <w:r w:rsidRPr="0026557D">
          <w:rPr>
            <w:rStyle w:val="Hyperlink"/>
            <w:rFonts w:hint="cs"/>
            <w:i/>
            <w:iCs/>
            <w:rtl/>
            <w:lang w:bidi="ar-EG"/>
          </w:rPr>
          <w:t>"</w:t>
        </w:r>
        <w:r w:rsidRPr="0026557D">
          <w:rPr>
            <w:rStyle w:val="Hyperlink"/>
            <w:rFonts w:hint="cs"/>
            <w:i/>
            <w:iCs/>
            <w:rtl/>
          </w:rPr>
          <w:t xml:space="preserve">تعزيز </w:t>
        </w:r>
        <w:r w:rsidRPr="0026557D">
          <w:rPr>
            <w:rStyle w:val="Hyperlink"/>
            <w:rFonts w:hint="cs"/>
            <w:i/>
            <w:iCs/>
            <w:rtl/>
            <w:lang w:bidi="ar-EG"/>
          </w:rPr>
          <w:t>عرض ال</w:t>
        </w:r>
        <w:r w:rsidRPr="0026557D">
          <w:rPr>
            <w:rStyle w:val="Hyperlink"/>
            <w:i/>
            <w:iCs/>
            <w:rtl/>
          </w:rPr>
          <w:t>قدرا</w:t>
        </w:r>
        <w:r w:rsidRPr="0026557D">
          <w:rPr>
            <w:rStyle w:val="Hyperlink"/>
            <w:rFonts w:hint="cs"/>
            <w:i/>
            <w:iCs/>
            <w:rtl/>
          </w:rPr>
          <w:t>ت</w:t>
        </w:r>
        <w:r w:rsidRPr="0026557D">
          <w:rPr>
            <w:rStyle w:val="Hyperlink"/>
            <w:i/>
            <w:iCs/>
            <w:lang w:bidi="ar-EG"/>
          </w:rPr>
          <w:t xml:space="preserve"> </w:t>
        </w:r>
        <w:r w:rsidRPr="0026557D">
          <w:rPr>
            <w:rStyle w:val="Hyperlink"/>
            <w:rFonts w:hint="cs"/>
            <w:i/>
            <w:iCs/>
            <w:rtl/>
            <w:lang w:bidi="ar-EG"/>
          </w:rPr>
          <w:t xml:space="preserve">من أجل دعم </w:t>
        </w:r>
        <w:r w:rsidRPr="0026557D">
          <w:rPr>
            <w:rStyle w:val="Hyperlink"/>
            <w:i/>
            <w:iCs/>
            <w:rtl/>
          </w:rPr>
          <w:t>التقارب بين الاتصالات الثابتة والمتنقلة في شبكات الاتصالات المتنقلة الدولية-2020</w:t>
        </w:r>
        <w:r w:rsidRPr="0026557D">
          <w:rPr>
            <w:rStyle w:val="Hyperlink"/>
            <w:rFonts w:hint="cs"/>
            <w:i/>
            <w:iCs/>
            <w:rtl/>
          </w:rPr>
          <w:t>"</w:t>
        </w:r>
      </w:hyperlink>
      <w:r w:rsidRPr="0026557D">
        <w:rPr>
          <w:rFonts w:hint="cs"/>
          <w:rtl/>
        </w:rPr>
        <w:t>؛ و</w:t>
      </w:r>
      <w:hyperlink r:id="rId51" w:history="1">
        <w:r w:rsidRPr="0026557D">
          <w:rPr>
            <w:rStyle w:val="Hyperlink"/>
            <w:rFonts w:hint="cs"/>
            <w:rtl/>
          </w:rPr>
          <w:t>التوصية</w:t>
        </w:r>
        <w:r w:rsidRPr="0026557D">
          <w:rPr>
            <w:rStyle w:val="Hyperlink"/>
            <w:rFonts w:hint="eastAsia"/>
            <w:rtl/>
          </w:rPr>
          <w:t> </w:t>
        </w:r>
        <w:r w:rsidRPr="0026557D">
          <w:rPr>
            <w:rStyle w:val="Hyperlink"/>
          </w:rPr>
          <w:t>ITU-T Y.3153</w:t>
        </w:r>
        <w:r w:rsidRPr="0026557D">
          <w:rPr>
            <w:rStyle w:val="Hyperlink"/>
            <w:rFonts w:hint="cs"/>
            <w:rtl/>
            <w:lang w:bidi="ar-EG"/>
          </w:rPr>
          <w:t xml:space="preserve"> </w:t>
        </w:r>
        <w:r w:rsidRPr="0026557D">
          <w:rPr>
            <w:rStyle w:val="Hyperlink"/>
            <w:rFonts w:hint="cs"/>
            <w:i/>
            <w:iCs/>
            <w:rtl/>
            <w:lang w:bidi="ar-EG"/>
          </w:rPr>
          <w:t>"</w:t>
        </w:r>
        <w:r w:rsidRPr="0026557D">
          <w:rPr>
            <w:rStyle w:val="Hyperlink"/>
            <w:rFonts w:hint="cs"/>
            <w:i/>
            <w:iCs/>
            <w:rtl/>
            <w:lang w:bidi="ar"/>
          </w:rPr>
          <w:t xml:space="preserve">إدارة شريحة الشبكة </w:t>
        </w:r>
        <w:r w:rsidRPr="0026557D">
          <w:rPr>
            <w:rStyle w:val="Hyperlink"/>
            <w:rFonts w:hint="cs"/>
            <w:i/>
            <w:iCs/>
            <w:rtl/>
            <w:lang w:bidi="ar-EG"/>
          </w:rPr>
          <w:t xml:space="preserve">وتنسيقها </w:t>
        </w:r>
        <w:r w:rsidRPr="0026557D">
          <w:rPr>
            <w:rStyle w:val="Hyperlink"/>
            <w:rFonts w:hint="cs"/>
            <w:i/>
            <w:iCs/>
            <w:rtl/>
            <w:lang w:bidi="ar"/>
          </w:rPr>
          <w:t>من أجل توفير خدمات الشبكة لطرف ثالث في</w:t>
        </w:r>
        <w:r w:rsidRPr="0026557D">
          <w:rPr>
            <w:rStyle w:val="Hyperlink"/>
            <w:i/>
            <w:iCs/>
            <w:rtl/>
          </w:rPr>
          <w:t xml:space="preserve"> شبك</w:t>
        </w:r>
        <w:r w:rsidRPr="0026557D">
          <w:rPr>
            <w:rStyle w:val="Hyperlink"/>
            <w:rFonts w:hint="cs"/>
            <w:i/>
            <w:iCs/>
            <w:rtl/>
          </w:rPr>
          <w:t>ة</w:t>
        </w:r>
        <w:r w:rsidRPr="0026557D">
          <w:rPr>
            <w:rStyle w:val="Hyperlink"/>
            <w:i/>
            <w:iCs/>
            <w:rtl/>
          </w:rPr>
          <w:t xml:space="preserve"> الاتصالات المتنقلة الدولية-2020</w:t>
        </w:r>
        <w:r w:rsidRPr="0026557D">
          <w:rPr>
            <w:rStyle w:val="Hyperlink"/>
            <w:rFonts w:hint="cs"/>
            <w:i/>
            <w:iCs/>
            <w:rtl/>
          </w:rPr>
          <w:t>"</w:t>
        </w:r>
      </w:hyperlink>
      <w:r w:rsidRPr="0026557D">
        <w:rPr>
          <w:rFonts w:hint="cs"/>
          <w:rtl/>
        </w:rPr>
        <w:t>؛ و</w:t>
      </w:r>
      <w:hyperlink r:id="rId52" w:history="1">
        <w:r w:rsidRPr="0026557D">
          <w:rPr>
            <w:rStyle w:val="Hyperlink"/>
            <w:rFonts w:hint="cs"/>
            <w:rtl/>
          </w:rPr>
          <w:t>التوصية</w:t>
        </w:r>
        <w:r w:rsidRPr="0026557D">
          <w:rPr>
            <w:rStyle w:val="Hyperlink"/>
            <w:rFonts w:hint="eastAsia"/>
            <w:rtl/>
          </w:rPr>
          <w:t> </w:t>
        </w:r>
        <w:r w:rsidRPr="0026557D">
          <w:rPr>
            <w:rStyle w:val="Hyperlink"/>
          </w:rPr>
          <w:t>ITU-T Y.3173</w:t>
        </w:r>
        <w:r w:rsidRPr="0026557D">
          <w:rPr>
            <w:rStyle w:val="Hyperlink"/>
            <w:rFonts w:hint="cs"/>
            <w:rtl/>
          </w:rPr>
          <w:t xml:space="preserve"> </w:t>
        </w:r>
        <w:r w:rsidRPr="0026557D">
          <w:rPr>
            <w:rStyle w:val="Hyperlink"/>
            <w:rFonts w:hint="cs"/>
            <w:i/>
            <w:iCs/>
            <w:rtl/>
          </w:rPr>
          <w:t>"إطار لتقييم مستويات الذكاء في شبكات المستقبل بما في ذلك الاتصالات المتنقلة الدولية-</w:t>
        </w:r>
        <w:r w:rsidRPr="0026557D">
          <w:rPr>
            <w:rStyle w:val="Hyperlink"/>
            <w:i/>
            <w:iCs/>
          </w:rPr>
          <w:t>2020</w:t>
        </w:r>
        <w:r w:rsidRPr="0026557D">
          <w:rPr>
            <w:rStyle w:val="Hyperlink"/>
            <w:rFonts w:hint="cs"/>
            <w:i/>
            <w:iCs/>
            <w:rtl/>
          </w:rPr>
          <w:t>"</w:t>
        </w:r>
      </w:hyperlink>
      <w:r w:rsidRPr="0026557D">
        <w:rPr>
          <w:rFonts w:hint="cs"/>
          <w:rtl/>
        </w:rPr>
        <w:t>؛ و</w:t>
      </w:r>
      <w:hyperlink r:id="rId53" w:history="1">
        <w:r w:rsidRPr="0026557D">
          <w:rPr>
            <w:rStyle w:val="Hyperlink"/>
            <w:rFonts w:hint="cs"/>
            <w:rtl/>
          </w:rPr>
          <w:t xml:space="preserve">التوصية </w:t>
        </w:r>
        <w:r w:rsidRPr="0026557D">
          <w:rPr>
            <w:rStyle w:val="Hyperlink"/>
          </w:rPr>
          <w:t>ITU-T Y.3174</w:t>
        </w:r>
        <w:r w:rsidRPr="0026557D">
          <w:rPr>
            <w:rStyle w:val="Hyperlink"/>
            <w:rFonts w:hint="cs"/>
            <w:rtl/>
          </w:rPr>
          <w:t xml:space="preserve"> </w:t>
        </w:r>
        <w:r w:rsidRPr="0026557D">
          <w:rPr>
            <w:rStyle w:val="Hyperlink"/>
            <w:rFonts w:hint="cs"/>
            <w:i/>
            <w:iCs/>
            <w:rtl/>
          </w:rPr>
          <w:t>"إطار لتداول البيانات لتمكين التعلم الآلي في شبكات المستقبل بما في ذلك الاتصالات المتنقلة الدولية-</w:t>
        </w:r>
        <w:r w:rsidRPr="0026557D">
          <w:rPr>
            <w:rStyle w:val="Hyperlink"/>
            <w:i/>
            <w:iCs/>
          </w:rPr>
          <w:t>2020</w:t>
        </w:r>
        <w:r w:rsidRPr="0026557D">
          <w:rPr>
            <w:rStyle w:val="Hyperlink"/>
            <w:rFonts w:hint="cs"/>
            <w:i/>
            <w:iCs/>
            <w:rtl/>
          </w:rPr>
          <w:t>"</w:t>
        </w:r>
      </w:hyperlink>
      <w:r w:rsidRPr="0026557D">
        <w:rPr>
          <w:rFonts w:hint="cs"/>
          <w:rtl/>
        </w:rPr>
        <w:t>.</w:t>
      </w:r>
    </w:p>
    <w:p w14:paraId="56C616AF" w14:textId="1F0454AD" w:rsidR="000023C5" w:rsidRPr="00D40869" w:rsidRDefault="000023C5" w:rsidP="000023C5">
      <w:pPr>
        <w:rPr>
          <w:spacing w:val="-2"/>
          <w:rtl/>
          <w:lang w:val="fr-FR"/>
        </w:rPr>
      </w:pPr>
      <w:r w:rsidRPr="0026557D">
        <w:rPr>
          <w:b/>
          <w:bCs/>
          <w:lang w:bidi="ar-EG"/>
        </w:rPr>
        <w:t>4.2</w:t>
      </w:r>
      <w:r w:rsidRPr="00CA7500">
        <w:rPr>
          <w:rtl/>
          <w:lang w:bidi="ar-EG"/>
        </w:rPr>
        <w:tab/>
      </w:r>
      <w:r w:rsidRPr="00D40869">
        <w:rPr>
          <w:rFonts w:hint="cs"/>
          <w:spacing w:val="-2"/>
          <w:rtl/>
          <w:lang w:bidi="ar-EG"/>
        </w:rPr>
        <w:t>وفيما يتعلق</w:t>
      </w:r>
      <w:r w:rsidRPr="00D40869">
        <w:rPr>
          <w:spacing w:val="-2"/>
          <w:lang w:bidi="ar-EG"/>
        </w:rPr>
        <w:t xml:space="preserve"> </w:t>
      </w:r>
      <w:r w:rsidRPr="00D40869">
        <w:rPr>
          <w:rFonts w:hint="cs"/>
          <w:spacing w:val="-2"/>
          <w:rtl/>
          <w:lang w:bidi="ar-EG"/>
        </w:rPr>
        <w:t xml:space="preserve">بإنترنت الأشياء، وافقت </w:t>
      </w:r>
      <w:r w:rsidRPr="00D40869">
        <w:rPr>
          <w:spacing w:val="-2"/>
          <w:rtl/>
        </w:rPr>
        <w:t xml:space="preserve">لجنة الدراسات </w:t>
      </w:r>
      <w:r w:rsidRPr="00D40869">
        <w:rPr>
          <w:spacing w:val="-2"/>
        </w:rPr>
        <w:t>20</w:t>
      </w:r>
      <w:r w:rsidRPr="00D40869">
        <w:rPr>
          <w:spacing w:val="-2"/>
          <w:rtl/>
        </w:rPr>
        <w:t xml:space="preserve"> لقطاع تقييس الاتصالات</w:t>
      </w:r>
      <w:r w:rsidRPr="00D40869">
        <w:rPr>
          <w:rFonts w:hint="cs"/>
          <w:spacing w:val="-2"/>
          <w:rtl/>
        </w:rPr>
        <w:t xml:space="preserve"> على ثلاث عشرة توصية:</w:t>
      </w:r>
      <w:r w:rsidRPr="00D40869">
        <w:rPr>
          <w:rFonts w:hint="cs"/>
          <w:spacing w:val="-2"/>
          <w:rtl/>
          <w:lang w:bidi="ar-EG"/>
        </w:rPr>
        <w:t xml:space="preserve"> </w:t>
      </w:r>
      <w:hyperlink r:id="rId54" w:history="1">
        <w:r w:rsidRPr="00D40869">
          <w:rPr>
            <w:rStyle w:val="Hyperlink"/>
            <w:spacing w:val="-2"/>
            <w:lang w:bidi="ar-EG"/>
          </w:rPr>
          <w:t>ITU</w:t>
        </w:r>
        <w:r w:rsidR="0026557D" w:rsidRPr="00D40869">
          <w:rPr>
            <w:rStyle w:val="Hyperlink"/>
            <w:spacing w:val="-2"/>
            <w:lang w:bidi="ar-EG"/>
          </w:rPr>
          <w:noBreakHyphen/>
        </w:r>
        <w:r w:rsidRPr="00D40869">
          <w:rPr>
            <w:rStyle w:val="Hyperlink"/>
            <w:spacing w:val="-2"/>
            <w:lang w:bidi="ar-EG"/>
          </w:rPr>
          <w:t>T</w:t>
        </w:r>
        <w:r w:rsidR="0026557D" w:rsidRPr="00D40869">
          <w:rPr>
            <w:rStyle w:val="Hyperlink"/>
            <w:spacing w:val="-2"/>
            <w:lang w:bidi="ar-EG"/>
          </w:rPr>
          <w:t> </w:t>
        </w:r>
        <w:r w:rsidRPr="00D40869">
          <w:rPr>
            <w:rStyle w:val="Hyperlink"/>
            <w:spacing w:val="-2"/>
            <w:lang w:bidi="ar-EG"/>
          </w:rPr>
          <w:t>Y.4208</w:t>
        </w:r>
        <w:r w:rsidRPr="00D40869">
          <w:rPr>
            <w:rStyle w:val="Hyperlink"/>
            <w:rFonts w:hint="cs"/>
            <w:spacing w:val="-2"/>
            <w:rtl/>
            <w:lang w:bidi="ar-EG"/>
          </w:rPr>
          <w:t xml:space="preserve"> </w:t>
        </w:r>
        <w:r w:rsidRPr="00D40869">
          <w:rPr>
            <w:rStyle w:val="Hyperlink"/>
            <w:rFonts w:hint="cs"/>
            <w:i/>
            <w:iCs/>
            <w:spacing w:val="-2"/>
            <w:rtl/>
            <w:lang w:bidi="ar-EG"/>
          </w:rPr>
          <w:t>"</w:t>
        </w:r>
        <w:r w:rsidRPr="00D40869">
          <w:rPr>
            <w:rStyle w:val="Hyperlink"/>
            <w:rFonts w:hint="cs"/>
            <w:i/>
            <w:iCs/>
            <w:spacing w:val="-2"/>
            <w:rtl/>
            <w:lang w:bidi="ar"/>
          </w:rPr>
          <w:t>متطلبات إنترنت الأشياء من أجل دعم حوسبة الحافة</w:t>
        </w:r>
        <w:r w:rsidRPr="00D40869">
          <w:rPr>
            <w:rStyle w:val="Hyperlink"/>
            <w:rFonts w:hint="cs"/>
            <w:i/>
            <w:iCs/>
            <w:spacing w:val="-2"/>
            <w:rtl/>
            <w:lang w:bidi="ar-EG"/>
          </w:rPr>
          <w:t>"</w:t>
        </w:r>
      </w:hyperlink>
      <w:r w:rsidRPr="00D40869">
        <w:rPr>
          <w:rFonts w:hint="cs"/>
          <w:spacing w:val="-2"/>
          <w:rtl/>
          <w:lang w:bidi="ar-EG"/>
        </w:rPr>
        <w:t xml:space="preserve"> و</w:t>
      </w:r>
      <w:hyperlink r:id="rId55" w:history="1">
        <w:r w:rsidRPr="00D40869">
          <w:rPr>
            <w:rStyle w:val="Hyperlink"/>
            <w:spacing w:val="-2"/>
            <w:lang w:bidi="ar-EG"/>
          </w:rPr>
          <w:t>ITU-T Y.4556</w:t>
        </w:r>
        <w:r w:rsidRPr="00D40869">
          <w:rPr>
            <w:rStyle w:val="Hyperlink"/>
            <w:rFonts w:hint="cs"/>
            <w:spacing w:val="-2"/>
            <w:rtl/>
            <w:lang w:bidi="ar-EG"/>
          </w:rPr>
          <w:t xml:space="preserve"> </w:t>
        </w:r>
        <w:r w:rsidRPr="00D40869">
          <w:rPr>
            <w:rStyle w:val="Hyperlink"/>
            <w:rFonts w:hint="cs"/>
            <w:i/>
            <w:iCs/>
            <w:spacing w:val="-2"/>
            <w:rtl/>
            <w:lang w:bidi="ar-EG"/>
          </w:rPr>
          <w:t>"</w:t>
        </w:r>
        <w:r w:rsidRPr="00D40869">
          <w:rPr>
            <w:rStyle w:val="Hyperlink"/>
            <w:rFonts w:hint="cs"/>
            <w:i/>
            <w:iCs/>
            <w:spacing w:val="-2"/>
            <w:rtl/>
          </w:rPr>
          <w:t xml:space="preserve">المتطلبات والمعمارية الوظيفية </w:t>
        </w:r>
        <w:r w:rsidRPr="00D40869">
          <w:rPr>
            <w:rStyle w:val="Hyperlink"/>
            <w:rFonts w:hint="cs"/>
            <w:i/>
            <w:iCs/>
            <w:spacing w:val="-2"/>
            <w:rtl/>
            <w:lang w:bidi="ar-EG"/>
          </w:rPr>
          <w:t>للمجتمع ال</w:t>
        </w:r>
        <w:r w:rsidRPr="00D40869">
          <w:rPr>
            <w:rStyle w:val="Hyperlink"/>
            <w:i/>
            <w:iCs/>
            <w:spacing w:val="-2"/>
            <w:rtl/>
            <w:lang w:bidi="ar-EG"/>
          </w:rPr>
          <w:t>سكني</w:t>
        </w:r>
        <w:r w:rsidRPr="00D40869">
          <w:rPr>
            <w:rStyle w:val="Hyperlink"/>
            <w:rFonts w:hint="cs"/>
            <w:i/>
            <w:iCs/>
            <w:spacing w:val="-2"/>
            <w:rtl/>
            <w:lang w:bidi="ar-EG"/>
          </w:rPr>
          <w:t xml:space="preserve"> الذكي"</w:t>
        </w:r>
      </w:hyperlink>
      <w:r w:rsidRPr="00D40869">
        <w:rPr>
          <w:rFonts w:hint="cs"/>
          <w:spacing w:val="-2"/>
          <w:rtl/>
          <w:lang w:bidi="ar-EG"/>
        </w:rPr>
        <w:t xml:space="preserve"> و</w:t>
      </w:r>
      <w:hyperlink r:id="rId56" w:history="1">
        <w:r w:rsidRPr="00D40869">
          <w:rPr>
            <w:rStyle w:val="Hyperlink"/>
            <w:spacing w:val="-2"/>
            <w:lang w:bidi="ar-EG"/>
          </w:rPr>
          <w:t>ITU-T Y.4459</w:t>
        </w:r>
        <w:r w:rsidRPr="00D40869">
          <w:rPr>
            <w:rStyle w:val="Hyperlink"/>
            <w:rFonts w:hint="cs"/>
            <w:spacing w:val="-2"/>
            <w:rtl/>
            <w:lang w:bidi="ar-EG"/>
          </w:rPr>
          <w:t xml:space="preserve"> </w:t>
        </w:r>
        <w:r w:rsidRPr="00D40869">
          <w:rPr>
            <w:rStyle w:val="Hyperlink"/>
            <w:rFonts w:hint="cs"/>
            <w:i/>
            <w:iCs/>
            <w:spacing w:val="-2"/>
            <w:rtl/>
            <w:lang w:bidi="ar-EG"/>
          </w:rPr>
          <w:t>"</w:t>
        </w:r>
        <w:r w:rsidRPr="00D40869">
          <w:rPr>
            <w:rStyle w:val="Hyperlink"/>
            <w:i/>
            <w:iCs/>
            <w:spacing w:val="-2"/>
            <w:rtl/>
          </w:rPr>
          <w:t xml:space="preserve">معمارية </w:t>
        </w:r>
        <w:r w:rsidRPr="00D40869">
          <w:rPr>
            <w:rStyle w:val="Hyperlink"/>
            <w:rFonts w:hint="cs"/>
            <w:i/>
            <w:iCs/>
            <w:spacing w:val="-2"/>
            <w:rtl/>
          </w:rPr>
          <w:t xml:space="preserve">كيان رقمي </w:t>
        </w:r>
        <w:r w:rsidRPr="00D40869">
          <w:rPr>
            <w:rStyle w:val="Hyperlink"/>
            <w:i/>
            <w:iCs/>
            <w:spacing w:val="-2"/>
            <w:rtl/>
          </w:rPr>
          <w:t>من أجل قابلية التشغيل البيني</w:t>
        </w:r>
        <w:r w:rsidRPr="00D40869">
          <w:rPr>
            <w:rStyle w:val="Hyperlink"/>
            <w:rFonts w:hint="cs"/>
            <w:i/>
            <w:iCs/>
            <w:spacing w:val="-2"/>
            <w:rtl/>
          </w:rPr>
          <w:t xml:space="preserve"> لإنترنت الأشياء</w:t>
        </w:r>
        <w:r w:rsidRPr="00D40869">
          <w:rPr>
            <w:rStyle w:val="Hyperlink"/>
            <w:rFonts w:hint="cs"/>
            <w:i/>
            <w:iCs/>
            <w:spacing w:val="-2"/>
            <w:rtl/>
            <w:lang w:bidi="ar-EG"/>
          </w:rPr>
          <w:t>"</w:t>
        </w:r>
      </w:hyperlink>
      <w:r w:rsidRPr="00D40869">
        <w:rPr>
          <w:rFonts w:hint="cs"/>
          <w:spacing w:val="-2"/>
          <w:rtl/>
          <w:lang w:bidi="ar-EG"/>
        </w:rPr>
        <w:t xml:space="preserve"> و</w:t>
      </w:r>
      <w:hyperlink r:id="rId57" w:history="1">
        <w:r w:rsidRPr="00D40869">
          <w:rPr>
            <w:rStyle w:val="Hyperlink"/>
            <w:spacing w:val="-2"/>
            <w:lang w:bidi="ar-EG"/>
          </w:rPr>
          <w:t>ITU</w:t>
        </w:r>
        <w:r w:rsidR="0026557D" w:rsidRPr="00D40869">
          <w:rPr>
            <w:rStyle w:val="Hyperlink"/>
            <w:spacing w:val="-2"/>
            <w:lang w:bidi="ar-EG"/>
          </w:rPr>
          <w:noBreakHyphen/>
        </w:r>
        <w:r w:rsidRPr="00D40869">
          <w:rPr>
            <w:rStyle w:val="Hyperlink"/>
            <w:spacing w:val="-2"/>
            <w:lang w:bidi="ar-EG"/>
          </w:rPr>
          <w:t>T</w:t>
        </w:r>
        <w:r w:rsidR="0026557D" w:rsidRPr="00D40869">
          <w:rPr>
            <w:rStyle w:val="Hyperlink"/>
            <w:spacing w:val="-2"/>
            <w:lang w:bidi="ar-EG"/>
          </w:rPr>
          <w:t> </w:t>
        </w:r>
        <w:r w:rsidRPr="00D40869">
          <w:rPr>
            <w:rStyle w:val="Hyperlink"/>
            <w:spacing w:val="-2"/>
            <w:lang w:bidi="ar-EG"/>
          </w:rPr>
          <w:t>Y.4461</w:t>
        </w:r>
        <w:r w:rsidRPr="00D40869">
          <w:rPr>
            <w:rStyle w:val="Hyperlink"/>
            <w:rFonts w:hint="cs"/>
            <w:spacing w:val="-2"/>
            <w:rtl/>
            <w:lang w:bidi="ar-EG"/>
          </w:rPr>
          <w:t xml:space="preserve"> </w:t>
        </w:r>
        <w:r w:rsidRPr="00D40869">
          <w:rPr>
            <w:rStyle w:val="Hyperlink"/>
            <w:rFonts w:hint="cs"/>
            <w:i/>
            <w:iCs/>
            <w:spacing w:val="-2"/>
            <w:rtl/>
            <w:lang w:bidi="ar-EG"/>
          </w:rPr>
          <w:t>"</w:t>
        </w:r>
        <w:r w:rsidRPr="00D40869">
          <w:rPr>
            <w:rStyle w:val="Hyperlink"/>
            <w:i/>
            <w:iCs/>
            <w:spacing w:val="-2"/>
            <w:rtl/>
          </w:rPr>
          <w:t>إطار</w:t>
        </w:r>
        <w:r w:rsidRPr="00D40869">
          <w:rPr>
            <w:rStyle w:val="Hyperlink"/>
            <w:rFonts w:hint="cs"/>
            <w:i/>
            <w:iCs/>
            <w:spacing w:val="-2"/>
            <w:rtl/>
          </w:rPr>
          <w:t xml:space="preserve"> </w:t>
        </w:r>
        <w:r w:rsidRPr="00D40869">
          <w:rPr>
            <w:rStyle w:val="Hyperlink"/>
            <w:i/>
            <w:iCs/>
            <w:spacing w:val="-2"/>
            <w:rtl/>
          </w:rPr>
          <w:t>للبيانات المفتوحة في المدن الذكية</w:t>
        </w:r>
        <w:r w:rsidRPr="00D40869">
          <w:rPr>
            <w:rStyle w:val="Hyperlink"/>
            <w:rFonts w:hint="cs"/>
            <w:i/>
            <w:iCs/>
            <w:spacing w:val="-2"/>
            <w:rtl/>
            <w:lang w:bidi="ar-EG"/>
          </w:rPr>
          <w:t>"</w:t>
        </w:r>
      </w:hyperlink>
      <w:r w:rsidRPr="00D40869">
        <w:rPr>
          <w:rFonts w:hint="cs"/>
          <w:spacing w:val="-2"/>
          <w:rtl/>
          <w:lang w:bidi="ar-EG"/>
        </w:rPr>
        <w:t xml:space="preserve"> و</w:t>
      </w:r>
      <w:hyperlink r:id="rId58" w:history="1">
        <w:r w:rsidRPr="00D40869">
          <w:rPr>
            <w:rStyle w:val="Hyperlink"/>
            <w:spacing w:val="-2"/>
            <w:lang w:bidi="ar-EG"/>
          </w:rPr>
          <w:t>ITU-T Y.4462</w:t>
        </w:r>
        <w:r w:rsidRPr="00D40869">
          <w:rPr>
            <w:rStyle w:val="Hyperlink"/>
            <w:rFonts w:hint="cs"/>
            <w:spacing w:val="-2"/>
            <w:rtl/>
            <w:lang w:bidi="ar-EG"/>
          </w:rPr>
          <w:t xml:space="preserve"> "</w:t>
        </w:r>
        <w:bookmarkStart w:id="1" w:name="_Hlk38643866"/>
        <w:r w:rsidRPr="00D40869">
          <w:rPr>
            <w:rStyle w:val="Hyperlink"/>
            <w:rFonts w:hint="cs"/>
            <w:i/>
            <w:iCs/>
            <w:spacing w:val="-2"/>
            <w:rtl/>
            <w:lang w:val="en-GB"/>
          </w:rPr>
          <w:t xml:space="preserve">المتطلبات والمعمارية الوظيفية </w:t>
        </w:r>
        <w:bookmarkEnd w:id="1"/>
        <w:r w:rsidRPr="00D40869">
          <w:rPr>
            <w:rStyle w:val="Hyperlink"/>
            <w:rFonts w:hint="cs"/>
            <w:i/>
            <w:iCs/>
            <w:spacing w:val="-2"/>
            <w:rtl/>
            <w:lang w:val="en-GB"/>
          </w:rPr>
          <w:t>لخدمة ربط هوية إنترنت الأشياء المفتوحة</w:t>
        </w:r>
        <w:r w:rsidRPr="00D40869">
          <w:rPr>
            <w:rStyle w:val="Hyperlink"/>
            <w:rFonts w:hint="cs"/>
            <w:i/>
            <w:iCs/>
            <w:spacing w:val="-2"/>
            <w:rtl/>
            <w:lang w:bidi="ar-EG"/>
          </w:rPr>
          <w:t>"</w:t>
        </w:r>
      </w:hyperlink>
      <w:r w:rsidRPr="00D40869">
        <w:rPr>
          <w:rFonts w:hint="cs"/>
          <w:spacing w:val="-2"/>
          <w:rtl/>
          <w:lang w:bidi="ar-EG"/>
        </w:rPr>
        <w:t xml:space="preserve"> و</w:t>
      </w:r>
      <w:hyperlink r:id="rId59" w:history="1">
        <w:r w:rsidRPr="00D40869">
          <w:rPr>
            <w:rStyle w:val="Hyperlink"/>
            <w:spacing w:val="-2"/>
            <w:lang w:bidi="ar-EG"/>
          </w:rPr>
          <w:t>ITU-T Y.4463</w:t>
        </w:r>
        <w:r w:rsidRPr="00D40869">
          <w:rPr>
            <w:rStyle w:val="Hyperlink"/>
            <w:rFonts w:hint="cs"/>
            <w:spacing w:val="-2"/>
            <w:rtl/>
            <w:lang w:bidi="ar-EG"/>
          </w:rPr>
          <w:t xml:space="preserve"> </w:t>
        </w:r>
        <w:r w:rsidRPr="00D40869">
          <w:rPr>
            <w:rStyle w:val="Hyperlink"/>
            <w:rFonts w:hint="cs"/>
            <w:i/>
            <w:iCs/>
            <w:spacing w:val="-2"/>
            <w:rtl/>
            <w:lang w:bidi="ar-EG"/>
          </w:rPr>
          <w:t>"</w:t>
        </w:r>
        <w:r w:rsidRPr="00D40869">
          <w:rPr>
            <w:rStyle w:val="Hyperlink"/>
            <w:i/>
            <w:iCs/>
            <w:spacing w:val="-2"/>
            <w:rtl/>
          </w:rPr>
          <w:t xml:space="preserve">إطار خدمة التفويض </w:t>
        </w:r>
        <w:r w:rsidRPr="00D40869">
          <w:rPr>
            <w:rStyle w:val="Hyperlink"/>
            <w:rFonts w:hint="cs"/>
            <w:i/>
            <w:iCs/>
            <w:spacing w:val="-2"/>
            <w:rtl/>
          </w:rPr>
          <w:t>لأجهزة</w:t>
        </w:r>
        <w:r w:rsidRPr="00D40869">
          <w:rPr>
            <w:rStyle w:val="Hyperlink"/>
            <w:i/>
            <w:iCs/>
            <w:spacing w:val="-2"/>
            <w:rtl/>
          </w:rPr>
          <w:t xml:space="preserve"> إنترنت الأشياء</w:t>
        </w:r>
        <w:r w:rsidRPr="00D40869">
          <w:rPr>
            <w:rStyle w:val="Hyperlink"/>
            <w:rFonts w:hint="cs"/>
            <w:i/>
            <w:iCs/>
            <w:spacing w:val="-2"/>
            <w:rtl/>
            <w:lang w:bidi="ar-EG"/>
          </w:rPr>
          <w:t>"</w:t>
        </w:r>
      </w:hyperlink>
      <w:r w:rsidRPr="00D40869">
        <w:rPr>
          <w:rFonts w:hint="cs"/>
          <w:spacing w:val="-2"/>
          <w:rtl/>
          <w:lang w:bidi="ar-EG"/>
        </w:rPr>
        <w:t xml:space="preserve"> و</w:t>
      </w:r>
      <w:hyperlink r:id="rId60" w:history="1">
        <w:r w:rsidRPr="00D40869">
          <w:rPr>
            <w:rStyle w:val="Hyperlink"/>
            <w:spacing w:val="-2"/>
            <w:lang w:bidi="ar-EG"/>
          </w:rPr>
          <w:t>ITU-T Y.4464</w:t>
        </w:r>
        <w:r w:rsidRPr="00D40869">
          <w:rPr>
            <w:rStyle w:val="Hyperlink"/>
            <w:rFonts w:hint="cs"/>
            <w:spacing w:val="-2"/>
            <w:rtl/>
            <w:lang w:bidi="ar-EG"/>
          </w:rPr>
          <w:t xml:space="preserve"> </w:t>
        </w:r>
        <w:r w:rsidRPr="00D40869">
          <w:rPr>
            <w:rStyle w:val="Hyperlink"/>
            <w:rFonts w:hint="cs"/>
            <w:i/>
            <w:iCs/>
            <w:spacing w:val="-2"/>
            <w:rtl/>
            <w:lang w:bidi="ar-EG"/>
          </w:rPr>
          <w:t>"</w:t>
        </w:r>
        <w:r w:rsidRPr="00D40869">
          <w:rPr>
            <w:rStyle w:val="Hyperlink"/>
            <w:rFonts w:hint="cs"/>
            <w:i/>
            <w:iCs/>
            <w:spacing w:val="-2"/>
            <w:rtl/>
            <w:lang w:bidi="ar"/>
          </w:rPr>
          <w:t xml:space="preserve">إطار </w:t>
        </w:r>
        <w:r w:rsidRPr="00D40869">
          <w:rPr>
            <w:rStyle w:val="Hyperlink"/>
            <w:i/>
            <w:iCs/>
            <w:spacing w:val="-2"/>
            <w:rtl/>
            <w:lang w:val="fr-FR"/>
          </w:rPr>
          <w:t>سلسلة الكتل</w:t>
        </w:r>
        <w:r w:rsidRPr="00D40869">
          <w:rPr>
            <w:rStyle w:val="Hyperlink"/>
            <w:rFonts w:hint="cs"/>
            <w:i/>
            <w:iCs/>
            <w:spacing w:val="-2"/>
            <w:rtl/>
            <w:lang w:val="fr-FR" w:bidi="ar"/>
          </w:rPr>
          <w:t xml:space="preserve"> </w:t>
        </w:r>
        <w:r w:rsidRPr="00D40869">
          <w:rPr>
            <w:rStyle w:val="Hyperlink"/>
            <w:rFonts w:hint="cs"/>
            <w:i/>
            <w:iCs/>
            <w:spacing w:val="-2"/>
            <w:rtl/>
            <w:lang w:bidi="ar"/>
          </w:rPr>
          <w:t>للأشياء كمنصة خدمة لامركزية</w:t>
        </w:r>
        <w:r w:rsidRPr="00D40869">
          <w:rPr>
            <w:rStyle w:val="Hyperlink"/>
            <w:rFonts w:hint="cs"/>
            <w:i/>
            <w:iCs/>
            <w:spacing w:val="-2"/>
            <w:rtl/>
            <w:lang w:bidi="ar-EG"/>
          </w:rPr>
          <w:t>"</w:t>
        </w:r>
      </w:hyperlink>
      <w:r w:rsidRPr="00D40869">
        <w:rPr>
          <w:rFonts w:hint="cs"/>
          <w:spacing w:val="-2"/>
          <w:rtl/>
          <w:lang w:bidi="ar-EG"/>
        </w:rPr>
        <w:t xml:space="preserve"> و</w:t>
      </w:r>
      <w:hyperlink r:id="rId61" w:history="1">
        <w:r w:rsidRPr="00D40869">
          <w:rPr>
            <w:rStyle w:val="Hyperlink"/>
            <w:spacing w:val="-2"/>
            <w:lang w:bidi="ar-EG"/>
          </w:rPr>
          <w:t>ITU-T Y.4465</w:t>
        </w:r>
        <w:r w:rsidRPr="00D40869">
          <w:rPr>
            <w:rStyle w:val="Hyperlink"/>
            <w:rFonts w:hint="cs"/>
            <w:spacing w:val="-2"/>
            <w:rtl/>
            <w:lang w:bidi="ar-EG"/>
          </w:rPr>
          <w:t xml:space="preserve"> </w:t>
        </w:r>
        <w:r w:rsidRPr="00D40869">
          <w:rPr>
            <w:rStyle w:val="Hyperlink"/>
            <w:rFonts w:hint="cs"/>
            <w:i/>
            <w:iCs/>
            <w:spacing w:val="-2"/>
            <w:rtl/>
            <w:lang w:bidi="ar-EG"/>
          </w:rPr>
          <w:t>"</w:t>
        </w:r>
        <w:r w:rsidRPr="00D40869">
          <w:rPr>
            <w:rStyle w:val="Hyperlink"/>
            <w:rFonts w:hint="cs"/>
            <w:i/>
            <w:iCs/>
            <w:spacing w:val="-2"/>
            <w:rtl/>
            <w:lang w:bidi="ar"/>
          </w:rPr>
          <w:t>إطار خدمات إنترنت الأشياء القائم على اتصالات الضوء المرئي</w:t>
        </w:r>
        <w:r w:rsidRPr="00D40869">
          <w:rPr>
            <w:rStyle w:val="Hyperlink"/>
            <w:rFonts w:hint="cs"/>
            <w:i/>
            <w:iCs/>
            <w:spacing w:val="-2"/>
            <w:rtl/>
            <w:lang w:bidi="ar-EG"/>
          </w:rPr>
          <w:t>"</w:t>
        </w:r>
      </w:hyperlink>
      <w:r w:rsidRPr="00D40869">
        <w:rPr>
          <w:rFonts w:hint="cs"/>
          <w:spacing w:val="-2"/>
          <w:rtl/>
          <w:lang w:bidi="ar-EG"/>
        </w:rPr>
        <w:t xml:space="preserve"> و</w:t>
      </w:r>
      <w:hyperlink r:id="rId62" w:history="1">
        <w:r w:rsidRPr="00D40869">
          <w:rPr>
            <w:rStyle w:val="Hyperlink"/>
            <w:spacing w:val="-2"/>
            <w:lang w:bidi="ar-EG"/>
          </w:rPr>
          <w:t>ITU</w:t>
        </w:r>
        <w:r w:rsidR="00E0681C" w:rsidRPr="00D40869">
          <w:rPr>
            <w:rStyle w:val="Hyperlink"/>
            <w:spacing w:val="-2"/>
            <w:lang w:bidi="ar-EG"/>
          </w:rPr>
          <w:noBreakHyphen/>
        </w:r>
        <w:r w:rsidRPr="00D40869">
          <w:rPr>
            <w:rStyle w:val="Hyperlink"/>
            <w:spacing w:val="-2"/>
            <w:lang w:bidi="ar-EG"/>
          </w:rPr>
          <w:t>T Y.4466</w:t>
        </w:r>
        <w:r w:rsidRPr="00D40869">
          <w:rPr>
            <w:rStyle w:val="Hyperlink"/>
            <w:rFonts w:hint="cs"/>
            <w:spacing w:val="-2"/>
            <w:rtl/>
            <w:lang w:bidi="ar-EG"/>
          </w:rPr>
          <w:t xml:space="preserve"> </w:t>
        </w:r>
        <w:r w:rsidRPr="00D40869">
          <w:rPr>
            <w:rStyle w:val="Hyperlink"/>
            <w:rFonts w:hint="cs"/>
            <w:i/>
            <w:iCs/>
            <w:spacing w:val="-2"/>
            <w:rtl/>
            <w:lang w:bidi="ar-EG"/>
          </w:rPr>
          <w:t>"</w:t>
        </w:r>
        <w:r w:rsidRPr="00D40869">
          <w:rPr>
            <w:rStyle w:val="Hyperlink"/>
            <w:rFonts w:hint="cs"/>
            <w:i/>
            <w:iCs/>
            <w:spacing w:val="-2"/>
            <w:rtl/>
            <w:lang w:bidi="ar"/>
          </w:rPr>
          <w:t>إطار خدمة الاحتباس الحراري الذكية</w:t>
        </w:r>
        <w:r w:rsidRPr="00D40869">
          <w:rPr>
            <w:rStyle w:val="Hyperlink"/>
            <w:rFonts w:hint="cs"/>
            <w:i/>
            <w:iCs/>
            <w:spacing w:val="-2"/>
            <w:rtl/>
            <w:lang w:bidi="ar-EG"/>
          </w:rPr>
          <w:t>"</w:t>
        </w:r>
      </w:hyperlink>
      <w:r w:rsidRPr="00D40869">
        <w:rPr>
          <w:rFonts w:hint="cs"/>
          <w:spacing w:val="-2"/>
          <w:rtl/>
          <w:lang w:bidi="ar-EG"/>
        </w:rPr>
        <w:t xml:space="preserve"> و</w:t>
      </w:r>
      <w:hyperlink r:id="rId63" w:history="1">
        <w:r w:rsidRPr="00D40869">
          <w:rPr>
            <w:rStyle w:val="Hyperlink"/>
            <w:spacing w:val="-2"/>
            <w:lang w:bidi="ar-EG"/>
          </w:rPr>
          <w:t>ITU-T Y.4467</w:t>
        </w:r>
        <w:r w:rsidRPr="00D40869">
          <w:rPr>
            <w:rStyle w:val="Hyperlink"/>
            <w:rFonts w:hint="cs"/>
            <w:spacing w:val="-2"/>
            <w:rtl/>
            <w:lang w:bidi="ar-EG"/>
          </w:rPr>
          <w:t xml:space="preserve"> </w:t>
        </w:r>
        <w:r w:rsidRPr="00D40869">
          <w:rPr>
            <w:rStyle w:val="Hyperlink"/>
            <w:rFonts w:hint="cs"/>
            <w:i/>
            <w:iCs/>
            <w:spacing w:val="-2"/>
            <w:rtl/>
            <w:lang w:bidi="ar-EG"/>
          </w:rPr>
          <w:t>"ال</w:t>
        </w:r>
        <w:r w:rsidRPr="00D40869">
          <w:rPr>
            <w:rStyle w:val="Hyperlink"/>
            <w:rFonts w:hint="cs"/>
            <w:i/>
            <w:iCs/>
            <w:spacing w:val="-2"/>
            <w:rtl/>
            <w:lang w:bidi="ar"/>
          </w:rPr>
          <w:t>مجموعة الدنيا من بنى البيانات لنظام الاستجابة للطوارئ في</w:t>
        </w:r>
        <w:r w:rsidR="0058297C">
          <w:rPr>
            <w:rStyle w:val="Hyperlink"/>
            <w:rFonts w:hint="eastAsia"/>
            <w:i/>
            <w:iCs/>
            <w:spacing w:val="-2"/>
            <w:rtl/>
            <w:lang w:bidi="ar"/>
          </w:rPr>
          <w:t> </w:t>
        </w:r>
        <w:r w:rsidRPr="00D40869">
          <w:rPr>
            <w:rStyle w:val="Hyperlink"/>
            <w:rFonts w:hint="cs"/>
            <w:i/>
            <w:iCs/>
            <w:spacing w:val="-2"/>
            <w:rtl/>
            <w:lang w:bidi="ar"/>
          </w:rPr>
          <w:t>السيارات</w:t>
        </w:r>
        <w:r w:rsidRPr="00D40869">
          <w:rPr>
            <w:rStyle w:val="Hyperlink"/>
            <w:rFonts w:hint="cs"/>
            <w:i/>
            <w:iCs/>
            <w:spacing w:val="-2"/>
            <w:rtl/>
            <w:lang w:bidi="ar-EG"/>
          </w:rPr>
          <w:t>"</w:t>
        </w:r>
      </w:hyperlink>
      <w:r w:rsidRPr="00D40869">
        <w:rPr>
          <w:rFonts w:hint="cs"/>
          <w:spacing w:val="-2"/>
          <w:rtl/>
          <w:lang w:bidi="ar-EG"/>
        </w:rPr>
        <w:t xml:space="preserve"> و</w:t>
      </w:r>
      <w:hyperlink r:id="rId64" w:history="1">
        <w:r w:rsidRPr="00D40869">
          <w:rPr>
            <w:rStyle w:val="Hyperlink"/>
            <w:spacing w:val="-2"/>
            <w:lang w:bidi="ar-EG"/>
          </w:rPr>
          <w:t>ITU-T Y.4468</w:t>
        </w:r>
        <w:r w:rsidRPr="00D40869">
          <w:rPr>
            <w:rStyle w:val="Hyperlink"/>
            <w:rFonts w:hint="cs"/>
            <w:spacing w:val="-2"/>
            <w:rtl/>
            <w:lang w:bidi="ar-EG"/>
          </w:rPr>
          <w:t xml:space="preserve"> </w:t>
        </w:r>
        <w:r w:rsidRPr="00D40869">
          <w:rPr>
            <w:rStyle w:val="Hyperlink"/>
            <w:rFonts w:hint="cs"/>
            <w:i/>
            <w:iCs/>
            <w:spacing w:val="-2"/>
            <w:rtl/>
            <w:lang w:bidi="ar-EG"/>
          </w:rPr>
          <w:t>"ال</w:t>
        </w:r>
        <w:r w:rsidRPr="00D40869">
          <w:rPr>
            <w:rStyle w:val="Hyperlink"/>
            <w:rFonts w:hint="cs"/>
            <w:i/>
            <w:iCs/>
            <w:spacing w:val="-2"/>
            <w:rtl/>
            <w:lang w:bidi="ar"/>
          </w:rPr>
          <w:t>مجموعة الدنيا من بروتوكولات نقل البيانات</w:t>
        </w:r>
        <w:r w:rsidRPr="00D40869">
          <w:rPr>
            <w:rStyle w:val="Hyperlink"/>
            <w:rFonts w:hint="cs"/>
            <w:i/>
            <w:iCs/>
            <w:spacing w:val="-2"/>
            <w:rtl/>
            <w:lang w:val="fr-FR" w:bidi="ar"/>
          </w:rPr>
          <w:t xml:space="preserve"> </w:t>
        </w:r>
        <w:r w:rsidRPr="00D40869">
          <w:rPr>
            <w:rStyle w:val="Hyperlink"/>
            <w:rFonts w:hint="cs"/>
            <w:i/>
            <w:iCs/>
            <w:spacing w:val="-2"/>
            <w:rtl/>
            <w:lang w:bidi="ar"/>
          </w:rPr>
          <w:t>لنظام الاستجابة للطوارئ في السيارات</w:t>
        </w:r>
        <w:r w:rsidRPr="00D40869">
          <w:rPr>
            <w:rStyle w:val="Hyperlink"/>
            <w:rFonts w:hint="cs"/>
            <w:i/>
            <w:iCs/>
            <w:spacing w:val="-2"/>
            <w:rtl/>
            <w:lang w:bidi="ar-EG"/>
          </w:rPr>
          <w:t>"</w:t>
        </w:r>
      </w:hyperlink>
      <w:r w:rsidRPr="00D40869">
        <w:rPr>
          <w:rFonts w:hint="cs"/>
          <w:spacing w:val="-2"/>
          <w:rtl/>
          <w:lang w:bidi="ar-EG"/>
        </w:rPr>
        <w:t xml:space="preserve"> و</w:t>
      </w:r>
      <w:hyperlink r:id="rId65" w:history="1">
        <w:r w:rsidRPr="00D40869">
          <w:rPr>
            <w:rStyle w:val="Hyperlink"/>
            <w:spacing w:val="-2"/>
            <w:lang w:bidi="ar-EG"/>
          </w:rPr>
          <w:t>ITU-T Y.4807</w:t>
        </w:r>
        <w:r w:rsidRPr="00D40869">
          <w:rPr>
            <w:rStyle w:val="Hyperlink"/>
            <w:rFonts w:hint="cs"/>
            <w:spacing w:val="-2"/>
            <w:rtl/>
            <w:lang w:bidi="ar-EG"/>
          </w:rPr>
          <w:t xml:space="preserve"> </w:t>
        </w:r>
        <w:r w:rsidRPr="00D40869">
          <w:rPr>
            <w:rStyle w:val="Hyperlink"/>
            <w:rFonts w:hint="cs"/>
            <w:i/>
            <w:iCs/>
            <w:spacing w:val="-2"/>
            <w:rtl/>
            <w:lang w:bidi="ar"/>
          </w:rPr>
          <w:t>"درجة المرونة من خلال التصميم لأمن أنظمة الاتصالات/ تكنولوجيا المعلومات والاتصالات المستخدمة في</w:t>
        </w:r>
        <w:r w:rsidR="00D30611" w:rsidRPr="00D40869">
          <w:rPr>
            <w:rStyle w:val="Hyperlink"/>
            <w:rFonts w:hint="eastAsia"/>
            <w:i/>
            <w:iCs/>
            <w:spacing w:val="-2"/>
            <w:rtl/>
            <w:lang w:bidi="ar"/>
          </w:rPr>
          <w:t> </w:t>
        </w:r>
        <w:r w:rsidRPr="00D40869">
          <w:rPr>
            <w:rStyle w:val="Hyperlink"/>
            <w:rFonts w:hint="cs"/>
            <w:i/>
            <w:iCs/>
            <w:spacing w:val="-2"/>
            <w:rtl/>
            <w:lang w:bidi="ar"/>
          </w:rPr>
          <w:t>إنترنت الأشياء</w:t>
        </w:r>
        <w:r w:rsidRPr="00D40869">
          <w:rPr>
            <w:rStyle w:val="Hyperlink"/>
            <w:rFonts w:hint="cs"/>
            <w:i/>
            <w:iCs/>
            <w:spacing w:val="-2"/>
            <w:rtl/>
            <w:lang w:bidi="ar-EG"/>
          </w:rPr>
          <w:t>"</w:t>
        </w:r>
      </w:hyperlink>
      <w:r w:rsidRPr="00D40869">
        <w:rPr>
          <w:rFonts w:hint="cs"/>
          <w:spacing w:val="-2"/>
          <w:rtl/>
          <w:lang w:bidi="ar-EG"/>
        </w:rPr>
        <w:t xml:space="preserve"> و</w:t>
      </w:r>
      <w:hyperlink r:id="rId66" w:history="1">
        <w:r w:rsidRPr="00D40869">
          <w:rPr>
            <w:rStyle w:val="Hyperlink"/>
            <w:spacing w:val="-2"/>
            <w:lang w:bidi="ar-EG"/>
          </w:rPr>
          <w:t>ITU-T Y.4904</w:t>
        </w:r>
        <w:r w:rsidRPr="00D40869">
          <w:rPr>
            <w:rStyle w:val="Hyperlink"/>
            <w:rFonts w:hint="cs"/>
            <w:spacing w:val="-2"/>
            <w:rtl/>
            <w:lang w:bidi="ar-EG"/>
          </w:rPr>
          <w:t xml:space="preserve"> </w:t>
        </w:r>
        <w:r w:rsidRPr="00D40869">
          <w:rPr>
            <w:rStyle w:val="Hyperlink"/>
            <w:rFonts w:hint="cs"/>
            <w:i/>
            <w:iCs/>
            <w:spacing w:val="-2"/>
            <w:rtl/>
            <w:lang w:bidi="ar-EG"/>
          </w:rPr>
          <w:t>"</w:t>
        </w:r>
        <w:r w:rsidRPr="00D40869">
          <w:rPr>
            <w:rStyle w:val="Hyperlink"/>
            <w:i/>
            <w:iCs/>
            <w:spacing w:val="-2"/>
            <w:rtl/>
          </w:rPr>
          <w:t>نموذج بشأن اكتمال المدن الذكية المستدامة</w:t>
        </w:r>
        <w:r w:rsidRPr="00D40869">
          <w:rPr>
            <w:rStyle w:val="Hyperlink"/>
            <w:rFonts w:hint="cs"/>
            <w:i/>
            <w:iCs/>
            <w:spacing w:val="-2"/>
            <w:rtl/>
            <w:lang w:bidi="ar-EG"/>
          </w:rPr>
          <w:t>"</w:t>
        </w:r>
      </w:hyperlink>
      <w:r w:rsidRPr="00D40869">
        <w:rPr>
          <w:rFonts w:hint="cs"/>
          <w:spacing w:val="-2"/>
          <w:rtl/>
          <w:lang w:bidi="ar-EG"/>
        </w:rPr>
        <w:t xml:space="preserve">. وقد وافقت </w:t>
      </w:r>
      <w:r w:rsidRPr="00D40869">
        <w:rPr>
          <w:spacing w:val="-2"/>
          <w:rtl/>
        </w:rPr>
        <w:t xml:space="preserve">لجنة الدراسات </w:t>
      </w:r>
      <w:r w:rsidRPr="00D40869">
        <w:rPr>
          <w:spacing w:val="-2"/>
        </w:rPr>
        <w:t>20</w:t>
      </w:r>
      <w:r w:rsidRPr="00D40869">
        <w:rPr>
          <w:spacing w:val="-2"/>
          <w:rtl/>
        </w:rPr>
        <w:t xml:space="preserve"> </w:t>
      </w:r>
      <w:r w:rsidRPr="00D40869">
        <w:rPr>
          <w:rFonts w:hint="cs"/>
          <w:spacing w:val="-2"/>
          <w:rtl/>
        </w:rPr>
        <w:t>أيضاً على مشروعي توصيتين (قيد الموافقة):</w:t>
      </w:r>
      <w:r w:rsidRPr="00D40869">
        <w:rPr>
          <w:rFonts w:hint="cs"/>
          <w:spacing w:val="-2"/>
          <w:rtl/>
          <w:lang w:bidi="ar-EG"/>
        </w:rPr>
        <w:t xml:space="preserve"> </w:t>
      </w:r>
      <w:r w:rsidRPr="00D40869">
        <w:rPr>
          <w:rFonts w:asciiTheme="minorHAnsi" w:hAnsiTheme="minorHAnsi" w:cstheme="minorHAnsi"/>
          <w:bCs/>
          <w:iCs/>
          <w:spacing w:val="-2"/>
        </w:rPr>
        <w:t>ITU-T Y.4209</w:t>
      </w:r>
      <w:r w:rsidRPr="00D40869">
        <w:rPr>
          <w:rFonts w:hint="cs"/>
          <w:spacing w:val="-2"/>
          <w:rtl/>
        </w:rPr>
        <w:t xml:space="preserve"> </w:t>
      </w:r>
      <w:r w:rsidRPr="00D40869">
        <w:rPr>
          <w:rFonts w:hint="cs"/>
          <w:i/>
          <w:iCs/>
          <w:spacing w:val="-2"/>
          <w:rtl/>
        </w:rPr>
        <w:t>"</w:t>
      </w:r>
      <w:r w:rsidRPr="00D40869">
        <w:rPr>
          <w:rFonts w:hint="cs"/>
          <w:i/>
          <w:iCs/>
          <w:spacing w:val="-2"/>
          <w:rtl/>
          <w:lang w:bidi="ar"/>
        </w:rPr>
        <w:t>متطلبات التشغيل البيني للميناء الذكي مع المدينة الذكية</w:t>
      </w:r>
      <w:r w:rsidRPr="00D40869">
        <w:rPr>
          <w:rFonts w:hint="cs"/>
          <w:i/>
          <w:iCs/>
          <w:spacing w:val="-2"/>
          <w:rtl/>
        </w:rPr>
        <w:t>"</w:t>
      </w:r>
      <w:r w:rsidRPr="00D40869">
        <w:rPr>
          <w:rFonts w:hint="cs"/>
          <w:spacing w:val="-2"/>
          <w:rtl/>
        </w:rPr>
        <w:t xml:space="preserve"> و</w:t>
      </w:r>
      <w:r w:rsidRPr="00D40869">
        <w:rPr>
          <w:rFonts w:asciiTheme="minorHAnsi" w:hAnsiTheme="minorHAnsi" w:cstheme="minorHAnsi"/>
          <w:bCs/>
          <w:spacing w:val="-2"/>
        </w:rPr>
        <w:t>ITU</w:t>
      </w:r>
      <w:r w:rsidR="00D40869" w:rsidRPr="00D40869">
        <w:rPr>
          <w:rFonts w:asciiTheme="minorHAnsi" w:hAnsiTheme="minorHAnsi" w:cstheme="minorHAnsi"/>
          <w:bCs/>
          <w:spacing w:val="-2"/>
        </w:rPr>
        <w:noBreakHyphen/>
      </w:r>
      <w:r w:rsidRPr="00D40869">
        <w:rPr>
          <w:rFonts w:asciiTheme="minorHAnsi" w:hAnsiTheme="minorHAnsi" w:cstheme="minorHAnsi"/>
          <w:bCs/>
          <w:spacing w:val="-2"/>
        </w:rPr>
        <w:t>T</w:t>
      </w:r>
      <w:r w:rsidR="00D40869" w:rsidRPr="00D40869">
        <w:rPr>
          <w:rFonts w:asciiTheme="minorHAnsi" w:hAnsiTheme="minorHAnsi" w:cstheme="minorHAnsi"/>
          <w:bCs/>
          <w:spacing w:val="-2"/>
        </w:rPr>
        <w:t> </w:t>
      </w:r>
      <w:r w:rsidRPr="00D40869">
        <w:rPr>
          <w:rFonts w:asciiTheme="minorHAnsi" w:hAnsiTheme="minorHAnsi" w:cstheme="minorHAnsi"/>
          <w:bCs/>
          <w:spacing w:val="-2"/>
        </w:rPr>
        <w:t>Y.4903/L.1603</w:t>
      </w:r>
      <w:r w:rsidRPr="00D40869">
        <w:rPr>
          <w:rFonts w:hint="cs"/>
          <w:spacing w:val="-2"/>
          <w:rtl/>
        </w:rPr>
        <w:t xml:space="preserve"> (مراجعة) </w:t>
      </w:r>
      <w:r w:rsidRPr="00D40869">
        <w:rPr>
          <w:rFonts w:hint="cs"/>
          <w:i/>
          <w:iCs/>
          <w:spacing w:val="-2"/>
          <w:rtl/>
        </w:rPr>
        <w:t>"</w:t>
      </w:r>
      <w:r w:rsidRPr="00D40869">
        <w:rPr>
          <w:i/>
          <w:iCs/>
          <w:spacing w:val="-2"/>
          <w:rtl/>
        </w:rPr>
        <w:t>مؤشرات الأداء الرئيسية للمدن الذكية المستدامة لتقييم مدى تحقيق أهداف التنمية المستدامة</w:t>
      </w:r>
      <w:r w:rsidRPr="00D40869">
        <w:rPr>
          <w:rFonts w:hint="cs"/>
          <w:i/>
          <w:iCs/>
          <w:spacing w:val="-2"/>
          <w:rtl/>
        </w:rPr>
        <w:t>".</w:t>
      </w:r>
    </w:p>
    <w:p w14:paraId="086127E5" w14:textId="77777777" w:rsidR="000023C5" w:rsidRPr="00A20E1C" w:rsidRDefault="000023C5" w:rsidP="000023C5">
      <w:pPr>
        <w:rPr>
          <w:spacing w:val="4"/>
          <w:rtl/>
          <w:lang w:val="en-GB" w:bidi="ar"/>
        </w:rPr>
      </w:pPr>
      <w:r>
        <w:rPr>
          <w:rFonts w:hint="cs"/>
          <w:rtl/>
          <w:lang w:bidi="ar-EG"/>
        </w:rPr>
        <w:lastRenderedPageBreak/>
        <w:t>1.4.2</w:t>
      </w:r>
      <w:r w:rsidRPr="00BD213F">
        <w:rPr>
          <w:rtl/>
          <w:lang w:bidi="ar-EG"/>
        </w:rPr>
        <w:tab/>
      </w:r>
      <w:r w:rsidRPr="0075153A">
        <w:rPr>
          <w:rFonts w:hint="cs"/>
          <w:rtl/>
          <w:lang w:bidi="ar-EG"/>
        </w:rPr>
        <w:t xml:space="preserve">ويتسارع تقييس مواصفات اختبار تطبيقات </w:t>
      </w:r>
      <w:r w:rsidRPr="00A454F1">
        <w:rPr>
          <w:rFonts w:hint="cs"/>
          <w:rtl/>
          <w:lang w:bidi="ar-EG"/>
        </w:rPr>
        <w:t xml:space="preserve">إنترنت الأشياء </w:t>
      </w:r>
      <w:r w:rsidRPr="00A454F1">
        <w:rPr>
          <w:lang w:val="es-ES" w:bidi="ar-EG"/>
        </w:rPr>
        <w:t>(</w:t>
      </w:r>
      <w:proofErr w:type="spellStart"/>
      <w:r w:rsidRPr="00A454F1">
        <w:rPr>
          <w:lang w:val="es-ES" w:bidi="ar-EG"/>
        </w:rPr>
        <w:t>IoT</w:t>
      </w:r>
      <w:proofErr w:type="spellEnd"/>
      <w:r w:rsidRPr="00A454F1">
        <w:rPr>
          <w:lang w:val="es-ES" w:bidi="ar-EG"/>
        </w:rPr>
        <w:t>)</w:t>
      </w:r>
      <w:r>
        <w:rPr>
          <w:rFonts w:hint="cs"/>
          <w:rtl/>
          <w:lang w:bidi="ar-EG"/>
        </w:rPr>
        <w:t xml:space="preserve">، </w:t>
      </w:r>
      <w:r w:rsidRPr="0075153A">
        <w:rPr>
          <w:rFonts w:hint="cs"/>
          <w:rtl/>
          <w:lang w:bidi="ar-EG"/>
        </w:rPr>
        <w:t xml:space="preserve">مدعوماً </w:t>
      </w:r>
      <w:r>
        <w:rPr>
          <w:rFonts w:hint="cs"/>
          <w:rtl/>
          <w:lang w:bidi="ar-EG"/>
        </w:rPr>
        <w:t>بزيادة التعاون بين قطاع تقييس الاتصالات</w:t>
      </w:r>
      <w:r w:rsidRPr="0075153A">
        <w:rPr>
          <w:rFonts w:hint="cs"/>
          <w:rtl/>
          <w:lang w:bidi="ar-EG"/>
        </w:rPr>
        <w:t xml:space="preserve"> </w:t>
      </w:r>
      <w:r>
        <w:rPr>
          <w:rFonts w:hint="cs"/>
          <w:rtl/>
          <w:lang w:bidi="ar-EG"/>
        </w:rPr>
        <w:t xml:space="preserve">والمشروع </w:t>
      </w:r>
      <w:r>
        <w:rPr>
          <w:lang w:bidi="ar-EG"/>
        </w:rPr>
        <w:t>oneM2M</w:t>
      </w:r>
      <w:r w:rsidRPr="0075153A">
        <w:rPr>
          <w:rFonts w:hint="cs"/>
          <w:rtl/>
          <w:lang w:bidi="ar-EG"/>
        </w:rPr>
        <w:t xml:space="preserve">. </w:t>
      </w:r>
    </w:p>
    <w:p w14:paraId="12443A63" w14:textId="017E9337" w:rsidR="000023C5" w:rsidRDefault="000023C5" w:rsidP="000023C5">
      <w:pPr>
        <w:rPr>
          <w:rtl/>
          <w:lang w:bidi="ar-EG"/>
        </w:rPr>
      </w:pPr>
      <w:r>
        <w:rPr>
          <w:lang w:bidi="ar-EG"/>
        </w:rPr>
        <w:t>2.4.2</w:t>
      </w:r>
      <w:r>
        <w:rPr>
          <w:lang w:bidi="ar-EG"/>
        </w:rPr>
        <w:tab/>
      </w:r>
      <w:r w:rsidRPr="007122DC">
        <w:rPr>
          <w:rtl/>
        </w:rPr>
        <w:t>و</w:t>
      </w:r>
      <w:r w:rsidRPr="00E0681C">
        <w:rPr>
          <w:spacing w:val="-2"/>
          <w:rtl/>
        </w:rPr>
        <w:t xml:space="preserve">هناك ما يربو على 100 مدينة من مدن العالم تقيس مستوى تقدمها باستخدام </w:t>
      </w:r>
      <w:r w:rsidRPr="00E0681C">
        <w:rPr>
          <w:i/>
          <w:iCs/>
          <w:spacing w:val="-2"/>
          <w:rtl/>
        </w:rPr>
        <w:t>"مؤشرات الأداء الرئيسية للمدن الذكية المستدامة"</w:t>
      </w:r>
      <w:r w:rsidRPr="00E0681C">
        <w:rPr>
          <w:spacing w:val="-2"/>
          <w:rtl/>
        </w:rPr>
        <w:t xml:space="preserve"> استناداً إلى معايير الاتحاد </w:t>
      </w:r>
      <w:r w:rsidRPr="007F0AE3">
        <w:rPr>
          <w:spacing w:val="-2"/>
          <w:rtl/>
        </w:rPr>
        <w:t>التي تروّجها</w:t>
      </w:r>
      <w:r w:rsidRPr="00E0681C">
        <w:rPr>
          <w:spacing w:val="-2"/>
          <w:rtl/>
        </w:rPr>
        <w:t xml:space="preserve"> مبادرة "متحدون من أجل مدن ذكية مستدام</w:t>
      </w:r>
      <w:r w:rsidRPr="00E0681C">
        <w:rPr>
          <w:rFonts w:hint="cs"/>
          <w:spacing w:val="-2"/>
          <w:rtl/>
        </w:rPr>
        <w:t>ة"</w:t>
      </w:r>
      <w:r w:rsidR="00E0681C" w:rsidRPr="00E0681C">
        <w:rPr>
          <w:rFonts w:hint="cs"/>
          <w:spacing w:val="-2"/>
          <w:rtl/>
          <w:lang w:bidi="ar-EG"/>
        </w:rPr>
        <w:t> </w:t>
      </w:r>
      <w:r w:rsidRPr="00E0681C">
        <w:rPr>
          <w:spacing w:val="-2"/>
          <w:lang w:bidi="ar-EG"/>
        </w:rPr>
        <w:t>(U4SSC)</w:t>
      </w:r>
      <w:r w:rsidRPr="00E0681C">
        <w:rPr>
          <w:rFonts w:hint="cs"/>
          <w:spacing w:val="-2"/>
          <w:rtl/>
          <w:lang w:bidi="ar-EG"/>
        </w:rPr>
        <w:t>.</w:t>
      </w:r>
    </w:p>
    <w:p w14:paraId="5E80924C" w14:textId="5582EB0B" w:rsidR="000023C5" w:rsidRPr="008E43BB" w:rsidRDefault="000023C5" w:rsidP="000023C5">
      <w:pPr>
        <w:rPr>
          <w:lang w:bidi="ar-EG"/>
        </w:rPr>
      </w:pPr>
      <w:r>
        <w:rPr>
          <w:lang w:bidi="ar-EG"/>
        </w:rPr>
        <w:t>3.4.2</w:t>
      </w:r>
      <w:r>
        <w:rPr>
          <w:lang w:bidi="ar-EG"/>
        </w:rPr>
        <w:tab/>
      </w:r>
      <w:bookmarkStart w:id="2" w:name="_Hlk38883054"/>
      <w:r>
        <w:rPr>
          <w:rFonts w:hint="cs"/>
          <w:rtl/>
          <w:lang w:bidi="ar-EG"/>
        </w:rPr>
        <w:t>و</w:t>
      </w:r>
      <w:r w:rsidRPr="00391985">
        <w:rPr>
          <w:rFonts w:hint="cs"/>
          <w:rtl/>
          <w:lang w:bidi="ar"/>
        </w:rPr>
        <w:t>واصلت لجنة الدراسات 20 التنسيق بشأن إنترنت الأشياء في</w:t>
      </w:r>
      <w:r>
        <w:rPr>
          <w:rFonts w:hint="cs"/>
          <w:rtl/>
          <w:lang w:bidi="ar"/>
        </w:rPr>
        <w:t xml:space="preserve"> إطار نشاط</w:t>
      </w:r>
      <w:r>
        <w:rPr>
          <w:rFonts w:hint="cs"/>
          <w:rtl/>
        </w:rPr>
        <w:t xml:space="preserve"> </w:t>
      </w:r>
      <w:r w:rsidRPr="00391985">
        <w:rPr>
          <w:rtl/>
        </w:rPr>
        <w:t>التنسيق المشترك بشأن إنترنت الأشياء والمدن والمجتمعات الذكية</w:t>
      </w:r>
      <w:r w:rsidRPr="00391985">
        <w:rPr>
          <w:rFonts w:hint="cs"/>
          <w:rtl/>
          <w:lang w:bidi="ar"/>
        </w:rPr>
        <w:t xml:space="preserve"> </w:t>
      </w:r>
      <w:r>
        <w:rPr>
          <w:rFonts w:hint="cs"/>
          <w:rtl/>
          <w:lang w:bidi="ar"/>
        </w:rPr>
        <w:t>والتابع ل</w:t>
      </w:r>
      <w:r w:rsidRPr="00391985">
        <w:rPr>
          <w:rFonts w:hint="cs"/>
          <w:rtl/>
          <w:lang w:bidi="ar"/>
        </w:rPr>
        <w:t>قطاع تقييس الاتصالات</w:t>
      </w:r>
      <w:r>
        <w:rPr>
          <w:rFonts w:hint="cs"/>
          <w:rtl/>
          <w:lang w:val="fr-FR" w:bidi="ar-EG"/>
        </w:rPr>
        <w:t>.</w:t>
      </w:r>
      <w:r w:rsidRPr="00391985">
        <w:rPr>
          <w:rFonts w:hint="cs"/>
          <w:rtl/>
          <w:lang w:bidi="ar"/>
        </w:rPr>
        <w:t xml:space="preserve"> </w:t>
      </w:r>
      <w:r>
        <w:rPr>
          <w:rFonts w:hint="cs"/>
          <w:rtl/>
          <w:lang w:bidi="ar"/>
        </w:rPr>
        <w:t>و</w:t>
      </w:r>
      <w:r w:rsidRPr="00391985">
        <w:rPr>
          <w:rFonts w:hint="cs"/>
          <w:rtl/>
          <w:lang w:bidi="ar"/>
        </w:rPr>
        <w:t xml:space="preserve">تتعاون لجنة الدراسات 20 مع </w:t>
      </w:r>
      <w:r w:rsidR="00EA5824">
        <w:rPr>
          <w:rtl/>
        </w:rPr>
        <w:t xml:space="preserve">الوكالة الوطنية لمجتمع المعلومات </w:t>
      </w:r>
      <w:r w:rsidR="00EA5824">
        <w:t>(ANSI)</w:t>
      </w:r>
      <w:r w:rsidR="00EA5824" w:rsidRPr="00391985">
        <w:rPr>
          <w:rFonts w:hint="cs"/>
          <w:rtl/>
          <w:lang w:bidi="ar"/>
        </w:rPr>
        <w:t xml:space="preserve"> </w:t>
      </w:r>
      <w:r w:rsidRPr="00391985">
        <w:rPr>
          <w:rFonts w:hint="cs"/>
          <w:rtl/>
          <w:lang w:bidi="ar"/>
        </w:rPr>
        <w:t>و</w:t>
      </w:r>
      <w:r w:rsidR="00EA5824">
        <w:rPr>
          <w:color w:val="000000"/>
          <w:rtl/>
        </w:rPr>
        <w:t xml:space="preserve">رابطة النظام العالمي للاتصالات المتنقلة </w:t>
      </w:r>
      <w:r w:rsidR="00EA5824">
        <w:rPr>
          <w:color w:val="000000"/>
        </w:rPr>
        <w:t>(GSMA)</w:t>
      </w:r>
      <w:r w:rsidRPr="00391985">
        <w:rPr>
          <w:rFonts w:hint="cs"/>
          <w:rtl/>
          <w:lang w:bidi="ar"/>
        </w:rPr>
        <w:t xml:space="preserve"> و</w:t>
      </w:r>
      <w:r w:rsidR="00EA5824">
        <w:rPr>
          <w:rtl/>
        </w:rPr>
        <w:t>معهد مهندسي الكهرباء والإلكترونيات </w:t>
      </w:r>
      <w:r w:rsidR="00EA5824">
        <w:t>(IEEE)</w:t>
      </w:r>
      <w:r w:rsidRPr="00391985">
        <w:rPr>
          <w:rFonts w:hint="cs"/>
          <w:rtl/>
          <w:lang w:bidi="ar"/>
        </w:rPr>
        <w:t xml:space="preserve"> و</w:t>
      </w:r>
      <w:r w:rsidR="00EA5824">
        <w:rPr>
          <w:color w:val="000000"/>
          <w:rtl/>
          <w:lang w:bidi="ar-EG"/>
        </w:rPr>
        <w:t>ا</w:t>
      </w:r>
      <w:r w:rsidR="00EA5824">
        <w:rPr>
          <w:color w:val="000000"/>
          <w:rtl/>
        </w:rPr>
        <w:t xml:space="preserve">للجنة </w:t>
      </w:r>
      <w:proofErr w:type="spellStart"/>
      <w:r w:rsidR="00EA5824">
        <w:rPr>
          <w:color w:val="000000"/>
          <w:rtl/>
        </w:rPr>
        <w:t>الكهرتقنية</w:t>
      </w:r>
      <w:proofErr w:type="spellEnd"/>
      <w:r w:rsidR="00EA5824">
        <w:rPr>
          <w:color w:val="000000"/>
          <w:rtl/>
        </w:rPr>
        <w:t xml:space="preserve"> الدولية </w:t>
      </w:r>
      <w:r w:rsidR="00EA5824">
        <w:rPr>
          <w:color w:val="000000"/>
        </w:rPr>
        <w:t>(IEC)</w:t>
      </w:r>
      <w:r w:rsidRPr="00391985">
        <w:rPr>
          <w:rFonts w:hint="cs"/>
          <w:rtl/>
          <w:lang w:bidi="ar"/>
        </w:rPr>
        <w:t xml:space="preserve"> و</w:t>
      </w:r>
      <w:r w:rsidR="00EA5824">
        <w:rPr>
          <w:rtl/>
        </w:rPr>
        <w:t xml:space="preserve">المنظمة الدولية للتوحيد القياسي </w:t>
      </w:r>
      <w:r w:rsidR="00EA5824">
        <w:t>(ISO)</w:t>
      </w:r>
      <w:r w:rsidRPr="00391985">
        <w:rPr>
          <w:rFonts w:hint="cs"/>
          <w:rtl/>
          <w:lang w:bidi="ar"/>
        </w:rPr>
        <w:t xml:space="preserve"> </w:t>
      </w:r>
      <w:r w:rsidR="00EA5824">
        <w:rPr>
          <w:rFonts w:hint="cs"/>
          <w:rtl/>
          <w:lang w:bidi="ar"/>
        </w:rPr>
        <w:t>و</w:t>
      </w:r>
      <w:r w:rsidR="00EA5824">
        <w:rPr>
          <w:color w:val="000000"/>
          <w:rtl/>
        </w:rPr>
        <w:t xml:space="preserve">اللجنة الأوروبية للتقييس </w:t>
      </w:r>
      <w:r w:rsidR="00EA5824">
        <w:rPr>
          <w:color w:val="000000"/>
        </w:rPr>
        <w:t>(CEN)</w:t>
      </w:r>
      <w:r w:rsidR="00EA5824">
        <w:rPr>
          <w:rFonts w:hint="cs"/>
          <w:rtl/>
          <w:lang w:val="fr-FR" w:bidi="ar-EG"/>
        </w:rPr>
        <w:t>/</w:t>
      </w:r>
      <w:r w:rsidR="00EA5824">
        <w:rPr>
          <w:rtl/>
        </w:rPr>
        <w:t xml:space="preserve">اللجنة الأوروبية للتقييس </w:t>
      </w:r>
      <w:proofErr w:type="spellStart"/>
      <w:r w:rsidR="00EA5824">
        <w:rPr>
          <w:rtl/>
        </w:rPr>
        <w:t>الكهرتقني</w:t>
      </w:r>
      <w:proofErr w:type="spellEnd"/>
      <w:r w:rsidR="00EA5824">
        <w:rPr>
          <w:rtl/>
          <w:lang w:bidi="ar-EG"/>
        </w:rPr>
        <w:t> </w:t>
      </w:r>
      <w:r w:rsidR="00EA5824">
        <w:t>(CENELEC)</w:t>
      </w:r>
      <w:r w:rsidR="00EA5824">
        <w:rPr>
          <w:rFonts w:hint="cs"/>
          <w:rtl/>
        </w:rPr>
        <w:t>/</w:t>
      </w:r>
      <w:r w:rsidR="00EA5824">
        <w:rPr>
          <w:color w:val="000000"/>
          <w:rtl/>
        </w:rPr>
        <w:t xml:space="preserve">المعهد </w:t>
      </w:r>
      <w:r w:rsidR="00CE1C50">
        <w:rPr>
          <w:rFonts w:hint="cs"/>
          <w:color w:val="000000"/>
          <w:rtl/>
        </w:rPr>
        <w:t>الأوروبي</w:t>
      </w:r>
      <w:r w:rsidR="00EA5824">
        <w:rPr>
          <w:color w:val="000000"/>
          <w:rtl/>
        </w:rPr>
        <w:t xml:space="preserve"> لمعايير الاتصالات </w:t>
      </w:r>
      <w:r w:rsidR="00EA5824">
        <w:rPr>
          <w:color w:val="000000"/>
        </w:rPr>
        <w:t>(ETSI)</w:t>
      </w:r>
      <w:r w:rsidRPr="00391985">
        <w:rPr>
          <w:rFonts w:hint="cs"/>
          <w:rtl/>
          <w:lang w:bidi="ar"/>
        </w:rPr>
        <w:t xml:space="preserve"> و</w:t>
      </w:r>
      <w:r w:rsidR="00EA5824">
        <w:rPr>
          <w:rFonts w:hint="cs"/>
          <w:rtl/>
          <w:lang w:bidi="ar"/>
        </w:rPr>
        <w:t xml:space="preserve">المنظمة </w:t>
      </w:r>
      <w:r w:rsidRPr="00391985">
        <w:rPr>
          <w:rFonts w:hint="cs"/>
          <w:lang w:val="fr-FR" w:bidi="ar-EG"/>
        </w:rPr>
        <w:t>ISO</w:t>
      </w:r>
      <w:r w:rsidRPr="00391985">
        <w:rPr>
          <w:rFonts w:hint="cs"/>
          <w:rtl/>
          <w:lang w:bidi="ar"/>
        </w:rPr>
        <w:t xml:space="preserve"> و</w:t>
      </w:r>
      <w:r w:rsidR="00EA5824" w:rsidRPr="00EA5824">
        <w:rPr>
          <w:rtl/>
        </w:rPr>
        <w:t xml:space="preserve"> </w:t>
      </w:r>
      <w:r w:rsidR="00EA5824">
        <w:rPr>
          <w:rtl/>
        </w:rPr>
        <w:t>شراكة الاتصالات من آلة إلى آلة</w:t>
      </w:r>
      <w:r w:rsidR="00EA5824">
        <w:rPr>
          <w:rFonts w:hint="cs"/>
          <w:rtl/>
        </w:rPr>
        <w:t> </w:t>
      </w:r>
      <w:r w:rsidR="00EA5824">
        <w:t>(OneM2M)</w:t>
      </w:r>
      <w:r w:rsidR="00EA5824">
        <w:rPr>
          <w:rFonts w:hint="cs"/>
          <w:rtl/>
          <w:lang w:val="fr-FR" w:bidi="ar-EG"/>
        </w:rPr>
        <w:t xml:space="preserve"> </w:t>
      </w:r>
      <w:r>
        <w:rPr>
          <w:rFonts w:hint="cs"/>
          <w:rtl/>
          <w:lang w:bidi="ar"/>
        </w:rPr>
        <w:t>بشأن</w:t>
      </w:r>
      <w:r w:rsidRPr="00391985">
        <w:rPr>
          <w:rFonts w:hint="cs"/>
          <w:rtl/>
          <w:lang w:bidi="ar"/>
        </w:rPr>
        <w:t xml:space="preserve"> متطلبات وإطار </w:t>
      </w:r>
      <w:r>
        <w:rPr>
          <w:rFonts w:hint="cs"/>
          <w:rtl/>
          <w:lang w:bidi="ar"/>
        </w:rPr>
        <w:t>قدرات</w:t>
      </w:r>
      <w:r w:rsidRPr="00391985">
        <w:rPr>
          <w:rFonts w:hint="cs"/>
          <w:rtl/>
          <w:lang w:bidi="ar"/>
        </w:rPr>
        <w:t xml:space="preserve"> </w:t>
      </w:r>
      <w:r>
        <w:rPr>
          <w:rFonts w:hint="cs"/>
          <w:rtl/>
          <w:lang w:bidi="ar"/>
        </w:rPr>
        <w:t>ال</w:t>
      </w:r>
      <w:r w:rsidRPr="00391985">
        <w:rPr>
          <w:rFonts w:hint="cs"/>
          <w:rtl/>
          <w:lang w:bidi="ar"/>
        </w:rPr>
        <w:t xml:space="preserve">قياس </w:t>
      </w:r>
      <w:r>
        <w:rPr>
          <w:rFonts w:hint="cs"/>
          <w:rtl/>
          <w:lang w:bidi="ar"/>
        </w:rPr>
        <w:t>ال</w:t>
      </w:r>
      <w:r w:rsidRPr="00391985">
        <w:rPr>
          <w:rFonts w:hint="cs"/>
          <w:rtl/>
          <w:lang w:bidi="ar"/>
        </w:rPr>
        <w:t xml:space="preserve">ذكي </w:t>
      </w:r>
      <w:r>
        <w:rPr>
          <w:rFonts w:hint="cs"/>
          <w:rtl/>
          <w:lang w:bidi="ar"/>
        </w:rPr>
        <w:t xml:space="preserve">للمرافق، </w:t>
      </w:r>
      <w:r w:rsidRPr="00391985">
        <w:rPr>
          <w:rFonts w:hint="cs"/>
          <w:rtl/>
          <w:lang w:bidi="ar"/>
        </w:rPr>
        <w:t xml:space="preserve">ومع </w:t>
      </w:r>
      <w:r w:rsidR="00EA5824">
        <w:rPr>
          <w:rtl/>
        </w:rPr>
        <w:t xml:space="preserve">فريق حوسبة الحافة للنفاذ المتعدد التابع للمعهد الأوروبي لمعايير الاتصالات </w:t>
      </w:r>
      <w:r w:rsidR="00EA5824">
        <w:t>(ETSI MEC)</w:t>
      </w:r>
      <w:r w:rsidR="00EA5824" w:rsidRPr="00391985">
        <w:rPr>
          <w:rFonts w:hint="cs"/>
          <w:rtl/>
          <w:lang w:bidi="ar"/>
        </w:rPr>
        <w:t xml:space="preserve"> </w:t>
      </w:r>
      <w:r w:rsidRPr="00391985">
        <w:rPr>
          <w:rFonts w:hint="cs"/>
          <w:rtl/>
          <w:lang w:bidi="ar"/>
        </w:rPr>
        <w:t>و</w:t>
      </w:r>
      <w:r w:rsidR="00EA5824">
        <w:rPr>
          <w:color w:val="000000"/>
          <w:rtl/>
        </w:rPr>
        <w:t xml:space="preserve">لجنة الاتصالات الإلكترونية </w:t>
      </w:r>
      <w:r w:rsidR="00EA5824">
        <w:rPr>
          <w:color w:val="000000"/>
        </w:rPr>
        <w:t>(ECC)</w:t>
      </w:r>
      <w:r w:rsidRPr="00391985">
        <w:rPr>
          <w:rFonts w:hint="cs"/>
          <w:rtl/>
          <w:lang w:bidi="ar"/>
        </w:rPr>
        <w:t xml:space="preserve"> و</w:t>
      </w:r>
      <w:r w:rsidR="00EA5824">
        <w:rPr>
          <w:rtl/>
        </w:rPr>
        <w:t xml:space="preserve">اتحاد الإنترنت الصناعي </w:t>
      </w:r>
      <w:r w:rsidR="00EA5824">
        <w:t>(IIC)</w:t>
      </w:r>
      <w:r w:rsidRPr="00391985">
        <w:rPr>
          <w:rFonts w:hint="cs"/>
          <w:rtl/>
          <w:lang w:bidi="ar"/>
        </w:rPr>
        <w:t xml:space="preserve"> و</w:t>
      </w:r>
      <w:r w:rsidR="00EA5824">
        <w:rPr>
          <w:rFonts w:hint="cs"/>
          <w:rtl/>
          <w:lang w:bidi="ar"/>
        </w:rPr>
        <w:t>الشراكة</w:t>
      </w:r>
      <w:r w:rsidR="00EA5824">
        <w:rPr>
          <w:rFonts w:hint="eastAsia"/>
          <w:rtl/>
          <w:lang w:bidi="ar"/>
        </w:rPr>
        <w:t> </w:t>
      </w:r>
      <w:r w:rsidRPr="00391985">
        <w:rPr>
          <w:rFonts w:hint="cs"/>
          <w:lang w:val="fr-FR" w:bidi="ar-EG"/>
        </w:rPr>
        <w:t>oneM2M</w:t>
      </w:r>
      <w:r w:rsidRPr="00391985">
        <w:rPr>
          <w:rFonts w:hint="cs"/>
          <w:rtl/>
          <w:lang w:bidi="ar"/>
        </w:rPr>
        <w:t xml:space="preserve"> و</w:t>
      </w:r>
      <w:r w:rsidR="00EA5824">
        <w:rPr>
          <w:color w:val="000000"/>
          <w:rtl/>
          <w:lang w:bidi="ar-EG"/>
        </w:rPr>
        <w:t>اللجنة الفرعية 41 للجنة التقنية المشتركة 1 للمنظمة الدولية للتوحيد القياسي/</w:t>
      </w:r>
      <w:r w:rsidR="00EA5824">
        <w:rPr>
          <w:color w:val="000000"/>
          <w:rtl/>
        </w:rPr>
        <w:t xml:space="preserve">اللجنة </w:t>
      </w:r>
      <w:proofErr w:type="spellStart"/>
      <w:r w:rsidR="00EA5824">
        <w:rPr>
          <w:color w:val="000000"/>
          <w:rtl/>
        </w:rPr>
        <w:t>الكهرتقنية</w:t>
      </w:r>
      <w:proofErr w:type="spellEnd"/>
      <w:r w:rsidR="00EA5824">
        <w:rPr>
          <w:color w:val="000000"/>
          <w:rtl/>
        </w:rPr>
        <w:t xml:space="preserve"> الدولية</w:t>
      </w:r>
      <w:r w:rsidR="00EA5824">
        <w:rPr>
          <w:rFonts w:hint="cs"/>
          <w:color w:val="000000"/>
          <w:rtl/>
        </w:rPr>
        <w:t> </w:t>
      </w:r>
      <w:r w:rsidR="00EA5824">
        <w:rPr>
          <w:color w:val="000000"/>
          <w:lang w:val="fr-FR"/>
        </w:rPr>
        <w:t>(ISO/IEC JTC1 SC41)</w:t>
      </w:r>
      <w:r w:rsidRPr="00391985">
        <w:rPr>
          <w:rFonts w:hint="cs"/>
          <w:rtl/>
          <w:lang w:bidi="ar"/>
        </w:rPr>
        <w:t xml:space="preserve"> بشأن مشروع التوصية ا</w:t>
      </w:r>
      <w:r>
        <w:rPr>
          <w:rFonts w:hint="cs"/>
          <w:rtl/>
          <w:lang w:bidi="ar"/>
        </w:rPr>
        <w:t>لمتفق عليه</w:t>
      </w:r>
      <w:r>
        <w:rPr>
          <w:rFonts w:hint="cs"/>
          <w:rtl/>
          <w:lang w:val="fr-FR" w:bidi="ar-EG"/>
        </w:rPr>
        <w:t xml:space="preserve"> لقطاع تقييس الاتصالات</w:t>
      </w:r>
      <w:r w:rsidRPr="00391985">
        <w:rPr>
          <w:rFonts w:hint="cs"/>
          <w:rtl/>
          <w:lang w:bidi="ar"/>
        </w:rPr>
        <w:t xml:space="preserve"> بشأن </w:t>
      </w:r>
      <w:r w:rsidRPr="006241A4">
        <w:rPr>
          <w:rFonts w:hint="cs"/>
          <w:i/>
          <w:iCs/>
          <w:rtl/>
          <w:lang w:bidi="ar"/>
        </w:rPr>
        <w:t>"متطلبات إنترنت الأشياء من أجل دعم حوسبة الحافة"</w:t>
      </w:r>
      <w:r w:rsidRPr="00391985">
        <w:rPr>
          <w:rFonts w:hint="cs"/>
          <w:rtl/>
          <w:lang w:bidi="ar"/>
        </w:rPr>
        <w:t xml:space="preserve">، </w:t>
      </w:r>
      <w:r>
        <w:rPr>
          <w:rFonts w:hint="cs"/>
          <w:rtl/>
          <w:lang w:bidi="ar"/>
        </w:rPr>
        <w:t>و</w:t>
      </w:r>
      <w:r w:rsidRPr="00391985">
        <w:rPr>
          <w:rFonts w:hint="cs"/>
          <w:rtl/>
          <w:lang w:bidi="ar"/>
        </w:rPr>
        <w:t xml:space="preserve">مع </w:t>
      </w:r>
      <w:r w:rsidR="00EA5824">
        <w:rPr>
          <w:color w:val="000000"/>
          <w:rtl/>
        </w:rPr>
        <w:t xml:space="preserve">فريق مهام هندسة الإنترنت </w:t>
      </w:r>
      <w:r w:rsidR="00EA5824">
        <w:rPr>
          <w:color w:val="000000"/>
        </w:rPr>
        <w:t>(IETF)</w:t>
      </w:r>
      <w:r w:rsidR="00EA5824" w:rsidRPr="00391985">
        <w:rPr>
          <w:rFonts w:hint="cs"/>
          <w:rtl/>
          <w:lang w:bidi="ar"/>
        </w:rPr>
        <w:t xml:space="preserve"> </w:t>
      </w:r>
      <w:r w:rsidRPr="00391985">
        <w:rPr>
          <w:rFonts w:hint="cs"/>
          <w:rtl/>
          <w:lang w:bidi="ar"/>
        </w:rPr>
        <w:t xml:space="preserve">بشأن استخدام </w:t>
      </w:r>
      <w:r>
        <w:rPr>
          <w:rFonts w:hint="cs"/>
          <w:rtl/>
          <w:lang w:bidi="ar"/>
        </w:rPr>
        <w:t>ال</w:t>
      </w:r>
      <w:r w:rsidRPr="00391985">
        <w:rPr>
          <w:rFonts w:hint="cs"/>
          <w:rtl/>
          <w:lang w:bidi="ar"/>
        </w:rPr>
        <w:t>اسم "</w:t>
      </w:r>
      <w:r w:rsidRPr="00391985">
        <w:rPr>
          <w:rFonts w:hint="cs"/>
          <w:lang w:val="fr-FR" w:bidi="ar-EG"/>
        </w:rPr>
        <w:t>"</w:t>
      </w:r>
      <w:proofErr w:type="spellStart"/>
      <w:r w:rsidRPr="00391985">
        <w:rPr>
          <w:rFonts w:hint="cs"/>
          <w:lang w:val="fr-FR" w:bidi="ar-EG"/>
        </w:rPr>
        <w:t>ppk</w:t>
      </w:r>
      <w:proofErr w:type="spellEnd"/>
      <w:r>
        <w:rPr>
          <w:rFonts w:hint="cs"/>
          <w:rtl/>
          <w:lang w:bidi="ar"/>
        </w:rPr>
        <w:t xml:space="preserve"> لل</w:t>
      </w:r>
      <w:r w:rsidRPr="00391985">
        <w:rPr>
          <w:rFonts w:hint="cs"/>
          <w:rtl/>
          <w:lang w:bidi="ar"/>
        </w:rPr>
        <w:t>مخ</w:t>
      </w:r>
      <w:r>
        <w:rPr>
          <w:rFonts w:hint="cs"/>
          <w:rtl/>
          <w:lang w:bidi="ar"/>
        </w:rPr>
        <w:t>ط</w:t>
      </w:r>
      <w:r w:rsidRPr="00391985">
        <w:rPr>
          <w:rFonts w:hint="cs"/>
          <w:rtl/>
          <w:lang w:bidi="ar"/>
        </w:rPr>
        <w:t>ط</w:t>
      </w:r>
      <w:r w:rsidRPr="00391985">
        <w:rPr>
          <w:rFonts w:hint="cs"/>
          <w:lang w:val="fr-FR" w:bidi="ar-EG"/>
        </w:rPr>
        <w:t xml:space="preserve">URI </w:t>
      </w:r>
      <w:r>
        <w:rPr>
          <w:rFonts w:hint="cs"/>
          <w:rtl/>
          <w:lang w:val="fr-FR" w:bidi="ar-EG"/>
        </w:rPr>
        <w:t xml:space="preserve"> </w:t>
      </w:r>
      <w:r w:rsidRPr="00391985">
        <w:rPr>
          <w:rFonts w:hint="cs"/>
          <w:rtl/>
          <w:lang w:bidi="ar"/>
        </w:rPr>
        <w:t>في</w:t>
      </w:r>
      <w:r w:rsidR="00E4515D">
        <w:rPr>
          <w:rFonts w:hint="eastAsia"/>
          <w:rtl/>
          <w:lang w:bidi="ar"/>
        </w:rPr>
        <w:t> </w:t>
      </w:r>
      <w:proofErr w:type="spellStart"/>
      <w:r w:rsidRPr="00391985">
        <w:rPr>
          <w:rFonts w:hint="cs"/>
          <w:lang w:val="fr-FR" w:bidi="ar-EG"/>
        </w:rPr>
        <w:t>Y.dec</w:t>
      </w:r>
      <w:proofErr w:type="spellEnd"/>
      <w:r w:rsidR="00E4515D">
        <w:rPr>
          <w:lang w:val="fr-FR" w:bidi="ar-EG"/>
        </w:rPr>
        <w:noBreakHyphen/>
      </w:r>
      <w:r w:rsidRPr="00391985">
        <w:rPr>
          <w:rFonts w:hint="cs"/>
          <w:lang w:val="fr-FR" w:bidi="ar-EG"/>
        </w:rPr>
        <w:t>IoT-</w:t>
      </w:r>
      <w:proofErr w:type="spellStart"/>
      <w:r w:rsidRPr="00391985">
        <w:rPr>
          <w:rFonts w:hint="cs"/>
          <w:lang w:val="fr-FR" w:bidi="ar-EG"/>
        </w:rPr>
        <w:t>arch</w:t>
      </w:r>
      <w:proofErr w:type="spellEnd"/>
      <w:r w:rsidRPr="00391985">
        <w:rPr>
          <w:rFonts w:hint="cs"/>
          <w:rtl/>
          <w:lang w:bidi="ar"/>
        </w:rPr>
        <w:t xml:space="preserve">، </w:t>
      </w:r>
      <w:r>
        <w:rPr>
          <w:rFonts w:hint="cs"/>
          <w:rtl/>
          <w:lang w:bidi="ar"/>
        </w:rPr>
        <w:t>و</w:t>
      </w:r>
      <w:r w:rsidRPr="00391985">
        <w:rPr>
          <w:rFonts w:hint="cs"/>
          <w:rtl/>
          <w:lang w:bidi="ar"/>
        </w:rPr>
        <w:t>مع</w:t>
      </w:r>
      <w:r w:rsidR="00EA5824">
        <w:rPr>
          <w:rFonts w:hint="cs"/>
          <w:rtl/>
          <w:lang w:bidi="ar"/>
        </w:rPr>
        <w:t xml:space="preserve"> الشراكة</w:t>
      </w:r>
      <w:r w:rsidRPr="00391985">
        <w:rPr>
          <w:rFonts w:hint="cs"/>
          <w:rtl/>
          <w:lang w:bidi="ar"/>
        </w:rPr>
        <w:t xml:space="preserve"> </w:t>
      </w:r>
      <w:r w:rsidRPr="00391985">
        <w:rPr>
          <w:rFonts w:hint="cs"/>
          <w:lang w:val="fr-FR" w:bidi="ar-EG"/>
        </w:rPr>
        <w:t>oneM2M</w:t>
      </w:r>
      <w:r w:rsidRPr="00391985">
        <w:rPr>
          <w:rFonts w:hint="cs"/>
          <w:rtl/>
          <w:lang w:bidi="ar"/>
        </w:rPr>
        <w:t xml:space="preserve"> بشأن مشروع التوصية الجديدة </w:t>
      </w:r>
      <w:r w:rsidRPr="006241A4">
        <w:rPr>
          <w:rFonts w:hint="cs"/>
          <w:i/>
          <w:iCs/>
          <w:lang w:val="fr-FR" w:bidi="ar-EG"/>
        </w:rPr>
        <w:t>I</w:t>
      </w:r>
      <w:r w:rsidRPr="00376224">
        <w:rPr>
          <w:rFonts w:hint="cs"/>
          <w:i/>
          <w:iCs/>
          <w:lang w:val="fr-FR" w:bidi="ar-EG"/>
        </w:rPr>
        <w:t>TU-T Y.oneM2M .SEC.SOL</w:t>
      </w:r>
      <w:r w:rsidRPr="00376224">
        <w:rPr>
          <w:rFonts w:hint="cs"/>
          <w:i/>
          <w:iCs/>
          <w:rtl/>
          <w:lang w:bidi="ar"/>
        </w:rPr>
        <w:t xml:space="preserve"> "الحلول الأمنية</w:t>
      </w:r>
      <w:r>
        <w:rPr>
          <w:rFonts w:hint="cs"/>
          <w:i/>
          <w:iCs/>
          <w:rtl/>
          <w:lang w:bidi="ar"/>
        </w:rPr>
        <w:t xml:space="preserve"> للمشروع</w:t>
      </w:r>
      <w:r w:rsidRPr="00376224">
        <w:rPr>
          <w:rFonts w:hint="cs"/>
          <w:i/>
          <w:iCs/>
          <w:rtl/>
          <w:lang w:bidi="ar"/>
        </w:rPr>
        <w:t xml:space="preserve"> </w:t>
      </w:r>
      <w:r w:rsidRPr="00376224">
        <w:rPr>
          <w:rFonts w:hint="cs"/>
          <w:i/>
          <w:iCs/>
          <w:lang w:val="fr-FR" w:bidi="ar-EG"/>
        </w:rPr>
        <w:t>oneM2M</w:t>
      </w:r>
      <w:r w:rsidRPr="00376224">
        <w:rPr>
          <w:rFonts w:hint="cs"/>
          <w:i/>
          <w:iCs/>
          <w:rtl/>
          <w:lang w:bidi="ar"/>
        </w:rPr>
        <w:t xml:space="preserve">"، </w:t>
      </w:r>
      <w:r w:rsidRPr="00391985">
        <w:rPr>
          <w:rFonts w:hint="cs"/>
          <w:rtl/>
          <w:lang w:bidi="ar"/>
        </w:rPr>
        <w:t xml:space="preserve">ومع </w:t>
      </w:r>
      <w:r w:rsidR="00EA5824">
        <w:rPr>
          <w:rtl/>
        </w:rPr>
        <w:t xml:space="preserve">اتحاد شبكة الويب العالمية </w:t>
      </w:r>
      <w:r w:rsidR="00EA5824">
        <w:t>(W3C)</w:t>
      </w:r>
      <w:r w:rsidR="00EA5824">
        <w:rPr>
          <w:rFonts w:hint="cs"/>
          <w:rtl/>
          <w:lang w:bidi="ar"/>
        </w:rPr>
        <w:t xml:space="preserve"> </w:t>
      </w:r>
      <w:r>
        <w:rPr>
          <w:rFonts w:hint="cs"/>
          <w:rtl/>
          <w:lang w:bidi="ar"/>
        </w:rPr>
        <w:t>بشأن</w:t>
      </w:r>
      <w:r w:rsidRPr="00391985">
        <w:rPr>
          <w:rFonts w:hint="cs"/>
          <w:rtl/>
          <w:lang w:bidi="ar"/>
        </w:rPr>
        <w:t xml:space="preserve"> معرّفات</w:t>
      </w:r>
      <w:r>
        <w:rPr>
          <w:rFonts w:hint="cs"/>
          <w:rtl/>
          <w:lang w:bidi="ar"/>
        </w:rPr>
        <w:t xml:space="preserve"> الهوية</w:t>
      </w:r>
      <w:r w:rsidRPr="00391985">
        <w:rPr>
          <w:rFonts w:hint="cs"/>
          <w:rtl/>
          <w:lang w:bidi="ar"/>
        </w:rPr>
        <w:t xml:space="preserve"> اللامركزية (</w:t>
      </w:r>
      <w:r w:rsidRPr="00391985">
        <w:rPr>
          <w:rFonts w:hint="cs"/>
          <w:lang w:val="fr-FR" w:bidi="ar-EG"/>
        </w:rPr>
        <w:t>DID</w:t>
      </w:r>
      <w:r w:rsidRPr="00391985">
        <w:rPr>
          <w:rFonts w:hint="cs"/>
          <w:rtl/>
          <w:lang w:bidi="ar"/>
        </w:rPr>
        <w:t>).</w:t>
      </w:r>
      <w:bookmarkEnd w:id="2"/>
    </w:p>
    <w:p w14:paraId="05795F81" w14:textId="5CC6BEB0" w:rsidR="000023C5" w:rsidRPr="00632C03" w:rsidRDefault="000023C5" w:rsidP="000023C5">
      <w:pPr>
        <w:rPr>
          <w:lang w:val="fr-FR" w:bidi="ar"/>
        </w:rPr>
      </w:pPr>
      <w:r w:rsidRPr="00632C03">
        <w:rPr>
          <w:b/>
          <w:bCs/>
          <w:lang w:bidi="ar-EG"/>
        </w:rPr>
        <w:t>5.2</w:t>
      </w:r>
      <w:r w:rsidRPr="00632C03">
        <w:rPr>
          <w:lang w:bidi="ar-EG"/>
        </w:rPr>
        <w:tab/>
      </w:r>
      <w:r w:rsidRPr="00632C03">
        <w:rPr>
          <w:rFonts w:hint="cs"/>
          <w:rtl/>
          <w:lang w:bidi="ar-EG"/>
        </w:rPr>
        <w:t>و</w:t>
      </w:r>
      <w:r w:rsidRPr="00632C03">
        <w:rPr>
          <w:rtl/>
        </w:rPr>
        <w:t xml:space="preserve">وافقت لجنة الدراسات </w:t>
      </w:r>
      <w:r w:rsidRPr="00632C03">
        <w:t>12</w:t>
      </w:r>
      <w:r w:rsidRPr="00632C03">
        <w:rPr>
          <w:rtl/>
        </w:rPr>
        <w:t xml:space="preserve"> لقطاع تقييس الاتصالات</w:t>
      </w:r>
      <w:r w:rsidRPr="00632C03">
        <w:rPr>
          <w:rFonts w:hint="cs"/>
          <w:rtl/>
        </w:rPr>
        <w:t xml:space="preserve"> على ثلاث توصيات</w:t>
      </w:r>
      <w:r w:rsidR="008E43BB" w:rsidRPr="00632C03">
        <w:rPr>
          <w:rFonts w:hint="cs"/>
          <w:rtl/>
        </w:rPr>
        <w:t xml:space="preserve"> للقطاع</w:t>
      </w:r>
      <w:r w:rsidRPr="00632C03">
        <w:rPr>
          <w:rFonts w:hint="cs"/>
          <w:rtl/>
        </w:rPr>
        <w:t>:</w:t>
      </w:r>
      <w:r w:rsidRPr="00632C03">
        <w:rPr>
          <w:rFonts w:hint="cs"/>
          <w:rtl/>
          <w:lang w:bidi="ar-EG"/>
        </w:rPr>
        <w:t xml:space="preserve"> </w:t>
      </w:r>
      <w:hyperlink r:id="rId67" w:history="1">
        <w:r w:rsidRPr="00632C03">
          <w:rPr>
            <w:rStyle w:val="Hyperlink"/>
            <w:lang w:bidi="ar-EG"/>
          </w:rPr>
          <w:t>ITU</w:t>
        </w:r>
        <w:r w:rsidRPr="00632C03">
          <w:rPr>
            <w:rStyle w:val="Hyperlink"/>
            <w:lang w:bidi="ar-EG"/>
          </w:rPr>
          <w:noBreakHyphen/>
          <w:t>T Y.1540</w:t>
        </w:r>
        <w:r w:rsidRPr="00632C03">
          <w:rPr>
            <w:rStyle w:val="Hyperlink"/>
            <w:rFonts w:hint="cs"/>
            <w:rtl/>
            <w:lang w:bidi="ar-EG"/>
          </w:rPr>
          <w:t xml:space="preserve"> (مراجعة) </w:t>
        </w:r>
        <w:r w:rsidRPr="00632C03">
          <w:rPr>
            <w:rStyle w:val="Hyperlink"/>
            <w:rFonts w:hint="cs"/>
            <w:i/>
            <w:iCs/>
            <w:rtl/>
            <w:lang w:bidi="ar-EG"/>
          </w:rPr>
          <w:t>"</w:t>
        </w:r>
        <w:r w:rsidRPr="00632C03">
          <w:rPr>
            <w:rStyle w:val="Hyperlink"/>
            <w:i/>
            <w:iCs/>
            <w:rtl/>
          </w:rPr>
          <w:t>خدمة اتصالات البيانات</w:t>
        </w:r>
        <w:r w:rsidRPr="00632C03">
          <w:rPr>
            <w:rStyle w:val="Hyperlink"/>
            <w:rFonts w:hint="cs"/>
            <w:i/>
            <w:iCs/>
            <w:rtl/>
          </w:rPr>
          <w:t xml:space="preserve"> القائمة على بروتوكول الإنترنت </w:t>
        </w:r>
        <w:r w:rsidRPr="00632C03">
          <w:rPr>
            <w:rStyle w:val="Hyperlink"/>
            <w:i/>
            <w:iCs/>
            <w:rtl/>
          </w:rPr>
          <w:t xml:space="preserve">- نقل رزم بروتوكول الإنترنت ومعلمات أداء </w:t>
        </w:r>
        <w:proofErr w:type="spellStart"/>
        <w:r w:rsidR="0066201A" w:rsidRPr="00632C03">
          <w:rPr>
            <w:rStyle w:val="Hyperlink"/>
            <w:rFonts w:hint="cs"/>
            <w:i/>
            <w:iCs/>
            <w:rtl/>
          </w:rPr>
          <w:t>التيسر</w:t>
        </w:r>
        <w:proofErr w:type="spellEnd"/>
        <w:r w:rsidRPr="00632C03">
          <w:rPr>
            <w:rStyle w:val="Hyperlink"/>
            <w:rFonts w:hint="cs"/>
            <w:i/>
            <w:iCs/>
            <w:rtl/>
            <w:lang w:bidi="ar-EG"/>
          </w:rPr>
          <w:t>"</w:t>
        </w:r>
      </w:hyperlink>
      <w:r w:rsidRPr="00632C03">
        <w:rPr>
          <w:rFonts w:hint="cs"/>
          <w:rtl/>
          <w:lang w:bidi="ar-EG"/>
        </w:rPr>
        <w:t>، و</w:t>
      </w:r>
      <w:hyperlink r:id="rId68" w:history="1">
        <w:r w:rsidRPr="00632C03">
          <w:rPr>
            <w:rStyle w:val="Hyperlink"/>
            <w:rFonts w:hint="cs"/>
            <w:rtl/>
            <w:lang w:bidi="ar-EG"/>
          </w:rPr>
          <w:t xml:space="preserve">التعديل </w:t>
        </w:r>
        <w:r w:rsidRPr="00632C03">
          <w:rPr>
            <w:rStyle w:val="Hyperlink"/>
            <w:lang w:val="en-GB" w:bidi="ar-EG"/>
          </w:rPr>
          <w:t>1</w:t>
        </w:r>
        <w:r w:rsidRPr="00632C03">
          <w:rPr>
            <w:rStyle w:val="Hyperlink"/>
            <w:rFonts w:hint="cs"/>
            <w:rtl/>
            <w:lang w:val="en-GB" w:bidi="ar-EG"/>
          </w:rPr>
          <w:t xml:space="preserve"> على التوصية</w:t>
        </w:r>
        <w:r w:rsidRPr="00632C03">
          <w:rPr>
            <w:rStyle w:val="Hyperlink"/>
            <w:rFonts w:hint="cs"/>
            <w:rtl/>
            <w:lang w:bidi="ar-EG"/>
          </w:rPr>
          <w:t xml:space="preserve"> </w:t>
        </w:r>
        <w:r w:rsidRPr="00632C03">
          <w:rPr>
            <w:rStyle w:val="Hyperlink"/>
            <w:lang w:bidi="ar-EG"/>
          </w:rPr>
          <w:t>ITU</w:t>
        </w:r>
        <w:r w:rsidRPr="00632C03">
          <w:rPr>
            <w:rStyle w:val="Hyperlink"/>
            <w:lang w:bidi="ar-EG"/>
          </w:rPr>
          <w:noBreakHyphen/>
          <w:t>T</w:t>
        </w:r>
        <w:r w:rsidR="00FB7D8A" w:rsidRPr="00632C03">
          <w:rPr>
            <w:rStyle w:val="Hyperlink"/>
            <w:lang w:bidi="ar-EG"/>
          </w:rPr>
          <w:t> </w:t>
        </w:r>
        <w:r w:rsidRPr="00632C03">
          <w:rPr>
            <w:rStyle w:val="Hyperlink"/>
            <w:lang w:bidi="ar-EG"/>
          </w:rPr>
          <w:t>Y.1540</w:t>
        </w:r>
        <w:r w:rsidRPr="00632C03">
          <w:rPr>
            <w:rStyle w:val="Hyperlink"/>
            <w:rFonts w:hint="cs"/>
            <w:rtl/>
            <w:lang w:bidi="ar-EG"/>
          </w:rPr>
          <w:t xml:space="preserve"> </w:t>
        </w:r>
        <w:r w:rsidRPr="00632C03">
          <w:rPr>
            <w:rStyle w:val="Hyperlink"/>
            <w:rFonts w:hint="cs"/>
            <w:i/>
            <w:iCs/>
            <w:rtl/>
            <w:lang w:bidi="ar-EG"/>
          </w:rPr>
          <w:t>"</w:t>
        </w:r>
        <w:r w:rsidRPr="00632C03">
          <w:rPr>
            <w:rStyle w:val="Hyperlink"/>
            <w:i/>
            <w:iCs/>
            <w:rtl/>
          </w:rPr>
          <w:t xml:space="preserve">خدمة اتصالات البيانات في بروتوكول الإنترنت - نقل رزم بروتوكول الإنترنت ومعلمات أداء </w:t>
        </w:r>
        <w:proofErr w:type="spellStart"/>
        <w:r w:rsidRPr="00632C03">
          <w:rPr>
            <w:rStyle w:val="Hyperlink"/>
            <w:i/>
            <w:iCs/>
            <w:rtl/>
          </w:rPr>
          <w:t>التيسر</w:t>
        </w:r>
        <w:proofErr w:type="spellEnd"/>
        <w:r w:rsidRPr="00632C03">
          <w:rPr>
            <w:rStyle w:val="Hyperlink"/>
            <w:rFonts w:hint="cs"/>
            <w:i/>
            <w:iCs/>
            <w:rtl/>
            <w:lang w:bidi="ar-EG"/>
          </w:rPr>
          <w:t>"</w:t>
        </w:r>
      </w:hyperlink>
      <w:r w:rsidR="00FB7D8A" w:rsidRPr="00632C03">
        <w:rPr>
          <w:rFonts w:hint="cs"/>
          <w:rtl/>
          <w:lang w:bidi="ar-EG"/>
        </w:rPr>
        <w:t xml:space="preserve"> </w:t>
      </w:r>
      <w:r w:rsidRPr="00632C03">
        <w:rPr>
          <w:rFonts w:hint="cs"/>
          <w:i/>
          <w:iCs/>
          <w:rtl/>
          <w:lang w:bidi="ar-EG"/>
        </w:rPr>
        <w:t>- و</w:t>
      </w:r>
      <w:hyperlink r:id="rId69" w:history="1">
        <w:r w:rsidRPr="00632C03">
          <w:rPr>
            <w:rStyle w:val="Hyperlink"/>
            <w:rFonts w:hint="cs"/>
            <w:i/>
            <w:iCs/>
            <w:rtl/>
            <w:lang w:bidi="ar-EG"/>
          </w:rPr>
          <w:t>التعديل</w:t>
        </w:r>
        <w:r w:rsidR="00FB7D8A" w:rsidRPr="00632C03">
          <w:rPr>
            <w:rStyle w:val="Hyperlink"/>
            <w:rFonts w:hint="eastAsia"/>
            <w:i/>
            <w:iCs/>
            <w:rtl/>
            <w:lang w:bidi="ar-EG"/>
          </w:rPr>
          <w:t> </w:t>
        </w:r>
        <w:r w:rsidRPr="00632C03">
          <w:rPr>
            <w:rStyle w:val="Hyperlink"/>
            <w:i/>
            <w:iCs/>
            <w:lang w:val="en-GB" w:bidi="ar-EG"/>
          </w:rPr>
          <w:t>1</w:t>
        </w:r>
        <w:r w:rsidRPr="00632C03">
          <w:rPr>
            <w:rStyle w:val="Hyperlink"/>
            <w:rFonts w:hint="cs"/>
            <w:i/>
            <w:iCs/>
            <w:rtl/>
            <w:lang w:val="en-GB" w:bidi="ar-EG"/>
          </w:rPr>
          <w:t xml:space="preserve">: </w:t>
        </w:r>
        <w:r w:rsidRPr="00632C03">
          <w:rPr>
            <w:rStyle w:val="Hyperlink"/>
            <w:i/>
            <w:iCs/>
            <w:rtl/>
            <w:lang w:val="en-GB"/>
          </w:rPr>
          <w:t>الملحق</w:t>
        </w:r>
        <w:r w:rsidRPr="00632C03">
          <w:rPr>
            <w:rStyle w:val="Hyperlink"/>
            <w:i/>
            <w:iCs/>
            <w:lang w:bidi="ar-EG"/>
          </w:rPr>
          <w:t xml:space="preserve">B </w:t>
        </w:r>
        <w:r w:rsidR="00B3796D" w:rsidRPr="00632C03">
          <w:rPr>
            <w:rStyle w:val="Hyperlink"/>
            <w:rFonts w:hint="cs"/>
            <w:i/>
            <w:iCs/>
            <w:rtl/>
            <w:lang w:val="en-GB"/>
          </w:rPr>
          <w:t xml:space="preserve"> </w:t>
        </w:r>
        <w:r w:rsidRPr="00632C03">
          <w:rPr>
            <w:rStyle w:val="Hyperlink"/>
            <w:i/>
            <w:iCs/>
            <w:rtl/>
            <w:lang w:val="en-GB"/>
          </w:rPr>
          <w:t>الجديد</w:t>
        </w:r>
        <w:r w:rsidR="00FB7D8A" w:rsidRPr="00632C03">
          <w:rPr>
            <w:rStyle w:val="Hyperlink"/>
            <w:rFonts w:hint="eastAsia"/>
            <w:i/>
            <w:iCs/>
            <w:rtl/>
            <w:lang w:val="en-GB"/>
          </w:rPr>
          <w:t> </w:t>
        </w:r>
        <w:r w:rsidRPr="00632C03">
          <w:rPr>
            <w:rStyle w:val="Hyperlink"/>
            <w:rFonts w:hint="cs"/>
            <w:i/>
            <w:iCs/>
            <w:rtl/>
            <w:lang w:val="en-GB"/>
          </w:rPr>
          <w:t>-</w:t>
        </w:r>
        <w:r w:rsidR="00FB7D8A" w:rsidRPr="00632C03">
          <w:rPr>
            <w:rStyle w:val="Hyperlink"/>
            <w:rFonts w:hint="eastAsia"/>
            <w:i/>
            <w:iCs/>
            <w:rtl/>
            <w:lang w:val="en-GB"/>
          </w:rPr>
          <w:t> </w:t>
        </w:r>
        <w:r w:rsidRPr="00632C03">
          <w:rPr>
            <w:rStyle w:val="Hyperlink"/>
            <w:rFonts w:hint="cs"/>
            <w:i/>
            <w:iCs/>
            <w:rtl/>
            <w:lang w:val="en-GB" w:bidi="ar"/>
          </w:rPr>
          <w:t>خوارزمية بحث إضافية لمعلمات السعة القائمة على بروتوكول الإنترنت وطرق القياس"</w:t>
        </w:r>
      </w:hyperlink>
      <w:r w:rsidRPr="00632C03">
        <w:rPr>
          <w:rFonts w:hint="cs"/>
          <w:i/>
          <w:iCs/>
          <w:rtl/>
          <w:lang w:val="en-GB" w:bidi="ar"/>
        </w:rPr>
        <w:t>،</w:t>
      </w:r>
      <w:r w:rsidRPr="00632C03">
        <w:rPr>
          <w:rFonts w:hint="cs"/>
          <w:rtl/>
          <w:lang w:val="en-GB" w:bidi="ar"/>
        </w:rPr>
        <w:t xml:space="preserve"> و</w:t>
      </w:r>
      <w:hyperlink r:id="rId70" w:history="1">
        <w:r w:rsidRPr="00632C03">
          <w:rPr>
            <w:rStyle w:val="Hyperlink"/>
            <w:rFonts w:hint="cs"/>
            <w:rtl/>
            <w:lang w:val="en-GB" w:bidi="ar"/>
          </w:rPr>
          <w:t xml:space="preserve">التوصية </w:t>
        </w:r>
        <w:r w:rsidRPr="00632C03">
          <w:rPr>
            <w:rStyle w:val="Hyperlink"/>
            <w:lang w:val="en-GB" w:bidi="ar"/>
          </w:rPr>
          <w:t>ITU-T E.475</w:t>
        </w:r>
        <w:r w:rsidRPr="00632C03">
          <w:rPr>
            <w:rStyle w:val="Hyperlink"/>
            <w:rFonts w:hint="cs"/>
            <w:i/>
            <w:iCs/>
            <w:rtl/>
            <w:lang w:val="en-GB" w:bidi="ar"/>
          </w:rPr>
          <w:t xml:space="preserve"> "مبادئ توجيهية لتحليلات وتشخيصات الشبكات الذكية"</w:t>
        </w:r>
      </w:hyperlink>
      <w:r w:rsidRPr="00632C03">
        <w:rPr>
          <w:rFonts w:hint="cs"/>
          <w:i/>
          <w:iCs/>
          <w:rtl/>
          <w:lang w:val="en-GB" w:bidi="ar"/>
        </w:rPr>
        <w:t xml:space="preserve">. </w:t>
      </w:r>
      <w:r w:rsidRPr="00632C03">
        <w:rPr>
          <w:rFonts w:hint="cs"/>
          <w:rtl/>
          <w:lang w:val="en-GB" w:bidi="ar"/>
        </w:rPr>
        <w:t>ووافقت لجنة الدراسات 12 أيضاً على سلسلة من المعايير (</w:t>
      </w:r>
      <w:r w:rsidRPr="00E367F4">
        <w:rPr>
          <w:rFonts w:hint="cs"/>
          <w:i/>
          <w:iCs/>
          <w:rtl/>
          <w:lang w:val="en-GB" w:bidi="ar"/>
        </w:rPr>
        <w:t xml:space="preserve">السلسلة </w:t>
      </w:r>
      <w:r w:rsidRPr="00E367F4">
        <w:rPr>
          <w:rFonts w:hint="cs"/>
          <w:i/>
          <w:iCs/>
          <w:lang w:val="fr-FR" w:bidi="ar"/>
        </w:rPr>
        <w:t>ITU-T P.1204</w:t>
      </w:r>
      <w:r w:rsidRPr="00632C03">
        <w:rPr>
          <w:rFonts w:hint="cs"/>
          <w:rtl/>
          <w:lang w:val="en-GB" w:bidi="ar"/>
        </w:rPr>
        <w:t xml:space="preserve">)، </w:t>
      </w:r>
      <w:bookmarkStart w:id="3" w:name="_Hlk38883082"/>
      <w:r w:rsidRPr="00632C03">
        <w:rPr>
          <w:rFonts w:hint="cs"/>
          <w:rtl/>
          <w:lang w:val="en-GB" w:bidi="ar"/>
        </w:rPr>
        <w:t xml:space="preserve">وتواصل التعاون والتنسيق مع </w:t>
      </w:r>
      <w:r w:rsidR="00EA5824" w:rsidRPr="00632C03">
        <w:rPr>
          <w:color w:val="000000"/>
          <w:rtl/>
        </w:rPr>
        <w:t>فريق عمل قياسات أداء بروتوكول الإنترنت التابع لفريق مهام هندسة الإنترنت</w:t>
      </w:r>
      <w:r w:rsidR="00EA5824" w:rsidRPr="00632C03">
        <w:rPr>
          <w:rFonts w:hint="cs"/>
          <w:color w:val="000000"/>
          <w:rtl/>
        </w:rPr>
        <w:t> </w:t>
      </w:r>
      <w:r w:rsidR="00EA5824" w:rsidRPr="00632C03">
        <w:rPr>
          <w:color w:val="000000"/>
        </w:rPr>
        <w:t>(IETF IPPM)</w:t>
      </w:r>
      <w:r w:rsidR="00EA5824" w:rsidRPr="00632C03">
        <w:rPr>
          <w:rFonts w:hint="cs"/>
          <w:rtl/>
          <w:lang w:bidi="ar-EG"/>
        </w:rPr>
        <w:t xml:space="preserve"> </w:t>
      </w:r>
      <w:r w:rsidRPr="00632C03">
        <w:rPr>
          <w:rFonts w:hint="cs"/>
          <w:rtl/>
          <w:lang w:bidi="ar-EG"/>
        </w:rPr>
        <w:t>و</w:t>
      </w:r>
      <w:r w:rsidR="00EA5824" w:rsidRPr="00632C03">
        <w:rPr>
          <w:rtl/>
        </w:rPr>
        <w:t>اللجنة التقنية لنوعية إرسال الكلام التابعة للمعهد الأوروبي لمعايير الاتصالات</w:t>
      </w:r>
      <w:r w:rsidR="00632C03">
        <w:rPr>
          <w:rFonts w:hint="cs"/>
          <w:rtl/>
        </w:rPr>
        <w:t> </w:t>
      </w:r>
      <w:r w:rsidR="00EA5824" w:rsidRPr="00632C03">
        <w:t>(ETSI TC STQ)</w:t>
      </w:r>
      <w:r w:rsidR="00EA5824" w:rsidRPr="00632C03">
        <w:rPr>
          <w:rFonts w:hint="cs"/>
          <w:rtl/>
          <w:lang w:val="en-GB" w:bidi="ar"/>
        </w:rPr>
        <w:t xml:space="preserve"> </w:t>
      </w:r>
      <w:r w:rsidRPr="00632C03">
        <w:rPr>
          <w:rFonts w:hint="cs"/>
          <w:rtl/>
          <w:lang w:val="en-GB" w:bidi="ar"/>
        </w:rPr>
        <w:t>و</w:t>
      </w:r>
      <w:r w:rsidR="00EA5824" w:rsidRPr="00632C03">
        <w:rPr>
          <w:color w:val="000000"/>
          <w:rtl/>
        </w:rPr>
        <w:t xml:space="preserve">منتدى النطاق العريض </w:t>
      </w:r>
      <w:r w:rsidR="00EA5824" w:rsidRPr="00632C03">
        <w:rPr>
          <w:color w:val="000000"/>
        </w:rPr>
        <w:t>(BBF)</w:t>
      </w:r>
      <w:r w:rsidRPr="00632C03">
        <w:rPr>
          <w:rFonts w:hint="cs"/>
          <w:rtl/>
          <w:lang w:val="en-GB" w:bidi="ar"/>
        </w:rPr>
        <w:t>.</w:t>
      </w:r>
    </w:p>
    <w:bookmarkEnd w:id="3"/>
    <w:p w14:paraId="1C518EF0" w14:textId="55B2E98B" w:rsidR="000023C5" w:rsidRPr="00891EEC" w:rsidRDefault="000023C5" w:rsidP="000023C5">
      <w:pPr>
        <w:rPr>
          <w:lang w:val="fr-FR" w:bidi="ar-EG"/>
        </w:rPr>
      </w:pPr>
      <w:r w:rsidRPr="00E0681C">
        <w:rPr>
          <w:b/>
          <w:bCs/>
          <w:lang w:bidi="ar-EG"/>
        </w:rPr>
        <w:t>6.2</w:t>
      </w:r>
      <w:r>
        <w:rPr>
          <w:lang w:bidi="ar-EG"/>
        </w:rPr>
        <w:tab/>
      </w:r>
      <w:r w:rsidRPr="00811326">
        <w:rPr>
          <w:rFonts w:hint="cs"/>
          <w:rtl/>
          <w:lang w:bidi="ar-EG"/>
        </w:rPr>
        <w:t>و</w:t>
      </w:r>
      <w:r w:rsidRPr="00811326">
        <w:rPr>
          <w:rtl/>
        </w:rPr>
        <w:t xml:space="preserve">وافقت لجنة الدراسات </w:t>
      </w:r>
      <w:r>
        <w:rPr>
          <w:lang w:bidi="ar-EG"/>
        </w:rPr>
        <w:t>11</w:t>
      </w:r>
      <w:r w:rsidRPr="00811326">
        <w:rPr>
          <w:rtl/>
        </w:rPr>
        <w:t xml:space="preserve"> لقطاع تقييس الاتصالات</w:t>
      </w:r>
      <w:r w:rsidRPr="00811326">
        <w:rPr>
          <w:rFonts w:hint="cs"/>
          <w:rtl/>
        </w:rPr>
        <w:t xml:space="preserve"> على</w:t>
      </w:r>
      <w:r>
        <w:rPr>
          <w:rFonts w:hint="cs"/>
          <w:rtl/>
        </w:rPr>
        <w:t xml:space="preserve"> </w:t>
      </w:r>
      <w:hyperlink r:id="rId71" w:history="1">
        <w:r w:rsidRPr="00FB7D8A">
          <w:rPr>
            <w:rStyle w:val="Hyperlink"/>
            <w:rFonts w:hint="cs"/>
            <w:rtl/>
          </w:rPr>
          <w:t xml:space="preserve">الإضافة </w:t>
        </w:r>
        <w:r w:rsidRPr="00FB7D8A">
          <w:rPr>
            <w:rStyle w:val="Hyperlink"/>
            <w:lang w:val="en-GB"/>
          </w:rPr>
          <w:t>71</w:t>
        </w:r>
        <w:r w:rsidRPr="00FB7D8A">
          <w:rPr>
            <w:rStyle w:val="Hyperlink"/>
            <w:rFonts w:hint="cs"/>
            <w:rtl/>
            <w:lang w:bidi="ar-EG"/>
          </w:rPr>
          <w:t xml:space="preserve"> للتوصية </w:t>
        </w:r>
        <w:r w:rsidRPr="00FB7D8A">
          <w:rPr>
            <w:rStyle w:val="Hyperlink"/>
            <w:lang w:bidi="ar-EG"/>
          </w:rPr>
          <w:t>ITU-T Q</w:t>
        </w:r>
        <w:r w:rsidRPr="00FB7D8A">
          <w:rPr>
            <w:rStyle w:val="Hyperlink"/>
            <w:rFonts w:hint="cs"/>
            <w:rtl/>
            <w:lang w:bidi="ar-EG"/>
          </w:rPr>
          <w:t xml:space="preserve"> </w:t>
        </w:r>
        <w:r w:rsidRPr="00FB7D8A">
          <w:rPr>
            <w:rStyle w:val="Hyperlink"/>
            <w:rFonts w:hint="cs"/>
            <w:i/>
            <w:iCs/>
            <w:rtl/>
            <w:lang w:bidi="ar-EG"/>
          </w:rPr>
          <w:t>"</w:t>
        </w:r>
        <w:r w:rsidRPr="00FB7D8A">
          <w:rPr>
            <w:rStyle w:val="Hyperlink"/>
            <w:i/>
            <w:iCs/>
            <w:rtl/>
            <w:lang w:bidi="ar-EG"/>
          </w:rPr>
          <w:t xml:space="preserve">منهجيات اختبار قياسات </w:t>
        </w:r>
        <w:r w:rsidRPr="00FB7D8A">
          <w:rPr>
            <w:rStyle w:val="Hyperlink"/>
            <w:i/>
            <w:iCs/>
            <w:rtl/>
            <w:lang w:val="en-GB" w:bidi="ar-EG"/>
          </w:rPr>
          <w:t>الأداء المتصل بالإنترنت بما في ذلك معدل البتات من طرف إلى طرف ضمن شبكات مشغلي الاتصالات الثابتة والمتنقلة</w:t>
        </w:r>
        <w:r w:rsidRPr="00FB7D8A">
          <w:rPr>
            <w:rStyle w:val="Hyperlink"/>
            <w:rFonts w:hint="cs"/>
            <w:i/>
            <w:iCs/>
            <w:rtl/>
            <w:lang w:bidi="ar-EG"/>
          </w:rPr>
          <w:t>"</w:t>
        </w:r>
      </w:hyperlink>
      <w:r>
        <w:rPr>
          <w:rFonts w:hint="cs"/>
          <w:rtl/>
          <w:lang w:bidi="ar-EG"/>
        </w:rPr>
        <w:t xml:space="preserve">، </w:t>
      </w:r>
      <w:r w:rsidRPr="00E367F4">
        <w:rPr>
          <w:rFonts w:hint="cs"/>
          <w:i/>
          <w:iCs/>
          <w:rtl/>
          <w:lang w:bidi="ar-EG"/>
        </w:rPr>
        <w:t>و</w:t>
      </w:r>
      <w:r w:rsidRPr="00E367F4">
        <w:rPr>
          <w:rFonts w:hint="cs"/>
          <w:i/>
          <w:iCs/>
          <w:rtl/>
          <w:lang w:bidi="ar"/>
        </w:rPr>
        <w:t>المبادئ التوجيهية لقطاع تقييس الاتصالا</w:t>
      </w:r>
      <w:r w:rsidRPr="00E367F4">
        <w:rPr>
          <w:i/>
          <w:iCs/>
          <w:rtl/>
          <w:lang w:bidi="ar"/>
        </w:rPr>
        <w:t>ت</w:t>
      </w:r>
      <w:r w:rsidRPr="00E367F4">
        <w:rPr>
          <w:rFonts w:hint="cs"/>
          <w:i/>
          <w:iCs/>
          <w:rtl/>
          <w:lang w:bidi="ar"/>
        </w:rPr>
        <w:t xml:space="preserve"> </w:t>
      </w:r>
      <w:r w:rsidRPr="00E367F4">
        <w:rPr>
          <w:rFonts w:hint="cs"/>
          <w:i/>
          <w:iCs/>
          <w:lang w:val="fr-FR" w:bidi="ar-EG"/>
        </w:rPr>
        <w:t>TEST_UE/MS</w:t>
      </w:r>
      <w:r w:rsidRPr="00891EEC">
        <w:rPr>
          <w:rFonts w:hint="cs"/>
          <w:rtl/>
          <w:lang w:bidi="ar"/>
        </w:rPr>
        <w:t xml:space="preserve"> </w:t>
      </w:r>
      <w:r w:rsidRPr="00891EEC">
        <w:rPr>
          <w:rFonts w:hint="cs"/>
          <w:i/>
          <w:iCs/>
          <w:rtl/>
          <w:lang w:bidi="ar"/>
        </w:rPr>
        <w:t>"</w:t>
      </w:r>
      <w:r>
        <w:rPr>
          <w:rFonts w:hint="cs"/>
          <w:i/>
          <w:iCs/>
          <w:rtl/>
          <w:lang w:bidi="ar"/>
        </w:rPr>
        <w:t>مبادئ توجيهية بشأن</w:t>
      </w:r>
      <w:r w:rsidRPr="00891EEC">
        <w:rPr>
          <w:rFonts w:hint="cs"/>
          <w:i/>
          <w:iCs/>
          <w:rtl/>
          <w:lang w:bidi="ar"/>
        </w:rPr>
        <w:t xml:space="preserve"> إجراء الاختبار العام ومواصفات</w:t>
      </w:r>
      <w:r>
        <w:rPr>
          <w:rFonts w:hint="cs"/>
          <w:i/>
          <w:iCs/>
          <w:rtl/>
          <w:lang w:bidi="ar"/>
        </w:rPr>
        <w:t>ه</w:t>
      </w:r>
      <w:r w:rsidRPr="00891EEC">
        <w:rPr>
          <w:rFonts w:hint="cs"/>
          <w:i/>
          <w:iCs/>
          <w:rtl/>
          <w:lang w:bidi="ar"/>
        </w:rPr>
        <w:t xml:space="preserve"> </w:t>
      </w:r>
      <w:r>
        <w:rPr>
          <w:rFonts w:hint="cs"/>
          <w:i/>
          <w:iCs/>
          <w:rtl/>
          <w:lang w:bidi="ar"/>
        </w:rPr>
        <w:t xml:space="preserve">من أجل </w:t>
      </w:r>
      <w:r w:rsidRPr="00891EEC">
        <w:rPr>
          <w:rFonts w:hint="cs"/>
          <w:i/>
          <w:iCs/>
          <w:rtl/>
          <w:lang w:bidi="ar"/>
        </w:rPr>
        <w:t>قياس</w:t>
      </w:r>
      <w:r>
        <w:rPr>
          <w:rFonts w:hint="cs"/>
          <w:i/>
          <w:iCs/>
          <w:rtl/>
          <w:lang w:bidi="ar"/>
        </w:rPr>
        <w:t>ات</w:t>
      </w:r>
      <w:r w:rsidRPr="00891EEC">
        <w:rPr>
          <w:rFonts w:hint="cs"/>
          <w:i/>
          <w:iCs/>
          <w:rtl/>
          <w:lang w:bidi="ar"/>
        </w:rPr>
        <w:t xml:space="preserve"> معدات</w:t>
      </w:r>
      <w:r>
        <w:rPr>
          <w:rFonts w:hint="cs"/>
          <w:i/>
          <w:iCs/>
          <w:rtl/>
          <w:lang w:bidi="ar"/>
        </w:rPr>
        <w:t xml:space="preserve"> المستعمل/ال</w:t>
      </w:r>
      <w:r w:rsidRPr="00891EEC">
        <w:rPr>
          <w:rFonts w:hint="cs"/>
          <w:i/>
          <w:iCs/>
          <w:rtl/>
          <w:lang w:bidi="ar"/>
        </w:rPr>
        <w:t xml:space="preserve">محطات </w:t>
      </w:r>
      <w:r>
        <w:rPr>
          <w:rFonts w:hint="cs"/>
          <w:i/>
          <w:iCs/>
          <w:rtl/>
          <w:lang w:bidi="ar"/>
        </w:rPr>
        <w:t>ال</w:t>
      </w:r>
      <w:r w:rsidRPr="00891EEC">
        <w:rPr>
          <w:rFonts w:hint="cs"/>
          <w:i/>
          <w:iCs/>
          <w:rtl/>
          <w:lang w:bidi="ar"/>
        </w:rPr>
        <w:t>متنقلة (</w:t>
      </w:r>
      <w:r>
        <w:rPr>
          <w:i/>
          <w:iCs/>
          <w:lang w:val="fr-FR" w:bidi="ar-EG"/>
        </w:rPr>
        <w:t>MS</w:t>
      </w:r>
      <w:r w:rsidRPr="00891EEC">
        <w:rPr>
          <w:rFonts w:hint="cs"/>
          <w:i/>
          <w:iCs/>
          <w:lang w:val="fr-FR" w:bidi="ar-EG"/>
        </w:rPr>
        <w:t>/</w:t>
      </w:r>
      <w:r>
        <w:rPr>
          <w:i/>
          <w:iCs/>
          <w:lang w:val="fr-FR" w:bidi="ar-EG"/>
        </w:rPr>
        <w:t>UE</w:t>
      </w:r>
      <w:r w:rsidRPr="00891EEC">
        <w:rPr>
          <w:rFonts w:hint="cs"/>
          <w:i/>
          <w:iCs/>
          <w:rtl/>
          <w:lang w:bidi="ar"/>
        </w:rPr>
        <w:t>)</w:t>
      </w:r>
      <w:r>
        <w:rPr>
          <w:rFonts w:hint="cs"/>
          <w:i/>
          <w:iCs/>
          <w:rtl/>
          <w:lang w:bidi="ar"/>
        </w:rPr>
        <w:t xml:space="preserve"> لشبكات</w:t>
      </w:r>
      <w:r w:rsidRPr="00891EEC">
        <w:rPr>
          <w:rFonts w:hint="cs"/>
          <w:i/>
          <w:iCs/>
          <w:rtl/>
          <w:lang w:bidi="ar"/>
        </w:rPr>
        <w:t xml:space="preserve"> </w:t>
      </w:r>
      <w:r w:rsidRPr="00891EEC">
        <w:rPr>
          <w:rFonts w:hint="cs"/>
          <w:i/>
          <w:iCs/>
          <w:lang w:val="fr-FR" w:bidi="ar-EG"/>
        </w:rPr>
        <w:t>LTE/3G/2G</w:t>
      </w:r>
      <w:r w:rsidRPr="00891EEC">
        <w:rPr>
          <w:rFonts w:hint="cs"/>
          <w:i/>
          <w:iCs/>
          <w:rtl/>
          <w:lang w:bidi="ar"/>
        </w:rPr>
        <w:t xml:space="preserve"> </w:t>
      </w:r>
      <w:r>
        <w:rPr>
          <w:rFonts w:hint="cs"/>
          <w:i/>
          <w:iCs/>
          <w:rtl/>
          <w:lang w:bidi="ar"/>
        </w:rPr>
        <w:t xml:space="preserve">بهدف </w:t>
      </w:r>
      <w:r w:rsidRPr="00EE12DA">
        <w:rPr>
          <w:rFonts w:hint="cs"/>
          <w:i/>
          <w:iCs/>
          <w:rtl/>
          <w:lang w:bidi="ar"/>
        </w:rPr>
        <w:t xml:space="preserve">اختبار الأداء </w:t>
      </w:r>
      <w:r>
        <w:rPr>
          <w:rFonts w:hint="cs"/>
          <w:i/>
          <w:iCs/>
          <w:rtl/>
          <w:lang w:bidi="ar"/>
        </w:rPr>
        <w:t>عبر الأثير</w:t>
      </w:r>
      <w:r w:rsidRPr="00EE12DA">
        <w:rPr>
          <w:rFonts w:hint="cs"/>
          <w:rtl/>
          <w:lang w:bidi="ar"/>
        </w:rPr>
        <w:t>".</w:t>
      </w:r>
      <w:r w:rsidRPr="00891EEC">
        <w:rPr>
          <w:rFonts w:hint="cs"/>
          <w:rtl/>
          <w:lang w:bidi="ar"/>
        </w:rPr>
        <w:t xml:space="preserve"> </w:t>
      </w:r>
      <w:r>
        <w:rPr>
          <w:rFonts w:hint="cs"/>
          <w:rtl/>
          <w:lang w:bidi="ar"/>
        </w:rPr>
        <w:t>و</w:t>
      </w:r>
      <w:r w:rsidRPr="00891EEC">
        <w:rPr>
          <w:rFonts w:hint="cs"/>
          <w:rtl/>
          <w:lang w:bidi="ar"/>
        </w:rPr>
        <w:t xml:space="preserve">وافقت لجنة الدراسات 11 على أربع توصيات لقطاع تقييس الاتصالات: </w:t>
      </w:r>
      <w:hyperlink r:id="rId72" w:history="1">
        <w:r w:rsidRPr="00FB7D8A">
          <w:rPr>
            <w:rStyle w:val="Hyperlink"/>
            <w:rFonts w:hint="cs"/>
            <w:i/>
            <w:iCs/>
            <w:lang w:val="fr-FR" w:bidi="ar-EG"/>
          </w:rPr>
          <w:t>ITU-T Q.3055</w:t>
        </w:r>
        <w:r w:rsidRPr="00FB7D8A">
          <w:rPr>
            <w:rStyle w:val="Hyperlink"/>
            <w:rFonts w:hint="cs"/>
            <w:i/>
            <w:iCs/>
            <w:rtl/>
            <w:lang w:bidi="ar"/>
          </w:rPr>
          <w:t xml:space="preserve"> "بروتوكول التشوير لبوابات إنترنت الأشياء غير المتجانسة"</w:t>
        </w:r>
      </w:hyperlink>
      <w:r w:rsidRPr="00CB02E0">
        <w:rPr>
          <w:rFonts w:hint="cs"/>
          <w:i/>
          <w:iCs/>
          <w:rtl/>
          <w:lang w:bidi="ar"/>
        </w:rPr>
        <w:t xml:space="preserve">، </w:t>
      </w:r>
      <w:hyperlink r:id="rId73" w:history="1">
        <w:r w:rsidRPr="00FB7D8A">
          <w:rPr>
            <w:rStyle w:val="Hyperlink"/>
            <w:rFonts w:hint="cs"/>
            <w:i/>
            <w:iCs/>
            <w:rtl/>
            <w:lang w:bidi="ar"/>
          </w:rPr>
          <w:t>و</w:t>
        </w:r>
        <w:r w:rsidRPr="00FB7D8A">
          <w:rPr>
            <w:rStyle w:val="Hyperlink"/>
            <w:rFonts w:hint="cs"/>
            <w:i/>
            <w:iCs/>
            <w:lang w:val="fr-FR" w:bidi="ar-EG"/>
          </w:rPr>
          <w:t>ITU-T Q.3644</w:t>
        </w:r>
        <w:r w:rsidRPr="00FB7D8A">
          <w:rPr>
            <w:rStyle w:val="Hyperlink"/>
            <w:rFonts w:hint="cs"/>
            <w:i/>
            <w:iCs/>
            <w:rtl/>
            <w:lang w:bidi="ar"/>
          </w:rPr>
          <w:t xml:space="preserve"> "متطلبات تحليل شبكة التشوير </w:t>
        </w:r>
        <w:r w:rsidRPr="00FB7D8A">
          <w:rPr>
            <w:rStyle w:val="Hyperlink"/>
            <w:rFonts w:hint="cs"/>
            <w:i/>
            <w:iCs/>
            <w:rtl/>
            <w:lang w:bidi="ar-EG"/>
          </w:rPr>
          <w:t>واستمثالها</w:t>
        </w:r>
        <w:r w:rsidRPr="00FB7D8A">
          <w:rPr>
            <w:rStyle w:val="Hyperlink"/>
            <w:rFonts w:hint="cs"/>
            <w:i/>
            <w:iCs/>
            <w:rtl/>
            <w:lang w:bidi="ar"/>
          </w:rPr>
          <w:t xml:space="preserve"> في </w:t>
        </w:r>
        <w:r w:rsidRPr="00FB7D8A">
          <w:rPr>
            <w:rStyle w:val="Hyperlink"/>
            <w:i/>
            <w:iCs/>
            <w:rtl/>
            <w:lang w:val="fr-FR"/>
          </w:rPr>
          <w:t>الخدمة الصوتية عبر تكنولوجيا التطور طويل المدى</w:t>
        </w:r>
        <w:r w:rsidRPr="00FB7D8A">
          <w:rPr>
            <w:rStyle w:val="Hyperlink"/>
            <w:rFonts w:hint="cs"/>
            <w:i/>
            <w:iCs/>
            <w:rtl/>
            <w:lang w:bidi="ar"/>
          </w:rPr>
          <w:t>"</w:t>
        </w:r>
      </w:hyperlink>
      <w:r w:rsidRPr="00CB02E0">
        <w:rPr>
          <w:rFonts w:hint="cs"/>
          <w:i/>
          <w:iCs/>
          <w:rtl/>
          <w:lang w:bidi="ar"/>
        </w:rPr>
        <w:t>، و</w:t>
      </w:r>
      <w:hyperlink r:id="rId74" w:history="1">
        <w:r w:rsidRPr="00FB7D8A">
          <w:rPr>
            <w:rStyle w:val="Hyperlink"/>
            <w:rFonts w:hint="cs"/>
            <w:i/>
            <w:iCs/>
            <w:lang w:val="fr-FR" w:bidi="ar-EG"/>
          </w:rPr>
          <w:t>ITU-T Q.3056</w:t>
        </w:r>
        <w:r w:rsidRPr="00FB7D8A">
          <w:rPr>
            <w:rStyle w:val="Hyperlink"/>
            <w:rFonts w:hint="cs"/>
            <w:i/>
            <w:iCs/>
            <w:rtl/>
            <w:lang w:bidi="ar"/>
          </w:rPr>
          <w:t xml:space="preserve"> "إجراءات التشوير من المسابير المقرر استخدامها لاختبار معلمات الشبكة عن بُعد"</w:t>
        </w:r>
      </w:hyperlink>
      <w:r w:rsidRPr="00CB02E0">
        <w:rPr>
          <w:rFonts w:hint="cs"/>
          <w:i/>
          <w:iCs/>
          <w:rtl/>
          <w:lang w:bidi="ar"/>
        </w:rPr>
        <w:t>، و</w:t>
      </w:r>
      <w:hyperlink r:id="rId75" w:history="1">
        <w:r w:rsidRPr="00FB7D8A">
          <w:rPr>
            <w:rStyle w:val="Hyperlink"/>
            <w:rFonts w:hint="cs"/>
            <w:i/>
            <w:iCs/>
            <w:lang w:val="fr-FR" w:bidi="ar-EG"/>
          </w:rPr>
          <w:t>ITU</w:t>
        </w:r>
        <w:r w:rsidR="00FB7D8A" w:rsidRPr="00FB7D8A">
          <w:rPr>
            <w:rStyle w:val="Hyperlink"/>
            <w:i/>
            <w:iCs/>
            <w:lang w:val="fr-FR" w:bidi="ar-EG"/>
          </w:rPr>
          <w:noBreakHyphen/>
        </w:r>
        <w:r w:rsidRPr="00FB7D8A">
          <w:rPr>
            <w:rStyle w:val="Hyperlink"/>
            <w:rFonts w:hint="cs"/>
            <w:i/>
            <w:iCs/>
            <w:lang w:val="fr-FR" w:bidi="ar-EG"/>
          </w:rPr>
          <w:t>T</w:t>
        </w:r>
        <w:r w:rsidR="00FB7D8A" w:rsidRPr="00FB7D8A">
          <w:rPr>
            <w:rStyle w:val="Hyperlink"/>
            <w:rFonts w:hint="eastAsia"/>
            <w:i/>
            <w:iCs/>
            <w:lang w:val="fr-FR" w:bidi="ar-EG"/>
          </w:rPr>
          <w:t> </w:t>
        </w:r>
        <w:r w:rsidRPr="00FB7D8A">
          <w:rPr>
            <w:rStyle w:val="Hyperlink"/>
            <w:rFonts w:hint="cs"/>
            <w:i/>
            <w:iCs/>
            <w:lang w:val="fr-FR" w:bidi="ar-EG"/>
          </w:rPr>
          <w:t>Q.3916</w:t>
        </w:r>
        <w:r w:rsidRPr="00FB7D8A">
          <w:rPr>
            <w:rStyle w:val="Hyperlink"/>
            <w:rFonts w:hint="cs"/>
            <w:i/>
            <w:iCs/>
            <w:rtl/>
            <w:lang w:bidi="ar"/>
          </w:rPr>
          <w:t xml:space="preserve"> "متطلبات التشوير ومعمارية نظام مراقبة جودة خدمة الإنترنت</w:t>
        </w:r>
        <w:r w:rsidRPr="00FB7D8A">
          <w:rPr>
            <w:rStyle w:val="Hyperlink"/>
            <w:rFonts w:hint="cs"/>
            <w:rtl/>
            <w:lang w:bidi="ar"/>
          </w:rPr>
          <w:t>"</w:t>
        </w:r>
      </w:hyperlink>
      <w:r w:rsidRPr="00891EEC">
        <w:rPr>
          <w:rFonts w:hint="cs"/>
          <w:rtl/>
          <w:lang w:bidi="ar"/>
        </w:rPr>
        <w:t xml:space="preserve">. </w:t>
      </w:r>
      <w:bookmarkStart w:id="4" w:name="_Hlk38883089"/>
      <w:r>
        <w:rPr>
          <w:rFonts w:hint="cs"/>
          <w:rtl/>
          <w:lang w:bidi="ar"/>
        </w:rPr>
        <w:t>وتواصلت</w:t>
      </w:r>
      <w:r w:rsidRPr="00891EEC">
        <w:rPr>
          <w:rFonts w:hint="cs"/>
          <w:rtl/>
          <w:lang w:bidi="ar"/>
        </w:rPr>
        <w:t xml:space="preserve"> لجنة الدراسات 11 مع </w:t>
      </w:r>
      <w:r w:rsidR="00E4515D">
        <w:rPr>
          <w:rtl/>
        </w:rPr>
        <w:t xml:space="preserve">فريق عمل تسلسل وظائف الخدمة التابع لفريق مهام هندسة الإنترنت </w:t>
      </w:r>
      <w:r w:rsidR="00E4515D">
        <w:t>(IETF SFC)</w:t>
      </w:r>
      <w:r w:rsidR="00E4515D" w:rsidRPr="00891EEC">
        <w:rPr>
          <w:rFonts w:hint="cs"/>
          <w:rtl/>
          <w:lang w:bidi="ar"/>
        </w:rPr>
        <w:t xml:space="preserve"> </w:t>
      </w:r>
      <w:r w:rsidRPr="00891EEC">
        <w:rPr>
          <w:rFonts w:hint="cs"/>
          <w:rtl/>
          <w:lang w:bidi="ar"/>
        </w:rPr>
        <w:t xml:space="preserve">بشأن التطورات الأخيرة المتعلقة </w:t>
      </w:r>
      <w:r>
        <w:rPr>
          <w:rFonts w:hint="cs"/>
          <w:rtl/>
          <w:lang w:bidi="ar"/>
        </w:rPr>
        <w:t>ب</w:t>
      </w:r>
      <w:r w:rsidRPr="00AE12F2">
        <w:rPr>
          <w:rtl/>
          <w:lang w:val="fr-FR"/>
        </w:rPr>
        <w:t>تسلسل وظائف الخدمة </w:t>
      </w:r>
      <w:r w:rsidRPr="00891EEC">
        <w:rPr>
          <w:rFonts w:hint="cs"/>
          <w:rtl/>
          <w:lang w:bidi="ar"/>
        </w:rPr>
        <w:t>في</w:t>
      </w:r>
      <w:r>
        <w:rPr>
          <w:rFonts w:hint="cs"/>
          <w:rtl/>
          <w:lang w:bidi="ar"/>
        </w:rPr>
        <w:t xml:space="preserve"> </w:t>
      </w:r>
      <w:r w:rsidRPr="00DC2464">
        <w:rPr>
          <w:rFonts w:hint="cs"/>
          <w:rtl/>
          <w:lang w:bidi="ar"/>
        </w:rPr>
        <w:t xml:space="preserve">المسألة </w:t>
      </w:r>
      <w:r w:rsidRPr="00DC2464">
        <w:rPr>
          <w:rFonts w:hint="cs"/>
          <w:lang w:val="fr-FR" w:bidi="ar-EG"/>
        </w:rPr>
        <w:t>4/11</w:t>
      </w:r>
      <w:r w:rsidRPr="00DC2464">
        <w:rPr>
          <w:rFonts w:hint="cs"/>
          <w:rtl/>
          <w:lang w:bidi="ar"/>
        </w:rPr>
        <w:t>، ومع</w:t>
      </w:r>
      <w:r w:rsidR="00E4515D">
        <w:rPr>
          <w:rFonts w:hint="cs"/>
          <w:rtl/>
          <w:lang w:bidi="ar"/>
        </w:rPr>
        <w:t xml:space="preserve"> فريق العمل</w:t>
      </w:r>
      <w:r w:rsidRPr="00891EEC">
        <w:rPr>
          <w:rFonts w:hint="cs"/>
          <w:rtl/>
          <w:lang w:bidi="ar"/>
        </w:rPr>
        <w:t xml:space="preserve"> </w:t>
      </w:r>
      <w:r w:rsidRPr="00891EEC">
        <w:rPr>
          <w:rFonts w:hint="cs"/>
          <w:lang w:val="fr-FR" w:bidi="ar-EG"/>
        </w:rPr>
        <w:t xml:space="preserve">IETF </w:t>
      </w:r>
      <w:proofErr w:type="spellStart"/>
      <w:r w:rsidRPr="00891EEC">
        <w:rPr>
          <w:rFonts w:hint="cs"/>
          <w:lang w:val="fr-FR" w:bidi="ar-EG"/>
        </w:rPr>
        <w:t>ippm</w:t>
      </w:r>
      <w:proofErr w:type="spellEnd"/>
      <w:r w:rsidRPr="00891EEC">
        <w:rPr>
          <w:rFonts w:hint="cs"/>
          <w:rtl/>
          <w:lang w:bidi="ar"/>
        </w:rPr>
        <w:t xml:space="preserve"> </w:t>
      </w:r>
      <w:r>
        <w:rPr>
          <w:rFonts w:hint="cs"/>
          <w:rtl/>
          <w:lang w:bidi="ar"/>
        </w:rPr>
        <w:t>بشأن</w:t>
      </w:r>
      <w:r w:rsidRPr="00891EEC">
        <w:rPr>
          <w:rFonts w:hint="cs"/>
          <w:rtl/>
          <w:lang w:bidi="ar"/>
        </w:rPr>
        <w:t xml:space="preserve"> </w:t>
      </w:r>
      <w:r>
        <w:rPr>
          <w:rFonts w:hint="cs"/>
          <w:rtl/>
        </w:rPr>
        <w:t xml:space="preserve">الإضافة </w:t>
      </w:r>
      <w:r>
        <w:rPr>
          <w:lang w:val="en-GB"/>
        </w:rPr>
        <w:t>71</w:t>
      </w:r>
      <w:r>
        <w:rPr>
          <w:rFonts w:hint="cs"/>
          <w:rtl/>
          <w:lang w:bidi="ar-EG"/>
        </w:rPr>
        <w:t xml:space="preserve"> للتوصية</w:t>
      </w:r>
      <w:r w:rsidR="00FB7D8A">
        <w:rPr>
          <w:rFonts w:hint="eastAsia"/>
          <w:rtl/>
          <w:lang w:bidi="ar-EG"/>
        </w:rPr>
        <w:t> </w:t>
      </w:r>
      <w:r w:rsidRPr="00811326">
        <w:rPr>
          <w:lang w:bidi="ar-EG"/>
        </w:rPr>
        <w:t>ITU-T Q</w:t>
      </w:r>
      <w:r w:rsidRPr="00891EEC">
        <w:rPr>
          <w:rFonts w:hint="cs"/>
          <w:rtl/>
          <w:lang w:bidi="ar"/>
        </w:rPr>
        <w:t xml:space="preserve">، ومع </w:t>
      </w:r>
      <w:r w:rsidR="00E4515D">
        <w:rPr>
          <w:color w:val="000000"/>
          <w:rtl/>
        </w:rPr>
        <w:t xml:space="preserve">مركز تنسيق الشبكات الأوروبية لبروتوكول الإنترنت </w:t>
      </w:r>
      <w:r w:rsidR="00E4515D">
        <w:rPr>
          <w:color w:val="000000"/>
        </w:rPr>
        <w:t>(RIPE NCC)</w:t>
      </w:r>
      <w:r w:rsidR="00E4515D" w:rsidRPr="00891EEC">
        <w:rPr>
          <w:rFonts w:hint="cs"/>
          <w:rtl/>
          <w:lang w:bidi="ar"/>
        </w:rPr>
        <w:t xml:space="preserve"> </w:t>
      </w:r>
      <w:r w:rsidRPr="00891EEC">
        <w:rPr>
          <w:rFonts w:hint="cs"/>
          <w:rtl/>
          <w:lang w:bidi="ar"/>
        </w:rPr>
        <w:t>بشأن</w:t>
      </w:r>
      <w:r>
        <w:rPr>
          <w:rFonts w:hint="cs"/>
          <w:rtl/>
          <w:lang w:bidi="ar"/>
        </w:rPr>
        <w:t xml:space="preserve"> التوصية</w:t>
      </w:r>
      <w:r w:rsidRPr="00891EEC">
        <w:rPr>
          <w:rFonts w:hint="cs"/>
          <w:rtl/>
          <w:lang w:bidi="ar"/>
        </w:rPr>
        <w:t xml:space="preserve"> </w:t>
      </w:r>
      <w:r w:rsidRPr="00891EEC">
        <w:rPr>
          <w:rFonts w:hint="cs"/>
          <w:lang w:val="fr-FR" w:bidi="ar-EG"/>
        </w:rPr>
        <w:t>ITU-T Q.3916</w:t>
      </w:r>
      <w:r w:rsidRPr="00891EEC">
        <w:rPr>
          <w:rFonts w:hint="cs"/>
          <w:rtl/>
          <w:lang w:bidi="ar"/>
        </w:rPr>
        <w:t>.</w:t>
      </w:r>
      <w:bookmarkEnd w:id="4"/>
    </w:p>
    <w:p w14:paraId="7FE55411" w14:textId="0EF38DF2" w:rsidR="000023C5" w:rsidRDefault="000023C5" w:rsidP="000023C5">
      <w:pPr>
        <w:rPr>
          <w:rtl/>
          <w:lang w:bidi="ar-EG"/>
        </w:rPr>
      </w:pPr>
      <w:r w:rsidRPr="00B16029">
        <w:rPr>
          <w:b/>
          <w:bCs/>
          <w:lang w:val="fr-FR" w:bidi="ar-EG"/>
        </w:rPr>
        <w:t>7.2</w:t>
      </w:r>
      <w:r w:rsidRPr="0006501D">
        <w:rPr>
          <w:lang w:val="fr-FR" w:bidi="ar-EG"/>
        </w:rPr>
        <w:tab/>
      </w:r>
      <w:r w:rsidRPr="00B16029">
        <w:rPr>
          <w:rFonts w:hint="cs"/>
          <w:spacing w:val="-5"/>
          <w:rtl/>
          <w:lang w:val="fr-FR" w:bidi="ar-EG"/>
        </w:rPr>
        <w:t>و</w:t>
      </w:r>
      <w:r w:rsidRPr="00B16029">
        <w:rPr>
          <w:spacing w:val="-5"/>
          <w:rtl/>
          <w:lang w:val="fr-FR"/>
        </w:rPr>
        <w:t xml:space="preserve">وافقت لجنة الدراسات </w:t>
      </w:r>
      <w:r w:rsidRPr="00B16029">
        <w:rPr>
          <w:spacing w:val="-5"/>
          <w:lang w:bidi="ar-EG"/>
        </w:rPr>
        <w:t>9</w:t>
      </w:r>
      <w:r w:rsidRPr="00B16029">
        <w:rPr>
          <w:spacing w:val="-5"/>
          <w:rtl/>
          <w:lang w:val="fr-FR"/>
        </w:rPr>
        <w:t xml:space="preserve"> لقطاع تقييس الاتصالات</w:t>
      </w:r>
      <w:r w:rsidRPr="00B16029">
        <w:rPr>
          <w:rFonts w:hint="cs"/>
          <w:spacing w:val="-5"/>
          <w:rtl/>
          <w:lang w:val="fr-FR"/>
        </w:rPr>
        <w:t xml:space="preserve"> على</w:t>
      </w:r>
      <w:r w:rsidRPr="00B16029">
        <w:rPr>
          <w:rFonts w:hint="cs"/>
          <w:spacing w:val="-5"/>
          <w:rtl/>
          <w:lang w:bidi="ar-EG"/>
        </w:rPr>
        <w:t xml:space="preserve"> </w:t>
      </w:r>
      <w:hyperlink r:id="rId76" w:history="1">
        <w:r w:rsidRPr="00B16029">
          <w:rPr>
            <w:rStyle w:val="Hyperlink"/>
            <w:rFonts w:hint="cs"/>
            <w:spacing w:val="-5"/>
            <w:rtl/>
            <w:lang w:bidi="ar-EG"/>
          </w:rPr>
          <w:t xml:space="preserve">التوصية </w:t>
        </w:r>
        <w:r w:rsidRPr="00B16029">
          <w:rPr>
            <w:rStyle w:val="Hyperlink"/>
            <w:spacing w:val="-5"/>
            <w:lang w:val="fr-FR" w:bidi="ar-EG"/>
          </w:rPr>
          <w:t>ITU-T J.1600</w:t>
        </w:r>
        <w:r w:rsidR="00B16029" w:rsidRPr="00B16029">
          <w:rPr>
            <w:rStyle w:val="Hyperlink"/>
            <w:rFonts w:hint="cs"/>
            <w:spacing w:val="-5"/>
            <w:rtl/>
            <w:lang w:val="fr-FR" w:bidi="ar-EG"/>
          </w:rPr>
          <w:t xml:space="preserve"> </w:t>
        </w:r>
        <w:r w:rsidR="00B16029" w:rsidRPr="00B16029">
          <w:rPr>
            <w:rStyle w:val="Hyperlink"/>
            <w:rFonts w:hint="cs"/>
            <w:i/>
            <w:iCs/>
            <w:spacing w:val="-5"/>
            <w:rtl/>
            <w:lang w:val="fr-FR" w:bidi="ar-EG"/>
          </w:rPr>
          <w:t>"</w:t>
        </w:r>
        <w:r w:rsidRPr="00B16029">
          <w:rPr>
            <w:rStyle w:val="Hyperlink"/>
            <w:i/>
            <w:iCs/>
            <w:spacing w:val="-5"/>
            <w:rtl/>
          </w:rPr>
          <w:t xml:space="preserve">منصة </w:t>
        </w:r>
        <w:r w:rsidRPr="00B16029">
          <w:rPr>
            <w:rStyle w:val="Hyperlink"/>
            <w:rFonts w:hint="cs"/>
            <w:i/>
            <w:iCs/>
            <w:spacing w:val="-5"/>
            <w:rtl/>
          </w:rPr>
          <w:t>ال</w:t>
        </w:r>
        <w:r w:rsidRPr="00B16029">
          <w:rPr>
            <w:rStyle w:val="Hyperlink"/>
            <w:i/>
            <w:iCs/>
            <w:spacing w:val="-5"/>
            <w:rtl/>
          </w:rPr>
          <w:t xml:space="preserve">شبكية </w:t>
        </w:r>
        <w:r w:rsidRPr="00B16029">
          <w:rPr>
            <w:rStyle w:val="Hyperlink"/>
            <w:rFonts w:hint="cs"/>
            <w:i/>
            <w:iCs/>
            <w:spacing w:val="-5"/>
            <w:rtl/>
          </w:rPr>
          <w:t>ال</w:t>
        </w:r>
        <w:r w:rsidRPr="00B16029">
          <w:rPr>
            <w:rStyle w:val="Hyperlink"/>
            <w:i/>
            <w:iCs/>
            <w:spacing w:val="-5"/>
            <w:rtl/>
          </w:rPr>
          <w:t>كبلية</w:t>
        </w:r>
        <w:r w:rsidRPr="00B16029">
          <w:rPr>
            <w:rStyle w:val="Hyperlink"/>
            <w:rFonts w:hint="cs"/>
            <w:i/>
            <w:iCs/>
            <w:spacing w:val="-5"/>
            <w:rtl/>
          </w:rPr>
          <w:t xml:space="preserve"> المتميزة</w:t>
        </w:r>
        <w:r w:rsidR="00B16029" w:rsidRPr="00B16029">
          <w:rPr>
            <w:rStyle w:val="Hyperlink"/>
            <w:rFonts w:hint="cs"/>
            <w:i/>
            <w:iCs/>
            <w:spacing w:val="-5"/>
            <w:rtl/>
          </w:rPr>
          <w:t> </w:t>
        </w:r>
        <w:r w:rsidRPr="00B16029">
          <w:rPr>
            <w:rStyle w:val="Hyperlink"/>
            <w:rFonts w:hint="cs"/>
            <w:i/>
            <w:iCs/>
            <w:spacing w:val="-5"/>
            <w:rtl/>
          </w:rPr>
          <w:t>-</w:t>
        </w:r>
        <w:r w:rsidR="00B16029" w:rsidRPr="00B16029">
          <w:rPr>
            <w:rStyle w:val="Hyperlink"/>
            <w:rFonts w:hint="eastAsia"/>
            <w:i/>
            <w:iCs/>
            <w:spacing w:val="-5"/>
            <w:rtl/>
          </w:rPr>
          <w:t> </w:t>
        </w:r>
        <w:r w:rsidRPr="00B16029">
          <w:rPr>
            <w:rStyle w:val="Hyperlink"/>
            <w:rFonts w:hint="cs"/>
            <w:i/>
            <w:iCs/>
            <w:spacing w:val="-5"/>
            <w:rtl/>
          </w:rPr>
          <w:t>الإطار</w:t>
        </w:r>
        <w:r w:rsidRPr="00B16029">
          <w:rPr>
            <w:rStyle w:val="Hyperlink"/>
            <w:rFonts w:hint="cs"/>
            <w:i/>
            <w:iCs/>
            <w:spacing w:val="-5"/>
            <w:rtl/>
            <w:lang w:bidi="ar-EG"/>
          </w:rPr>
          <w:t>"</w:t>
        </w:r>
      </w:hyperlink>
      <w:r w:rsidRPr="00B16029">
        <w:rPr>
          <w:rFonts w:hint="cs"/>
          <w:spacing w:val="-5"/>
          <w:rtl/>
          <w:lang w:bidi="ar-EG"/>
        </w:rPr>
        <w:t>.</w:t>
      </w:r>
    </w:p>
    <w:p w14:paraId="1BD709F0" w14:textId="076089DE" w:rsidR="000023C5" w:rsidRPr="0017744D" w:rsidRDefault="000023C5" w:rsidP="00E4515D">
      <w:pPr>
        <w:rPr>
          <w:lang w:val="fr-FR" w:bidi="ar-EG"/>
        </w:rPr>
      </w:pPr>
      <w:r w:rsidRPr="00B16029">
        <w:rPr>
          <w:b/>
          <w:bCs/>
          <w:lang w:val="fr-FR" w:bidi="ar-EG"/>
        </w:rPr>
        <w:t>8.2</w:t>
      </w:r>
      <w:r w:rsidRPr="0006501D">
        <w:rPr>
          <w:lang w:val="fr-FR" w:bidi="ar-EG"/>
        </w:rPr>
        <w:tab/>
      </w:r>
      <w:bookmarkStart w:id="5" w:name="_Hlk38883102"/>
      <w:r>
        <w:rPr>
          <w:rFonts w:hint="cs"/>
          <w:rtl/>
          <w:lang w:val="fr-FR" w:bidi="ar-EG"/>
        </w:rPr>
        <w:t>و</w:t>
      </w:r>
      <w:r w:rsidRPr="0017744D">
        <w:rPr>
          <w:rFonts w:hint="cs"/>
          <w:rtl/>
          <w:lang w:bidi="ar"/>
        </w:rPr>
        <w:t xml:space="preserve">تعمل لجنة الدراسات 15 لقطاع تقييس الاتصالات على وضع توصيات </w:t>
      </w:r>
      <w:r>
        <w:rPr>
          <w:rFonts w:hint="cs"/>
          <w:rtl/>
          <w:lang w:bidi="ar"/>
        </w:rPr>
        <w:t>من أجل ال</w:t>
      </w:r>
      <w:r w:rsidRPr="0017744D">
        <w:rPr>
          <w:rFonts w:hint="cs"/>
          <w:rtl/>
          <w:lang w:bidi="ar"/>
        </w:rPr>
        <w:t>تعاون مع منظمات مختلفة مثل</w:t>
      </w:r>
      <w:r w:rsidR="00B16029">
        <w:rPr>
          <w:rFonts w:hint="eastAsia"/>
          <w:rtl/>
          <w:lang w:bidi="ar"/>
        </w:rPr>
        <w:t> </w:t>
      </w:r>
      <w:r w:rsidRPr="0017744D">
        <w:rPr>
          <w:rFonts w:hint="cs"/>
          <w:lang w:val="fr-FR" w:bidi="ar-EG"/>
        </w:rPr>
        <w:t>IEC</w:t>
      </w:r>
      <w:r w:rsidRPr="0017744D">
        <w:rPr>
          <w:rFonts w:hint="cs"/>
          <w:rtl/>
          <w:lang w:bidi="ar"/>
        </w:rPr>
        <w:t xml:space="preserve"> و</w:t>
      </w:r>
      <w:r w:rsidRPr="0017744D">
        <w:rPr>
          <w:rFonts w:hint="cs"/>
          <w:lang w:val="fr-FR" w:bidi="ar-EG"/>
        </w:rPr>
        <w:t>IETF</w:t>
      </w:r>
      <w:r w:rsidRPr="0017744D">
        <w:rPr>
          <w:rFonts w:hint="cs"/>
          <w:rtl/>
          <w:lang w:bidi="ar"/>
        </w:rPr>
        <w:t xml:space="preserve"> و</w:t>
      </w:r>
      <w:r w:rsidRPr="0017744D">
        <w:rPr>
          <w:rFonts w:hint="cs"/>
          <w:lang w:val="fr-FR" w:bidi="ar-EG"/>
        </w:rPr>
        <w:t>IEEE</w:t>
      </w:r>
      <w:r w:rsidRPr="0017744D">
        <w:rPr>
          <w:rFonts w:hint="cs"/>
          <w:rtl/>
          <w:lang w:bidi="ar"/>
        </w:rPr>
        <w:t xml:space="preserve"> ومنتدى النطاق العريض و</w:t>
      </w:r>
      <w:r w:rsidR="00E4515D">
        <w:rPr>
          <w:rtl/>
        </w:rPr>
        <w:t xml:space="preserve">منتدى </w:t>
      </w:r>
      <w:proofErr w:type="spellStart"/>
      <w:r w:rsidR="00E4515D">
        <w:rPr>
          <w:rtl/>
        </w:rPr>
        <w:t>الإثرنت</w:t>
      </w:r>
      <w:proofErr w:type="spellEnd"/>
      <w:r w:rsidR="00E4515D">
        <w:rPr>
          <w:rtl/>
        </w:rPr>
        <w:t xml:space="preserve"> للشبكات الحضرية </w:t>
      </w:r>
      <w:r w:rsidR="00E4515D">
        <w:t>(MEF)</w:t>
      </w:r>
      <w:r w:rsidRPr="0017744D">
        <w:rPr>
          <w:rFonts w:hint="cs"/>
          <w:rtl/>
          <w:lang w:bidi="ar"/>
        </w:rPr>
        <w:t xml:space="preserve"> و</w:t>
      </w:r>
      <w:r w:rsidRPr="0017744D">
        <w:rPr>
          <w:rFonts w:hint="cs"/>
          <w:lang w:val="fr-FR" w:bidi="ar-EG"/>
        </w:rPr>
        <w:t>ETSI</w:t>
      </w:r>
      <w:r w:rsidRPr="0017744D">
        <w:rPr>
          <w:rFonts w:hint="cs"/>
          <w:rtl/>
          <w:lang w:bidi="ar"/>
        </w:rPr>
        <w:t xml:space="preserve"> و</w:t>
      </w:r>
      <w:r w:rsidR="00E4515D" w:rsidRPr="00E4515D">
        <w:rPr>
          <w:rtl/>
        </w:rPr>
        <w:t>مشروع شراكة الجيل الثالث</w:t>
      </w:r>
      <w:r w:rsidR="00E4515D">
        <w:rPr>
          <w:rFonts w:hint="cs"/>
          <w:rtl/>
          <w:lang w:bidi="ar"/>
        </w:rPr>
        <w:t> </w:t>
      </w:r>
      <w:r w:rsidR="00E4515D" w:rsidRPr="00E4515D">
        <w:rPr>
          <w:lang w:bidi="ar"/>
        </w:rPr>
        <w:t>(3GPP)</w:t>
      </w:r>
      <w:r w:rsidR="00E4515D">
        <w:rPr>
          <w:rFonts w:hint="cs"/>
          <w:rtl/>
          <w:lang w:bidi="ar"/>
        </w:rPr>
        <w:t xml:space="preserve"> </w:t>
      </w:r>
      <w:r w:rsidRPr="0017744D">
        <w:rPr>
          <w:rFonts w:hint="cs"/>
          <w:rtl/>
          <w:lang w:bidi="ar"/>
        </w:rPr>
        <w:t>و</w:t>
      </w:r>
      <w:r w:rsidR="00E4515D">
        <w:rPr>
          <w:color w:val="000000"/>
          <w:rtl/>
        </w:rPr>
        <w:t xml:space="preserve">منتدى العمل البيني البصري </w:t>
      </w:r>
      <w:r w:rsidR="00E4515D">
        <w:rPr>
          <w:color w:val="000000"/>
        </w:rPr>
        <w:t>(OIF)</w:t>
      </w:r>
      <w:r w:rsidRPr="0017744D">
        <w:rPr>
          <w:rFonts w:hint="cs"/>
          <w:rtl/>
          <w:lang w:bidi="ar"/>
        </w:rPr>
        <w:t xml:space="preserve"> و</w:t>
      </w:r>
      <w:r w:rsidR="00E4515D">
        <w:rPr>
          <w:rtl/>
        </w:rPr>
        <w:t xml:space="preserve">مؤسسة التوصيل الشبكي المفتوح </w:t>
      </w:r>
      <w:r w:rsidR="00E4515D">
        <w:t>(ONF)</w:t>
      </w:r>
      <w:r w:rsidRPr="0017744D">
        <w:rPr>
          <w:rFonts w:hint="cs"/>
          <w:rtl/>
          <w:lang w:bidi="ar"/>
        </w:rPr>
        <w:t>.</w:t>
      </w:r>
      <w:bookmarkEnd w:id="5"/>
    </w:p>
    <w:p w14:paraId="23A4F61C" w14:textId="77777777" w:rsidR="000023C5" w:rsidRPr="0017744D" w:rsidRDefault="000023C5" w:rsidP="000023C5">
      <w:pPr>
        <w:rPr>
          <w:lang w:val="fr-FR"/>
        </w:rPr>
      </w:pPr>
      <w:r w:rsidRPr="00B16029">
        <w:rPr>
          <w:b/>
          <w:bCs/>
          <w:lang w:val="fr-FR" w:bidi="ar-EG"/>
        </w:rPr>
        <w:t>9.2</w:t>
      </w:r>
      <w:r w:rsidRPr="0006501D">
        <w:rPr>
          <w:lang w:val="fr-FR" w:bidi="ar-EG"/>
        </w:rPr>
        <w:tab/>
      </w:r>
      <w:r>
        <w:rPr>
          <w:rFonts w:hint="cs"/>
          <w:rtl/>
          <w:lang w:val="fr-FR" w:bidi="ar-EG"/>
        </w:rPr>
        <w:t>و</w:t>
      </w:r>
      <w:r w:rsidRPr="0017744D">
        <w:rPr>
          <w:rFonts w:hint="cs"/>
          <w:rtl/>
          <w:lang w:bidi="ar"/>
        </w:rPr>
        <w:t>وافقت لجنة الدراسات 2 لقطاع تقييس الاتصالات على مشروع التوصية</w:t>
      </w:r>
      <w:r>
        <w:rPr>
          <w:rFonts w:hint="cs"/>
          <w:rtl/>
          <w:lang w:bidi="ar-EG"/>
        </w:rPr>
        <w:t xml:space="preserve"> </w:t>
      </w:r>
      <w:r w:rsidRPr="0006501D">
        <w:rPr>
          <w:rFonts w:asciiTheme="minorHAnsi" w:hAnsiTheme="minorHAnsi" w:cstheme="minorHAnsi"/>
          <w:bCs/>
          <w:iCs/>
          <w:lang w:val="fr-FR"/>
        </w:rPr>
        <w:t>ITU-T M.3041</w:t>
      </w:r>
      <w:r w:rsidRPr="00F67971">
        <w:rPr>
          <w:rFonts w:hint="cs"/>
          <w:rtl/>
        </w:rPr>
        <w:t xml:space="preserve"> </w:t>
      </w:r>
      <w:r w:rsidRPr="0088609E">
        <w:rPr>
          <w:rFonts w:hint="cs"/>
          <w:i/>
          <w:iCs/>
          <w:rtl/>
        </w:rPr>
        <w:t>"</w:t>
      </w:r>
      <w:r w:rsidRPr="0088609E">
        <w:rPr>
          <w:rFonts w:hint="cs"/>
          <w:i/>
          <w:iCs/>
          <w:rtl/>
          <w:lang w:bidi="ar"/>
        </w:rPr>
        <w:t>إطار</w:t>
      </w:r>
      <w:r>
        <w:rPr>
          <w:rFonts w:hint="cs"/>
          <w:i/>
          <w:iCs/>
          <w:rtl/>
          <w:lang w:bidi="ar"/>
        </w:rPr>
        <w:t xml:space="preserve"> عمليات</w:t>
      </w:r>
      <w:r w:rsidRPr="0088609E">
        <w:rPr>
          <w:rFonts w:hint="cs"/>
          <w:i/>
          <w:iCs/>
          <w:rtl/>
          <w:lang w:bidi="ar"/>
        </w:rPr>
        <w:t xml:space="preserve"> التشغيل والإدارة والصيانة الذكية</w:t>
      </w:r>
      <w:r w:rsidRPr="0088609E">
        <w:rPr>
          <w:rFonts w:hint="cs"/>
          <w:i/>
          <w:iCs/>
          <w:rtl/>
        </w:rPr>
        <w:t>"</w:t>
      </w:r>
      <w:r>
        <w:rPr>
          <w:rFonts w:hint="cs"/>
          <w:rtl/>
        </w:rPr>
        <w:t xml:space="preserve"> </w:t>
      </w:r>
      <w:r w:rsidRPr="0017744D">
        <w:rPr>
          <w:rFonts w:hint="cs"/>
          <w:rtl/>
          <w:lang w:bidi="ar"/>
        </w:rPr>
        <w:t>(قيد الموافقة).</w:t>
      </w:r>
    </w:p>
    <w:p w14:paraId="0A825350" w14:textId="77777777" w:rsidR="000023C5" w:rsidRPr="0017744D" w:rsidRDefault="000023C5" w:rsidP="000023C5">
      <w:pPr>
        <w:rPr>
          <w:lang w:val="fr-FR" w:bidi="ar-EG"/>
        </w:rPr>
      </w:pPr>
      <w:r w:rsidRPr="00B16029">
        <w:rPr>
          <w:b/>
          <w:bCs/>
          <w:lang w:bidi="ar-EG"/>
        </w:rPr>
        <w:t>10.2</w:t>
      </w:r>
      <w:r>
        <w:rPr>
          <w:lang w:bidi="ar-EG"/>
        </w:rPr>
        <w:tab/>
      </w:r>
      <w:r>
        <w:rPr>
          <w:rFonts w:hint="cs"/>
          <w:rtl/>
          <w:lang w:bidi="ar-EG"/>
        </w:rPr>
        <w:t>وترد ال</w:t>
      </w:r>
      <w:r w:rsidRPr="0017744D">
        <w:rPr>
          <w:rFonts w:hint="cs"/>
          <w:rtl/>
          <w:lang w:bidi="ar"/>
        </w:rPr>
        <w:t xml:space="preserve">معلومات </w:t>
      </w:r>
      <w:r>
        <w:rPr>
          <w:rFonts w:hint="cs"/>
          <w:rtl/>
          <w:lang w:bidi="ar"/>
        </w:rPr>
        <w:t>المتعلقة</w:t>
      </w:r>
      <w:r w:rsidRPr="0017744D">
        <w:rPr>
          <w:rFonts w:hint="cs"/>
          <w:rtl/>
          <w:lang w:bidi="ar"/>
        </w:rPr>
        <w:t xml:space="preserve"> </w:t>
      </w:r>
      <w:r>
        <w:rPr>
          <w:rFonts w:hint="cs"/>
          <w:rtl/>
          <w:lang w:bidi="ar"/>
        </w:rPr>
        <w:t>ب</w:t>
      </w:r>
      <w:r w:rsidRPr="0017744D">
        <w:rPr>
          <w:rFonts w:hint="cs"/>
          <w:rtl/>
          <w:lang w:bidi="ar"/>
        </w:rPr>
        <w:t xml:space="preserve">أنشطة لجنة الدراسات 17 لقطاع تقييس الاتصالات في </w:t>
      </w:r>
      <w:hyperlink r:id="rId77" w:history="1">
        <w:r w:rsidRPr="00377765">
          <w:rPr>
            <w:rStyle w:val="Hyperlink"/>
            <w:rFonts w:hint="cs"/>
            <w:rtl/>
            <w:lang w:bidi="ar"/>
          </w:rPr>
          <w:t xml:space="preserve">وثيقة المجلس </w:t>
        </w:r>
        <w:r w:rsidRPr="00377765">
          <w:rPr>
            <w:rStyle w:val="Hyperlink"/>
            <w:rFonts w:hint="cs"/>
            <w:lang w:val="fr-FR" w:bidi="ar-EG"/>
          </w:rPr>
          <w:t>C20/18</w:t>
        </w:r>
      </w:hyperlink>
      <w:r w:rsidRPr="0017744D">
        <w:rPr>
          <w:rFonts w:hint="cs"/>
          <w:rtl/>
          <w:lang w:bidi="ar"/>
        </w:rPr>
        <w:t>.</w:t>
      </w:r>
    </w:p>
    <w:p w14:paraId="44C2CDF3" w14:textId="2E0C6B4C" w:rsidR="000023C5" w:rsidRPr="00A647A6" w:rsidRDefault="000023C5" w:rsidP="000023C5">
      <w:pPr>
        <w:rPr>
          <w:rtl/>
          <w:lang w:bidi="ar-EG"/>
        </w:rPr>
      </w:pPr>
      <w:r w:rsidRPr="00B16029">
        <w:rPr>
          <w:b/>
          <w:bCs/>
          <w:lang w:bidi="ar-EG"/>
        </w:rPr>
        <w:lastRenderedPageBreak/>
        <w:t>11.2</w:t>
      </w:r>
      <w:r>
        <w:rPr>
          <w:lang w:bidi="ar-EG"/>
        </w:rPr>
        <w:tab/>
      </w:r>
      <w:r>
        <w:rPr>
          <w:rFonts w:hint="cs"/>
          <w:rtl/>
          <w:lang w:bidi="ar-EG"/>
        </w:rPr>
        <w:t>و</w:t>
      </w:r>
      <w:r>
        <w:rPr>
          <w:rFonts w:hint="cs"/>
          <w:rtl/>
          <w:lang w:bidi="ar"/>
        </w:rPr>
        <w:t>ت</w:t>
      </w:r>
      <w:r w:rsidRPr="00AB4601">
        <w:rPr>
          <w:rFonts w:hint="cs"/>
          <w:rtl/>
          <w:lang w:bidi="ar"/>
        </w:rPr>
        <w:t xml:space="preserve">ستكشف العديد من </w:t>
      </w:r>
      <w:r>
        <w:rPr>
          <w:rFonts w:hint="cs"/>
          <w:rtl/>
          <w:lang w:bidi="ar"/>
        </w:rPr>
        <w:t>الأفرقة المتخصصة التابعة</w:t>
      </w:r>
      <w:r w:rsidRPr="00AB4601">
        <w:rPr>
          <w:rFonts w:hint="cs"/>
          <w:rtl/>
          <w:lang w:bidi="ar"/>
        </w:rPr>
        <w:t xml:space="preserve"> </w:t>
      </w:r>
      <w:r>
        <w:rPr>
          <w:rFonts w:hint="cs"/>
          <w:rtl/>
          <w:lang w:bidi="ar"/>
        </w:rPr>
        <w:t>ل</w:t>
      </w:r>
      <w:r w:rsidRPr="00AB4601">
        <w:rPr>
          <w:rFonts w:hint="cs"/>
          <w:rtl/>
          <w:lang w:bidi="ar"/>
        </w:rPr>
        <w:t xml:space="preserve">قطاع تقييس الاتصالات التكنولوجيات الناشئة وتأثيرها المحتمل على </w:t>
      </w:r>
      <w:r>
        <w:rPr>
          <w:rFonts w:hint="cs"/>
          <w:rtl/>
          <w:lang w:bidi="ar"/>
        </w:rPr>
        <w:t>أنشطة ال</w:t>
      </w:r>
      <w:r w:rsidRPr="00AB4601">
        <w:rPr>
          <w:rFonts w:hint="cs"/>
          <w:rtl/>
          <w:lang w:bidi="ar"/>
        </w:rPr>
        <w:t xml:space="preserve">تقييس </w:t>
      </w:r>
      <w:r>
        <w:rPr>
          <w:rFonts w:hint="cs"/>
          <w:rtl/>
          <w:lang w:bidi="ar"/>
        </w:rPr>
        <w:t xml:space="preserve">في </w:t>
      </w:r>
      <w:r w:rsidRPr="00AB4601">
        <w:rPr>
          <w:rFonts w:hint="cs"/>
          <w:rtl/>
          <w:lang w:bidi="ar"/>
        </w:rPr>
        <w:t xml:space="preserve">الاتحاد. </w:t>
      </w:r>
      <w:hyperlink r:id="rId78" w:history="1">
        <w:r w:rsidRPr="00B16029">
          <w:rPr>
            <w:rStyle w:val="Hyperlink"/>
            <w:rFonts w:hint="cs"/>
            <w:rtl/>
            <w:lang w:bidi="ar"/>
          </w:rPr>
          <w:t>وتنشط حالياً سبعة أفرقة متخصصة تابعة لقطاع تقييس الاتصالات</w:t>
        </w:r>
      </w:hyperlink>
      <w:r>
        <w:rPr>
          <w:rFonts w:hint="cs"/>
          <w:rtl/>
          <w:lang w:bidi="ar"/>
        </w:rPr>
        <w:t xml:space="preserve">: </w:t>
      </w:r>
      <w:r>
        <w:rPr>
          <w:lang w:bidi="ar-EG"/>
        </w:rPr>
        <w:t>(1)</w:t>
      </w:r>
      <w:r>
        <w:rPr>
          <w:rFonts w:hint="cs"/>
          <w:rtl/>
          <w:lang w:bidi="ar-EG"/>
        </w:rPr>
        <w:t xml:space="preserve"> </w:t>
      </w:r>
      <w:hyperlink r:id="rId79" w:history="1">
        <w:r w:rsidRPr="00B16029">
          <w:rPr>
            <w:rStyle w:val="Hyperlink"/>
            <w:i/>
            <w:iCs/>
            <w:rtl/>
          </w:rPr>
          <w:t xml:space="preserve">الفريق المتخصص لقطاع تقييس الاتصالات </w:t>
        </w:r>
        <w:r w:rsidRPr="00B16029">
          <w:rPr>
            <w:rStyle w:val="Hyperlink"/>
            <w:rFonts w:hint="cs"/>
            <w:i/>
            <w:iCs/>
            <w:rtl/>
          </w:rPr>
          <w:t>المعني</w:t>
        </w:r>
        <w:r w:rsidRPr="00B16029">
          <w:rPr>
            <w:rStyle w:val="Hyperlink"/>
            <w:i/>
            <w:iCs/>
            <w:rtl/>
          </w:rPr>
          <w:t xml:space="preserve"> </w:t>
        </w:r>
        <w:r w:rsidRPr="00B16029">
          <w:rPr>
            <w:rStyle w:val="Hyperlink"/>
            <w:rFonts w:hint="cs"/>
            <w:i/>
            <w:iCs/>
            <w:rtl/>
          </w:rPr>
          <w:t>ب</w:t>
        </w:r>
        <w:r w:rsidRPr="00B16029">
          <w:rPr>
            <w:rStyle w:val="Hyperlink"/>
            <w:i/>
            <w:iCs/>
            <w:rtl/>
          </w:rPr>
          <w:t>التعلم الآلي</w:t>
        </w:r>
        <w:r w:rsidRPr="00B16029">
          <w:rPr>
            <w:rStyle w:val="Hyperlink"/>
            <w:rFonts w:hint="cs"/>
            <w:i/>
            <w:iCs/>
            <w:rtl/>
          </w:rPr>
          <w:t xml:space="preserve"> في </w:t>
        </w:r>
        <w:r w:rsidRPr="00B16029">
          <w:rPr>
            <w:rStyle w:val="Hyperlink"/>
            <w:i/>
            <w:iCs/>
            <w:rtl/>
          </w:rPr>
          <w:t>شبكات المستقبل بما في ذلك شبكات الجيل الخامس</w:t>
        </w:r>
        <w:r w:rsidRPr="00B16029">
          <w:rPr>
            <w:rStyle w:val="Hyperlink"/>
            <w:rFonts w:hint="cs"/>
            <w:i/>
            <w:iCs/>
            <w:rtl/>
          </w:rPr>
          <w:t xml:space="preserve"> </w:t>
        </w:r>
        <w:r w:rsidRPr="00B16029">
          <w:rPr>
            <w:rStyle w:val="Hyperlink"/>
            <w:i/>
            <w:iCs/>
            <w:lang w:bidi="ar-EG"/>
          </w:rPr>
          <w:t>(FG-ML5G)</w:t>
        </w:r>
      </w:hyperlink>
      <w:r>
        <w:rPr>
          <w:rFonts w:hint="cs"/>
          <w:rtl/>
          <w:lang w:bidi="ar-EG"/>
        </w:rPr>
        <w:t xml:space="preserve"> </w:t>
      </w:r>
      <w:r>
        <w:rPr>
          <w:lang w:bidi="ar-EG"/>
        </w:rPr>
        <w:t>(2)</w:t>
      </w:r>
      <w:r w:rsidR="00B16029">
        <w:rPr>
          <w:rFonts w:hint="eastAsia"/>
          <w:rtl/>
          <w:lang w:bidi="ar-EG"/>
        </w:rPr>
        <w:t> </w:t>
      </w:r>
      <w:hyperlink r:id="rId80" w:history="1">
        <w:r w:rsidRPr="00B16029">
          <w:rPr>
            <w:rStyle w:val="Hyperlink"/>
            <w:i/>
            <w:iCs/>
            <w:rtl/>
          </w:rPr>
          <w:t>الفريق المتخصص لقطاع تقييس الاتصالات المعني بتكنولوجيا شبك</w:t>
        </w:r>
        <w:r w:rsidRPr="00B16029">
          <w:rPr>
            <w:rStyle w:val="Hyperlink"/>
            <w:rFonts w:hint="cs"/>
            <w:i/>
            <w:iCs/>
            <w:rtl/>
          </w:rPr>
          <w:t>ات</w:t>
        </w:r>
        <w:r w:rsidRPr="00B16029">
          <w:rPr>
            <w:rStyle w:val="Hyperlink"/>
            <w:i/>
            <w:iCs/>
            <w:rtl/>
          </w:rPr>
          <w:t xml:space="preserve"> 2030</w:t>
        </w:r>
        <w:r w:rsidR="00B16029" w:rsidRPr="00B16029">
          <w:rPr>
            <w:rStyle w:val="Hyperlink"/>
            <w:rFonts w:hint="cs"/>
            <w:i/>
            <w:iCs/>
            <w:rtl/>
            <w:lang w:bidi="ar-EG"/>
          </w:rPr>
          <w:t xml:space="preserve"> </w:t>
        </w:r>
        <w:r w:rsidR="00B16029" w:rsidRPr="00B16029">
          <w:rPr>
            <w:rStyle w:val="Hyperlink"/>
            <w:i/>
            <w:iCs/>
            <w:lang w:bidi="ar-EG"/>
          </w:rPr>
          <w:t>(</w:t>
        </w:r>
        <w:r w:rsidRPr="00B16029">
          <w:rPr>
            <w:rStyle w:val="Hyperlink"/>
            <w:i/>
            <w:iCs/>
            <w:lang w:bidi="ar-EG"/>
          </w:rPr>
          <w:t>FG NET-2030)</w:t>
        </w:r>
      </w:hyperlink>
      <w:r>
        <w:rPr>
          <w:rFonts w:hint="cs"/>
          <w:rtl/>
          <w:lang w:bidi="ar-EG"/>
        </w:rPr>
        <w:t xml:space="preserve"> </w:t>
      </w:r>
      <w:r>
        <w:rPr>
          <w:lang w:bidi="ar-EG"/>
        </w:rPr>
        <w:t>(3)</w:t>
      </w:r>
      <w:r>
        <w:rPr>
          <w:rFonts w:hint="cs"/>
          <w:rtl/>
          <w:lang w:bidi="ar-EG"/>
        </w:rPr>
        <w:t xml:space="preserve"> </w:t>
      </w:r>
      <w:hyperlink r:id="rId81" w:history="1">
        <w:r w:rsidRPr="00B16029">
          <w:rPr>
            <w:rStyle w:val="Hyperlink"/>
            <w:i/>
            <w:iCs/>
            <w:rtl/>
          </w:rPr>
          <w:t xml:space="preserve">الفريق المتخصص لقطاع تقييس الاتصالات </w:t>
        </w:r>
        <w:r w:rsidRPr="00B16029">
          <w:rPr>
            <w:rStyle w:val="Hyperlink"/>
            <w:rFonts w:hint="cs"/>
            <w:i/>
            <w:iCs/>
            <w:rtl/>
          </w:rPr>
          <w:t>المعني</w:t>
        </w:r>
        <w:r w:rsidRPr="00B16029">
          <w:rPr>
            <w:rStyle w:val="Hyperlink"/>
            <w:i/>
            <w:iCs/>
            <w:rtl/>
          </w:rPr>
          <w:t xml:space="preserve"> </w:t>
        </w:r>
        <w:r w:rsidRPr="00B16029">
          <w:rPr>
            <w:rStyle w:val="Hyperlink"/>
            <w:rFonts w:hint="cs"/>
            <w:i/>
            <w:iCs/>
            <w:rtl/>
          </w:rPr>
          <w:t>ب</w:t>
        </w:r>
        <w:r w:rsidRPr="00B16029">
          <w:rPr>
            <w:rStyle w:val="Hyperlink"/>
            <w:i/>
            <w:iCs/>
            <w:rtl/>
          </w:rPr>
          <w:t>الذكاء الاصطناعي من أجل الصحة</w:t>
        </w:r>
        <w:r w:rsidRPr="00B16029">
          <w:rPr>
            <w:rStyle w:val="Hyperlink"/>
            <w:rFonts w:hint="cs"/>
            <w:i/>
            <w:iCs/>
            <w:rtl/>
          </w:rPr>
          <w:t xml:space="preserve"> </w:t>
        </w:r>
        <w:r w:rsidRPr="00B16029">
          <w:rPr>
            <w:rStyle w:val="Hyperlink"/>
            <w:i/>
            <w:iCs/>
            <w:lang w:bidi="ar-EG"/>
          </w:rPr>
          <w:t>(FG-AI4H)</w:t>
        </w:r>
      </w:hyperlink>
      <w:r>
        <w:rPr>
          <w:rFonts w:hint="cs"/>
          <w:rtl/>
          <w:lang w:bidi="ar-EG"/>
        </w:rPr>
        <w:t xml:space="preserve"> </w:t>
      </w:r>
      <w:r>
        <w:rPr>
          <w:lang w:bidi="ar-EG"/>
        </w:rPr>
        <w:t>(4)</w:t>
      </w:r>
      <w:r>
        <w:rPr>
          <w:rFonts w:hint="cs"/>
          <w:rtl/>
          <w:lang w:bidi="ar-EG"/>
        </w:rPr>
        <w:t xml:space="preserve"> </w:t>
      </w:r>
      <w:hyperlink r:id="rId82" w:history="1">
        <w:r w:rsidRPr="00B16029">
          <w:rPr>
            <w:rStyle w:val="Hyperlink"/>
            <w:i/>
            <w:iCs/>
            <w:rtl/>
          </w:rPr>
          <w:t>الفريق المتخصص لقطاع تقييس الاتصالات</w:t>
        </w:r>
        <w:r w:rsidRPr="00B16029">
          <w:rPr>
            <w:rStyle w:val="Hyperlink"/>
            <w:rFonts w:hint="cs"/>
            <w:i/>
            <w:iCs/>
            <w:rtl/>
          </w:rPr>
          <w:t xml:space="preserve"> المعني</w:t>
        </w:r>
        <w:r w:rsidRPr="00B16029">
          <w:rPr>
            <w:rStyle w:val="Hyperlink"/>
            <w:i/>
            <w:iCs/>
            <w:rtl/>
          </w:rPr>
          <w:t xml:space="preserve"> </w:t>
        </w:r>
        <w:r w:rsidRPr="00B16029">
          <w:rPr>
            <w:rStyle w:val="Hyperlink"/>
            <w:rFonts w:hint="cs"/>
            <w:i/>
            <w:iCs/>
            <w:rtl/>
          </w:rPr>
          <w:t>ب</w:t>
        </w:r>
        <w:r w:rsidRPr="00B16029">
          <w:rPr>
            <w:rStyle w:val="Hyperlink"/>
            <w:i/>
            <w:iCs/>
            <w:rtl/>
          </w:rPr>
          <w:t xml:space="preserve">الوسائط المتعددة </w:t>
        </w:r>
        <w:r w:rsidRPr="00B16029">
          <w:rPr>
            <w:rStyle w:val="Hyperlink"/>
            <w:rFonts w:hint="cs"/>
            <w:i/>
            <w:iCs/>
            <w:rtl/>
          </w:rPr>
          <w:t>في ا</w:t>
        </w:r>
        <w:r w:rsidRPr="00B16029">
          <w:rPr>
            <w:rStyle w:val="Hyperlink"/>
            <w:i/>
            <w:iCs/>
            <w:rtl/>
          </w:rPr>
          <w:t>لمركبات</w:t>
        </w:r>
        <w:r w:rsidRPr="00B16029">
          <w:rPr>
            <w:rStyle w:val="Hyperlink"/>
            <w:rFonts w:hint="cs"/>
            <w:i/>
            <w:iCs/>
            <w:rtl/>
          </w:rPr>
          <w:t xml:space="preserve"> </w:t>
        </w:r>
        <w:r w:rsidRPr="00B16029">
          <w:rPr>
            <w:rStyle w:val="Hyperlink"/>
            <w:i/>
            <w:iCs/>
          </w:rPr>
          <w:t>(FG-VM)</w:t>
        </w:r>
      </w:hyperlink>
      <w:r>
        <w:rPr>
          <w:rFonts w:hint="cs"/>
          <w:rtl/>
        </w:rPr>
        <w:t xml:space="preserve"> </w:t>
      </w:r>
      <w:r>
        <w:t>(5)</w:t>
      </w:r>
      <w:r>
        <w:rPr>
          <w:rFonts w:hint="cs"/>
          <w:rtl/>
        </w:rPr>
        <w:t xml:space="preserve"> </w:t>
      </w:r>
      <w:hyperlink r:id="rId83" w:history="1">
        <w:r w:rsidRPr="00B16029">
          <w:rPr>
            <w:rStyle w:val="Hyperlink"/>
            <w:i/>
            <w:iCs/>
            <w:rtl/>
          </w:rPr>
          <w:t xml:space="preserve">الفريق المتخصص لقطاع تقييس الاتصالات </w:t>
        </w:r>
        <w:r w:rsidRPr="00B16029">
          <w:rPr>
            <w:rStyle w:val="Hyperlink"/>
            <w:rFonts w:hint="cs"/>
            <w:i/>
            <w:iCs/>
            <w:rtl/>
          </w:rPr>
          <w:t>المعني</w:t>
        </w:r>
        <w:r w:rsidRPr="00B16029">
          <w:rPr>
            <w:rStyle w:val="Hyperlink"/>
            <w:i/>
            <w:iCs/>
            <w:rtl/>
          </w:rPr>
          <w:t xml:space="preserve"> </w:t>
        </w:r>
        <w:r w:rsidRPr="00B16029">
          <w:rPr>
            <w:rStyle w:val="Hyperlink"/>
            <w:rFonts w:hint="cs"/>
            <w:i/>
            <w:iCs/>
            <w:rtl/>
          </w:rPr>
          <w:t>ب</w:t>
        </w:r>
        <w:r w:rsidRPr="00B16029">
          <w:rPr>
            <w:rStyle w:val="Hyperlink"/>
            <w:i/>
            <w:iCs/>
            <w:rtl/>
          </w:rPr>
          <w:t xml:space="preserve">الكفاءة البيئية للذكاء الاصطناعي </w:t>
        </w:r>
        <w:r w:rsidRPr="00B16029">
          <w:rPr>
            <w:rStyle w:val="Hyperlink"/>
            <w:rFonts w:hint="cs"/>
            <w:i/>
            <w:iCs/>
            <w:rtl/>
          </w:rPr>
          <w:t>و</w:t>
        </w:r>
        <w:r w:rsidRPr="00B16029">
          <w:rPr>
            <w:rStyle w:val="Hyperlink"/>
            <w:i/>
            <w:iCs/>
            <w:rtl/>
          </w:rPr>
          <w:t>التكنولوجيات الناشئة</w:t>
        </w:r>
        <w:r w:rsidRPr="00B16029">
          <w:rPr>
            <w:rStyle w:val="Hyperlink"/>
            <w:rFonts w:hint="cs"/>
            <w:i/>
            <w:iCs/>
            <w:rtl/>
          </w:rPr>
          <w:t xml:space="preserve"> الأخرى </w:t>
        </w:r>
        <w:r w:rsidRPr="00B16029">
          <w:rPr>
            <w:rStyle w:val="Hyperlink"/>
            <w:i/>
            <w:iCs/>
          </w:rPr>
          <w:t>(FG-AI4EE)</w:t>
        </w:r>
      </w:hyperlink>
      <w:r>
        <w:rPr>
          <w:rFonts w:hint="cs"/>
          <w:rtl/>
        </w:rPr>
        <w:t xml:space="preserve"> </w:t>
      </w:r>
      <w:r>
        <w:t>(6)</w:t>
      </w:r>
      <w:r>
        <w:rPr>
          <w:rFonts w:hint="cs"/>
          <w:rtl/>
          <w:lang w:bidi="ar-EG"/>
        </w:rPr>
        <w:t xml:space="preserve"> </w:t>
      </w:r>
      <w:hyperlink r:id="rId84" w:history="1">
        <w:r w:rsidRPr="00B16029">
          <w:rPr>
            <w:rStyle w:val="Hyperlink"/>
            <w:i/>
            <w:iCs/>
            <w:rtl/>
          </w:rPr>
          <w:t>الفريق المتخصص لقطاع تقييس الاتصالات المعني بالذكاء الاصطناعي للقيادة المستقلة والمساعدة</w:t>
        </w:r>
        <w:r w:rsidRPr="00B16029">
          <w:rPr>
            <w:rStyle w:val="Hyperlink"/>
            <w:rFonts w:hint="cs"/>
            <w:i/>
            <w:iCs/>
            <w:rtl/>
          </w:rPr>
          <w:t xml:space="preserve"> </w:t>
        </w:r>
        <w:r w:rsidRPr="00B16029">
          <w:rPr>
            <w:rStyle w:val="Hyperlink"/>
            <w:i/>
            <w:iCs/>
            <w:lang w:bidi="ar-EG"/>
          </w:rPr>
          <w:t>(FG-AI4AD)</w:t>
        </w:r>
      </w:hyperlink>
      <w:r>
        <w:rPr>
          <w:rFonts w:hint="cs"/>
          <w:rtl/>
          <w:lang w:bidi="ar-EG"/>
        </w:rPr>
        <w:t xml:space="preserve"> </w:t>
      </w:r>
      <w:r>
        <w:rPr>
          <w:lang w:bidi="ar-EG"/>
        </w:rPr>
        <w:t>(7)</w:t>
      </w:r>
      <w:r>
        <w:rPr>
          <w:rFonts w:hint="cs"/>
          <w:rtl/>
          <w:lang w:bidi="ar-EG"/>
        </w:rPr>
        <w:t xml:space="preserve"> </w:t>
      </w:r>
      <w:hyperlink r:id="rId85" w:history="1">
        <w:r w:rsidRPr="00B16029">
          <w:rPr>
            <w:rStyle w:val="Hyperlink"/>
            <w:i/>
            <w:iCs/>
            <w:rtl/>
          </w:rPr>
          <w:t>الفريق المتخصص لقطاع تقييس الاتصالات المعني بتكنولوجيا المعلومات الكم</w:t>
        </w:r>
        <w:r w:rsidRPr="00B16029">
          <w:rPr>
            <w:rStyle w:val="Hyperlink"/>
            <w:rFonts w:hint="cs"/>
            <w:i/>
            <w:iCs/>
            <w:rtl/>
          </w:rPr>
          <w:t>ومية من أجل ا</w:t>
        </w:r>
        <w:r w:rsidRPr="00B16029">
          <w:rPr>
            <w:rStyle w:val="Hyperlink"/>
            <w:i/>
            <w:iCs/>
            <w:rtl/>
          </w:rPr>
          <w:t>لشبكات</w:t>
        </w:r>
        <w:r w:rsidRPr="00B16029">
          <w:rPr>
            <w:rStyle w:val="Hyperlink"/>
            <w:rFonts w:hint="cs"/>
            <w:i/>
            <w:iCs/>
            <w:rtl/>
          </w:rPr>
          <w:t xml:space="preserve"> </w:t>
        </w:r>
        <w:r w:rsidRPr="00B16029">
          <w:rPr>
            <w:rStyle w:val="Hyperlink"/>
            <w:i/>
            <w:iCs/>
            <w:lang w:bidi="ar-EG"/>
          </w:rPr>
          <w:t>(FG-QIT4N)</w:t>
        </w:r>
      </w:hyperlink>
      <w:r>
        <w:rPr>
          <w:rFonts w:hint="cs"/>
          <w:i/>
          <w:iCs/>
          <w:rtl/>
          <w:lang w:bidi="ar-EG"/>
        </w:rPr>
        <w:t>.</w:t>
      </w:r>
    </w:p>
    <w:p w14:paraId="0063AB5D" w14:textId="77777777" w:rsidR="000023C5" w:rsidRPr="00BD213F" w:rsidRDefault="000023C5" w:rsidP="000023C5">
      <w:pPr>
        <w:rPr>
          <w:rtl/>
          <w:lang w:bidi="ar-EG"/>
        </w:rPr>
      </w:pPr>
      <w:r w:rsidRPr="00B16029">
        <w:rPr>
          <w:b/>
          <w:bCs/>
          <w:lang w:bidi="ar-EG"/>
        </w:rPr>
        <w:t>12.2</w:t>
      </w:r>
      <w:r w:rsidRPr="00BD213F">
        <w:rPr>
          <w:rtl/>
          <w:lang w:bidi="ar-EG"/>
        </w:rPr>
        <w:tab/>
        <w:t>ولم</w:t>
      </w:r>
      <w:r w:rsidRPr="00BD213F">
        <w:rPr>
          <w:rFonts w:hint="cs"/>
          <w:rtl/>
          <w:lang w:bidi="ar-EG"/>
        </w:rPr>
        <w:t> </w:t>
      </w:r>
      <w:r w:rsidRPr="00BD213F">
        <w:rPr>
          <w:rtl/>
          <w:lang w:bidi="ar-EG"/>
        </w:rPr>
        <w:t xml:space="preserve">يتلق مكتب تقييس الاتصالات تعليقات على الحوادث التي أبلغ عنها </w:t>
      </w:r>
      <w:r w:rsidRPr="00BD213F">
        <w:rPr>
          <w:rFonts w:hint="cs"/>
          <w:rtl/>
          <w:lang w:bidi="ar-EG"/>
        </w:rPr>
        <w:t xml:space="preserve">فيما يتعلق </w:t>
      </w:r>
      <w:hyperlink r:id="rId86" w:history="1">
        <w:r w:rsidRPr="00BD213F">
          <w:rPr>
            <w:rStyle w:val="Hyperlink"/>
            <w:rFonts w:hint="cs"/>
            <w:rtl/>
            <w:lang w:bidi="ar-EG"/>
          </w:rPr>
          <w:t xml:space="preserve">بالقرار </w:t>
        </w:r>
        <w:r w:rsidRPr="00BD213F">
          <w:rPr>
            <w:rStyle w:val="Hyperlink"/>
            <w:lang w:bidi="ar-EG"/>
          </w:rPr>
          <w:t>69</w:t>
        </w:r>
        <w:r w:rsidRPr="00BD213F">
          <w:rPr>
            <w:rStyle w:val="Hyperlink"/>
            <w:rFonts w:hint="cs"/>
            <w:rtl/>
            <w:lang w:bidi="ar-EG"/>
          </w:rPr>
          <w:t xml:space="preserve"> ل</w:t>
        </w:r>
        <w:r w:rsidRPr="00BD213F">
          <w:rPr>
            <w:rStyle w:val="Hyperlink"/>
            <w:rtl/>
            <w:lang w:bidi="ar-EG"/>
          </w:rPr>
          <w:t>لجمعية العالمية لتقييس الاتصالات</w:t>
        </w:r>
      </w:hyperlink>
      <w:r>
        <w:rPr>
          <w:rStyle w:val="Hyperlink"/>
          <w:rFonts w:hint="cs"/>
          <w:rtl/>
          <w:lang w:bidi="ar-EG"/>
        </w:rPr>
        <w:t>.</w:t>
      </w:r>
      <w:r w:rsidRPr="00BD213F">
        <w:rPr>
          <w:rFonts w:hint="cs"/>
          <w:rtl/>
          <w:lang w:bidi="ar"/>
        </w:rPr>
        <w:t xml:space="preserve"> </w:t>
      </w:r>
    </w:p>
    <w:p w14:paraId="0AB1B839" w14:textId="79EA2481" w:rsidR="000023C5" w:rsidRPr="00BD213F" w:rsidRDefault="000023C5" w:rsidP="000023C5">
      <w:pPr>
        <w:keepNext/>
        <w:keepLines/>
        <w:rPr>
          <w:rtl/>
        </w:rPr>
      </w:pPr>
      <w:r w:rsidRPr="00B16029">
        <w:rPr>
          <w:b/>
          <w:bCs/>
          <w:lang w:bidi="ar-EG"/>
        </w:rPr>
        <w:t>13.2</w:t>
      </w:r>
      <w:r w:rsidRPr="000A1A46">
        <w:rPr>
          <w:rtl/>
          <w:lang w:bidi="ar-EG"/>
        </w:rPr>
        <w:tab/>
      </w:r>
      <w:r w:rsidRPr="000A1A46">
        <w:rPr>
          <w:rFonts w:hint="cs"/>
          <w:rtl/>
          <w:lang w:bidi="ar"/>
        </w:rPr>
        <w:t xml:space="preserve">واختتمت لجنة الدراسات </w:t>
      </w:r>
      <w:r w:rsidRPr="000A1A46">
        <w:rPr>
          <w:lang w:bidi="ar"/>
        </w:rPr>
        <w:t>1</w:t>
      </w:r>
      <w:r w:rsidRPr="000A1A46">
        <w:rPr>
          <w:rFonts w:hint="cs"/>
          <w:rtl/>
          <w:lang w:bidi="ar"/>
        </w:rPr>
        <w:t xml:space="preserve"> ولجنة الدراسات </w:t>
      </w:r>
      <w:r w:rsidRPr="000A1A46">
        <w:rPr>
          <w:lang w:bidi="ar"/>
        </w:rPr>
        <w:t>2</w:t>
      </w:r>
      <w:r w:rsidRPr="000A1A46">
        <w:rPr>
          <w:rFonts w:hint="cs"/>
          <w:rtl/>
          <w:lang w:bidi="ar"/>
        </w:rPr>
        <w:t xml:space="preserve"> لقطاع تنمية الاتصالات </w:t>
      </w:r>
      <w:hyperlink r:id="rId87" w:history="1">
        <w:r w:rsidRPr="000A1A46">
          <w:rPr>
            <w:rStyle w:val="Hyperlink"/>
            <w:rFonts w:hint="cs"/>
            <w:rtl/>
            <w:lang w:bidi="ar"/>
          </w:rPr>
          <w:t xml:space="preserve">فترة الدراسة </w:t>
        </w:r>
        <w:r w:rsidRPr="000A1A46">
          <w:rPr>
            <w:rStyle w:val="Hyperlink"/>
            <w:lang w:bidi="ar"/>
          </w:rPr>
          <w:t>2014</w:t>
        </w:r>
        <w:r w:rsidRPr="000A1A46">
          <w:rPr>
            <w:rStyle w:val="Hyperlink"/>
            <w:rFonts w:asciiTheme="minorHAnsi" w:hAnsiTheme="minorHAnsi"/>
            <w:rtl/>
            <w:lang w:bidi="ar"/>
          </w:rPr>
          <w:t>-</w:t>
        </w:r>
        <w:r w:rsidRPr="000A1A46">
          <w:rPr>
            <w:rStyle w:val="Hyperlink"/>
            <w:lang w:bidi="ar"/>
          </w:rPr>
          <w:t>2017</w:t>
        </w:r>
      </w:hyperlink>
      <w:r w:rsidRPr="000A1A46">
        <w:rPr>
          <w:rFonts w:hint="cs"/>
          <w:rtl/>
          <w:lang w:bidi="ar"/>
        </w:rPr>
        <w:t xml:space="preserve"> وأصدرتا عدداً من</w:t>
      </w:r>
      <w:r w:rsidRPr="000A1A46">
        <w:rPr>
          <w:rFonts w:hint="eastAsia"/>
          <w:rtl/>
          <w:lang w:bidi="ar"/>
        </w:rPr>
        <w:t> </w:t>
      </w:r>
      <w:r w:rsidRPr="000A1A46">
        <w:rPr>
          <w:rFonts w:hint="cs"/>
          <w:rtl/>
          <w:lang w:bidi="ar"/>
        </w:rPr>
        <w:t>التقارير والمبادئ التوجيهية المتعلقة بالإنترنت</w:t>
      </w:r>
      <w:r w:rsidRPr="000A1A46">
        <w:rPr>
          <w:rFonts w:hint="cs"/>
          <w:rtl/>
          <w:lang w:bidi="ar-EG"/>
        </w:rPr>
        <w:t xml:space="preserve"> </w:t>
      </w:r>
      <w:r w:rsidRPr="000A1A46">
        <w:rPr>
          <w:rFonts w:hint="cs"/>
          <w:rtl/>
          <w:lang w:bidi="ar"/>
        </w:rPr>
        <w:t>(انظر تقريري</w:t>
      </w:r>
      <w:r w:rsidRPr="000A1A46">
        <w:rPr>
          <w:rFonts w:hint="cs"/>
          <w:rtl/>
          <w:lang w:bidi="ar-EG"/>
        </w:rPr>
        <w:t xml:space="preserve"> </w:t>
      </w:r>
      <w:hyperlink r:id="rId88" w:history="1">
        <w:r w:rsidRPr="000A1A46">
          <w:rPr>
            <w:rStyle w:val="Hyperlink"/>
            <w:rFonts w:hint="cs"/>
            <w:rtl/>
            <w:lang w:bidi="ar"/>
          </w:rPr>
          <w:t>لجنة</w:t>
        </w:r>
        <w:r w:rsidRPr="000A1A46">
          <w:rPr>
            <w:rStyle w:val="Hyperlink"/>
            <w:rFonts w:hint="eastAsia"/>
            <w:rtl/>
            <w:lang w:bidi="ar"/>
          </w:rPr>
          <w:t> </w:t>
        </w:r>
        <w:r w:rsidRPr="000A1A46">
          <w:rPr>
            <w:rStyle w:val="Hyperlink"/>
            <w:rFonts w:hint="cs"/>
            <w:rtl/>
            <w:lang w:bidi="ar"/>
          </w:rPr>
          <w:t xml:space="preserve">الدراسات </w:t>
        </w:r>
        <w:r w:rsidRPr="000A1A46">
          <w:rPr>
            <w:rStyle w:val="Hyperlink"/>
            <w:lang w:bidi="ar"/>
          </w:rPr>
          <w:t>1</w:t>
        </w:r>
      </w:hyperlink>
      <w:r w:rsidRPr="000A1A46">
        <w:rPr>
          <w:rFonts w:hint="cs"/>
          <w:rtl/>
          <w:lang w:bidi="ar"/>
        </w:rPr>
        <w:t xml:space="preserve"> و</w:t>
      </w:r>
      <w:hyperlink r:id="rId89" w:history="1">
        <w:r w:rsidRPr="000A1A46">
          <w:rPr>
            <w:rStyle w:val="Hyperlink"/>
            <w:rFonts w:hint="cs"/>
            <w:rtl/>
            <w:lang w:bidi="ar"/>
          </w:rPr>
          <w:t xml:space="preserve">لجنة الدراسات </w:t>
        </w:r>
        <w:r w:rsidRPr="000A1A46">
          <w:rPr>
            <w:rStyle w:val="Hyperlink"/>
            <w:lang w:bidi="ar"/>
          </w:rPr>
          <w:t>2</w:t>
        </w:r>
      </w:hyperlink>
      <w:r w:rsidRPr="000A1A46">
        <w:rPr>
          <w:rFonts w:hint="cs"/>
          <w:rtl/>
          <w:lang w:bidi="ar"/>
        </w:rPr>
        <w:t xml:space="preserve"> لقطاع تنمية الاتصالات). </w:t>
      </w:r>
      <w:r>
        <w:rPr>
          <w:rFonts w:hint="cs"/>
          <w:rtl/>
          <w:lang w:bidi="ar"/>
        </w:rPr>
        <w:t>و</w:t>
      </w:r>
      <w:r w:rsidRPr="000A1A46">
        <w:rPr>
          <w:rFonts w:hint="cs"/>
          <w:rtl/>
          <w:lang w:bidi="ar"/>
        </w:rPr>
        <w:t>يستمر العمل في</w:t>
      </w:r>
      <w:r w:rsidRPr="000A1A46">
        <w:rPr>
          <w:rFonts w:hint="eastAsia"/>
          <w:rtl/>
          <w:lang w:bidi="ar"/>
        </w:rPr>
        <w:t> </w:t>
      </w:r>
      <w:r w:rsidRPr="000A1A46">
        <w:rPr>
          <w:rFonts w:hint="cs"/>
          <w:rtl/>
          <w:lang w:bidi="ar"/>
        </w:rPr>
        <w:t>القضايا المتعلقة ببروتوكول الإنترنت مثل التوصيل البيني لشبكات الجيل التالي، والاتصالات الصوتية عبر بروتوكول الإنترنت</w:t>
      </w:r>
      <w:r w:rsidRPr="000A1A46">
        <w:rPr>
          <w:rFonts w:hint="eastAsia"/>
          <w:rtl/>
          <w:lang w:bidi="ar"/>
        </w:rPr>
        <w:t> </w:t>
      </w:r>
      <w:r w:rsidRPr="000A1A46">
        <w:rPr>
          <w:lang w:bidi="ar"/>
        </w:rPr>
        <w:t>(VoIP)</w:t>
      </w:r>
      <w:r w:rsidRPr="000A1A46">
        <w:rPr>
          <w:rFonts w:hint="cs"/>
          <w:rtl/>
          <w:lang w:bidi="ar"/>
        </w:rPr>
        <w:t xml:space="preserve">، والخدمات السحابية، واستراتيجيات وسياسات وتكنولوجيات نشر النطاق العريض. وستستكشف اللجنتان </w:t>
      </w:r>
      <w:r w:rsidRPr="000A1A46">
        <w:rPr>
          <w:rFonts w:hint="cs"/>
          <w:rtl/>
          <w:lang w:bidi="ar-EG"/>
        </w:rPr>
        <w:t>الانتقال من</w:t>
      </w:r>
      <w:r w:rsidRPr="000A1A46">
        <w:rPr>
          <w:rFonts w:hint="eastAsia"/>
          <w:rtl/>
          <w:lang w:bidi="ar-EG"/>
        </w:rPr>
        <w:t> </w:t>
      </w:r>
      <w:r w:rsidRPr="000A1A46">
        <w:rPr>
          <w:rFonts w:hint="cs"/>
          <w:rtl/>
          <w:lang w:bidi="ar-EG"/>
        </w:rPr>
        <w:t>شبكات النطاق الضيق إلى شبكات النطاق العريض عالي السرعة والجودة (بما</w:t>
      </w:r>
      <w:r w:rsidRPr="000A1A46">
        <w:rPr>
          <w:rFonts w:hint="eastAsia"/>
          <w:rtl/>
          <w:lang w:bidi="ar-EG"/>
        </w:rPr>
        <w:t> </w:t>
      </w:r>
      <w:r w:rsidRPr="000A1A46">
        <w:rPr>
          <w:rFonts w:hint="cs"/>
          <w:rtl/>
          <w:lang w:bidi="ar-EG"/>
        </w:rPr>
        <w:t>في</w:t>
      </w:r>
      <w:r w:rsidRPr="000A1A46">
        <w:rPr>
          <w:rFonts w:hint="eastAsia"/>
          <w:rtl/>
          <w:lang w:bidi="ar-EG"/>
        </w:rPr>
        <w:t> </w:t>
      </w:r>
      <w:r w:rsidRPr="000A1A46">
        <w:rPr>
          <w:rFonts w:hint="cs"/>
          <w:rtl/>
          <w:lang w:bidi="ar-EG"/>
        </w:rPr>
        <w:t>ذلك الانتقال إلى شبكات ا</w:t>
      </w:r>
      <w:r w:rsidRPr="000A1A46">
        <w:rPr>
          <w:rtl/>
          <w:lang w:bidi="ar-EG"/>
        </w:rPr>
        <w:t>لاتصالات المتنقلة الدولية</w:t>
      </w:r>
      <w:r w:rsidR="00B16029">
        <w:rPr>
          <w:rFonts w:hint="cs"/>
          <w:rtl/>
          <w:lang w:bidi="ar-EG"/>
        </w:rPr>
        <w:t>-</w:t>
      </w:r>
      <w:r w:rsidRPr="000A1A46">
        <w:rPr>
          <w:lang w:bidi="ar-EG"/>
        </w:rPr>
        <w:t>2020</w:t>
      </w:r>
      <w:r w:rsidRPr="000A1A46">
        <w:rPr>
          <w:rFonts w:hint="cs"/>
          <w:rtl/>
          <w:lang w:bidi="ar-EG"/>
        </w:rPr>
        <w:t>)</w:t>
      </w:r>
      <w:r w:rsidR="00AF43FA">
        <w:rPr>
          <w:rFonts w:hint="cs"/>
          <w:rtl/>
          <w:lang w:bidi="ar-EG"/>
        </w:rPr>
        <w:t>،</w:t>
      </w:r>
      <w:r w:rsidRPr="000A1A46">
        <w:rPr>
          <w:rFonts w:hint="cs"/>
          <w:rtl/>
          <w:lang w:bidi="ar-EG"/>
        </w:rPr>
        <w:t xml:space="preserve"> مع مراعاة </w:t>
      </w:r>
      <w:r w:rsidR="00987F80">
        <w:rPr>
          <w:rFonts w:hint="cs"/>
          <w:rtl/>
          <w:lang w:bidi="ar-EG"/>
        </w:rPr>
        <w:t>سمات</w:t>
      </w:r>
      <w:r w:rsidRPr="000A1A46">
        <w:rPr>
          <w:rFonts w:hint="cs"/>
          <w:rtl/>
          <w:lang w:bidi="ar-EG"/>
        </w:rPr>
        <w:t xml:space="preserve"> </w:t>
      </w:r>
      <w:r w:rsidRPr="000A1A46">
        <w:rPr>
          <w:rtl/>
          <w:lang w:bidi="ar-EG"/>
        </w:rPr>
        <w:t>التوصيل البيني و</w:t>
      </w:r>
      <w:r w:rsidRPr="000A1A46">
        <w:rPr>
          <w:rFonts w:hint="cs"/>
          <w:rtl/>
          <w:lang w:bidi="ar-EG"/>
        </w:rPr>
        <w:t xml:space="preserve">قابلية </w:t>
      </w:r>
      <w:r w:rsidRPr="000A1A46">
        <w:rPr>
          <w:rtl/>
          <w:lang w:bidi="ar-EG"/>
        </w:rPr>
        <w:t>التشغيل البيني</w:t>
      </w:r>
      <w:r w:rsidRPr="000A1A46">
        <w:rPr>
          <w:rFonts w:hint="cs"/>
          <w:rtl/>
          <w:lang w:bidi="ar-EG"/>
        </w:rPr>
        <w:t xml:space="preserve">. </w:t>
      </w:r>
      <w:r>
        <w:rPr>
          <w:rFonts w:hint="cs"/>
          <w:rtl/>
          <w:lang w:bidi="ar-EG"/>
        </w:rPr>
        <w:t>وتعمل</w:t>
      </w:r>
      <w:r w:rsidRPr="000A1A46">
        <w:rPr>
          <w:rFonts w:hint="cs"/>
          <w:rtl/>
          <w:lang w:bidi="ar-EG"/>
        </w:rPr>
        <w:t xml:space="preserve"> المسألة </w:t>
      </w:r>
      <w:r w:rsidRPr="000A1A46">
        <w:rPr>
          <w:lang w:bidi="ar-EG"/>
        </w:rPr>
        <w:t>1/1</w:t>
      </w:r>
      <w:r w:rsidRPr="000A1A46">
        <w:rPr>
          <w:rFonts w:hint="cs"/>
          <w:rtl/>
          <w:lang w:bidi="ar-EG"/>
        </w:rPr>
        <w:t xml:space="preserve"> في</w:t>
      </w:r>
      <w:r w:rsidRPr="000A1A46">
        <w:rPr>
          <w:rFonts w:hint="eastAsia"/>
          <w:rtl/>
          <w:lang w:bidi="ar-EG"/>
        </w:rPr>
        <w:t> </w:t>
      </w:r>
      <w:r w:rsidRPr="000A1A46">
        <w:rPr>
          <w:rFonts w:hint="cs"/>
          <w:rtl/>
          <w:lang w:bidi="ar-EG"/>
        </w:rPr>
        <w:t>مجال "</w:t>
      </w:r>
      <w:r w:rsidRPr="000A1A46">
        <w:rPr>
          <w:rFonts w:hint="cs"/>
          <w:rtl/>
        </w:rPr>
        <w:t>استراتيجيات وسياسات نشر النطاق العريض في البلدان النامية</w:t>
      </w:r>
      <w:r w:rsidRPr="000A1A46">
        <w:rPr>
          <w:rFonts w:hint="cs"/>
          <w:rtl/>
          <w:lang w:bidi="ar-EG"/>
        </w:rPr>
        <w:t xml:space="preserve">" (بدمج المسألتين السابقتين </w:t>
      </w:r>
      <w:r w:rsidRPr="000A1A46">
        <w:rPr>
          <w:lang w:bidi="ar-EG"/>
        </w:rPr>
        <w:t>1/1</w:t>
      </w:r>
      <w:r w:rsidRPr="000A1A46">
        <w:rPr>
          <w:rFonts w:hint="cs"/>
          <w:rtl/>
          <w:lang w:bidi="ar-EG"/>
        </w:rPr>
        <w:t xml:space="preserve"> و</w:t>
      </w:r>
      <w:r w:rsidRPr="000A1A46">
        <w:rPr>
          <w:lang w:bidi="ar-EG"/>
        </w:rPr>
        <w:t>2/1</w:t>
      </w:r>
      <w:r w:rsidRPr="000A1A46">
        <w:rPr>
          <w:rFonts w:hint="cs"/>
          <w:rtl/>
          <w:lang w:bidi="ar-EG"/>
        </w:rPr>
        <w:t xml:space="preserve">). </w:t>
      </w:r>
      <w:r w:rsidRPr="000A1A46">
        <w:rPr>
          <w:rFonts w:hint="cs"/>
          <w:rtl/>
          <w:lang w:bidi="ar"/>
        </w:rPr>
        <w:t>وتواصل المسائل</w:t>
      </w:r>
      <w:r w:rsidR="00B16029">
        <w:rPr>
          <w:rFonts w:hint="eastAsia"/>
          <w:rtl/>
          <w:lang w:bidi="ar"/>
        </w:rPr>
        <w:t> </w:t>
      </w:r>
      <w:r w:rsidRPr="000A1A46">
        <w:rPr>
          <w:lang w:bidi="ar-EG"/>
        </w:rPr>
        <w:t>4/1</w:t>
      </w:r>
      <w:r w:rsidRPr="000A1A46">
        <w:rPr>
          <w:rFonts w:hint="cs"/>
          <w:rtl/>
          <w:lang w:bidi="ar-EG"/>
        </w:rPr>
        <w:t xml:space="preserve"> و</w:t>
      </w:r>
      <w:r w:rsidRPr="000A1A46">
        <w:rPr>
          <w:lang w:bidi="ar-EG"/>
        </w:rPr>
        <w:t>5/1</w:t>
      </w:r>
      <w:r w:rsidRPr="000A1A46">
        <w:rPr>
          <w:rFonts w:hint="cs"/>
          <w:rtl/>
          <w:lang w:bidi="ar-EG"/>
        </w:rPr>
        <w:t xml:space="preserve"> و</w:t>
      </w:r>
      <w:r w:rsidRPr="000A1A46">
        <w:rPr>
          <w:lang w:bidi="ar-EG"/>
        </w:rPr>
        <w:t>1/2</w:t>
      </w:r>
      <w:r w:rsidRPr="000A1A46">
        <w:rPr>
          <w:rFonts w:hint="cs"/>
          <w:rtl/>
          <w:lang w:bidi="ar-EG"/>
        </w:rPr>
        <w:t xml:space="preserve"> </w:t>
      </w:r>
      <w:r w:rsidRPr="000A1A46">
        <w:rPr>
          <w:rFonts w:hint="cs"/>
          <w:rtl/>
          <w:lang w:bidi="ar"/>
        </w:rPr>
        <w:t>عملها مع التركيز على الحاجة إلى توظيف تكنولوجيا المعلومات والاتصالات لخدمة التنمية الاجتماعية والاقتصادية المستدامة.</w:t>
      </w:r>
    </w:p>
    <w:p w14:paraId="5EF52757" w14:textId="77777777" w:rsidR="000023C5" w:rsidRPr="00BD213F" w:rsidRDefault="000023C5" w:rsidP="000023C5">
      <w:pPr>
        <w:rPr>
          <w:rtl/>
          <w:lang w:bidi="ar-EG"/>
        </w:rPr>
      </w:pPr>
      <w:r w:rsidRPr="00B16029">
        <w:rPr>
          <w:b/>
          <w:bCs/>
          <w:lang w:bidi="ar-EG"/>
        </w:rPr>
        <w:t>14.2</w:t>
      </w:r>
      <w:r w:rsidRPr="00BD213F">
        <w:rPr>
          <w:rtl/>
          <w:lang w:bidi="ar-EG"/>
        </w:rPr>
        <w:tab/>
        <w:t xml:space="preserve">ويواصل </w:t>
      </w:r>
      <w:r>
        <w:rPr>
          <w:rFonts w:hint="cs"/>
          <w:rtl/>
          <w:lang w:bidi="ar-EG"/>
        </w:rPr>
        <w:t>مكتب</w:t>
      </w:r>
      <w:r w:rsidRPr="00BD213F">
        <w:rPr>
          <w:rtl/>
          <w:lang w:bidi="ar-EG"/>
        </w:rPr>
        <w:t xml:space="preserve"> تنمية الاتصالات تنفيذ توصيلية الإنترنت اللاسلكية عريضة النطاق وتطوير تطبيقات تكنولوجيا المعلومات والاتصالات لتوفير نفاذ رقمي مجاني أو بتكلفة زهيدة للمدارس والمستشفيات وللسكان المحرومين من الخدمات في المناطق الريفية والمناطق النائية في بلدان منتقاة </w:t>
      </w:r>
      <w:r>
        <w:rPr>
          <w:rFonts w:hint="cs"/>
          <w:rtl/>
          <w:lang w:bidi="ar-EG"/>
        </w:rPr>
        <w:t xml:space="preserve">مثل </w:t>
      </w:r>
      <w:r w:rsidRPr="00BD213F">
        <w:rPr>
          <w:rtl/>
          <w:lang w:bidi="ar-EG"/>
        </w:rPr>
        <w:t xml:space="preserve">بوروندي وبوركينا فاصو وجيبوتي وليسوتو ومالي </w:t>
      </w:r>
      <w:r>
        <w:rPr>
          <w:rFonts w:hint="cs"/>
          <w:rtl/>
          <w:lang w:bidi="ar-EG"/>
        </w:rPr>
        <w:t>و</w:t>
      </w:r>
      <w:r w:rsidRPr="004B40F5">
        <w:rPr>
          <w:rtl/>
          <w:lang w:bidi="ar-EG"/>
        </w:rPr>
        <w:t>رواندا</w:t>
      </w:r>
      <w:r>
        <w:rPr>
          <w:rFonts w:hint="cs"/>
          <w:rtl/>
          <w:lang w:bidi="ar-EG"/>
        </w:rPr>
        <w:t xml:space="preserve"> و</w:t>
      </w:r>
      <w:r w:rsidRPr="004B40F5">
        <w:rPr>
          <w:rtl/>
          <w:lang w:bidi="ar-EG"/>
        </w:rPr>
        <w:t>إسواتيني</w:t>
      </w:r>
      <w:r w:rsidRPr="00BD213F">
        <w:rPr>
          <w:rtl/>
          <w:lang w:bidi="ar-EG"/>
        </w:rPr>
        <w:t xml:space="preserve"> </w:t>
      </w:r>
      <w:r w:rsidRPr="00BD213F">
        <w:rPr>
          <w:rFonts w:hint="cs"/>
          <w:rtl/>
          <w:lang w:bidi="ar-EG"/>
        </w:rPr>
        <w:t>و</w:t>
      </w:r>
      <w:r w:rsidRPr="00BD213F">
        <w:rPr>
          <w:rtl/>
        </w:rPr>
        <w:t xml:space="preserve">أنتيغوا </w:t>
      </w:r>
      <w:proofErr w:type="spellStart"/>
      <w:r w:rsidRPr="00BD213F">
        <w:rPr>
          <w:rtl/>
        </w:rPr>
        <w:t>وبربودا</w:t>
      </w:r>
      <w:proofErr w:type="spellEnd"/>
      <w:r w:rsidRPr="00BD213F">
        <w:rPr>
          <w:rFonts w:hint="cs"/>
          <w:rtl/>
        </w:rPr>
        <w:t xml:space="preserve"> و</w:t>
      </w:r>
      <w:r w:rsidRPr="00BD213F">
        <w:rPr>
          <w:rtl/>
        </w:rPr>
        <w:t>سانت كيتس ونيفيس</w:t>
      </w:r>
      <w:r w:rsidRPr="00BD213F">
        <w:rPr>
          <w:rtl/>
          <w:lang w:bidi="ar-EG"/>
        </w:rPr>
        <w:t xml:space="preserve"> وغيرها.</w:t>
      </w:r>
      <w:r>
        <w:rPr>
          <w:rFonts w:hint="cs"/>
          <w:rtl/>
          <w:lang w:bidi="ar-EG"/>
        </w:rPr>
        <w:t xml:space="preserve"> </w:t>
      </w:r>
    </w:p>
    <w:p w14:paraId="7DF32B81" w14:textId="31E78E67" w:rsidR="000023C5" w:rsidRPr="00BD213F" w:rsidRDefault="000023C5" w:rsidP="000023C5">
      <w:pPr>
        <w:rPr>
          <w:rtl/>
          <w:lang w:bidi="ar-EG"/>
        </w:rPr>
      </w:pPr>
      <w:r w:rsidRPr="00B16029">
        <w:rPr>
          <w:b/>
          <w:bCs/>
          <w:lang w:bidi="ar-EG"/>
        </w:rPr>
        <w:t>15.2</w:t>
      </w:r>
      <w:r w:rsidRPr="000A1A46">
        <w:rPr>
          <w:rtl/>
          <w:lang w:bidi="ar-EG"/>
        </w:rPr>
        <w:tab/>
      </w:r>
      <w:r w:rsidRPr="000A1A46">
        <w:rPr>
          <w:rFonts w:hint="cs"/>
          <w:rtl/>
          <w:lang w:bidi="ar-EG"/>
        </w:rPr>
        <w:t>و</w:t>
      </w:r>
      <w:r w:rsidRPr="000A1A46">
        <w:rPr>
          <w:rtl/>
          <w:lang w:bidi="ar-EG"/>
        </w:rPr>
        <w:t xml:space="preserve">اعتمد قطاع الاتصالات الراديوية التوصية </w:t>
      </w:r>
      <w:r w:rsidRPr="000A1A46">
        <w:rPr>
          <w:lang w:val="en-GB" w:bidi="ar-EG"/>
        </w:rPr>
        <w:t>ITU</w:t>
      </w:r>
      <w:r w:rsidRPr="000A1A46">
        <w:rPr>
          <w:lang w:val="en-GB" w:bidi="ar-EG"/>
        </w:rPr>
        <w:noBreakHyphen/>
        <w:t>R M.2083-0</w:t>
      </w:r>
      <w:r w:rsidRPr="000A1A46">
        <w:rPr>
          <w:rtl/>
          <w:lang w:bidi="ar-EG"/>
        </w:rPr>
        <w:t xml:space="preserve"> "رؤية بشأن الاتصالات المتنقلة الدولية - الإطار والأهداف العامة للتطوير المستقبلي للاتصالات المتنقلة الدولية لعام </w:t>
      </w:r>
      <w:r w:rsidRPr="000A1A46">
        <w:rPr>
          <w:lang w:bidi="ar-EG"/>
        </w:rPr>
        <w:t>2020</w:t>
      </w:r>
      <w:r w:rsidRPr="000A1A46">
        <w:rPr>
          <w:rtl/>
          <w:lang w:bidi="ar-EG"/>
        </w:rPr>
        <w:t xml:space="preserve"> وما بعده</w:t>
      </w:r>
      <w:r>
        <w:rPr>
          <w:rFonts w:hint="cs"/>
          <w:rtl/>
          <w:lang w:bidi="ar-EG"/>
        </w:rPr>
        <w:t>"</w:t>
      </w:r>
      <w:r w:rsidRPr="000A1A46">
        <w:rPr>
          <w:rtl/>
          <w:lang w:bidi="ar-EG"/>
        </w:rPr>
        <w:t xml:space="preserve"> والقرارين </w:t>
      </w:r>
      <w:r w:rsidRPr="000A1A46">
        <w:rPr>
          <w:lang w:bidi="ar-EG"/>
        </w:rPr>
        <w:t>ITU</w:t>
      </w:r>
      <w:r w:rsidRPr="000A1A46">
        <w:rPr>
          <w:lang w:bidi="ar-EG"/>
        </w:rPr>
        <w:noBreakHyphen/>
        <w:t>R 65</w:t>
      </w:r>
      <w:r w:rsidRPr="000A1A46">
        <w:rPr>
          <w:rtl/>
          <w:lang w:bidi="ar-EG"/>
        </w:rPr>
        <w:t xml:space="preserve"> "المبادئ المتعلقة بعملية التطوير المستقبلي للاتصالات المتنقلة الدولية لعام </w:t>
      </w:r>
      <w:r w:rsidRPr="000A1A46">
        <w:rPr>
          <w:lang w:bidi="ar-EG"/>
        </w:rPr>
        <w:t>2020</w:t>
      </w:r>
      <w:r w:rsidRPr="000A1A46">
        <w:rPr>
          <w:rtl/>
          <w:lang w:bidi="ar-EG"/>
        </w:rPr>
        <w:t xml:space="preserve"> وما بعده" و</w:t>
      </w:r>
      <w:r w:rsidRPr="000A1A46">
        <w:rPr>
          <w:lang w:bidi="ar-EG"/>
        </w:rPr>
        <w:t>ITU</w:t>
      </w:r>
      <w:r w:rsidRPr="000A1A46">
        <w:rPr>
          <w:lang w:bidi="ar-EG"/>
        </w:rPr>
        <w:noBreakHyphen/>
        <w:t>R 66</w:t>
      </w:r>
      <w:r w:rsidRPr="000A1A46">
        <w:rPr>
          <w:rtl/>
          <w:lang w:bidi="ar-EG"/>
        </w:rPr>
        <w:t xml:space="preserve"> "الدراسات المتعلقة بالأنظمة والتطبيقات اللاسلكية لتطوير </w:t>
      </w:r>
      <w:r w:rsidRPr="004879CE">
        <w:rPr>
          <w:rtl/>
          <w:lang w:bidi="ar-EG"/>
        </w:rPr>
        <w:t>إنترنت الأشياء"</w:t>
      </w:r>
      <w:r w:rsidRPr="004879CE">
        <w:rPr>
          <w:rFonts w:hint="cs"/>
          <w:rtl/>
          <w:lang w:bidi="ar-EG"/>
        </w:rPr>
        <w:t xml:space="preserve">، والتقارير </w:t>
      </w:r>
      <w:r w:rsidRPr="004879CE">
        <w:rPr>
          <w:rFonts w:asciiTheme="minorHAnsi" w:hAnsiTheme="minorHAnsi" w:cstheme="minorHAnsi"/>
        </w:rPr>
        <w:t>ITU-R M</w:t>
      </w:r>
      <w:r w:rsidRPr="000A1A46">
        <w:rPr>
          <w:rFonts w:asciiTheme="minorHAnsi" w:hAnsiTheme="minorHAnsi" w:cstheme="minorHAnsi"/>
        </w:rPr>
        <w:t>.2440-0</w:t>
      </w:r>
      <w:r w:rsidRPr="000A1A46">
        <w:rPr>
          <w:rFonts w:asciiTheme="minorHAnsi" w:hAnsiTheme="minorHAnsi" w:cstheme="minorHAnsi" w:hint="cs"/>
          <w:rtl/>
        </w:rPr>
        <w:t xml:space="preserve"> </w:t>
      </w:r>
      <w:r w:rsidRPr="000A1A46">
        <w:rPr>
          <w:rFonts w:hint="cs"/>
          <w:rtl/>
          <w:lang w:bidi="ar-EG"/>
        </w:rPr>
        <w:t>بشأن "</w:t>
      </w:r>
      <w:r w:rsidRPr="000A1A46">
        <w:rPr>
          <w:rFonts w:hint="eastAsia"/>
          <w:rtl/>
          <w:lang w:bidi="ar-EG"/>
        </w:rPr>
        <w:t>استخدام</w:t>
      </w:r>
      <w:r w:rsidRPr="000A1A46">
        <w:rPr>
          <w:rtl/>
          <w:lang w:bidi="ar-EG"/>
        </w:rPr>
        <w:t xml:space="preserve"> المكون الأرضي للاتصالات المتنقلة الدولية من أجل الاتصالات ضيقة النطاق وعريضة النطاق من النوع الآلي</w:t>
      </w:r>
      <w:r w:rsidRPr="000A1A46">
        <w:rPr>
          <w:rFonts w:hint="cs"/>
          <w:rtl/>
          <w:lang w:bidi="ar-EG"/>
        </w:rPr>
        <w:t>"</w:t>
      </w:r>
      <w:r>
        <w:rPr>
          <w:rFonts w:hint="cs"/>
          <w:rtl/>
          <w:lang w:bidi="ar-EG"/>
        </w:rPr>
        <w:t xml:space="preserve"> و</w:t>
      </w:r>
      <w:r w:rsidRPr="00A647A6">
        <w:rPr>
          <w:lang w:val="en-GB" w:bidi="ar-EG"/>
        </w:rPr>
        <w:t>ITU-R M.2441-0</w:t>
      </w:r>
      <w:r>
        <w:rPr>
          <w:rFonts w:hint="cs"/>
          <w:rtl/>
          <w:lang w:val="en-GB" w:bidi="ar-EG"/>
        </w:rPr>
        <w:t xml:space="preserve"> بشأن "</w:t>
      </w:r>
      <w:r>
        <w:rPr>
          <w:rFonts w:hint="cs"/>
          <w:color w:val="000000"/>
          <w:rtl/>
        </w:rPr>
        <w:t>ال</w:t>
      </w:r>
      <w:r>
        <w:rPr>
          <w:color w:val="000000"/>
          <w:rtl/>
        </w:rPr>
        <w:t>استخدام</w:t>
      </w:r>
      <w:r>
        <w:rPr>
          <w:rFonts w:hint="cs"/>
          <w:color w:val="000000"/>
          <w:rtl/>
        </w:rPr>
        <w:t xml:space="preserve"> الجديد</w:t>
      </w:r>
      <w:r>
        <w:rPr>
          <w:color w:val="000000"/>
          <w:rtl/>
        </w:rPr>
        <w:t xml:space="preserve"> </w:t>
      </w:r>
      <w:r>
        <w:rPr>
          <w:rFonts w:hint="cs"/>
          <w:color w:val="000000"/>
          <w:rtl/>
        </w:rPr>
        <w:t>ل</w:t>
      </w:r>
      <w:r>
        <w:rPr>
          <w:color w:val="000000"/>
          <w:rtl/>
        </w:rPr>
        <w:t xml:space="preserve">لمكون الأرضي للاتصالات المتنقلة الدولية </w:t>
      </w:r>
      <w:r>
        <w:t>(IMT)</w:t>
      </w:r>
      <w:r>
        <w:rPr>
          <w:rFonts w:hint="cs"/>
          <w:rtl/>
          <w:lang w:bidi="ar-EG"/>
        </w:rPr>
        <w:t>"، و</w:t>
      </w:r>
      <w:r w:rsidRPr="00A647A6">
        <w:rPr>
          <w:lang w:val="en-GB" w:bidi="ar-EG"/>
        </w:rPr>
        <w:t>ITU-R M.2460-0</w:t>
      </w:r>
      <w:r>
        <w:rPr>
          <w:rFonts w:hint="cs"/>
          <w:rtl/>
          <w:lang w:val="en-GB" w:bidi="ar-EG"/>
        </w:rPr>
        <w:t xml:space="preserve"> بشأن "</w:t>
      </w:r>
      <w:r w:rsidRPr="00A647A6">
        <w:rPr>
          <w:rtl/>
          <w:lang w:val="en-GB"/>
        </w:rPr>
        <w:t>العناصر الأساسية لإدراج الأنظمة الساتلية في</w:t>
      </w:r>
      <w:r w:rsidR="00B16029">
        <w:rPr>
          <w:rFonts w:hint="cs"/>
          <w:rtl/>
          <w:lang w:val="en-GB"/>
        </w:rPr>
        <w:t> </w:t>
      </w:r>
      <w:r w:rsidRPr="00A647A6">
        <w:rPr>
          <w:rtl/>
          <w:lang w:val="en-GB"/>
        </w:rPr>
        <w:t>تكنولوجيات النفاذ من الجيل التالي</w:t>
      </w:r>
      <w:r>
        <w:rPr>
          <w:rFonts w:hint="cs"/>
          <w:rtl/>
          <w:lang w:val="en-GB"/>
        </w:rPr>
        <w:t>"، و</w:t>
      </w:r>
      <w:r w:rsidRPr="00DF2571">
        <w:rPr>
          <w:lang w:val="en-GB"/>
        </w:rPr>
        <w:t>ITU-R M.2480-0</w:t>
      </w:r>
      <w:r>
        <w:rPr>
          <w:rFonts w:hint="cs"/>
          <w:rtl/>
          <w:lang w:val="en-GB"/>
        </w:rPr>
        <w:t xml:space="preserve"> </w:t>
      </w:r>
      <w:r>
        <w:rPr>
          <w:rFonts w:hint="cs"/>
          <w:rtl/>
          <w:lang w:val="en-GB" w:bidi="ar-EG"/>
        </w:rPr>
        <w:t xml:space="preserve">بشأن </w:t>
      </w:r>
      <w:r>
        <w:rPr>
          <w:rFonts w:hint="cs"/>
          <w:rtl/>
          <w:lang w:val="en-GB"/>
        </w:rPr>
        <w:t>"</w:t>
      </w:r>
      <w:r w:rsidRPr="00DF2571">
        <w:rPr>
          <w:rFonts w:hint="cs"/>
          <w:rtl/>
          <w:lang w:val="en-GB" w:bidi="ar-EG"/>
        </w:rPr>
        <w:t>النُّهُج الوطنية لبعض البلدان بشأن تنفيذ الأنظمة الأرضية للاتصالات المتنقلة الدولية في النطاقات المحددة للاتصالات المتنقلة الدولية</w:t>
      </w:r>
      <w:r>
        <w:rPr>
          <w:rFonts w:hint="cs"/>
          <w:rtl/>
          <w:lang w:val="en-GB" w:bidi="ar-EG"/>
        </w:rPr>
        <w:t>".</w:t>
      </w:r>
    </w:p>
    <w:p w14:paraId="74D8EEE5" w14:textId="77777777" w:rsidR="000023C5" w:rsidRPr="00BD213F" w:rsidRDefault="000023C5" w:rsidP="000023C5">
      <w:pPr>
        <w:rPr>
          <w:rtl/>
          <w:lang w:bidi="ar-EG"/>
        </w:rPr>
      </w:pPr>
      <w:r w:rsidRPr="00B16029">
        <w:rPr>
          <w:b/>
          <w:bCs/>
          <w:lang w:bidi="ar-EG"/>
        </w:rPr>
        <w:t>16.2</w:t>
      </w:r>
      <w:r w:rsidRPr="00BD213F">
        <w:rPr>
          <w:rtl/>
          <w:lang w:bidi="ar-EG"/>
        </w:rPr>
        <w:tab/>
      </w:r>
      <w:r w:rsidRPr="00BD213F">
        <w:rPr>
          <w:rFonts w:hint="cs"/>
          <w:rtl/>
          <w:lang w:bidi="ar-EG"/>
        </w:rPr>
        <w:t>و</w:t>
      </w:r>
      <w:r w:rsidRPr="00BD213F">
        <w:rPr>
          <w:rtl/>
          <w:lang w:bidi="ar-EG"/>
        </w:rPr>
        <w:t>يواصل الاتحاد الدولي للاتصالات تعاونه مع مؤسسة المبادرات الوطنية للبحوث </w:t>
      </w:r>
      <w:r w:rsidRPr="00BD213F">
        <w:rPr>
          <w:lang w:bidi="ar-EG"/>
        </w:rPr>
        <w:t>(</w:t>
      </w:r>
      <w:r w:rsidRPr="00BD213F">
        <w:rPr>
          <w:lang w:val="en-GB" w:bidi="ar-EG"/>
        </w:rPr>
        <w:t>CNRI</w:t>
      </w:r>
      <w:r w:rsidRPr="00BD213F">
        <w:rPr>
          <w:lang w:bidi="ar-EG"/>
        </w:rPr>
        <w:t>)</w:t>
      </w:r>
      <w:r w:rsidRPr="00BD213F">
        <w:rPr>
          <w:rtl/>
          <w:lang w:bidi="ar-EG"/>
        </w:rPr>
        <w:t xml:space="preserve"> ومؤسسة</w:t>
      </w:r>
      <w:r w:rsidRPr="00BD213F">
        <w:rPr>
          <w:rFonts w:hint="cs"/>
          <w:rtl/>
          <w:lang w:bidi="ar-EG"/>
        </w:rPr>
        <w:t> </w:t>
      </w:r>
      <w:r w:rsidRPr="00BD213F">
        <w:rPr>
          <w:lang w:val="en-AU" w:bidi="ar-EG"/>
        </w:rPr>
        <w:t>DONA</w:t>
      </w:r>
      <w:r w:rsidRPr="00BD213F">
        <w:rPr>
          <w:rtl/>
          <w:lang w:bidi="ar-EG"/>
        </w:rPr>
        <w:t xml:space="preserve"> بشأن</w:t>
      </w:r>
      <w:r w:rsidRPr="00BD213F">
        <w:rPr>
          <w:rFonts w:hint="cs"/>
          <w:rtl/>
          <w:lang w:bidi="ar-EG"/>
        </w:rPr>
        <w:t> </w:t>
      </w:r>
      <w:r w:rsidRPr="00BD213F">
        <w:rPr>
          <w:rtl/>
          <w:lang w:bidi="ar-EG"/>
        </w:rPr>
        <w:t>استخدام معمارية ال</w:t>
      </w:r>
      <w:r>
        <w:rPr>
          <w:rFonts w:hint="cs"/>
          <w:rtl/>
          <w:lang w:bidi="ar-EG"/>
        </w:rPr>
        <w:t>أ</w:t>
      </w:r>
      <w:r w:rsidRPr="00BD213F">
        <w:rPr>
          <w:rtl/>
          <w:lang w:bidi="ar-EG"/>
        </w:rPr>
        <w:t>شي</w:t>
      </w:r>
      <w:r>
        <w:rPr>
          <w:rFonts w:hint="cs"/>
          <w:rtl/>
          <w:lang w:bidi="ar-EG"/>
        </w:rPr>
        <w:t>ا</w:t>
      </w:r>
      <w:r w:rsidRPr="00BD213F">
        <w:rPr>
          <w:rtl/>
          <w:lang w:bidi="ar-EG"/>
        </w:rPr>
        <w:t>ء الرقمي</w:t>
      </w:r>
      <w:r>
        <w:rPr>
          <w:rFonts w:hint="cs"/>
          <w:rtl/>
          <w:lang w:bidi="ar-EG"/>
        </w:rPr>
        <w:t>ة</w:t>
      </w:r>
      <w:r w:rsidRPr="00BD213F">
        <w:rPr>
          <w:rtl/>
          <w:lang w:bidi="ar-EG"/>
        </w:rPr>
        <w:t xml:space="preserve"> </w:t>
      </w:r>
      <w:r w:rsidRPr="00BD213F">
        <w:rPr>
          <w:lang w:bidi="ar-EG"/>
        </w:rPr>
        <w:t>(</w:t>
      </w:r>
      <w:r w:rsidRPr="00BD213F">
        <w:rPr>
          <w:lang w:val="en-GB" w:bidi="ar-EG"/>
        </w:rPr>
        <w:t>DOA</w:t>
      </w:r>
      <w:r w:rsidRPr="00BD213F">
        <w:rPr>
          <w:lang w:bidi="ar-EG"/>
        </w:rPr>
        <w:t>)</w:t>
      </w:r>
      <w:r w:rsidRPr="00BD213F">
        <w:rPr>
          <w:rtl/>
          <w:lang w:bidi="ar-EG"/>
        </w:rPr>
        <w:t xml:space="preserve"> - وهي معمارية متقدمة لإدارة المعلومات - باستعمال سماتها المتقدمة لإدارة الأشياء الرقمية في الاتحاد ووكالات الأمم المتحدة المعنية.</w:t>
      </w:r>
    </w:p>
    <w:p w14:paraId="4151AAEC" w14:textId="77777777" w:rsidR="000023C5" w:rsidRPr="00BD213F" w:rsidRDefault="000023C5" w:rsidP="000023C5">
      <w:pPr>
        <w:rPr>
          <w:rtl/>
          <w:lang w:bidi="ar"/>
        </w:rPr>
      </w:pPr>
      <w:r w:rsidRPr="00B16029">
        <w:rPr>
          <w:b/>
          <w:bCs/>
          <w:lang w:bidi="ar-EG"/>
        </w:rPr>
        <w:t>17.2</w:t>
      </w:r>
      <w:r w:rsidRPr="00BD213F">
        <w:rPr>
          <w:rtl/>
          <w:lang w:bidi="ar-EG"/>
        </w:rPr>
        <w:tab/>
      </w:r>
      <w:r w:rsidRPr="00BD213F">
        <w:rPr>
          <w:rFonts w:hint="cs"/>
          <w:rtl/>
          <w:lang w:bidi="ar"/>
        </w:rPr>
        <w:t>وقُدم</w:t>
      </w:r>
      <w:r w:rsidRPr="00BD213F">
        <w:rPr>
          <w:rtl/>
          <w:lang w:bidi="ar"/>
        </w:rPr>
        <w:t xml:space="preserve"> العديد من الدورات التدريبية من خلال </w:t>
      </w:r>
      <w:hyperlink r:id="rId90" w:history="1">
        <w:r w:rsidRPr="00BD213F">
          <w:rPr>
            <w:rStyle w:val="Hyperlink"/>
            <w:rtl/>
            <w:lang w:bidi="ar"/>
          </w:rPr>
          <w:t>أكاديمية الاتحاد</w:t>
        </w:r>
      </w:hyperlink>
      <w:r w:rsidRPr="00BD213F">
        <w:rPr>
          <w:rtl/>
          <w:lang w:bidi="ar"/>
        </w:rPr>
        <w:t xml:space="preserve"> وشبكة </w:t>
      </w:r>
      <w:hyperlink r:id="rId91" w:history="1">
        <w:r w:rsidRPr="00BD213F">
          <w:rPr>
            <w:rStyle w:val="Hyperlink"/>
            <w:rtl/>
            <w:lang w:bidi="ar"/>
          </w:rPr>
          <w:t>مراكز التميز التابعة للاتحاد</w:t>
        </w:r>
      </w:hyperlink>
      <w:r w:rsidRPr="00BD213F">
        <w:rPr>
          <w:rtl/>
          <w:lang w:bidi="ar"/>
        </w:rPr>
        <w:t xml:space="preserve">، </w:t>
      </w:r>
      <w:r w:rsidRPr="00BD213F">
        <w:rPr>
          <w:rFonts w:hint="cs"/>
          <w:rtl/>
          <w:lang w:bidi="ar"/>
        </w:rPr>
        <w:t>و</w:t>
      </w:r>
      <w:r w:rsidRPr="00BD213F">
        <w:rPr>
          <w:rtl/>
          <w:lang w:bidi="ar"/>
        </w:rPr>
        <w:t>تناول</w:t>
      </w:r>
      <w:r w:rsidRPr="00BD213F">
        <w:rPr>
          <w:rFonts w:hint="cs"/>
          <w:rtl/>
          <w:lang w:bidi="ar"/>
        </w:rPr>
        <w:t>ت</w:t>
      </w:r>
      <w:r w:rsidRPr="00BD213F">
        <w:rPr>
          <w:rtl/>
          <w:lang w:bidi="ar"/>
        </w:rPr>
        <w:t xml:space="preserve"> مواضيع مثل </w:t>
      </w:r>
      <w:r w:rsidRPr="00BD213F">
        <w:rPr>
          <w:rFonts w:hint="cs"/>
          <w:rtl/>
          <w:lang w:bidi="ar"/>
        </w:rPr>
        <w:t>الإصدار</w:t>
      </w:r>
      <w:r w:rsidRPr="00BD213F">
        <w:rPr>
          <w:rtl/>
          <w:lang w:bidi="ar"/>
        </w:rPr>
        <w:t xml:space="preserve"> </w:t>
      </w:r>
      <w:r w:rsidRPr="00F24D90">
        <w:rPr>
          <w:rtl/>
        </w:rPr>
        <w:t>السادس من بروتوكول الإنترنت</w:t>
      </w:r>
      <w:r>
        <w:rPr>
          <w:rFonts w:hint="cs"/>
          <w:rtl/>
        </w:rPr>
        <w:t>،</w:t>
      </w:r>
      <w:r w:rsidRPr="00F24D90">
        <w:rPr>
          <w:rtl/>
        </w:rPr>
        <w:t xml:space="preserve"> </w:t>
      </w:r>
      <w:r w:rsidRPr="00BD213F">
        <w:rPr>
          <w:rFonts w:hint="cs"/>
          <w:rtl/>
          <w:lang w:bidi="ar"/>
        </w:rPr>
        <w:t>وإنترنت الأشياء</w:t>
      </w:r>
      <w:r>
        <w:rPr>
          <w:rFonts w:hint="cs"/>
          <w:rtl/>
          <w:lang w:bidi="ar"/>
        </w:rPr>
        <w:t xml:space="preserve">، وتكنولوجيا </w:t>
      </w:r>
      <w:r w:rsidRPr="00BD213F">
        <w:rPr>
          <w:rFonts w:hint="cs"/>
          <w:rtl/>
          <w:lang w:bidi="ar"/>
        </w:rPr>
        <w:t>الجيل الخامس</w:t>
      </w:r>
      <w:r w:rsidRPr="00BD213F">
        <w:rPr>
          <w:rtl/>
          <w:lang w:bidi="ar"/>
        </w:rPr>
        <w:t>،</w:t>
      </w:r>
      <w:r>
        <w:rPr>
          <w:rFonts w:hint="cs"/>
          <w:rtl/>
          <w:lang w:bidi="ar"/>
        </w:rPr>
        <w:t xml:space="preserve"> و</w:t>
      </w:r>
      <w:r w:rsidRPr="00357B15">
        <w:rPr>
          <w:rtl/>
        </w:rPr>
        <w:t>شبكات الجيل التالي</w:t>
      </w:r>
      <w:r>
        <w:rPr>
          <w:rFonts w:hint="cs"/>
          <w:rtl/>
        </w:rPr>
        <w:t>،</w:t>
      </w:r>
      <w:r w:rsidRPr="00BD213F">
        <w:rPr>
          <w:rtl/>
          <w:lang w:bidi="ar"/>
        </w:rPr>
        <w:t xml:space="preserve"> </w:t>
      </w:r>
      <w:r w:rsidRPr="00BD213F">
        <w:rPr>
          <w:rFonts w:hint="cs"/>
          <w:rtl/>
          <w:lang w:bidi="ar"/>
        </w:rPr>
        <w:t>و</w:t>
      </w:r>
      <w:r w:rsidRPr="00BD213F">
        <w:rPr>
          <w:rtl/>
          <w:lang w:bidi="ar"/>
        </w:rPr>
        <w:t xml:space="preserve">المدن الذكية المستدامة، </w:t>
      </w:r>
      <w:r w:rsidRPr="00BD213F">
        <w:rPr>
          <w:rFonts w:hint="cs"/>
          <w:rtl/>
          <w:lang w:bidi="ar"/>
        </w:rPr>
        <w:t>وما إلى ذل</w:t>
      </w:r>
      <w:r>
        <w:rPr>
          <w:rFonts w:hint="cs"/>
          <w:rtl/>
          <w:lang w:bidi="ar"/>
        </w:rPr>
        <w:t>ك</w:t>
      </w:r>
      <w:r w:rsidRPr="00BD213F">
        <w:rPr>
          <w:rtl/>
          <w:lang w:bidi="ar"/>
        </w:rPr>
        <w:t>.</w:t>
      </w:r>
    </w:p>
    <w:p w14:paraId="7516F094" w14:textId="77777777" w:rsidR="000023C5" w:rsidRPr="00BD213F" w:rsidRDefault="000023C5" w:rsidP="000023C5">
      <w:pPr>
        <w:rPr>
          <w:rtl/>
          <w:lang w:bidi="ar-EG"/>
        </w:rPr>
      </w:pPr>
      <w:r w:rsidRPr="00B16029">
        <w:rPr>
          <w:b/>
          <w:bCs/>
          <w:lang w:bidi="ar-EG"/>
        </w:rPr>
        <w:t>18.2</w:t>
      </w:r>
      <w:r w:rsidRPr="00BD213F">
        <w:rPr>
          <w:rtl/>
          <w:lang w:bidi="ar-EG"/>
        </w:rPr>
        <w:tab/>
      </w:r>
      <w:r w:rsidRPr="00BD213F">
        <w:rPr>
          <w:rFonts w:hint="cs"/>
          <w:rtl/>
          <w:lang w:bidi="ar"/>
        </w:rPr>
        <w:t xml:space="preserve">ويدعم الاتحاد أيضاً </w:t>
      </w:r>
      <w:r w:rsidRPr="00BD213F">
        <w:rPr>
          <w:rFonts w:hint="cs"/>
          <w:rtl/>
          <w:lang w:bidi="ar-EG"/>
        </w:rPr>
        <w:t xml:space="preserve">معهد كوستاريكا للكهرباء </w:t>
      </w:r>
      <w:r w:rsidRPr="00BD213F">
        <w:rPr>
          <w:lang w:bidi="ar-EG"/>
        </w:rPr>
        <w:t>(ICE)</w:t>
      </w:r>
      <w:r w:rsidRPr="00BD213F">
        <w:rPr>
          <w:rFonts w:hint="cs"/>
          <w:rtl/>
          <w:lang w:bidi="ar-EG"/>
        </w:rPr>
        <w:t xml:space="preserve"> </w:t>
      </w:r>
      <w:r w:rsidRPr="00BD213F">
        <w:rPr>
          <w:rFonts w:hint="cs"/>
          <w:rtl/>
          <w:lang w:bidi="ar"/>
        </w:rPr>
        <w:t xml:space="preserve">في تعزيز بناء قدراته، بما في ذلك قدراته في مجال شبكات الجيل التالي، من خلال مشروع يسمى </w:t>
      </w:r>
      <w:r w:rsidRPr="00B16029">
        <w:rPr>
          <w:i/>
          <w:iCs/>
          <w:lang w:bidi="ar"/>
        </w:rPr>
        <w:t xml:space="preserve">"Desarrollo del </w:t>
      </w:r>
      <w:proofErr w:type="spellStart"/>
      <w:r w:rsidRPr="00B16029">
        <w:rPr>
          <w:i/>
          <w:iCs/>
          <w:lang w:bidi="ar"/>
        </w:rPr>
        <w:t>conocimiento</w:t>
      </w:r>
      <w:proofErr w:type="spellEnd"/>
      <w:r w:rsidRPr="00B16029">
        <w:rPr>
          <w:i/>
          <w:iCs/>
          <w:lang w:bidi="ar"/>
        </w:rPr>
        <w:t xml:space="preserve"> en </w:t>
      </w:r>
      <w:proofErr w:type="spellStart"/>
      <w:r w:rsidRPr="00B16029">
        <w:rPr>
          <w:i/>
          <w:iCs/>
          <w:lang w:bidi="ar"/>
        </w:rPr>
        <w:t>tecnologías</w:t>
      </w:r>
      <w:proofErr w:type="spellEnd"/>
      <w:r w:rsidRPr="00B16029">
        <w:rPr>
          <w:i/>
          <w:iCs/>
          <w:lang w:bidi="ar"/>
        </w:rPr>
        <w:t xml:space="preserve">, para </w:t>
      </w:r>
      <w:proofErr w:type="spellStart"/>
      <w:r w:rsidRPr="00B16029">
        <w:rPr>
          <w:i/>
          <w:iCs/>
          <w:lang w:bidi="ar"/>
        </w:rPr>
        <w:t>especialistas</w:t>
      </w:r>
      <w:proofErr w:type="spellEnd"/>
      <w:r w:rsidRPr="00B16029">
        <w:rPr>
          <w:i/>
          <w:iCs/>
          <w:lang w:bidi="ar"/>
        </w:rPr>
        <w:t xml:space="preserve"> del ICE"</w:t>
      </w:r>
      <w:r w:rsidRPr="00BD213F">
        <w:rPr>
          <w:rFonts w:hint="cs"/>
          <w:rtl/>
          <w:lang w:bidi="ar"/>
        </w:rPr>
        <w:t>.</w:t>
      </w:r>
    </w:p>
    <w:p w14:paraId="0C185D99" w14:textId="77777777" w:rsidR="000023C5" w:rsidRPr="00070A98" w:rsidRDefault="000023C5" w:rsidP="000023C5">
      <w:pPr>
        <w:pStyle w:val="Heading1"/>
        <w:tabs>
          <w:tab w:val="clear" w:pos="794"/>
          <w:tab w:val="left" w:pos="1134"/>
        </w:tabs>
        <w:ind w:left="1134" w:hanging="1134"/>
        <w:rPr>
          <w:rFonts w:eastAsiaTheme="minorEastAsia"/>
        </w:rPr>
      </w:pPr>
      <w:r w:rsidRPr="002144A1">
        <w:rPr>
          <w:rFonts w:eastAsiaTheme="minorEastAsia"/>
        </w:rPr>
        <w:lastRenderedPageBreak/>
        <w:t>3</w:t>
      </w:r>
      <w:r w:rsidRPr="002144A1">
        <w:rPr>
          <w:rFonts w:eastAsiaTheme="minorEastAsia"/>
          <w:rtl/>
        </w:rPr>
        <w:tab/>
        <w:t xml:space="preserve">الإصدار السادس من بروتوكول الإنترنت </w:t>
      </w:r>
      <w:r w:rsidRPr="002144A1">
        <w:rPr>
          <w:rFonts w:eastAsiaTheme="minorEastAsia"/>
        </w:rPr>
        <w:t>(</w:t>
      </w:r>
      <w:r w:rsidRPr="002144A1">
        <w:rPr>
          <w:rFonts w:eastAsiaTheme="minorEastAsia"/>
          <w:lang w:val="en-GB"/>
        </w:rPr>
        <w:t>IPv6</w:t>
      </w:r>
      <w:r w:rsidRPr="002144A1">
        <w:rPr>
          <w:rFonts w:eastAsiaTheme="minorEastAsia"/>
        </w:rPr>
        <w:t>)</w:t>
      </w:r>
    </w:p>
    <w:p w14:paraId="1DCB6591" w14:textId="4CC5A674" w:rsidR="000023C5" w:rsidRPr="00B75E8A" w:rsidRDefault="000023C5" w:rsidP="000023C5">
      <w:pPr>
        <w:keepNext/>
        <w:keepLines/>
        <w:rPr>
          <w:lang w:val="fr-FR" w:bidi="ar-EG"/>
        </w:rPr>
      </w:pPr>
      <w:r w:rsidRPr="00B16029">
        <w:rPr>
          <w:b/>
          <w:bCs/>
          <w:lang w:bidi="ar-EG"/>
        </w:rPr>
        <w:t>1.3</w:t>
      </w:r>
      <w:r w:rsidRPr="00BD213F">
        <w:rPr>
          <w:rtl/>
          <w:lang w:bidi="ar-EG"/>
        </w:rPr>
        <w:tab/>
      </w:r>
      <w:r w:rsidRPr="00B75E8A">
        <w:rPr>
          <w:rFonts w:hint="cs"/>
          <w:rtl/>
          <w:lang w:bidi="ar"/>
        </w:rPr>
        <w:t xml:space="preserve">تسلط </w:t>
      </w:r>
      <w:hyperlink r:id="rId92" w:history="1">
        <w:r w:rsidRPr="00B75E8A">
          <w:rPr>
            <w:rStyle w:val="Hyperlink"/>
            <w:rFonts w:hint="cs"/>
            <w:rtl/>
            <w:lang w:bidi="ar"/>
          </w:rPr>
          <w:t>صفحة</w:t>
        </w:r>
        <w:r>
          <w:rPr>
            <w:rStyle w:val="Hyperlink"/>
            <w:rFonts w:hint="cs"/>
            <w:rtl/>
            <w:lang w:bidi="ar"/>
          </w:rPr>
          <w:t xml:space="preserve"> الويب التابعة لقطاع تقييس الاتصالات بشأن الإصدار </w:t>
        </w:r>
        <w:r w:rsidRPr="00B75E8A">
          <w:rPr>
            <w:rStyle w:val="Hyperlink"/>
            <w:rFonts w:hint="cs"/>
            <w:lang w:val="fr-FR" w:bidi="ar-EG"/>
          </w:rPr>
          <w:t>IPv6</w:t>
        </w:r>
      </w:hyperlink>
      <w:r w:rsidRPr="00B75E8A">
        <w:rPr>
          <w:rFonts w:hint="cs"/>
          <w:rtl/>
          <w:lang w:bidi="ar"/>
        </w:rPr>
        <w:t xml:space="preserve"> الضوء على </w:t>
      </w:r>
      <w:r>
        <w:rPr>
          <w:rFonts w:hint="cs"/>
          <w:rtl/>
          <w:lang w:bidi="ar"/>
        </w:rPr>
        <w:t>ال</w:t>
      </w:r>
      <w:r w:rsidRPr="00B75E8A">
        <w:rPr>
          <w:rFonts w:hint="cs"/>
          <w:rtl/>
          <w:lang w:bidi="ar"/>
        </w:rPr>
        <w:t xml:space="preserve">أنشطة </w:t>
      </w:r>
      <w:r>
        <w:rPr>
          <w:rFonts w:hint="cs"/>
          <w:rtl/>
          <w:lang w:bidi="ar"/>
        </w:rPr>
        <w:t>المتعلقة ب</w:t>
      </w:r>
      <w:r w:rsidRPr="00F65C5D">
        <w:rPr>
          <w:rtl/>
          <w:lang w:bidi="ar-EG"/>
        </w:rPr>
        <w:t>الإصدار السادس من بروتوكول الإنترنت</w:t>
      </w:r>
      <w:r w:rsidRPr="00F65C5D">
        <w:rPr>
          <w:rFonts w:hint="cs"/>
          <w:rtl/>
          <w:lang w:bidi="ar-EG"/>
        </w:rPr>
        <w:t> </w:t>
      </w:r>
      <w:r w:rsidRPr="00B75E8A">
        <w:rPr>
          <w:rFonts w:hint="cs"/>
          <w:rtl/>
          <w:lang w:bidi="ar"/>
        </w:rPr>
        <w:t>داخل قطاع تقييس الاتصالات.</w:t>
      </w:r>
    </w:p>
    <w:p w14:paraId="1F041AE2" w14:textId="77777777" w:rsidR="000023C5" w:rsidRPr="00BD213F" w:rsidRDefault="000023C5" w:rsidP="000023C5">
      <w:pPr>
        <w:rPr>
          <w:rtl/>
          <w:lang w:val="en-GB" w:bidi="ar"/>
        </w:rPr>
      </w:pPr>
      <w:r w:rsidRPr="00B16029">
        <w:rPr>
          <w:b/>
          <w:bCs/>
          <w:lang w:bidi="ar-EG"/>
        </w:rPr>
        <w:t>2.3</w:t>
      </w:r>
      <w:r w:rsidRPr="00BD213F">
        <w:rPr>
          <w:rtl/>
          <w:lang w:bidi="ar-EG"/>
        </w:rPr>
        <w:tab/>
      </w:r>
      <w:r w:rsidRPr="00F65C5D">
        <w:rPr>
          <w:rFonts w:hint="cs"/>
          <w:rtl/>
          <w:lang w:val="en-GB" w:bidi="ar"/>
        </w:rPr>
        <w:t>و</w:t>
      </w:r>
      <w:r w:rsidRPr="00F65C5D">
        <w:rPr>
          <w:rtl/>
          <w:lang w:val="en-GB" w:bidi="ar"/>
        </w:rPr>
        <w:t xml:space="preserve">يواصل مكتب تنمية الاتصالات وجامعة ماليزيا للعلوم والتكنولوجيا العمل </w:t>
      </w:r>
      <w:r w:rsidRPr="00005CEC">
        <w:rPr>
          <w:lang w:val="en-GB" w:bidi="ar"/>
        </w:rPr>
        <w:t>(</w:t>
      </w:r>
      <w:r w:rsidRPr="00005CEC">
        <w:rPr>
          <w:lang w:bidi="ar"/>
        </w:rPr>
        <w:t>MUST</w:t>
      </w:r>
      <w:r w:rsidRPr="00005CEC">
        <w:rPr>
          <w:lang w:val="en-GB" w:bidi="ar"/>
        </w:rPr>
        <w:t>)</w:t>
      </w:r>
      <w:r w:rsidRPr="00005CEC">
        <w:rPr>
          <w:rtl/>
          <w:lang w:val="en-GB" w:bidi="ar"/>
        </w:rPr>
        <w:t xml:space="preserve"> </w:t>
      </w:r>
      <w:r>
        <w:rPr>
          <w:rFonts w:hint="cs"/>
          <w:rtl/>
          <w:lang w:val="en-GB" w:bidi="ar"/>
        </w:rPr>
        <w:t xml:space="preserve">العمل </w:t>
      </w:r>
      <w:r w:rsidRPr="00F65C5D">
        <w:rPr>
          <w:rtl/>
          <w:lang w:val="en-GB" w:bidi="ar"/>
        </w:rPr>
        <w:t>من أجل إنشاء مركز خبر</w:t>
      </w:r>
      <w:r w:rsidRPr="00F65C5D">
        <w:rPr>
          <w:rFonts w:hint="cs"/>
          <w:rtl/>
          <w:lang w:val="en-GB" w:bidi="ar"/>
        </w:rPr>
        <w:t>ات</w:t>
      </w:r>
      <w:r>
        <w:rPr>
          <w:rFonts w:hint="cs"/>
          <w:rtl/>
          <w:lang w:val="en-GB" w:bidi="ar"/>
        </w:rPr>
        <w:t xml:space="preserve"> للاتحاد بشأن</w:t>
      </w:r>
      <w:r w:rsidRPr="00F65C5D">
        <w:rPr>
          <w:rtl/>
          <w:lang w:val="en-GB" w:bidi="ar"/>
        </w:rPr>
        <w:t xml:space="preserve"> </w:t>
      </w:r>
      <w:r w:rsidRPr="00F65C5D">
        <w:rPr>
          <w:rtl/>
          <w:lang w:bidi="ar-EG"/>
        </w:rPr>
        <w:t>الإصدار السادس من بروتوكول الإنترنت</w:t>
      </w:r>
      <w:r w:rsidRPr="00F65C5D">
        <w:rPr>
          <w:rFonts w:hint="cs"/>
          <w:rtl/>
          <w:lang w:bidi="ar-EG"/>
        </w:rPr>
        <w:t> </w:t>
      </w:r>
      <w:r w:rsidRPr="00F65C5D">
        <w:rPr>
          <w:lang w:bidi="ar-EG"/>
        </w:rPr>
        <w:t>(IPv6)</w:t>
      </w:r>
      <w:r w:rsidRPr="00F65C5D">
        <w:rPr>
          <w:rFonts w:hint="cs"/>
          <w:rtl/>
          <w:lang w:bidi="ar"/>
        </w:rPr>
        <w:t xml:space="preserve">/إنترنت الأشياء </w:t>
      </w:r>
      <w:r w:rsidRPr="00F65C5D">
        <w:rPr>
          <w:lang w:bidi="ar"/>
        </w:rPr>
        <w:t>(</w:t>
      </w:r>
      <w:r w:rsidRPr="00F65C5D">
        <w:rPr>
          <w:rFonts w:hint="cs"/>
          <w:lang w:bidi="ar"/>
        </w:rPr>
        <w:t>IoT</w:t>
      </w:r>
      <w:r w:rsidRPr="00F65C5D">
        <w:rPr>
          <w:lang w:bidi="ar"/>
        </w:rPr>
        <w:t>)</w:t>
      </w:r>
      <w:r w:rsidRPr="00F65C5D">
        <w:rPr>
          <w:rFonts w:hint="cs"/>
          <w:rtl/>
          <w:lang w:bidi="ar"/>
        </w:rPr>
        <w:t xml:space="preserve"> </w:t>
      </w:r>
      <w:r w:rsidRPr="00F65C5D">
        <w:rPr>
          <w:rtl/>
          <w:lang w:val="en-GB" w:bidi="ar"/>
        </w:rPr>
        <w:t xml:space="preserve">لدعم الدول الأعضاء في انتقالها من الإصدار </w:t>
      </w:r>
      <w:r w:rsidRPr="00F65C5D">
        <w:rPr>
          <w:rFonts w:hint="cs"/>
          <w:rtl/>
          <w:lang w:val="en-GB" w:bidi="ar"/>
        </w:rPr>
        <w:t>الرابع</w:t>
      </w:r>
      <w:r w:rsidRPr="00F65C5D">
        <w:rPr>
          <w:rtl/>
          <w:lang w:val="en-GB" w:bidi="ar"/>
        </w:rPr>
        <w:t xml:space="preserve"> إلى </w:t>
      </w:r>
      <w:r w:rsidRPr="00F65C5D">
        <w:rPr>
          <w:rtl/>
          <w:lang w:bidi="ar-EG"/>
        </w:rPr>
        <w:t>الإصدار السادس من بروتوكول الإنترنت</w:t>
      </w:r>
      <w:r>
        <w:rPr>
          <w:rFonts w:hint="cs"/>
          <w:rtl/>
          <w:lang w:val="en-GB" w:bidi="ar"/>
        </w:rPr>
        <w:t>.</w:t>
      </w:r>
    </w:p>
    <w:p w14:paraId="7B881435" w14:textId="19666C43" w:rsidR="000023C5" w:rsidRPr="00E516B3" w:rsidRDefault="000023C5" w:rsidP="000023C5">
      <w:pPr>
        <w:rPr>
          <w:lang w:val="fr-FR" w:bidi="ar-EG"/>
        </w:rPr>
      </w:pPr>
      <w:r w:rsidRPr="00E516B3">
        <w:rPr>
          <w:b/>
          <w:bCs/>
          <w:lang w:bidi="ar-EG"/>
        </w:rPr>
        <w:t>3.3</w:t>
      </w:r>
      <w:r w:rsidRPr="00E516B3">
        <w:rPr>
          <w:rtl/>
          <w:lang w:bidi="ar-EG"/>
        </w:rPr>
        <w:tab/>
      </w:r>
      <w:r w:rsidRPr="00E516B3">
        <w:rPr>
          <w:rFonts w:hint="cs"/>
          <w:rtl/>
          <w:lang w:bidi="ar-EG"/>
        </w:rPr>
        <w:t>ويجري</w:t>
      </w:r>
      <w:r w:rsidRPr="00E516B3">
        <w:rPr>
          <w:rFonts w:hint="cs"/>
          <w:rtl/>
          <w:lang w:bidi="ar"/>
        </w:rPr>
        <w:t xml:space="preserve"> تنظيم دورات تدريبية/دراسية بشأن جميع أشكال توصيلية إنترنت الأشياء بما في ذلك دورات معتمدة بشأن </w:t>
      </w:r>
      <w:r w:rsidRPr="00E516B3">
        <w:rPr>
          <w:rFonts w:hint="cs"/>
          <w:i/>
          <w:iCs/>
          <w:rtl/>
          <w:lang w:bidi="ar"/>
        </w:rPr>
        <w:t>توصيلية وأمن إنترنت الأشياء للمهنيين</w:t>
      </w:r>
      <w:r w:rsidRPr="00E516B3">
        <w:rPr>
          <w:rFonts w:hint="cs"/>
          <w:rtl/>
          <w:lang w:bidi="ar"/>
        </w:rPr>
        <w:t xml:space="preserve"> في فيتنام (14-18 أكتوبر 2019) وإندونيسيا (9-13 ديسمبر 2019) والهند</w:t>
      </w:r>
      <w:r w:rsidR="00B16029" w:rsidRPr="00E516B3">
        <w:rPr>
          <w:rFonts w:hint="eastAsia"/>
          <w:rtl/>
          <w:lang w:bidi="ar"/>
        </w:rPr>
        <w:t> </w:t>
      </w:r>
      <w:r w:rsidRPr="00E516B3">
        <w:rPr>
          <w:rFonts w:hint="cs"/>
          <w:rtl/>
          <w:lang w:bidi="ar"/>
        </w:rPr>
        <w:t>(16</w:t>
      </w:r>
      <w:r w:rsidR="00B16029" w:rsidRPr="00E516B3">
        <w:rPr>
          <w:rtl/>
          <w:lang w:bidi="ar"/>
        </w:rPr>
        <w:noBreakHyphen/>
      </w:r>
      <w:r w:rsidRPr="00E516B3">
        <w:rPr>
          <w:rFonts w:hint="cs"/>
          <w:rtl/>
          <w:lang w:bidi="ar"/>
        </w:rPr>
        <w:t>20</w:t>
      </w:r>
      <w:r w:rsidR="00B16029" w:rsidRPr="00E516B3">
        <w:rPr>
          <w:rFonts w:hint="eastAsia"/>
          <w:rtl/>
          <w:lang w:bidi="ar"/>
        </w:rPr>
        <w:t> </w:t>
      </w:r>
      <w:r w:rsidRPr="00E516B3">
        <w:rPr>
          <w:rFonts w:hint="cs"/>
          <w:rtl/>
          <w:lang w:bidi="ar"/>
        </w:rPr>
        <w:t>ديسمبر 2019) و المغرب (3-7 فبراير 2020). ويجري تنظيم برنامج خاص لتدريب المدربين على "</w:t>
      </w:r>
      <w:r w:rsidRPr="00E516B3">
        <w:rPr>
          <w:rtl/>
          <w:lang w:val="fr-FR"/>
        </w:rPr>
        <w:t xml:space="preserve">الإصدار السادس </w:t>
      </w:r>
      <w:r w:rsidRPr="00E516B3">
        <w:rPr>
          <w:rFonts w:hint="cs"/>
          <w:rtl/>
          <w:lang w:val="fr-FR"/>
        </w:rPr>
        <w:t>ل</w:t>
      </w:r>
      <w:r w:rsidRPr="00E516B3">
        <w:rPr>
          <w:rtl/>
          <w:lang w:val="fr-FR"/>
        </w:rPr>
        <w:t xml:space="preserve">بروتوكول الإنترنت </w:t>
      </w:r>
      <w:r w:rsidRPr="00E516B3">
        <w:rPr>
          <w:rFonts w:hint="cs"/>
          <w:rtl/>
          <w:lang w:val="fr-FR"/>
        </w:rPr>
        <w:t>على</w:t>
      </w:r>
      <w:r w:rsidRPr="00E516B3">
        <w:rPr>
          <w:rtl/>
          <w:lang w:val="fr-FR"/>
        </w:rPr>
        <w:t xml:space="preserve"> شبكات الجيل الخامس</w:t>
      </w:r>
      <w:r w:rsidRPr="00E516B3">
        <w:rPr>
          <w:rFonts w:hint="cs"/>
          <w:rtl/>
          <w:lang w:bidi="ar"/>
        </w:rPr>
        <w:t>" من أجل مساعدة البلدان النامية على تنفيذ شبكاتها المتنقلة و/أو الثابتة من الجيل الخامس.</w:t>
      </w:r>
    </w:p>
    <w:p w14:paraId="2E7C39BB" w14:textId="4731AF3C" w:rsidR="000023C5" w:rsidRPr="007C7DAE" w:rsidRDefault="000023C5" w:rsidP="000023C5">
      <w:pPr>
        <w:rPr>
          <w:lang w:val="fr-FR" w:bidi="ar-EG"/>
        </w:rPr>
      </w:pPr>
      <w:r w:rsidRPr="00B16029">
        <w:rPr>
          <w:b/>
          <w:bCs/>
          <w:lang w:bidi="ar-EG"/>
        </w:rPr>
        <w:t>4.3</w:t>
      </w:r>
      <w:r w:rsidRPr="00BD213F">
        <w:rPr>
          <w:rtl/>
          <w:lang w:bidi="ar-EG"/>
        </w:rPr>
        <w:tab/>
      </w:r>
      <w:r>
        <w:rPr>
          <w:rFonts w:hint="cs"/>
          <w:rtl/>
          <w:lang w:bidi="ar"/>
        </w:rPr>
        <w:t>وقُدمت</w:t>
      </w:r>
      <w:r w:rsidRPr="007C7DAE">
        <w:rPr>
          <w:rFonts w:hint="cs"/>
          <w:rtl/>
          <w:lang w:bidi="ar"/>
        </w:rPr>
        <w:t xml:space="preserve"> المساعدة التقنية بشأن الإصدار السادس من بروتوكول الإنترنت إلى الجبل الأسود</w:t>
      </w:r>
      <w:r>
        <w:rPr>
          <w:rFonts w:hint="cs"/>
          <w:rtl/>
          <w:lang w:bidi="ar"/>
        </w:rPr>
        <w:t>،</w:t>
      </w:r>
      <w:r w:rsidRPr="007C7DAE">
        <w:rPr>
          <w:rFonts w:hint="cs"/>
          <w:rtl/>
          <w:lang w:bidi="ar"/>
        </w:rPr>
        <w:t xml:space="preserve"> ومن المقرر عقد ورش عمل أخرى للأرجنتين والسنغال </w:t>
      </w:r>
      <w:r w:rsidR="00EA7A12">
        <w:rPr>
          <w:rFonts w:hint="cs"/>
          <w:rtl/>
          <w:lang w:bidi="ar"/>
        </w:rPr>
        <w:t>وسري لانكا</w:t>
      </w:r>
      <w:r w:rsidRPr="007C7DAE">
        <w:rPr>
          <w:rFonts w:hint="cs"/>
          <w:rtl/>
          <w:lang w:bidi="ar"/>
        </w:rPr>
        <w:t xml:space="preserve"> وتايلاند وماليزيا والجبل الأسود وتونس والأردن والولايات المتحدة الأمريكية (بما</w:t>
      </w:r>
      <w:r w:rsidR="00B16029">
        <w:rPr>
          <w:rFonts w:hint="eastAsia"/>
          <w:rtl/>
          <w:lang w:bidi="ar"/>
        </w:rPr>
        <w:t> </w:t>
      </w:r>
      <w:r w:rsidRPr="007C7DAE">
        <w:rPr>
          <w:rFonts w:hint="cs"/>
          <w:rtl/>
          <w:lang w:bidi="ar"/>
        </w:rPr>
        <w:t>في</w:t>
      </w:r>
      <w:r w:rsidR="00B16029">
        <w:rPr>
          <w:rFonts w:hint="eastAsia"/>
          <w:rtl/>
          <w:lang w:bidi="ar"/>
        </w:rPr>
        <w:t> </w:t>
      </w:r>
      <w:r w:rsidRPr="007C7DAE">
        <w:rPr>
          <w:rFonts w:hint="cs"/>
          <w:rtl/>
          <w:lang w:bidi="ar"/>
        </w:rPr>
        <w:t xml:space="preserve">ذلك منتدى الاتحاد بشأن </w:t>
      </w:r>
      <w:r w:rsidRPr="00B16029">
        <w:rPr>
          <w:rFonts w:hint="cs"/>
          <w:i/>
          <w:iCs/>
          <w:rtl/>
          <w:lang w:bidi="ar"/>
        </w:rPr>
        <w:t>"</w:t>
      </w:r>
      <w:r w:rsidRPr="004874E7">
        <w:rPr>
          <w:rFonts w:hint="cs"/>
          <w:i/>
          <w:iCs/>
          <w:rtl/>
          <w:lang w:bidi="ar"/>
        </w:rPr>
        <w:t xml:space="preserve">إنترنت الأشياء: التطبيقات والخدمات المستقبلية. </w:t>
      </w:r>
      <w:r>
        <w:rPr>
          <w:rFonts w:hint="cs"/>
          <w:i/>
          <w:iCs/>
          <w:rtl/>
          <w:lang w:bidi="ar"/>
        </w:rPr>
        <w:t>توقعات</w:t>
      </w:r>
      <w:r w:rsidRPr="004874E7">
        <w:rPr>
          <w:rFonts w:hint="cs"/>
          <w:i/>
          <w:iCs/>
          <w:rtl/>
          <w:lang w:bidi="ar"/>
        </w:rPr>
        <w:t xml:space="preserve"> 2030</w:t>
      </w:r>
      <w:r w:rsidRPr="00B16029">
        <w:rPr>
          <w:rFonts w:hint="cs"/>
          <w:i/>
          <w:iCs/>
          <w:rtl/>
          <w:lang w:bidi="ar"/>
        </w:rPr>
        <w:t>"</w:t>
      </w:r>
      <w:r w:rsidRPr="007C7DAE">
        <w:rPr>
          <w:rFonts w:hint="cs"/>
          <w:rtl/>
          <w:lang w:bidi="ar"/>
        </w:rPr>
        <w:t xml:space="preserve">). </w:t>
      </w:r>
      <w:r>
        <w:rPr>
          <w:rFonts w:hint="cs"/>
          <w:rtl/>
          <w:lang w:bidi="ar"/>
        </w:rPr>
        <w:t>ونُظمت</w:t>
      </w:r>
      <w:r w:rsidRPr="007C7DAE">
        <w:rPr>
          <w:rFonts w:hint="cs"/>
          <w:rtl/>
          <w:lang w:bidi="ar"/>
        </w:rPr>
        <w:t xml:space="preserve"> </w:t>
      </w:r>
      <w:r w:rsidRPr="004E534E">
        <w:rPr>
          <w:rFonts w:hint="cs"/>
          <w:i/>
          <w:iCs/>
          <w:rtl/>
          <w:lang w:bidi="ar"/>
        </w:rPr>
        <w:t>ورشة العمل الرابعة للاتحاد بشأن شبك</w:t>
      </w:r>
      <w:r>
        <w:rPr>
          <w:rFonts w:hint="cs"/>
          <w:i/>
          <w:iCs/>
          <w:rtl/>
          <w:lang w:bidi="ar"/>
        </w:rPr>
        <w:t>ات</w:t>
      </w:r>
      <w:r w:rsidRPr="004E534E">
        <w:rPr>
          <w:rFonts w:hint="cs"/>
          <w:i/>
          <w:iCs/>
          <w:rtl/>
          <w:lang w:bidi="ar"/>
        </w:rPr>
        <w:t xml:space="preserve"> عام 2030</w:t>
      </w:r>
      <w:r w:rsidRPr="007C7DAE">
        <w:rPr>
          <w:rFonts w:hint="cs"/>
          <w:rtl/>
          <w:lang w:bidi="ar"/>
        </w:rPr>
        <w:t xml:space="preserve"> في الفترة من 20 إلى 22 مايو 2019</w:t>
      </w:r>
      <w:r>
        <w:rPr>
          <w:rFonts w:hint="cs"/>
          <w:rtl/>
          <w:lang w:bidi="ar"/>
        </w:rPr>
        <w:t xml:space="preserve"> </w:t>
      </w:r>
      <w:r w:rsidRPr="002A1D38">
        <w:rPr>
          <w:rtl/>
        </w:rPr>
        <w:t>لمنطقة كومنولث الدول المستقلة</w:t>
      </w:r>
      <w:r w:rsidRPr="007C7DAE">
        <w:rPr>
          <w:rFonts w:hint="cs"/>
          <w:rtl/>
          <w:lang w:bidi="ar"/>
        </w:rPr>
        <w:t>.</w:t>
      </w:r>
    </w:p>
    <w:p w14:paraId="6EBF73CD" w14:textId="77777777" w:rsidR="000023C5" w:rsidRPr="00E516B3" w:rsidRDefault="000023C5" w:rsidP="000023C5">
      <w:pPr>
        <w:rPr>
          <w:spacing w:val="-5"/>
          <w:rtl/>
          <w:lang w:val="fr-FR" w:bidi="ar-EG"/>
        </w:rPr>
      </w:pPr>
      <w:r w:rsidRPr="00E516B3">
        <w:rPr>
          <w:b/>
          <w:bCs/>
          <w:spacing w:val="-5"/>
          <w:lang w:bidi="ar-EG"/>
        </w:rPr>
        <w:t>5.3</w:t>
      </w:r>
      <w:r w:rsidRPr="00E516B3">
        <w:rPr>
          <w:spacing w:val="-5"/>
          <w:rtl/>
          <w:lang w:bidi="ar-EG"/>
        </w:rPr>
        <w:tab/>
      </w:r>
      <w:r w:rsidRPr="00E516B3">
        <w:rPr>
          <w:rFonts w:hint="cs"/>
          <w:spacing w:val="-5"/>
          <w:rtl/>
          <w:lang w:bidi="ar-EG"/>
        </w:rPr>
        <w:t>و</w:t>
      </w:r>
      <w:r w:rsidRPr="00E516B3">
        <w:rPr>
          <w:rFonts w:hint="cs"/>
          <w:spacing w:val="-5"/>
          <w:rtl/>
          <w:lang w:bidi="ar"/>
        </w:rPr>
        <w:t xml:space="preserve">يعمل مكتب تنمية الاتصالات على إنشاء مركز للمعلومات والتدريب بشأن المهاتفة عبر بروتوكول الإنترنت لمنطقة </w:t>
      </w:r>
      <w:r w:rsidRPr="00E516B3">
        <w:rPr>
          <w:spacing w:val="-5"/>
          <w:rtl/>
        </w:rPr>
        <w:t xml:space="preserve">كومنولث </w:t>
      </w:r>
      <w:r w:rsidRPr="00E516B3">
        <w:rPr>
          <w:rFonts w:hint="cs"/>
          <w:spacing w:val="-5"/>
          <w:rtl/>
          <w:lang w:bidi="ar"/>
        </w:rPr>
        <w:t>الدول المستقلة. ويتواصل تقديم المساعدة</w:t>
      </w:r>
      <w:r w:rsidRPr="00E516B3">
        <w:rPr>
          <w:rFonts w:hint="cs"/>
          <w:spacing w:val="-5"/>
          <w:rtl/>
          <w:lang w:val="fr-FR" w:bidi="ar"/>
        </w:rPr>
        <w:t xml:space="preserve"> </w:t>
      </w:r>
      <w:r w:rsidRPr="00E516B3">
        <w:rPr>
          <w:spacing w:val="-5"/>
          <w:rtl/>
          <w:lang w:bidi="ar-EG"/>
        </w:rPr>
        <w:t>إلى البلدان بشأن تنفيذ سياسات الإصدار السادس من بروتوكول الإنترنت</w:t>
      </w:r>
      <w:r w:rsidRPr="00E516B3">
        <w:rPr>
          <w:rFonts w:hint="cs"/>
          <w:spacing w:val="-5"/>
          <w:rtl/>
          <w:lang w:bidi="ar-EG"/>
        </w:rPr>
        <w:t> </w:t>
      </w:r>
      <w:r w:rsidRPr="00E516B3">
        <w:rPr>
          <w:spacing w:val="-5"/>
          <w:lang w:bidi="ar-EG"/>
        </w:rPr>
        <w:t>(IPv6)</w:t>
      </w:r>
      <w:r w:rsidRPr="00E516B3">
        <w:rPr>
          <w:spacing w:val="-5"/>
          <w:rtl/>
          <w:lang w:bidi="ar-EG"/>
        </w:rPr>
        <w:t xml:space="preserve"> </w:t>
      </w:r>
      <w:r w:rsidRPr="00E516B3">
        <w:rPr>
          <w:rFonts w:hint="cs"/>
          <w:spacing w:val="-5"/>
          <w:rtl/>
          <w:lang w:bidi="ar-EG"/>
        </w:rPr>
        <w:t>ومنصة</w:t>
      </w:r>
      <w:r w:rsidRPr="00E516B3">
        <w:rPr>
          <w:spacing w:val="-5"/>
          <w:rtl/>
          <w:lang w:bidi="ar-EG"/>
        </w:rPr>
        <w:t xml:space="preserve"> اختبار</w:t>
      </w:r>
      <w:r w:rsidRPr="00E516B3">
        <w:rPr>
          <w:rFonts w:hint="cs"/>
          <w:spacing w:val="-5"/>
          <w:rtl/>
          <w:lang w:bidi="ar-EG"/>
        </w:rPr>
        <w:t xml:space="preserve"> الإصدار</w:t>
      </w:r>
      <w:r w:rsidRPr="00E516B3">
        <w:rPr>
          <w:spacing w:val="-5"/>
          <w:rtl/>
          <w:lang w:bidi="ar-EG"/>
        </w:rPr>
        <w:t xml:space="preserve"> </w:t>
      </w:r>
      <w:r w:rsidRPr="00E516B3">
        <w:rPr>
          <w:spacing w:val="-5"/>
          <w:lang w:bidi="ar-EG"/>
        </w:rPr>
        <w:t>IPv6</w:t>
      </w:r>
      <w:r w:rsidRPr="00E516B3">
        <w:rPr>
          <w:spacing w:val="-5"/>
          <w:rtl/>
          <w:lang w:bidi="ar-EG"/>
        </w:rPr>
        <w:t xml:space="preserve"> على النحو الذي تطلبه الدول الأعضاء، </w:t>
      </w:r>
      <w:r w:rsidRPr="00E516B3">
        <w:rPr>
          <w:rFonts w:hint="cs"/>
          <w:spacing w:val="-5"/>
          <w:rtl/>
          <w:lang w:bidi="ar-EG"/>
        </w:rPr>
        <w:t xml:space="preserve">(على سبيل المثال، </w:t>
      </w:r>
      <w:r w:rsidRPr="00E516B3">
        <w:rPr>
          <w:rFonts w:hint="cs"/>
          <w:spacing w:val="-5"/>
          <w:rtl/>
          <w:lang w:val="fr-CH" w:bidi="ar-SY"/>
        </w:rPr>
        <w:t>كوت</w:t>
      </w:r>
      <w:r w:rsidRPr="00E516B3">
        <w:rPr>
          <w:rFonts w:hint="eastAsia"/>
          <w:spacing w:val="-5"/>
          <w:rtl/>
          <w:lang w:val="fr-CH" w:bidi="ar-SY"/>
        </w:rPr>
        <w:t> </w:t>
      </w:r>
      <w:r w:rsidRPr="00E516B3">
        <w:rPr>
          <w:rFonts w:hint="cs"/>
          <w:spacing w:val="-5"/>
          <w:rtl/>
          <w:lang w:val="fr-CH" w:bidi="ar-SY"/>
        </w:rPr>
        <w:t>ديفوار وأوغندا وزمبابوي و</w:t>
      </w:r>
      <w:r w:rsidRPr="00E516B3">
        <w:rPr>
          <w:rFonts w:hint="cs"/>
          <w:spacing w:val="-5"/>
          <w:rtl/>
          <w:lang w:bidi="ar-EG"/>
        </w:rPr>
        <w:t>سيراليون).</w:t>
      </w:r>
    </w:p>
    <w:p w14:paraId="41CA7A81" w14:textId="6E46F031" w:rsidR="000023C5" w:rsidRPr="008C5B36" w:rsidRDefault="000023C5" w:rsidP="000023C5">
      <w:pPr>
        <w:rPr>
          <w:rtl/>
          <w:lang w:val="fr-FR" w:bidi="ar-EG"/>
        </w:rPr>
      </w:pPr>
      <w:r w:rsidRPr="00B16029">
        <w:rPr>
          <w:b/>
          <w:bCs/>
          <w:lang w:bidi="ar-EG"/>
        </w:rPr>
        <w:t>6.3</w:t>
      </w:r>
      <w:r>
        <w:rPr>
          <w:lang w:bidi="ar-EG"/>
        </w:rPr>
        <w:tab/>
      </w:r>
      <w:r>
        <w:rPr>
          <w:rFonts w:hint="cs"/>
          <w:rtl/>
          <w:lang w:bidi="ar-EG"/>
        </w:rPr>
        <w:t>و</w:t>
      </w:r>
      <w:r w:rsidRPr="00184689">
        <w:rPr>
          <w:rFonts w:hint="cs"/>
          <w:rtl/>
          <w:lang w:bidi="ar"/>
        </w:rPr>
        <w:t xml:space="preserve">يواصل مكتب تنمية الاتصالات التعاون الوثيق مع هيئة </w:t>
      </w:r>
      <w:r>
        <w:rPr>
          <w:rFonts w:hint="cs"/>
          <w:rtl/>
          <w:lang w:bidi="ar"/>
        </w:rPr>
        <w:t>ال</w:t>
      </w:r>
      <w:r w:rsidRPr="00184689">
        <w:rPr>
          <w:rFonts w:hint="cs"/>
          <w:rtl/>
          <w:lang w:bidi="ar"/>
        </w:rPr>
        <w:t xml:space="preserve">إذاعة والاتصالات الوطنية </w:t>
      </w:r>
      <w:r>
        <w:rPr>
          <w:rFonts w:hint="cs"/>
          <w:rtl/>
          <w:lang w:bidi="ar"/>
        </w:rPr>
        <w:t>في</w:t>
      </w:r>
      <w:r w:rsidRPr="00184689">
        <w:rPr>
          <w:rFonts w:hint="cs"/>
          <w:rtl/>
          <w:lang w:bidi="ar"/>
        </w:rPr>
        <w:t xml:space="preserve"> تايلاند (</w:t>
      </w:r>
      <w:r w:rsidRPr="00184689">
        <w:rPr>
          <w:rFonts w:hint="cs"/>
          <w:lang w:val="fr-FR" w:bidi="ar-EG"/>
        </w:rPr>
        <w:t>NBTC</w:t>
      </w:r>
      <w:r w:rsidRPr="00184689">
        <w:rPr>
          <w:rFonts w:hint="cs"/>
          <w:rtl/>
          <w:lang w:bidi="ar"/>
        </w:rPr>
        <w:t xml:space="preserve">) لبناء القدرات في المجالات ذات الأولوية مثل </w:t>
      </w:r>
      <w:r>
        <w:rPr>
          <w:rFonts w:hint="cs"/>
          <w:rtl/>
          <w:lang w:bidi="ar"/>
        </w:rPr>
        <w:t>الذكاء الاصطناعي</w:t>
      </w:r>
      <w:r w:rsidRPr="00184689">
        <w:rPr>
          <w:rFonts w:hint="cs"/>
          <w:rtl/>
          <w:lang w:bidi="ar"/>
        </w:rPr>
        <w:t xml:space="preserve"> (16-19 سبتمبر 2019، </w:t>
      </w:r>
      <w:proofErr w:type="gramStart"/>
      <w:r w:rsidRPr="00184689">
        <w:rPr>
          <w:rFonts w:hint="cs"/>
          <w:rtl/>
          <w:lang w:bidi="ar"/>
        </w:rPr>
        <w:t>تايلاند)،</w:t>
      </w:r>
      <w:proofErr w:type="gramEnd"/>
      <w:r w:rsidRPr="00184689">
        <w:rPr>
          <w:rFonts w:hint="cs"/>
          <w:rtl/>
          <w:lang w:bidi="ar"/>
        </w:rPr>
        <w:t xml:space="preserve"> </w:t>
      </w:r>
      <w:r>
        <w:rPr>
          <w:rFonts w:hint="cs"/>
          <w:rtl/>
          <w:lang w:bidi="ar"/>
        </w:rPr>
        <w:t>و</w:t>
      </w:r>
      <w:r w:rsidRPr="00184689">
        <w:rPr>
          <w:rFonts w:hint="cs"/>
          <w:rtl/>
          <w:lang w:bidi="ar"/>
        </w:rPr>
        <w:t xml:space="preserve">هندسة </w:t>
      </w:r>
      <w:r>
        <w:rPr>
          <w:rFonts w:hint="cs"/>
          <w:rtl/>
          <w:lang w:bidi="ar"/>
        </w:rPr>
        <w:t>الحركة</w:t>
      </w:r>
      <w:r w:rsidRPr="00184689">
        <w:rPr>
          <w:rFonts w:hint="cs"/>
          <w:rtl/>
          <w:lang w:bidi="ar"/>
        </w:rPr>
        <w:t xml:space="preserve"> وتخطيط الشبكة اللاسلكية المتقدمة (30 سبتمبر</w:t>
      </w:r>
      <w:r w:rsidR="00B16029">
        <w:rPr>
          <w:rFonts w:hint="cs"/>
          <w:rtl/>
          <w:lang w:bidi="ar"/>
        </w:rPr>
        <w:t xml:space="preserve"> </w:t>
      </w:r>
      <w:r w:rsidRPr="00184689">
        <w:rPr>
          <w:rFonts w:hint="cs"/>
          <w:rtl/>
          <w:lang w:bidi="ar"/>
        </w:rPr>
        <w:t>-</w:t>
      </w:r>
      <w:r w:rsidR="00B16029">
        <w:rPr>
          <w:rFonts w:hint="cs"/>
          <w:rtl/>
          <w:lang w:bidi="ar"/>
        </w:rPr>
        <w:t xml:space="preserve"> </w:t>
      </w:r>
      <w:r w:rsidRPr="00184689">
        <w:rPr>
          <w:rFonts w:hint="cs"/>
          <w:rtl/>
          <w:lang w:bidi="ar"/>
        </w:rPr>
        <w:t>3 أكتوبر 2019، تايلاند).</w:t>
      </w:r>
      <w:r>
        <w:rPr>
          <w:rFonts w:hint="cs"/>
          <w:rtl/>
          <w:lang w:val="fr-FR" w:bidi="ar"/>
        </w:rPr>
        <w:t xml:space="preserve"> </w:t>
      </w:r>
      <w:r>
        <w:rPr>
          <w:rFonts w:hint="cs"/>
          <w:rtl/>
          <w:lang w:bidi="ar-EG"/>
        </w:rPr>
        <w:t xml:space="preserve">وأُجري تدريب بشراكة مع </w:t>
      </w:r>
      <w:r w:rsidRPr="00252FA3">
        <w:rPr>
          <w:rtl/>
          <w:lang w:bidi="ar"/>
        </w:rPr>
        <w:t>مركز معلومات شبكات آسيا والمحيط الهادئ</w:t>
      </w:r>
      <w:r w:rsidR="00B16029">
        <w:rPr>
          <w:rFonts w:hint="cs"/>
          <w:rtl/>
          <w:lang w:bidi="ar"/>
        </w:rPr>
        <w:t> </w:t>
      </w:r>
      <w:r w:rsidRPr="00252FA3">
        <w:rPr>
          <w:lang w:bidi="ar"/>
        </w:rPr>
        <w:t>(APNIC)</w:t>
      </w:r>
      <w:r w:rsidRPr="00252FA3">
        <w:rPr>
          <w:rFonts w:hint="cs"/>
          <w:rtl/>
          <w:lang w:bidi="ar"/>
        </w:rPr>
        <w:t xml:space="preserve"> وأستراليا</w:t>
      </w:r>
      <w:r>
        <w:rPr>
          <w:rFonts w:hint="cs"/>
          <w:rtl/>
          <w:lang w:bidi="ar-EG"/>
        </w:rPr>
        <w:t xml:space="preserve">، </w:t>
      </w:r>
      <w:r>
        <w:rPr>
          <w:rFonts w:hint="cs"/>
          <w:rtl/>
          <w:lang w:bidi="ar"/>
        </w:rPr>
        <w:t>على</w:t>
      </w:r>
      <w:r w:rsidRPr="00252FA3">
        <w:rPr>
          <w:rFonts w:hint="cs"/>
          <w:rtl/>
          <w:lang w:bidi="ar"/>
        </w:rPr>
        <w:t xml:space="preserve"> </w:t>
      </w:r>
      <w:r w:rsidRPr="002C5723">
        <w:rPr>
          <w:rFonts w:hint="cs"/>
          <w:i/>
          <w:iCs/>
          <w:rtl/>
          <w:lang w:bidi="ar"/>
        </w:rPr>
        <w:t>"برنامج أمن الإنترنت والبنية التحتية ل</w:t>
      </w:r>
      <w:r w:rsidRPr="002C5723">
        <w:rPr>
          <w:i/>
          <w:iCs/>
          <w:rtl/>
          <w:lang w:val="en-GB" w:bidi="ar"/>
        </w:rPr>
        <w:t xml:space="preserve">لإصدار السادس </w:t>
      </w:r>
      <w:r w:rsidRPr="002C5723">
        <w:rPr>
          <w:rFonts w:hint="cs"/>
          <w:i/>
          <w:iCs/>
          <w:rtl/>
          <w:lang w:val="en-GB" w:bidi="ar"/>
        </w:rPr>
        <w:t xml:space="preserve">من </w:t>
      </w:r>
      <w:r w:rsidRPr="002C5723">
        <w:rPr>
          <w:i/>
          <w:iCs/>
          <w:rtl/>
          <w:lang w:val="en-GB" w:bidi="ar"/>
        </w:rPr>
        <w:t xml:space="preserve">بروتوكول الإنترنت </w:t>
      </w:r>
      <w:r w:rsidRPr="002C5723">
        <w:rPr>
          <w:i/>
          <w:iCs/>
          <w:lang w:val="en-GB" w:bidi="ar"/>
        </w:rPr>
        <w:t>(IPv6)</w:t>
      </w:r>
      <w:r w:rsidRPr="002C5723">
        <w:rPr>
          <w:rFonts w:hint="cs"/>
          <w:i/>
          <w:iCs/>
          <w:rtl/>
          <w:lang w:bidi="ar"/>
        </w:rPr>
        <w:t>"</w:t>
      </w:r>
      <w:r>
        <w:rPr>
          <w:rFonts w:hint="cs"/>
          <w:rtl/>
          <w:lang w:bidi="ar"/>
        </w:rPr>
        <w:t xml:space="preserve"> في تونغا من أجل </w:t>
      </w:r>
      <w:r w:rsidRPr="00252FA3">
        <w:rPr>
          <w:rFonts w:hint="cs"/>
          <w:rtl/>
          <w:lang w:bidi="ar"/>
        </w:rPr>
        <w:t>منطقة المحيط الهادئ</w:t>
      </w:r>
      <w:r>
        <w:rPr>
          <w:rFonts w:hint="cs"/>
          <w:rtl/>
          <w:lang w:bidi="ar"/>
        </w:rPr>
        <w:t xml:space="preserve">، </w:t>
      </w:r>
      <w:r w:rsidRPr="00252FA3">
        <w:rPr>
          <w:rtl/>
          <w:lang w:bidi="ar"/>
        </w:rPr>
        <w:t xml:space="preserve">ووضعت خارطة طريق </w:t>
      </w:r>
      <w:r>
        <w:rPr>
          <w:rFonts w:hint="cs"/>
          <w:rtl/>
          <w:lang w:bidi="ar"/>
        </w:rPr>
        <w:t>ل</w:t>
      </w:r>
      <w:r w:rsidRPr="00252FA3">
        <w:rPr>
          <w:rtl/>
          <w:lang w:bidi="ar"/>
        </w:rPr>
        <w:t xml:space="preserve">لإصدار </w:t>
      </w:r>
      <w:r>
        <w:rPr>
          <w:lang w:bidi="ar"/>
        </w:rPr>
        <w:t>IPv6</w:t>
      </w:r>
      <w:r>
        <w:rPr>
          <w:rFonts w:hint="cs"/>
          <w:rtl/>
          <w:lang w:bidi="ar"/>
        </w:rPr>
        <w:t xml:space="preserve"> </w:t>
      </w:r>
      <w:r>
        <w:rPr>
          <w:rtl/>
          <w:lang w:bidi="ar"/>
        </w:rPr>
        <w:t>في منغوليا وبروني</w:t>
      </w:r>
      <w:r>
        <w:rPr>
          <w:rFonts w:hint="cs"/>
          <w:rtl/>
          <w:lang w:bidi="ar"/>
        </w:rPr>
        <w:t xml:space="preserve"> وهي متاحة حالياً.</w:t>
      </w:r>
    </w:p>
    <w:p w14:paraId="0FCA8A99" w14:textId="77777777" w:rsidR="000023C5" w:rsidRPr="00DC7696" w:rsidRDefault="000023C5" w:rsidP="000023C5">
      <w:pPr>
        <w:rPr>
          <w:spacing w:val="-4"/>
          <w:rtl/>
          <w:lang w:bidi="ar-EG"/>
        </w:rPr>
      </w:pPr>
      <w:r w:rsidRPr="00B16029">
        <w:rPr>
          <w:b/>
          <w:bCs/>
          <w:spacing w:val="-4"/>
          <w:lang w:bidi="ar-EG"/>
        </w:rPr>
        <w:t>7.3</w:t>
      </w:r>
      <w:r w:rsidRPr="00DC7696">
        <w:rPr>
          <w:spacing w:val="-4"/>
          <w:rtl/>
          <w:lang w:bidi="ar-EG"/>
        </w:rPr>
        <w:tab/>
      </w:r>
      <w:r w:rsidRPr="00DC7696">
        <w:rPr>
          <w:rFonts w:hint="cs"/>
          <w:spacing w:val="-4"/>
          <w:rtl/>
          <w:lang w:bidi="ar"/>
        </w:rPr>
        <w:t xml:space="preserve">ومن خلال أكاديمية الاتحاد، </w:t>
      </w:r>
      <w:r>
        <w:rPr>
          <w:rFonts w:hint="cs"/>
          <w:spacing w:val="-4"/>
          <w:rtl/>
          <w:lang w:bidi="ar"/>
        </w:rPr>
        <w:t>يواصل</w:t>
      </w:r>
      <w:r w:rsidRPr="00DC7696">
        <w:rPr>
          <w:rFonts w:hint="cs"/>
          <w:spacing w:val="-4"/>
          <w:rtl/>
          <w:lang w:bidi="ar"/>
        </w:rPr>
        <w:t xml:space="preserve"> مركز التميز </w:t>
      </w:r>
      <w:r w:rsidRPr="00E86B0C">
        <w:rPr>
          <w:rFonts w:hint="cs"/>
          <w:spacing w:val="-4"/>
          <w:rtl/>
          <w:lang w:bidi="ar"/>
        </w:rPr>
        <w:t xml:space="preserve">أي </w:t>
      </w:r>
      <w:r w:rsidRPr="00E86B0C">
        <w:rPr>
          <w:spacing w:val="-4"/>
          <w:rtl/>
          <w:lang w:bidi="ar"/>
        </w:rPr>
        <w:t>مركز التدريب المتقدم في مجال الاتصالات</w:t>
      </w:r>
      <w:r w:rsidRPr="00E86B0C">
        <w:rPr>
          <w:rFonts w:hint="cs"/>
          <w:spacing w:val="-4"/>
          <w:rtl/>
          <w:lang w:bidi="ar"/>
        </w:rPr>
        <w:t xml:space="preserve"> في الهند</w:t>
      </w:r>
      <w:r w:rsidRPr="00DC7696">
        <w:rPr>
          <w:rFonts w:hint="cs"/>
          <w:spacing w:val="-4"/>
          <w:rtl/>
          <w:lang w:bidi="ar"/>
        </w:rPr>
        <w:t xml:space="preserve"> </w:t>
      </w:r>
      <w:r>
        <w:rPr>
          <w:spacing w:val="-4"/>
          <w:lang w:bidi="ar"/>
        </w:rPr>
        <w:t>(ALTTC)</w:t>
      </w:r>
      <w:r>
        <w:rPr>
          <w:rFonts w:hint="cs"/>
          <w:spacing w:val="-4"/>
          <w:rtl/>
          <w:lang w:bidi="ar-EG"/>
        </w:rPr>
        <w:t xml:space="preserve"> </w:t>
      </w:r>
      <w:r>
        <w:rPr>
          <w:rFonts w:hint="cs"/>
          <w:spacing w:val="-4"/>
          <w:rtl/>
          <w:lang w:bidi="ar"/>
        </w:rPr>
        <w:t xml:space="preserve">تقديم </w:t>
      </w:r>
      <w:r w:rsidRPr="00DC7696">
        <w:rPr>
          <w:rFonts w:hint="cs"/>
          <w:spacing w:val="-4"/>
          <w:rtl/>
          <w:lang w:bidi="ar"/>
        </w:rPr>
        <w:t xml:space="preserve">دورة تدريبية على أمن الإنترنت والبنية التحتية </w:t>
      </w:r>
      <w:r w:rsidRPr="00DC7696">
        <w:rPr>
          <w:rFonts w:hint="cs"/>
          <w:spacing w:val="-4"/>
          <w:rtl/>
          <w:lang w:val="en-GB" w:bidi="ar"/>
        </w:rPr>
        <w:t>ل</w:t>
      </w:r>
      <w:r w:rsidRPr="00DC7696">
        <w:rPr>
          <w:spacing w:val="-4"/>
          <w:rtl/>
          <w:lang w:val="en-GB" w:bidi="ar"/>
        </w:rPr>
        <w:t xml:space="preserve">لإصدار السادس </w:t>
      </w:r>
      <w:r w:rsidRPr="00DC7696">
        <w:rPr>
          <w:rFonts w:hint="cs"/>
          <w:spacing w:val="-4"/>
          <w:rtl/>
          <w:lang w:val="en-GB" w:bidi="ar"/>
        </w:rPr>
        <w:t>من</w:t>
      </w:r>
      <w:r w:rsidRPr="00DC7696">
        <w:rPr>
          <w:rFonts w:hint="eastAsia"/>
          <w:spacing w:val="-4"/>
          <w:rtl/>
          <w:lang w:val="en-GB" w:bidi="ar"/>
        </w:rPr>
        <w:t> </w:t>
      </w:r>
      <w:r w:rsidRPr="00DC7696">
        <w:rPr>
          <w:spacing w:val="-4"/>
          <w:rtl/>
          <w:lang w:val="en-GB" w:bidi="ar"/>
        </w:rPr>
        <w:t xml:space="preserve">بروتوكول الإنترنت </w:t>
      </w:r>
      <w:r w:rsidRPr="00DC7696">
        <w:rPr>
          <w:rFonts w:hint="cs"/>
          <w:spacing w:val="-4"/>
          <w:rtl/>
          <w:lang w:val="en-GB" w:bidi="ar"/>
        </w:rPr>
        <w:t xml:space="preserve">في منطقة آسيا والمحيط الهادئ، </w:t>
      </w:r>
      <w:r>
        <w:rPr>
          <w:rFonts w:hint="cs"/>
          <w:spacing w:val="-4"/>
          <w:rtl/>
          <w:lang w:val="en-GB" w:bidi="ar"/>
        </w:rPr>
        <w:t xml:space="preserve">بشراكة </w:t>
      </w:r>
      <w:r w:rsidRPr="00DC7696">
        <w:rPr>
          <w:rFonts w:hint="cs"/>
          <w:spacing w:val="-4"/>
          <w:rtl/>
          <w:lang w:bidi="ar"/>
        </w:rPr>
        <w:t xml:space="preserve">مع وزارة الاقتصاد الرقمي والمجتمع الرقمي </w:t>
      </w:r>
      <w:r>
        <w:rPr>
          <w:spacing w:val="-4"/>
          <w:lang w:bidi="ar"/>
        </w:rPr>
        <w:t>(MDES)</w:t>
      </w:r>
      <w:r>
        <w:rPr>
          <w:rFonts w:hint="cs"/>
          <w:spacing w:val="-4"/>
          <w:rtl/>
          <w:lang w:bidi="ar"/>
        </w:rPr>
        <w:t>،</w:t>
      </w:r>
      <w:r>
        <w:rPr>
          <w:rFonts w:hint="cs"/>
          <w:spacing w:val="-4"/>
          <w:rtl/>
          <w:lang w:bidi="ar-EG"/>
        </w:rPr>
        <w:t xml:space="preserve"> </w:t>
      </w:r>
      <w:r w:rsidRPr="00DC7696">
        <w:rPr>
          <w:rFonts w:hint="cs"/>
          <w:spacing w:val="-4"/>
          <w:rtl/>
          <w:lang w:bidi="ar"/>
        </w:rPr>
        <w:t>تايلاند</w:t>
      </w:r>
      <w:r>
        <w:rPr>
          <w:rFonts w:hint="cs"/>
          <w:spacing w:val="-4"/>
          <w:rtl/>
          <w:lang w:bidi="ar"/>
        </w:rPr>
        <w:t>،</w:t>
      </w:r>
      <w:r w:rsidRPr="00DC7696">
        <w:rPr>
          <w:rFonts w:hint="cs"/>
          <w:spacing w:val="-4"/>
          <w:rtl/>
          <w:lang w:bidi="ar"/>
        </w:rPr>
        <w:t xml:space="preserve"> و</w:t>
      </w:r>
      <w:r w:rsidRPr="00DC7696">
        <w:rPr>
          <w:spacing w:val="-4"/>
          <w:rtl/>
          <w:lang w:bidi="ar"/>
        </w:rPr>
        <w:t>مركز معلومات شبكات آسيا والمحيط الهادئ</w:t>
      </w:r>
      <w:r w:rsidRPr="00DC7696">
        <w:rPr>
          <w:rFonts w:hint="cs"/>
          <w:spacing w:val="-4"/>
          <w:rtl/>
          <w:lang w:bidi="ar"/>
        </w:rPr>
        <w:t> </w:t>
      </w:r>
      <w:r w:rsidRPr="00DC7696">
        <w:rPr>
          <w:spacing w:val="-4"/>
          <w:lang w:bidi="ar"/>
        </w:rPr>
        <w:t>(APNIC)</w:t>
      </w:r>
      <w:r w:rsidRPr="00DC7696">
        <w:rPr>
          <w:rFonts w:hint="cs"/>
          <w:spacing w:val="-4"/>
          <w:rtl/>
          <w:lang w:bidi="ar"/>
        </w:rPr>
        <w:t>.</w:t>
      </w:r>
    </w:p>
    <w:p w14:paraId="6833B9FD" w14:textId="77777777" w:rsidR="000023C5" w:rsidRPr="00B10BF9" w:rsidRDefault="000023C5" w:rsidP="000023C5">
      <w:pPr>
        <w:rPr>
          <w:rtl/>
          <w:lang w:bidi="ar-EG"/>
        </w:rPr>
      </w:pPr>
      <w:r w:rsidRPr="00B16029">
        <w:rPr>
          <w:b/>
          <w:bCs/>
          <w:lang w:bidi="ar-EG"/>
        </w:rPr>
        <w:t>8.3</w:t>
      </w:r>
      <w:r w:rsidRPr="00BD213F">
        <w:rPr>
          <w:rtl/>
          <w:lang w:bidi="ar-EG"/>
        </w:rPr>
        <w:tab/>
      </w:r>
      <w:r>
        <w:rPr>
          <w:rFonts w:hint="cs"/>
          <w:rtl/>
          <w:lang w:bidi="ar-EG"/>
        </w:rPr>
        <w:t>وفي المنطقة العربية، نُفذ مشروع بشأن بناء القدرات البشرية ذات الصلة بالإصدار السادس من بروتوكول الإنترنت في</w:t>
      </w:r>
      <w:r>
        <w:rPr>
          <w:rFonts w:hint="eastAsia"/>
          <w:rtl/>
          <w:lang w:bidi="ar-EG"/>
        </w:rPr>
        <w:t> </w:t>
      </w:r>
      <w:r>
        <w:rPr>
          <w:rFonts w:hint="cs"/>
          <w:rtl/>
          <w:lang w:bidi="ar-EG"/>
        </w:rPr>
        <w:t xml:space="preserve">إطار اتفاق التعاون الموقع بين الاتحاد وهيئة تنظيم الاتصالات في الإمارات العربية المتحدة </w:t>
      </w:r>
      <w:r w:rsidRPr="00CC6D28">
        <w:rPr>
          <w:rFonts w:asciiTheme="minorHAnsi" w:hAnsiTheme="minorHAnsi" w:cstheme="minorHAnsi"/>
        </w:rPr>
        <w:t>(TRA)</w:t>
      </w:r>
      <w:r>
        <w:rPr>
          <w:rFonts w:hint="cs"/>
          <w:rtl/>
          <w:lang w:bidi="ar-EG"/>
        </w:rPr>
        <w:t>.</w:t>
      </w:r>
    </w:p>
    <w:p w14:paraId="237317C6" w14:textId="77777777" w:rsidR="000023C5" w:rsidRPr="004B5D3F" w:rsidRDefault="000023C5" w:rsidP="000023C5">
      <w:pPr>
        <w:rPr>
          <w:lang w:val="fr-FR" w:bidi="ar"/>
        </w:rPr>
      </w:pPr>
      <w:r w:rsidRPr="00B16029">
        <w:rPr>
          <w:b/>
          <w:bCs/>
          <w:lang w:bidi="ar-EG"/>
        </w:rPr>
        <w:t>9.3</w:t>
      </w:r>
      <w:r>
        <w:rPr>
          <w:lang w:bidi="ar-EG"/>
        </w:rPr>
        <w:tab/>
      </w:r>
      <w:r w:rsidRPr="00BD213F">
        <w:rPr>
          <w:rFonts w:hint="cs"/>
          <w:rtl/>
          <w:lang w:bidi="ar"/>
        </w:rPr>
        <w:t>و</w:t>
      </w:r>
      <w:r>
        <w:rPr>
          <w:rFonts w:hint="cs"/>
          <w:rtl/>
          <w:lang w:bidi="ar"/>
        </w:rPr>
        <w:t>يُتاح</w:t>
      </w:r>
      <w:r w:rsidRPr="00BD213F">
        <w:rPr>
          <w:rFonts w:hint="cs"/>
          <w:rtl/>
          <w:lang w:bidi="ar"/>
        </w:rPr>
        <w:t xml:space="preserve"> </w:t>
      </w:r>
      <w:hyperlink r:id="rId93" w:history="1">
        <w:r w:rsidRPr="00BD213F">
          <w:rPr>
            <w:rStyle w:val="Hyperlink"/>
            <w:rFonts w:hint="cs"/>
            <w:rtl/>
            <w:lang w:bidi="ar"/>
          </w:rPr>
          <w:t>التقرير النهائي</w:t>
        </w:r>
      </w:hyperlink>
      <w:r w:rsidRPr="00BD213F">
        <w:rPr>
          <w:rFonts w:hint="cs"/>
          <w:rtl/>
          <w:lang w:bidi="ar"/>
        </w:rPr>
        <w:t xml:space="preserve">، استجابةً </w:t>
      </w:r>
      <w:hyperlink r:id="rId94" w:history="1">
        <w:r w:rsidRPr="00BD213F">
          <w:rPr>
            <w:rStyle w:val="Hyperlink"/>
            <w:rFonts w:hint="cs"/>
            <w:rtl/>
            <w:lang w:bidi="ar"/>
          </w:rPr>
          <w:t xml:space="preserve">للمسألة </w:t>
        </w:r>
        <w:r w:rsidRPr="00BD213F">
          <w:rPr>
            <w:rStyle w:val="Hyperlink"/>
            <w:lang w:bidi="ar"/>
          </w:rPr>
          <w:t>1/1</w:t>
        </w:r>
      </w:hyperlink>
      <w:r w:rsidRPr="00BD213F">
        <w:rPr>
          <w:rFonts w:hint="cs"/>
          <w:rtl/>
          <w:lang w:bidi="ar"/>
        </w:rPr>
        <w:t xml:space="preserve"> ال</w:t>
      </w:r>
      <w:r>
        <w:rPr>
          <w:rFonts w:hint="cs"/>
          <w:rtl/>
          <w:lang w:bidi="ar"/>
        </w:rPr>
        <w:t>تابعة</w:t>
      </w:r>
      <w:r w:rsidRPr="00BD213F">
        <w:rPr>
          <w:rFonts w:hint="cs"/>
          <w:rtl/>
          <w:lang w:bidi="ar"/>
        </w:rPr>
        <w:t xml:space="preserve"> </w:t>
      </w:r>
      <w:r>
        <w:rPr>
          <w:rFonts w:hint="cs"/>
          <w:rtl/>
          <w:lang w:bidi="ar"/>
        </w:rPr>
        <w:t>ل</w:t>
      </w:r>
      <w:r w:rsidRPr="00BD213F">
        <w:rPr>
          <w:rFonts w:hint="cs"/>
          <w:rtl/>
          <w:lang w:bidi="ar"/>
        </w:rPr>
        <w:t xml:space="preserve">لجنة الدراسات </w:t>
      </w:r>
      <w:r w:rsidRPr="00BD213F">
        <w:rPr>
          <w:lang w:bidi="ar"/>
        </w:rPr>
        <w:t>1</w:t>
      </w:r>
      <w:r w:rsidRPr="00BD213F">
        <w:rPr>
          <w:rFonts w:hint="cs"/>
          <w:rtl/>
          <w:lang w:bidi="ar"/>
        </w:rPr>
        <w:t xml:space="preserve"> </w:t>
      </w:r>
      <w:r>
        <w:rPr>
          <w:rFonts w:hint="cs"/>
          <w:rtl/>
          <w:lang w:bidi="ar"/>
        </w:rPr>
        <w:t>ل</w:t>
      </w:r>
      <w:r w:rsidRPr="00BD213F">
        <w:rPr>
          <w:rFonts w:hint="cs"/>
          <w:rtl/>
          <w:lang w:bidi="ar"/>
        </w:rPr>
        <w:t>قطاع تنمية الاتصالات</w:t>
      </w:r>
      <w:r>
        <w:rPr>
          <w:rFonts w:hint="cs"/>
          <w:rtl/>
          <w:lang w:bidi="ar"/>
        </w:rPr>
        <w:t xml:space="preserve">. </w:t>
      </w:r>
      <w:r w:rsidRPr="004B5D3F">
        <w:rPr>
          <w:rFonts w:hint="cs"/>
          <w:rtl/>
          <w:lang w:bidi="ar"/>
        </w:rPr>
        <w:t xml:space="preserve">وقد </w:t>
      </w:r>
      <w:r>
        <w:rPr>
          <w:rFonts w:hint="cs"/>
          <w:rtl/>
          <w:lang w:bidi="ar"/>
        </w:rPr>
        <w:t>صيغ</w:t>
      </w:r>
      <w:r w:rsidRPr="004B5D3F">
        <w:rPr>
          <w:rFonts w:hint="cs"/>
          <w:rtl/>
          <w:lang w:bidi="ar"/>
        </w:rPr>
        <w:t xml:space="preserve"> أي</w:t>
      </w:r>
      <w:r>
        <w:rPr>
          <w:rFonts w:hint="cs"/>
          <w:rtl/>
          <w:lang w:bidi="ar"/>
        </w:rPr>
        <w:t>ض</w:t>
      </w:r>
      <w:r w:rsidRPr="004B5D3F">
        <w:rPr>
          <w:rFonts w:hint="cs"/>
          <w:rtl/>
          <w:lang w:bidi="ar"/>
        </w:rPr>
        <w:t>ا</w:t>
      </w:r>
      <w:r>
        <w:rPr>
          <w:rFonts w:hint="cs"/>
          <w:rtl/>
          <w:lang w:bidi="ar"/>
        </w:rPr>
        <w:t>ً</w:t>
      </w:r>
      <w:r w:rsidRPr="004B5D3F">
        <w:rPr>
          <w:rFonts w:hint="cs"/>
          <w:rtl/>
          <w:lang w:bidi="ar"/>
        </w:rPr>
        <w:t xml:space="preserve"> دليل أساسي لمساعدة البلدان النامية على تنفيذ </w:t>
      </w:r>
      <w:r w:rsidRPr="004B5D3F">
        <w:rPr>
          <w:rtl/>
          <w:lang w:val="fr-FR"/>
        </w:rPr>
        <w:t>الإصدار السادس من بروتوكول الإنترنت ع</w:t>
      </w:r>
      <w:r>
        <w:rPr>
          <w:rFonts w:hint="cs"/>
          <w:rtl/>
          <w:lang w:val="fr-FR"/>
        </w:rPr>
        <w:t>لى</w:t>
      </w:r>
      <w:r w:rsidRPr="004B5D3F">
        <w:rPr>
          <w:rtl/>
          <w:lang w:val="fr-FR"/>
        </w:rPr>
        <w:t xml:space="preserve"> شبكات الجيل الخامس</w:t>
      </w:r>
      <w:r>
        <w:rPr>
          <w:rFonts w:hint="cs"/>
          <w:rtl/>
          <w:lang w:val="fr-FR"/>
        </w:rPr>
        <w:t>.</w:t>
      </w:r>
    </w:p>
    <w:p w14:paraId="1163B9E2" w14:textId="77777777" w:rsidR="000023C5" w:rsidRPr="00F46D2A" w:rsidRDefault="000023C5" w:rsidP="000023C5">
      <w:pPr>
        <w:pStyle w:val="Heading1"/>
        <w:tabs>
          <w:tab w:val="clear" w:pos="794"/>
          <w:tab w:val="left" w:pos="1134"/>
        </w:tabs>
        <w:ind w:left="1134" w:hanging="1134"/>
        <w:rPr>
          <w:rFonts w:eastAsiaTheme="minorEastAsia"/>
          <w:rtl/>
        </w:rPr>
      </w:pPr>
      <w:r w:rsidRPr="00F46D2A">
        <w:rPr>
          <w:rFonts w:eastAsiaTheme="minorEastAsia"/>
        </w:rPr>
        <w:t>4</w:t>
      </w:r>
      <w:r w:rsidRPr="00F46D2A">
        <w:rPr>
          <w:rFonts w:eastAsiaTheme="minorEastAsia"/>
          <w:rtl/>
        </w:rPr>
        <w:tab/>
        <w:t>قضايا السياسة العامة المتصلة بالإنترنت بما في ذلك إدارة أسماء الميادين والعناوين</w:t>
      </w:r>
    </w:p>
    <w:p w14:paraId="39DEDA5C" w14:textId="29006645" w:rsidR="000023C5" w:rsidRPr="00E516B3" w:rsidRDefault="000023C5" w:rsidP="000023C5">
      <w:pPr>
        <w:rPr>
          <w:spacing w:val="-2"/>
          <w:rtl/>
        </w:rPr>
      </w:pPr>
      <w:r w:rsidRPr="00E516B3">
        <w:rPr>
          <w:b/>
          <w:bCs/>
          <w:spacing w:val="-2"/>
          <w:lang w:bidi="ar-EG"/>
        </w:rPr>
        <w:t>1.4</w:t>
      </w:r>
      <w:r w:rsidRPr="00E516B3">
        <w:rPr>
          <w:spacing w:val="-2"/>
          <w:rtl/>
          <w:lang w:bidi="ar-EG"/>
        </w:rPr>
        <w:tab/>
        <w:t xml:space="preserve">عقد </w:t>
      </w:r>
      <w:hyperlink r:id="rId95" w:history="1">
        <w:r w:rsidRPr="00E516B3">
          <w:rPr>
            <w:rStyle w:val="Hyperlink"/>
            <w:spacing w:val="-2"/>
            <w:rtl/>
            <w:lang w:bidi="ar-EG"/>
          </w:rPr>
          <w:t>فريق العمل التابع للمجلس المعني بقضايا السياسة العامة الدولية المتعلقة بالإنترنت</w:t>
        </w:r>
        <w:r w:rsidRPr="00E516B3">
          <w:rPr>
            <w:rStyle w:val="Hyperlink"/>
            <w:rFonts w:hint="cs"/>
            <w:spacing w:val="-2"/>
            <w:rtl/>
            <w:lang w:bidi="ar-EG"/>
          </w:rPr>
          <w:t xml:space="preserve"> </w:t>
        </w:r>
        <w:r w:rsidRPr="00E516B3">
          <w:rPr>
            <w:rStyle w:val="Hyperlink"/>
            <w:spacing w:val="-2"/>
            <w:lang w:bidi="ar-EG"/>
          </w:rPr>
          <w:t>(CWG-Internet)</w:t>
        </w:r>
      </w:hyperlink>
      <w:r w:rsidRPr="00E516B3">
        <w:rPr>
          <w:spacing w:val="-2"/>
          <w:rtl/>
          <w:lang w:bidi="ar-EG"/>
        </w:rPr>
        <w:t xml:space="preserve"> اجتماع</w:t>
      </w:r>
      <w:r w:rsidRPr="00E516B3">
        <w:rPr>
          <w:rFonts w:hint="cs"/>
          <w:spacing w:val="-2"/>
          <w:rtl/>
          <w:lang w:bidi="ar-EG"/>
        </w:rPr>
        <w:t xml:space="preserve">ه الثالث عشر يومي </w:t>
      </w:r>
      <w:r w:rsidRPr="00E516B3">
        <w:rPr>
          <w:spacing w:val="-2"/>
          <w:lang w:val="en-GB" w:bidi="ar-EG"/>
        </w:rPr>
        <w:t>19</w:t>
      </w:r>
      <w:r w:rsidRPr="00E516B3">
        <w:rPr>
          <w:rFonts w:hint="cs"/>
          <w:spacing w:val="-2"/>
          <w:rtl/>
          <w:lang w:bidi="ar-EG"/>
        </w:rPr>
        <w:t xml:space="preserve"> و</w:t>
      </w:r>
      <w:r w:rsidRPr="00E516B3">
        <w:rPr>
          <w:spacing w:val="-2"/>
          <w:lang w:val="en-GB" w:bidi="ar-EG"/>
        </w:rPr>
        <w:t>20</w:t>
      </w:r>
      <w:r w:rsidRPr="00E516B3">
        <w:rPr>
          <w:rFonts w:hint="cs"/>
          <w:spacing w:val="-2"/>
          <w:rtl/>
          <w:lang w:bidi="ar-EG"/>
        </w:rPr>
        <w:t xml:space="preserve"> سبتمبر </w:t>
      </w:r>
      <w:r w:rsidRPr="00E516B3">
        <w:rPr>
          <w:spacing w:val="-2"/>
          <w:lang w:val="en-GB" w:bidi="ar-EG"/>
        </w:rPr>
        <w:t>2019</w:t>
      </w:r>
      <w:r w:rsidRPr="00E516B3">
        <w:rPr>
          <w:rFonts w:hint="cs"/>
          <w:spacing w:val="-2"/>
          <w:rtl/>
          <w:lang w:bidi="ar-EG"/>
        </w:rPr>
        <w:t xml:space="preserve"> و</w:t>
      </w:r>
      <w:r w:rsidRPr="00E516B3">
        <w:rPr>
          <w:spacing w:val="-2"/>
          <w:rtl/>
          <w:lang w:bidi="ar-EG"/>
        </w:rPr>
        <w:t>اجتماع</w:t>
      </w:r>
      <w:r w:rsidRPr="00E516B3">
        <w:rPr>
          <w:rFonts w:hint="cs"/>
          <w:spacing w:val="-2"/>
          <w:rtl/>
          <w:lang w:bidi="ar-EG"/>
        </w:rPr>
        <w:t xml:space="preserve">ه الرابع عشر يومي </w:t>
      </w:r>
      <w:r w:rsidRPr="00E516B3">
        <w:rPr>
          <w:spacing w:val="-2"/>
          <w:lang w:val="en-GB" w:bidi="ar-EG"/>
        </w:rPr>
        <w:t>5</w:t>
      </w:r>
      <w:r w:rsidRPr="00E516B3">
        <w:rPr>
          <w:rFonts w:hint="cs"/>
          <w:spacing w:val="-2"/>
          <w:rtl/>
          <w:lang w:bidi="ar-EG"/>
        </w:rPr>
        <w:t xml:space="preserve"> و</w:t>
      </w:r>
      <w:r w:rsidRPr="00E516B3">
        <w:rPr>
          <w:spacing w:val="-2"/>
          <w:lang w:val="en-GB" w:bidi="ar-EG"/>
        </w:rPr>
        <w:t>6</w:t>
      </w:r>
      <w:r w:rsidRPr="00E516B3">
        <w:rPr>
          <w:rFonts w:hint="cs"/>
          <w:spacing w:val="-2"/>
          <w:rtl/>
          <w:lang w:bidi="ar-EG"/>
        </w:rPr>
        <w:t xml:space="preserve"> فبراير </w:t>
      </w:r>
      <w:r w:rsidRPr="00E516B3">
        <w:rPr>
          <w:spacing w:val="-2"/>
          <w:lang w:val="en-GB" w:bidi="ar-EG"/>
        </w:rPr>
        <w:t>2020</w:t>
      </w:r>
      <w:r w:rsidRPr="00E516B3">
        <w:rPr>
          <w:spacing w:val="-2"/>
          <w:rtl/>
          <w:lang w:bidi="ar-EG"/>
        </w:rPr>
        <w:t xml:space="preserve">. </w:t>
      </w:r>
      <w:r w:rsidRPr="00E516B3">
        <w:rPr>
          <w:rFonts w:hint="cs"/>
          <w:spacing w:val="-2"/>
          <w:rtl/>
          <w:lang w:bidi="ar"/>
        </w:rPr>
        <w:t>وأطلق الفريق أيضاً مشاورات مفتوحة بشأن "قضايا السياسة العامة الدولية المتصلة بالإنترنت فيما يتعلق بتسخير الاتصالات/تكنولوجيا المعلومات والاتصالات الجديدة والناشئة لأغراض التنمية المستدامة" و"توسيع نطاق توصيلية الإنترنت".</w:t>
      </w:r>
      <w:r w:rsidRPr="00E516B3">
        <w:rPr>
          <w:rFonts w:hint="cs"/>
          <w:spacing w:val="-2"/>
          <w:rtl/>
          <w:lang w:val="fr-FR" w:bidi="ar"/>
        </w:rPr>
        <w:t xml:space="preserve"> </w:t>
      </w:r>
      <w:r w:rsidRPr="00E516B3">
        <w:rPr>
          <w:rFonts w:hint="cs"/>
          <w:spacing w:val="-2"/>
          <w:rtl/>
          <w:lang w:bidi="ar-EG"/>
        </w:rPr>
        <w:t>ويرد تقرير منفصل</w:t>
      </w:r>
      <w:r w:rsidRPr="00E516B3">
        <w:rPr>
          <w:rFonts w:hint="cs"/>
          <w:spacing w:val="-2"/>
          <w:rtl/>
          <w:lang w:bidi="ar"/>
        </w:rPr>
        <w:t xml:space="preserve"> </w:t>
      </w:r>
      <w:r w:rsidRPr="00E516B3">
        <w:rPr>
          <w:rFonts w:hint="cs"/>
          <w:spacing w:val="-2"/>
          <w:rtl/>
          <w:lang w:bidi="ar-EG"/>
        </w:rPr>
        <w:t xml:space="preserve">في </w:t>
      </w:r>
      <w:r w:rsidRPr="00E516B3">
        <w:rPr>
          <w:spacing w:val="-2"/>
          <w:rtl/>
          <w:lang w:bidi="ar-EG"/>
        </w:rPr>
        <w:fldChar w:fldCharType="begin"/>
      </w:r>
      <w:r w:rsidRPr="00E516B3">
        <w:rPr>
          <w:spacing w:val="-2"/>
          <w:rtl/>
          <w:lang w:bidi="ar-EG"/>
        </w:rPr>
        <w:instrText xml:space="preserve"> </w:instrText>
      </w:r>
      <w:r w:rsidRPr="00E516B3">
        <w:rPr>
          <w:spacing w:val="-2"/>
          <w:lang w:bidi="ar-EG"/>
        </w:rPr>
        <w:instrText>HYPERLINK</w:instrText>
      </w:r>
      <w:r w:rsidRPr="00E516B3">
        <w:rPr>
          <w:spacing w:val="-2"/>
          <w:rtl/>
          <w:lang w:bidi="ar-EG"/>
        </w:rPr>
        <w:instrText xml:space="preserve"> "</w:instrText>
      </w:r>
      <w:r w:rsidRPr="00E516B3">
        <w:rPr>
          <w:spacing w:val="-2"/>
          <w:lang w:bidi="ar-EG"/>
        </w:rPr>
        <w:instrText>https://www.itu.int/md/S20-CL-C-0051/en</w:instrText>
      </w:r>
      <w:r w:rsidRPr="00E516B3">
        <w:rPr>
          <w:spacing w:val="-2"/>
          <w:rtl/>
          <w:lang w:bidi="ar-EG"/>
        </w:rPr>
        <w:instrText xml:space="preserve">" </w:instrText>
      </w:r>
      <w:r w:rsidRPr="00E516B3">
        <w:rPr>
          <w:spacing w:val="-2"/>
          <w:rtl/>
          <w:lang w:bidi="ar-EG"/>
        </w:rPr>
        <w:fldChar w:fldCharType="separate"/>
      </w:r>
      <w:r w:rsidRPr="00E516B3">
        <w:rPr>
          <w:rStyle w:val="Hyperlink"/>
          <w:rFonts w:hint="cs"/>
          <w:spacing w:val="-2"/>
          <w:rtl/>
          <w:lang w:bidi="ar-EG"/>
        </w:rPr>
        <w:t xml:space="preserve">الوثيقة </w:t>
      </w:r>
      <w:r w:rsidRPr="00E516B3">
        <w:rPr>
          <w:rStyle w:val="Hyperlink"/>
          <w:spacing w:val="-2"/>
          <w:lang w:bidi="ar-EG"/>
        </w:rPr>
        <w:t>C20/51</w:t>
      </w:r>
      <w:r w:rsidRPr="00E516B3">
        <w:rPr>
          <w:rFonts w:hint="cs"/>
          <w:spacing w:val="-2"/>
          <w:rtl/>
        </w:rPr>
        <w:t>.</w:t>
      </w:r>
    </w:p>
    <w:p w14:paraId="356BCB4C" w14:textId="13BB2B0E" w:rsidR="000023C5" w:rsidRPr="00C64541" w:rsidRDefault="000023C5" w:rsidP="000023C5">
      <w:pPr>
        <w:rPr>
          <w:lang w:bidi="ar-EG"/>
        </w:rPr>
      </w:pPr>
      <w:r w:rsidRPr="00E516B3">
        <w:rPr>
          <w:spacing w:val="-2"/>
          <w:rtl/>
          <w:lang w:bidi="ar-EG"/>
        </w:rPr>
        <w:fldChar w:fldCharType="end"/>
      </w:r>
      <w:r w:rsidRPr="002C5723">
        <w:rPr>
          <w:b/>
          <w:bCs/>
          <w:spacing w:val="2"/>
          <w:lang w:bidi="ar-EG"/>
        </w:rPr>
        <w:t>2.4</w:t>
      </w:r>
      <w:r w:rsidRPr="00506459">
        <w:rPr>
          <w:spacing w:val="2"/>
          <w:rtl/>
          <w:lang w:bidi="ar-EG"/>
        </w:rPr>
        <w:tab/>
      </w:r>
      <w:r w:rsidRPr="00C64541">
        <w:rPr>
          <w:rFonts w:hint="cs"/>
          <w:rtl/>
          <w:lang w:bidi="ar-EG"/>
        </w:rPr>
        <w:t>و</w:t>
      </w:r>
      <w:r w:rsidRPr="00C64541">
        <w:rPr>
          <w:rFonts w:hint="cs"/>
          <w:rtl/>
          <w:lang w:bidi="ar"/>
        </w:rPr>
        <w:t xml:space="preserve">شارك الاتحاد في الاجتماع الرابع عشر لمنتدى إدارة الإنترنت </w:t>
      </w:r>
      <w:r w:rsidRPr="00C64541">
        <w:rPr>
          <w:lang w:bidi="ar"/>
        </w:rPr>
        <w:t>(IGF)</w:t>
      </w:r>
      <w:r w:rsidRPr="00C64541">
        <w:rPr>
          <w:rFonts w:hint="cs"/>
          <w:rtl/>
          <w:lang w:bidi="ar"/>
        </w:rPr>
        <w:t xml:space="preserve"> (</w:t>
      </w:r>
      <w:r w:rsidRPr="00C64541">
        <w:rPr>
          <w:lang w:bidi="ar"/>
        </w:rPr>
        <w:t>5</w:t>
      </w:r>
      <w:r w:rsidR="002C5723" w:rsidRPr="00C64541">
        <w:rPr>
          <w:rFonts w:hint="cs"/>
          <w:rtl/>
          <w:lang w:bidi="ar"/>
        </w:rPr>
        <w:t>2</w:t>
      </w:r>
      <w:r w:rsidRPr="00C64541">
        <w:rPr>
          <w:rFonts w:hint="cs"/>
          <w:rtl/>
          <w:lang w:bidi="ar"/>
        </w:rPr>
        <w:t>-</w:t>
      </w:r>
      <w:r w:rsidRPr="00C64541">
        <w:rPr>
          <w:lang w:bidi="ar"/>
        </w:rPr>
        <w:t>29</w:t>
      </w:r>
      <w:r w:rsidRPr="00C64541">
        <w:rPr>
          <w:rFonts w:hint="eastAsia"/>
          <w:rtl/>
          <w:lang w:bidi="ar"/>
        </w:rPr>
        <w:t> </w:t>
      </w:r>
      <w:r w:rsidRPr="00C64541">
        <w:rPr>
          <w:rFonts w:hint="cs"/>
          <w:rtl/>
          <w:lang w:bidi="ar"/>
        </w:rPr>
        <w:t>نوفمبر</w:t>
      </w:r>
      <w:r w:rsidRPr="00C64541">
        <w:rPr>
          <w:rFonts w:hint="eastAsia"/>
          <w:rtl/>
          <w:lang w:bidi="ar"/>
        </w:rPr>
        <w:t> </w:t>
      </w:r>
      <w:r w:rsidRPr="00C64541">
        <w:rPr>
          <w:lang w:bidi="ar"/>
        </w:rPr>
        <w:t>2019</w:t>
      </w:r>
      <w:r w:rsidRPr="00C64541">
        <w:rPr>
          <w:rFonts w:hint="cs"/>
          <w:rtl/>
          <w:lang w:bidi="ar"/>
        </w:rPr>
        <w:t>،</w:t>
      </w:r>
      <w:r w:rsidRPr="00C64541">
        <w:rPr>
          <w:rFonts w:hint="eastAsia"/>
          <w:rtl/>
          <w:lang w:bidi="ar"/>
        </w:rPr>
        <w:t> </w:t>
      </w:r>
      <w:r w:rsidRPr="00C64541">
        <w:rPr>
          <w:rFonts w:hint="cs"/>
          <w:rtl/>
          <w:lang w:bidi="ar"/>
        </w:rPr>
        <w:t xml:space="preserve">برلين، ألمانيا). وشارك الأمين العام للاتحاد في الحوار الافتتاحي الرفيع المستوى. ونظم الاتحاد: جوائز </w:t>
      </w:r>
      <w:r w:rsidRPr="00C64541">
        <w:rPr>
          <w:rFonts w:hint="cs"/>
          <w:lang w:val="fr-FR" w:bidi="ar"/>
        </w:rPr>
        <w:t>EQUAL</w:t>
      </w:r>
      <w:r w:rsidRPr="00C64541">
        <w:rPr>
          <w:rFonts w:hint="cs"/>
          <w:rtl/>
          <w:lang w:bidi="ar"/>
        </w:rPr>
        <w:t xml:space="preserve"> السنوية في مجال التكنولوجيا، ومنتدى مفتوح بشأن تنفيذ خطوط عمل القمة العالمية لمجتمع المعلومات</w:t>
      </w:r>
      <w:r w:rsidRPr="00C64541">
        <w:rPr>
          <w:rFonts w:hint="eastAsia"/>
          <w:rtl/>
          <w:lang w:bidi="ar"/>
        </w:rPr>
        <w:t> </w:t>
      </w:r>
      <w:r w:rsidRPr="00C64541">
        <w:rPr>
          <w:lang w:bidi="ar"/>
        </w:rPr>
        <w:t>(WSIS)</w:t>
      </w:r>
      <w:r w:rsidRPr="00C64541">
        <w:rPr>
          <w:rFonts w:hint="cs"/>
          <w:rtl/>
          <w:lang w:bidi="ar-EG"/>
        </w:rPr>
        <w:t xml:space="preserve"> من أجل أهداف التنمية المستدامة</w:t>
      </w:r>
      <w:r w:rsidRPr="00C64541">
        <w:rPr>
          <w:rFonts w:hint="eastAsia"/>
          <w:rtl/>
          <w:lang w:bidi="ar-EG"/>
        </w:rPr>
        <w:t> </w:t>
      </w:r>
      <w:r w:rsidRPr="00C64541">
        <w:rPr>
          <w:lang w:bidi="ar"/>
        </w:rPr>
        <w:t>(SDG)</w:t>
      </w:r>
      <w:r w:rsidRPr="00C64541">
        <w:rPr>
          <w:rFonts w:hint="cs"/>
          <w:rtl/>
          <w:lang w:bidi="ar-EG"/>
        </w:rPr>
        <w:t xml:space="preserve"> ومنتدى القمة العالمية لمجتمع المعلومات لعام </w:t>
      </w:r>
      <w:r w:rsidRPr="00C64541">
        <w:rPr>
          <w:lang w:bidi="ar"/>
        </w:rPr>
        <w:t>2020</w:t>
      </w:r>
      <w:r w:rsidRPr="00C64541">
        <w:rPr>
          <w:rFonts w:hint="cs"/>
          <w:rtl/>
          <w:lang w:bidi="ar-EG"/>
        </w:rPr>
        <w:t xml:space="preserve"> (</w:t>
      </w:r>
      <w:r w:rsidRPr="00C64541">
        <w:rPr>
          <w:rFonts w:hint="cs"/>
          <w:rtl/>
          <w:lang w:bidi="ar"/>
        </w:rPr>
        <w:t>بتنظيم مشترك من جانب منسقي خطوط عمل القمة العالمية لمجتمع المعلومات</w:t>
      </w:r>
      <w:r w:rsidRPr="00C64541">
        <w:rPr>
          <w:rFonts w:hint="cs"/>
          <w:rtl/>
          <w:lang w:bidi="ar-EG"/>
        </w:rPr>
        <w:t xml:space="preserve">)، </w:t>
      </w:r>
      <w:r w:rsidRPr="00C64541">
        <w:rPr>
          <w:rFonts w:hint="cs"/>
          <w:rtl/>
          <w:lang w:bidi="ar"/>
        </w:rPr>
        <w:t>ومناقشة مائدة مستديرة حول "</w:t>
      </w:r>
      <w:r w:rsidRPr="00C64541">
        <w:rPr>
          <w:rFonts w:hint="cs"/>
          <w:i/>
          <w:iCs/>
          <w:rtl/>
          <w:lang w:bidi="ar"/>
        </w:rPr>
        <w:t>مناصرة المساواة بين الجنسين في العصر الرقمي: ما هو دور الحكومات؟</w:t>
      </w:r>
      <w:r w:rsidRPr="00C64541">
        <w:rPr>
          <w:rFonts w:hint="cs"/>
          <w:rtl/>
          <w:lang w:bidi="ar"/>
        </w:rPr>
        <w:t>" (بتنظيم مشترك مع حكومة ألمانيا).</w:t>
      </w:r>
    </w:p>
    <w:p w14:paraId="0362EE37" w14:textId="5C85473E" w:rsidR="000023C5" w:rsidRPr="00BD213F" w:rsidRDefault="000023C5" w:rsidP="000023C5">
      <w:pPr>
        <w:rPr>
          <w:rtl/>
          <w:lang w:bidi="ar-EG"/>
        </w:rPr>
      </w:pPr>
      <w:r w:rsidRPr="002C5723">
        <w:rPr>
          <w:b/>
          <w:bCs/>
          <w:lang w:bidi="ar-EG"/>
        </w:rPr>
        <w:lastRenderedPageBreak/>
        <w:t>3.4</w:t>
      </w:r>
      <w:r w:rsidRPr="00BD213F">
        <w:rPr>
          <w:lang w:bidi="ar-EG"/>
        </w:rPr>
        <w:tab/>
      </w:r>
      <w:r w:rsidRPr="00BD213F">
        <w:rPr>
          <w:rtl/>
          <w:lang w:bidi="ar-EG"/>
        </w:rPr>
        <w:t>ويواصل الاتحاد متابعة مسألة حماية الأسماء والأسماء المختصرة للمنظمات الحكومية الدولية </w:t>
      </w:r>
      <w:r w:rsidRPr="00BD213F">
        <w:rPr>
          <w:lang w:bidi="ar-EG"/>
        </w:rPr>
        <w:t>(IGO)</w:t>
      </w:r>
      <w:r w:rsidRPr="00BD213F">
        <w:rPr>
          <w:rtl/>
          <w:lang w:bidi="ar-EG"/>
        </w:rPr>
        <w:t xml:space="preserve"> في</w:t>
      </w:r>
      <w:r w:rsidRPr="00BD213F">
        <w:rPr>
          <w:rFonts w:hint="cs"/>
          <w:rtl/>
          <w:lang w:bidi="ar-EG"/>
        </w:rPr>
        <w:t> </w:t>
      </w:r>
      <w:r w:rsidRPr="00BD213F">
        <w:rPr>
          <w:rtl/>
          <w:lang w:bidi="ar-EG"/>
        </w:rPr>
        <w:t>أي</w:t>
      </w:r>
      <w:r w:rsidRPr="00BD213F">
        <w:rPr>
          <w:rFonts w:hint="cs"/>
          <w:rtl/>
          <w:lang w:bidi="ar-EG"/>
        </w:rPr>
        <w:t> </w:t>
      </w:r>
      <w:r w:rsidRPr="00BD213F">
        <w:rPr>
          <w:rtl/>
          <w:lang w:bidi="ar-EG"/>
        </w:rPr>
        <w:t xml:space="preserve">من الميادين العامة للمستوى الأعلى </w:t>
      </w:r>
      <w:r w:rsidRPr="00BD213F">
        <w:rPr>
          <w:lang w:bidi="ar-EG"/>
        </w:rPr>
        <w:t>(gTLD)</w:t>
      </w:r>
      <w:r w:rsidRPr="00BD213F">
        <w:rPr>
          <w:rtl/>
          <w:lang w:bidi="ar-EG"/>
        </w:rPr>
        <w:t xml:space="preserve"> الجديدة، وذلك كجزء من تحالف للمنظمات الحكومية الدولية يتألف من حوالي </w:t>
      </w:r>
      <w:r w:rsidRPr="00BD213F">
        <w:rPr>
          <w:lang w:bidi="ar-EG"/>
        </w:rPr>
        <w:t>35</w:t>
      </w:r>
      <w:r w:rsidR="00D05F61">
        <w:rPr>
          <w:rFonts w:hint="cs"/>
          <w:rtl/>
          <w:lang w:bidi="ar-EG"/>
        </w:rPr>
        <w:t> </w:t>
      </w:r>
      <w:r w:rsidRPr="00BD213F">
        <w:rPr>
          <w:rtl/>
          <w:lang w:bidi="ar-EG"/>
        </w:rPr>
        <w:t>منظمة بما في ذلك منظمة التعاون والتنمية في الميدان الاقتصادي</w:t>
      </w:r>
      <w:r w:rsidRPr="00BD213F">
        <w:rPr>
          <w:rFonts w:hint="cs"/>
          <w:rtl/>
          <w:lang w:bidi="ar-EG"/>
        </w:rPr>
        <w:t> </w:t>
      </w:r>
      <w:r w:rsidRPr="00BD213F">
        <w:rPr>
          <w:lang w:bidi="ar-EG"/>
        </w:rPr>
        <w:t>(OECD)</w:t>
      </w:r>
      <w:r w:rsidRPr="00BD213F">
        <w:rPr>
          <w:rtl/>
          <w:lang w:bidi="ar-EG"/>
        </w:rPr>
        <w:t xml:space="preserve"> والأمم المتحدة</w:t>
      </w:r>
      <w:r w:rsidRPr="00BD213F">
        <w:rPr>
          <w:rFonts w:hint="cs"/>
          <w:rtl/>
          <w:lang w:bidi="ar-EG"/>
        </w:rPr>
        <w:t> </w:t>
      </w:r>
      <w:r w:rsidRPr="00BD213F">
        <w:rPr>
          <w:lang w:bidi="ar-EG"/>
        </w:rPr>
        <w:t>(UN)</w:t>
      </w:r>
      <w:r w:rsidRPr="00BD213F">
        <w:rPr>
          <w:rtl/>
          <w:lang w:bidi="ar-EG"/>
        </w:rPr>
        <w:t xml:space="preserve"> والاتحاد البريدي العالم</w:t>
      </w:r>
      <w:r w:rsidRPr="00BD213F">
        <w:rPr>
          <w:rFonts w:hint="cs"/>
          <w:rtl/>
          <w:lang w:bidi="ar-EG"/>
        </w:rPr>
        <w:t>ي </w:t>
      </w:r>
      <w:r w:rsidRPr="00BD213F">
        <w:rPr>
          <w:lang w:bidi="ar-EG"/>
        </w:rPr>
        <w:t>(UPU)</w:t>
      </w:r>
      <w:r w:rsidRPr="00BD213F">
        <w:rPr>
          <w:rFonts w:hint="cs"/>
          <w:rtl/>
          <w:lang w:bidi="ar-EG"/>
        </w:rPr>
        <w:t xml:space="preserve"> </w:t>
      </w:r>
      <w:r w:rsidRPr="00BD213F">
        <w:rPr>
          <w:rtl/>
          <w:lang w:bidi="ar-EG"/>
        </w:rPr>
        <w:t>ومنظمة</w:t>
      </w:r>
      <w:r w:rsidRPr="00BD213F">
        <w:rPr>
          <w:rFonts w:hint="cs"/>
          <w:rtl/>
          <w:lang w:bidi="ar-EG"/>
        </w:rPr>
        <w:t> </w:t>
      </w:r>
      <w:r w:rsidRPr="00BD213F">
        <w:rPr>
          <w:rtl/>
          <w:lang w:bidi="ar-EG"/>
        </w:rPr>
        <w:t xml:space="preserve">الصحة العالمية </w:t>
      </w:r>
      <w:r w:rsidRPr="00BD213F">
        <w:rPr>
          <w:lang w:bidi="ar-EG"/>
        </w:rPr>
        <w:t>(WHO)</w:t>
      </w:r>
      <w:r w:rsidRPr="00BD213F">
        <w:rPr>
          <w:rFonts w:hint="cs"/>
          <w:rtl/>
          <w:lang w:bidi="ar-EG"/>
        </w:rPr>
        <w:t xml:space="preserve"> </w:t>
      </w:r>
      <w:r w:rsidRPr="00BD213F">
        <w:rPr>
          <w:rtl/>
          <w:lang w:bidi="ar-EG"/>
        </w:rPr>
        <w:t xml:space="preserve">والمنظمة العالمية للملكية الفكرية </w:t>
      </w:r>
      <w:r w:rsidRPr="00BD213F">
        <w:rPr>
          <w:lang w:bidi="ar-EG"/>
        </w:rPr>
        <w:t>(WIPO)</w:t>
      </w:r>
      <w:r w:rsidRPr="00BD213F">
        <w:rPr>
          <w:rFonts w:hint="cs"/>
          <w:rtl/>
          <w:lang w:bidi="ar-EG"/>
        </w:rPr>
        <w:t xml:space="preserve"> </w:t>
      </w:r>
      <w:r w:rsidRPr="00BD213F">
        <w:rPr>
          <w:rtl/>
          <w:lang w:bidi="ar-EG"/>
        </w:rPr>
        <w:t>والبنك الدولي.</w:t>
      </w:r>
    </w:p>
    <w:p w14:paraId="05597206" w14:textId="77777777" w:rsidR="000023C5" w:rsidRPr="002F19EF" w:rsidRDefault="000023C5" w:rsidP="000023C5">
      <w:pPr>
        <w:rPr>
          <w:lang w:val="fr-FR" w:bidi="ar"/>
        </w:rPr>
      </w:pPr>
      <w:r w:rsidRPr="002C5723">
        <w:rPr>
          <w:b/>
          <w:bCs/>
          <w:lang w:bidi="ar-EG"/>
        </w:rPr>
        <w:t>4.4</w:t>
      </w:r>
      <w:r w:rsidRPr="00BD213F">
        <w:rPr>
          <w:rtl/>
          <w:lang w:bidi="ar-EG"/>
        </w:rPr>
        <w:tab/>
      </w:r>
      <w:r w:rsidRPr="00C93EDD">
        <w:rPr>
          <w:rFonts w:hint="cs"/>
          <w:rtl/>
          <w:lang w:bidi="ar"/>
        </w:rPr>
        <w:t>و</w:t>
      </w:r>
      <w:r>
        <w:rPr>
          <w:rFonts w:hint="cs"/>
          <w:rtl/>
          <w:lang w:bidi="ar"/>
        </w:rPr>
        <w:t>نظم</w:t>
      </w:r>
      <w:r w:rsidRPr="00C93EDD">
        <w:rPr>
          <w:rFonts w:hint="cs"/>
          <w:rtl/>
          <w:lang w:bidi="ar"/>
        </w:rPr>
        <w:t xml:space="preserve"> مكتب تنمية الاتصالات </w:t>
      </w:r>
      <w:r w:rsidRPr="002F19EF">
        <w:rPr>
          <w:rFonts w:hint="cs"/>
          <w:rtl/>
          <w:lang w:bidi="ar"/>
        </w:rPr>
        <w:t xml:space="preserve">العديد من أنشطة التدريب وبناء القدرات في عام 2019، بما في ذلك ورشة عمل إقليمية </w:t>
      </w:r>
      <w:r>
        <w:rPr>
          <w:rFonts w:hint="cs"/>
          <w:rtl/>
          <w:lang w:bidi="ar"/>
        </w:rPr>
        <w:t>بشأن</w:t>
      </w:r>
      <w:r w:rsidRPr="002F19EF">
        <w:rPr>
          <w:rFonts w:hint="cs"/>
          <w:rtl/>
          <w:lang w:bidi="ar"/>
        </w:rPr>
        <w:t xml:space="preserve"> </w:t>
      </w:r>
      <w:r w:rsidRPr="002C5723">
        <w:rPr>
          <w:rFonts w:hint="cs"/>
          <w:i/>
          <w:iCs/>
          <w:rtl/>
          <w:lang w:bidi="ar"/>
        </w:rPr>
        <w:t xml:space="preserve">"تعزيز القدرات في </w:t>
      </w:r>
      <w:r w:rsidRPr="002C5723">
        <w:rPr>
          <w:rFonts w:hint="cs"/>
          <w:i/>
          <w:iCs/>
          <w:rtl/>
          <w:lang w:bidi="ar-EG"/>
        </w:rPr>
        <w:t>ال</w:t>
      </w:r>
      <w:r w:rsidRPr="002C5723">
        <w:rPr>
          <w:rFonts w:hint="cs"/>
          <w:i/>
          <w:iCs/>
          <w:rtl/>
          <w:lang w:bidi="ar"/>
        </w:rPr>
        <w:t>إدارة الدولية للإنترنت"</w:t>
      </w:r>
      <w:r w:rsidRPr="002F19EF">
        <w:rPr>
          <w:rFonts w:hint="cs"/>
          <w:rtl/>
          <w:lang w:bidi="ar"/>
        </w:rPr>
        <w:t xml:space="preserve"> للمنطقة العربية في مملكة البحرين (1-2 أكتوبر 2019).</w:t>
      </w:r>
    </w:p>
    <w:p w14:paraId="537812F1" w14:textId="77777777" w:rsidR="000023C5" w:rsidRPr="00F46D2A" w:rsidRDefault="000023C5" w:rsidP="000023C5">
      <w:pPr>
        <w:pStyle w:val="Heading1"/>
        <w:tabs>
          <w:tab w:val="clear" w:pos="794"/>
          <w:tab w:val="left" w:pos="1134"/>
        </w:tabs>
        <w:ind w:left="1134" w:hanging="1134"/>
        <w:rPr>
          <w:rFonts w:eastAsiaTheme="minorEastAsia"/>
          <w:rtl/>
        </w:rPr>
      </w:pPr>
      <w:r w:rsidRPr="00F46D2A">
        <w:rPr>
          <w:rFonts w:eastAsiaTheme="minorEastAsia"/>
        </w:rPr>
        <w:t>5</w:t>
      </w:r>
      <w:r w:rsidRPr="00F46D2A">
        <w:rPr>
          <w:rFonts w:eastAsiaTheme="minorEastAsia"/>
          <w:rtl/>
        </w:rPr>
        <w:tab/>
        <w:t xml:space="preserve">بروتوكول الترقيم الإلكتروني </w:t>
      </w:r>
      <w:r w:rsidRPr="00F46D2A">
        <w:rPr>
          <w:rFonts w:eastAsiaTheme="minorEastAsia"/>
          <w:lang w:val="en-GB"/>
        </w:rPr>
        <w:t>(ENUM)</w:t>
      </w:r>
    </w:p>
    <w:p w14:paraId="407B7B52" w14:textId="77777777" w:rsidR="000023C5" w:rsidRDefault="000023C5" w:rsidP="000023C5">
      <w:pPr>
        <w:rPr>
          <w:lang w:bidi="ar-EG"/>
        </w:rPr>
      </w:pPr>
      <w:r w:rsidRPr="002C5723">
        <w:rPr>
          <w:b/>
          <w:bCs/>
          <w:lang w:bidi="ar-EG"/>
        </w:rPr>
        <w:t>1.5</w:t>
      </w:r>
      <w:r>
        <w:rPr>
          <w:lang w:bidi="ar-EG"/>
        </w:rPr>
        <w:tab/>
      </w:r>
      <w:r w:rsidRPr="00BD213F">
        <w:rPr>
          <w:rtl/>
          <w:lang w:bidi="ar-EG"/>
        </w:rPr>
        <w:t xml:space="preserve">يحتفظ قطاع تقييس الاتصالات </w:t>
      </w:r>
      <w:hyperlink r:id="rId96" w:history="1">
        <w:r w:rsidRPr="00BD213F">
          <w:rPr>
            <w:rStyle w:val="Hyperlink"/>
            <w:rtl/>
            <w:lang w:bidi="ar-EG"/>
          </w:rPr>
          <w:t xml:space="preserve">بأحدث المعلومات بشأن بروتوكول الترقيم الإلكتروني </w:t>
        </w:r>
        <w:r w:rsidRPr="00BD213F">
          <w:rPr>
            <w:rStyle w:val="Hyperlink"/>
            <w:lang w:bidi="ar-EG"/>
          </w:rPr>
          <w:t>(ENUM)</w:t>
        </w:r>
      </w:hyperlink>
      <w:r w:rsidRPr="00BD213F">
        <w:rPr>
          <w:rtl/>
          <w:lang w:bidi="ar-EG"/>
        </w:rPr>
        <w:t>.</w:t>
      </w:r>
    </w:p>
    <w:p w14:paraId="5C36D579" w14:textId="0E1F3497" w:rsidR="000023C5" w:rsidRPr="007D6A02" w:rsidRDefault="000023C5" w:rsidP="000023C5">
      <w:pPr>
        <w:rPr>
          <w:lang w:val="fr-FR" w:bidi="ar-EG"/>
        </w:rPr>
      </w:pPr>
      <w:r w:rsidRPr="002C5723">
        <w:rPr>
          <w:b/>
          <w:bCs/>
          <w:lang w:bidi="ar-EG"/>
        </w:rPr>
        <w:t>2.5</w:t>
      </w:r>
      <w:r>
        <w:rPr>
          <w:lang w:bidi="ar-EG"/>
        </w:rPr>
        <w:tab/>
      </w:r>
      <w:r>
        <w:rPr>
          <w:rFonts w:hint="cs"/>
          <w:rtl/>
          <w:lang w:bidi="ar-EG"/>
        </w:rPr>
        <w:t>و</w:t>
      </w:r>
      <w:r w:rsidRPr="007D6A02">
        <w:rPr>
          <w:rFonts w:hint="cs"/>
          <w:rtl/>
          <w:lang w:bidi="ar"/>
        </w:rPr>
        <w:t xml:space="preserve">تعمل لجنة الدراسات 11 لقطاع تقييس الاتصالات مع لجنة الدراسات 2 لقطاع تقييس الاتصالات </w:t>
      </w:r>
      <w:r>
        <w:rPr>
          <w:rFonts w:hint="cs"/>
          <w:rtl/>
          <w:lang w:bidi="ar"/>
        </w:rPr>
        <w:t>في مجال</w:t>
      </w:r>
      <w:r w:rsidRPr="007D6A02">
        <w:rPr>
          <w:rFonts w:hint="cs"/>
          <w:rtl/>
          <w:lang w:bidi="ar"/>
        </w:rPr>
        <w:t xml:space="preserve"> التوصيل البيني</w:t>
      </w:r>
      <w:r>
        <w:rPr>
          <w:rFonts w:hint="cs"/>
          <w:rtl/>
          <w:lang w:bidi="ar"/>
        </w:rPr>
        <w:t xml:space="preserve"> للشبكات</w:t>
      </w:r>
      <w:r w:rsidRPr="007D6A02">
        <w:rPr>
          <w:rFonts w:hint="cs"/>
          <w:rtl/>
          <w:lang w:bidi="ar"/>
        </w:rPr>
        <w:t xml:space="preserve"> </w:t>
      </w:r>
      <w:proofErr w:type="spellStart"/>
      <w:r w:rsidRPr="007D6A02">
        <w:rPr>
          <w:rFonts w:hint="cs"/>
          <w:lang w:val="fr-FR" w:bidi="ar-EG"/>
        </w:rPr>
        <w:t>VoLTE</w:t>
      </w:r>
      <w:proofErr w:type="spellEnd"/>
      <w:r w:rsidRPr="007D6A02">
        <w:rPr>
          <w:rFonts w:hint="cs"/>
          <w:lang w:val="fr-FR" w:bidi="ar-EG"/>
        </w:rPr>
        <w:t>/</w:t>
      </w:r>
      <w:proofErr w:type="spellStart"/>
      <w:r w:rsidRPr="007D6A02">
        <w:rPr>
          <w:rFonts w:hint="cs"/>
          <w:lang w:val="fr-FR" w:bidi="ar-EG"/>
        </w:rPr>
        <w:t>ViLTE</w:t>
      </w:r>
      <w:proofErr w:type="spellEnd"/>
      <w:r>
        <w:rPr>
          <w:rFonts w:hint="cs"/>
          <w:rtl/>
          <w:lang w:val="fr-FR" w:bidi="ar-EG"/>
        </w:rPr>
        <w:t>،</w:t>
      </w:r>
      <w:r w:rsidRPr="007D6A02">
        <w:rPr>
          <w:rFonts w:hint="cs"/>
          <w:rtl/>
          <w:lang w:bidi="ar"/>
        </w:rPr>
        <w:t xml:space="preserve"> واعتماد</w:t>
      </w:r>
      <w:r>
        <w:rPr>
          <w:rFonts w:hint="cs"/>
          <w:rtl/>
          <w:lang w:bidi="ar"/>
        </w:rPr>
        <w:t xml:space="preserve"> </w:t>
      </w:r>
      <w:r w:rsidRPr="00283C6F">
        <w:rPr>
          <w:rtl/>
        </w:rPr>
        <w:t>بروتوكول الترقيم الإلكتروني</w:t>
      </w:r>
      <w:r w:rsidRPr="007D6A02">
        <w:rPr>
          <w:rFonts w:hint="cs"/>
          <w:rtl/>
          <w:lang w:bidi="ar"/>
        </w:rPr>
        <w:t xml:space="preserve"> </w:t>
      </w:r>
      <w:r>
        <w:rPr>
          <w:rFonts w:hint="cs"/>
          <w:rtl/>
          <w:lang w:bidi="ar"/>
        </w:rPr>
        <w:t>من أجل ال</w:t>
      </w:r>
      <w:r w:rsidRPr="007D6A02">
        <w:rPr>
          <w:rFonts w:hint="cs"/>
          <w:rtl/>
          <w:lang w:bidi="ar"/>
        </w:rPr>
        <w:t>توصيل البيني</w:t>
      </w:r>
      <w:r>
        <w:rPr>
          <w:rFonts w:hint="cs"/>
          <w:rtl/>
          <w:lang w:bidi="ar"/>
        </w:rPr>
        <w:t xml:space="preserve"> </w:t>
      </w:r>
      <w:r w:rsidR="002C5723">
        <w:rPr>
          <w:rFonts w:hint="cs"/>
          <w:rtl/>
          <w:lang w:bidi="ar"/>
        </w:rPr>
        <w:t>للنظام</w:t>
      </w:r>
      <w:r w:rsidRPr="007D6A02">
        <w:rPr>
          <w:rtl/>
        </w:rPr>
        <w:t xml:space="preserve"> الفرعي</w:t>
      </w:r>
      <w:r w:rsidRPr="007D6A02">
        <w:rPr>
          <w:rFonts w:hint="cs"/>
          <w:rtl/>
          <w:lang w:bidi="ar"/>
        </w:rPr>
        <w:t xml:space="preserve"> </w:t>
      </w:r>
      <w:r w:rsidRPr="007D6A02">
        <w:rPr>
          <w:rFonts w:hint="cs"/>
          <w:lang w:val="fr-FR" w:bidi="ar-EG"/>
        </w:rPr>
        <w:t>IMS</w:t>
      </w:r>
      <w:r w:rsidRPr="007D6A02">
        <w:rPr>
          <w:rFonts w:hint="cs"/>
          <w:rtl/>
          <w:lang w:bidi="ar"/>
        </w:rPr>
        <w:t>.</w:t>
      </w:r>
    </w:p>
    <w:p w14:paraId="3EA8773F" w14:textId="77777777" w:rsidR="000023C5" w:rsidRPr="00F46D2A" w:rsidRDefault="000023C5" w:rsidP="000023C5">
      <w:pPr>
        <w:pStyle w:val="Heading1"/>
        <w:tabs>
          <w:tab w:val="clear" w:pos="794"/>
          <w:tab w:val="left" w:pos="1134"/>
        </w:tabs>
        <w:ind w:left="1134" w:hanging="1134"/>
        <w:rPr>
          <w:rFonts w:eastAsiaTheme="minorEastAsia"/>
          <w:rtl/>
        </w:rPr>
      </w:pPr>
      <w:r w:rsidRPr="00F46D2A">
        <w:rPr>
          <w:rFonts w:eastAsiaTheme="minorEastAsia"/>
          <w:lang w:val="en-GB"/>
        </w:rPr>
        <w:t>6</w:t>
      </w:r>
      <w:r w:rsidRPr="00F46D2A">
        <w:rPr>
          <w:rFonts w:eastAsiaTheme="minorEastAsia"/>
          <w:rtl/>
        </w:rPr>
        <w:tab/>
        <w:t xml:space="preserve">التوصيلية الدولية للإنترنت </w:t>
      </w:r>
      <w:r w:rsidRPr="00F46D2A">
        <w:rPr>
          <w:rFonts w:eastAsiaTheme="minorEastAsia"/>
          <w:lang w:val="en-GB"/>
        </w:rPr>
        <w:t>(IIC)</w:t>
      </w:r>
      <w:r w:rsidRPr="00F46D2A">
        <w:rPr>
          <w:rFonts w:eastAsiaTheme="minorEastAsia"/>
          <w:rtl/>
        </w:rPr>
        <w:t xml:space="preserve">/نقاط تبادل الإنترنت </w:t>
      </w:r>
      <w:r w:rsidRPr="00F46D2A">
        <w:rPr>
          <w:rFonts w:eastAsiaTheme="minorEastAsia"/>
          <w:lang w:val="en-GB"/>
        </w:rPr>
        <w:t>(IXP)</w:t>
      </w:r>
    </w:p>
    <w:p w14:paraId="5FF38221" w14:textId="68DB5B9F" w:rsidR="000023C5" w:rsidRPr="00B177CA" w:rsidRDefault="000023C5" w:rsidP="000023C5">
      <w:pPr>
        <w:rPr>
          <w:spacing w:val="-2"/>
          <w:rtl/>
          <w:lang w:val="fr-FR" w:bidi="ar-EG"/>
        </w:rPr>
      </w:pPr>
      <w:r w:rsidRPr="007F0AE3">
        <w:rPr>
          <w:b/>
          <w:bCs/>
          <w:spacing w:val="-2"/>
          <w:lang w:bidi="ar-EG"/>
        </w:rPr>
        <w:t>1.6</w:t>
      </w:r>
      <w:r w:rsidRPr="007F0AE3">
        <w:rPr>
          <w:spacing w:val="-2"/>
          <w:rtl/>
          <w:lang w:bidi="ar-EG"/>
        </w:rPr>
        <w:tab/>
      </w:r>
      <w:r w:rsidRPr="007F0AE3">
        <w:rPr>
          <w:rFonts w:hint="cs"/>
          <w:spacing w:val="-2"/>
          <w:rtl/>
          <w:lang w:bidi="ar-EG"/>
        </w:rPr>
        <w:t>قدم</w:t>
      </w:r>
      <w:r w:rsidRPr="007F0AE3">
        <w:rPr>
          <w:spacing w:val="-2"/>
          <w:rtl/>
          <w:lang w:bidi="ar-EG"/>
        </w:rPr>
        <w:t xml:space="preserve"> مكتب تنمية الاتصالات المساعدة </w:t>
      </w:r>
      <w:r w:rsidRPr="007F0AE3">
        <w:rPr>
          <w:rFonts w:hint="cs"/>
          <w:spacing w:val="-2"/>
          <w:rtl/>
          <w:lang w:bidi="ar"/>
        </w:rPr>
        <w:t>إلى غواتيمالا والجبل الأسود وتيمور ليشتي</w:t>
      </w:r>
      <w:r w:rsidRPr="007F0AE3">
        <w:rPr>
          <w:rFonts w:hint="cs"/>
          <w:spacing w:val="-2"/>
          <w:rtl/>
          <w:lang w:val="fr-FR" w:bidi="ar-EG"/>
        </w:rPr>
        <w:t xml:space="preserve"> </w:t>
      </w:r>
      <w:r w:rsidRPr="007F0AE3">
        <w:rPr>
          <w:spacing w:val="-2"/>
          <w:rtl/>
          <w:lang w:bidi="ar-EG"/>
        </w:rPr>
        <w:t>ب</w:t>
      </w:r>
      <w:r w:rsidRPr="007F0AE3">
        <w:rPr>
          <w:rFonts w:hint="cs"/>
          <w:spacing w:val="-2"/>
          <w:rtl/>
          <w:lang w:bidi="ar-EG"/>
        </w:rPr>
        <w:t xml:space="preserve">شأن </w:t>
      </w:r>
      <w:r w:rsidRPr="007F0AE3">
        <w:rPr>
          <w:spacing w:val="-2"/>
          <w:rtl/>
          <w:lang w:bidi="ar-EG"/>
        </w:rPr>
        <w:t>وضع نموذج التوصيل البيني كأساس لإنشاء نقاط تبادل</w:t>
      </w:r>
      <w:r w:rsidR="00C9379A" w:rsidRPr="007F0AE3">
        <w:rPr>
          <w:rFonts w:hint="cs"/>
          <w:spacing w:val="-2"/>
          <w:rtl/>
          <w:lang w:bidi="ar-EG"/>
        </w:rPr>
        <w:t xml:space="preserve"> </w:t>
      </w:r>
      <w:r w:rsidR="000E6BAF" w:rsidRPr="007F0AE3">
        <w:rPr>
          <w:rFonts w:hint="cs"/>
          <w:spacing w:val="-2"/>
          <w:rtl/>
        </w:rPr>
        <w:t>ال</w:t>
      </w:r>
      <w:r w:rsidR="00C9379A" w:rsidRPr="007F0AE3">
        <w:rPr>
          <w:rFonts w:hint="cs"/>
          <w:spacing w:val="-2"/>
          <w:rtl/>
          <w:lang w:bidi="ar-EG"/>
        </w:rPr>
        <w:t>إنترنت</w:t>
      </w:r>
      <w:r w:rsidRPr="007F0AE3">
        <w:rPr>
          <w:spacing w:val="-2"/>
          <w:rtl/>
          <w:lang w:bidi="ar-EG"/>
        </w:rPr>
        <w:t xml:space="preserve"> </w:t>
      </w:r>
      <w:r w:rsidR="000E6BAF" w:rsidRPr="007F0AE3">
        <w:rPr>
          <w:rFonts w:hint="cs"/>
          <w:spacing w:val="-2"/>
          <w:rtl/>
          <w:lang w:bidi="ar-EG"/>
        </w:rPr>
        <w:t>ال</w:t>
      </w:r>
      <w:r w:rsidRPr="007F0AE3">
        <w:rPr>
          <w:spacing w:val="-2"/>
          <w:rtl/>
          <w:lang w:bidi="ar-EG"/>
        </w:rPr>
        <w:t>وطنية و</w:t>
      </w:r>
      <w:r w:rsidR="000E6BAF" w:rsidRPr="007F0AE3">
        <w:rPr>
          <w:rFonts w:hint="cs"/>
          <w:spacing w:val="-2"/>
          <w:rtl/>
          <w:lang w:bidi="ar-EG"/>
        </w:rPr>
        <w:t>ال</w:t>
      </w:r>
      <w:r w:rsidRPr="007F0AE3">
        <w:rPr>
          <w:spacing w:val="-2"/>
          <w:rtl/>
          <w:lang w:bidi="ar-EG"/>
        </w:rPr>
        <w:t>إقليمية</w:t>
      </w:r>
      <w:r w:rsidRPr="007F0AE3">
        <w:rPr>
          <w:rFonts w:hint="cs"/>
          <w:spacing w:val="-2"/>
          <w:rtl/>
          <w:lang w:bidi="ar-EG"/>
        </w:rPr>
        <w:t>. وهناك</w:t>
      </w:r>
      <w:r w:rsidRPr="007F0AE3">
        <w:rPr>
          <w:spacing w:val="-2"/>
          <w:rtl/>
          <w:lang w:bidi="ar-EG"/>
        </w:rPr>
        <w:t xml:space="preserve"> منشور</w:t>
      </w:r>
      <w:r w:rsidRPr="007F0AE3">
        <w:rPr>
          <w:rFonts w:hint="cs"/>
          <w:spacing w:val="-2"/>
          <w:rtl/>
          <w:lang w:bidi="ar-EG"/>
        </w:rPr>
        <w:t>ات</w:t>
      </w:r>
      <w:r w:rsidRPr="007F0AE3">
        <w:rPr>
          <w:spacing w:val="-2"/>
          <w:rtl/>
          <w:lang w:bidi="ar-EG"/>
        </w:rPr>
        <w:t xml:space="preserve"> جديد</w:t>
      </w:r>
      <w:r w:rsidRPr="007F0AE3">
        <w:rPr>
          <w:rFonts w:hint="cs"/>
          <w:spacing w:val="-2"/>
          <w:rtl/>
          <w:lang w:bidi="ar-EG"/>
        </w:rPr>
        <w:t>ة قيد الإعداد بشأن</w:t>
      </w:r>
      <w:r w:rsidRPr="007F0AE3">
        <w:rPr>
          <w:spacing w:val="-2"/>
          <w:rtl/>
          <w:lang w:bidi="ar-EG"/>
        </w:rPr>
        <w:t xml:space="preserve"> "تبادل الإنترنت" </w:t>
      </w:r>
      <w:r w:rsidRPr="007F0AE3">
        <w:rPr>
          <w:rFonts w:hint="cs"/>
          <w:spacing w:val="-2"/>
          <w:rtl/>
          <w:lang w:bidi="ar-EG"/>
        </w:rPr>
        <w:t xml:space="preserve">ومصادر </w:t>
      </w:r>
      <w:r w:rsidRPr="007F0AE3">
        <w:rPr>
          <w:spacing w:val="-2"/>
          <w:rtl/>
          <w:lang w:bidi="ar-EG"/>
        </w:rPr>
        <w:t>الطاق</w:t>
      </w:r>
      <w:r w:rsidRPr="007F0AE3">
        <w:rPr>
          <w:rFonts w:hint="cs"/>
          <w:spacing w:val="-2"/>
          <w:rtl/>
          <w:lang w:bidi="ar-EG"/>
        </w:rPr>
        <w:t>ة</w:t>
      </w:r>
      <w:r w:rsidRPr="007F0AE3">
        <w:rPr>
          <w:spacing w:val="-2"/>
          <w:rtl/>
          <w:lang w:bidi="ar-EG"/>
        </w:rPr>
        <w:t xml:space="preserve"> المتجددة للاتصالات</w:t>
      </w:r>
      <w:r w:rsidRPr="007F0AE3">
        <w:rPr>
          <w:rFonts w:hint="cs"/>
          <w:spacing w:val="-2"/>
          <w:rtl/>
          <w:lang w:bidi="ar-EG"/>
        </w:rPr>
        <w:t xml:space="preserve"> في</w:t>
      </w:r>
      <w:r w:rsidRPr="007F0AE3">
        <w:rPr>
          <w:rFonts w:hint="eastAsia"/>
          <w:spacing w:val="-2"/>
          <w:rtl/>
          <w:lang w:bidi="ar-EG"/>
        </w:rPr>
        <w:t> </w:t>
      </w:r>
      <w:r w:rsidRPr="007F0AE3">
        <w:rPr>
          <w:rFonts w:hint="cs"/>
          <w:spacing w:val="-2"/>
          <w:rtl/>
          <w:lang w:bidi="ar-EG"/>
        </w:rPr>
        <w:t>المناطق</w:t>
      </w:r>
      <w:r w:rsidRPr="007F0AE3">
        <w:rPr>
          <w:spacing w:val="-2"/>
          <w:rtl/>
          <w:lang w:bidi="ar-EG"/>
        </w:rPr>
        <w:t xml:space="preserve"> الريفية</w:t>
      </w:r>
      <w:r w:rsidRPr="007F0AE3">
        <w:rPr>
          <w:rFonts w:hint="cs"/>
          <w:spacing w:val="-2"/>
          <w:rtl/>
          <w:lang w:bidi="ar-EG"/>
        </w:rPr>
        <w:t>.</w:t>
      </w:r>
      <w:r w:rsidRPr="004F2AD7">
        <w:rPr>
          <w:rFonts w:hint="cs"/>
          <w:spacing w:val="-2"/>
          <w:rtl/>
          <w:lang w:bidi="ar-EG"/>
        </w:rPr>
        <w:t xml:space="preserve"> </w:t>
      </w:r>
    </w:p>
    <w:p w14:paraId="1BD40874" w14:textId="051CB6F0" w:rsidR="000023C5" w:rsidRPr="004F2AD7" w:rsidRDefault="000023C5" w:rsidP="000023C5">
      <w:pPr>
        <w:rPr>
          <w:spacing w:val="-2"/>
          <w:rtl/>
          <w:lang w:bidi="ar-EG"/>
        </w:rPr>
      </w:pPr>
      <w:r w:rsidRPr="002C5723">
        <w:rPr>
          <w:b/>
          <w:bCs/>
          <w:spacing w:val="-2"/>
          <w:lang w:bidi="ar-EG"/>
        </w:rPr>
        <w:t>2.6</w:t>
      </w:r>
      <w:r>
        <w:rPr>
          <w:spacing w:val="-2"/>
          <w:lang w:bidi="ar-EG"/>
        </w:rPr>
        <w:tab/>
      </w:r>
      <w:r w:rsidRPr="00A72894">
        <w:rPr>
          <w:rFonts w:hint="cs"/>
          <w:spacing w:val="-2"/>
          <w:rtl/>
          <w:lang w:bidi="ar"/>
        </w:rPr>
        <w:t xml:space="preserve">وفي منطقة إفريقيا ، يدعم مكتب تنمية الاتصالات </w:t>
      </w:r>
      <w:r>
        <w:rPr>
          <w:rFonts w:hint="cs"/>
          <w:spacing w:val="-2"/>
          <w:rtl/>
          <w:lang w:bidi="ar"/>
        </w:rPr>
        <w:t>أيض</w:t>
      </w:r>
      <w:r w:rsidRPr="00A72894">
        <w:rPr>
          <w:rFonts w:hint="cs"/>
          <w:spacing w:val="-2"/>
          <w:rtl/>
          <w:lang w:bidi="ar"/>
        </w:rPr>
        <w:t>ا</w:t>
      </w:r>
      <w:r>
        <w:rPr>
          <w:rFonts w:hint="cs"/>
          <w:spacing w:val="-2"/>
          <w:rtl/>
          <w:lang w:bidi="ar"/>
        </w:rPr>
        <w:t>َ</w:t>
      </w:r>
      <w:r w:rsidRPr="00A72894">
        <w:rPr>
          <w:rFonts w:hint="cs"/>
          <w:spacing w:val="-2"/>
          <w:rtl/>
          <w:lang w:bidi="ar"/>
        </w:rPr>
        <w:t xml:space="preserve"> تنفيذ </w:t>
      </w:r>
      <w:r w:rsidRPr="00616259">
        <w:rPr>
          <w:spacing w:val="-2"/>
          <w:rtl/>
        </w:rPr>
        <w:t xml:space="preserve">التجوال </w:t>
      </w:r>
      <w:r>
        <w:rPr>
          <w:rFonts w:hint="cs"/>
          <w:spacing w:val="-2"/>
          <w:rtl/>
        </w:rPr>
        <w:t>ع</w:t>
      </w:r>
      <w:r w:rsidRPr="00616259">
        <w:rPr>
          <w:spacing w:val="-2"/>
          <w:rtl/>
        </w:rPr>
        <w:t>لى شبكة واحدة للمنطقة</w:t>
      </w:r>
      <w:r w:rsidRPr="00616259">
        <w:rPr>
          <w:rFonts w:hint="cs"/>
          <w:spacing w:val="-2"/>
          <w:rtl/>
          <w:lang w:bidi="ar"/>
        </w:rPr>
        <w:t xml:space="preserve"> </w:t>
      </w:r>
      <w:r w:rsidRPr="00A72894">
        <w:rPr>
          <w:rFonts w:hint="cs"/>
          <w:spacing w:val="-2"/>
          <w:rtl/>
          <w:lang w:bidi="ar"/>
        </w:rPr>
        <w:t xml:space="preserve">في غرب </w:t>
      </w:r>
      <w:r>
        <w:rPr>
          <w:rFonts w:hint="cs"/>
          <w:spacing w:val="-2"/>
          <w:rtl/>
          <w:lang w:bidi="ar"/>
        </w:rPr>
        <w:t>إ</w:t>
      </w:r>
      <w:r w:rsidRPr="00A72894">
        <w:rPr>
          <w:rFonts w:hint="cs"/>
          <w:spacing w:val="-2"/>
          <w:rtl/>
          <w:lang w:bidi="ar"/>
        </w:rPr>
        <w:t>فريقيا</w:t>
      </w:r>
      <w:r>
        <w:rPr>
          <w:rFonts w:hint="cs"/>
          <w:spacing w:val="-2"/>
          <w:rtl/>
          <w:lang w:bidi="ar"/>
        </w:rPr>
        <w:t>،</w:t>
      </w:r>
      <w:r w:rsidRPr="00A72894">
        <w:rPr>
          <w:rFonts w:hint="cs"/>
          <w:spacing w:val="-2"/>
          <w:rtl/>
          <w:lang w:bidi="ar"/>
        </w:rPr>
        <w:t xml:space="preserve"> وإنشاء نقاط تبادل </w:t>
      </w:r>
      <w:r w:rsidR="007F0AE3">
        <w:rPr>
          <w:rFonts w:hint="cs"/>
          <w:spacing w:val="-2"/>
          <w:rtl/>
          <w:lang w:bidi="ar"/>
        </w:rPr>
        <w:t>ال</w:t>
      </w:r>
      <w:r w:rsidRPr="00A72894">
        <w:rPr>
          <w:rFonts w:hint="cs"/>
          <w:spacing w:val="-2"/>
          <w:rtl/>
          <w:lang w:bidi="ar"/>
        </w:rPr>
        <w:t xml:space="preserve">إنترنت </w:t>
      </w:r>
      <w:r w:rsidR="007F0AE3">
        <w:rPr>
          <w:rFonts w:hint="cs"/>
          <w:spacing w:val="-2"/>
          <w:rtl/>
          <w:lang w:bidi="ar"/>
        </w:rPr>
        <w:t>ال</w:t>
      </w:r>
      <w:r w:rsidRPr="00A72894">
        <w:rPr>
          <w:rFonts w:hint="cs"/>
          <w:spacing w:val="-2"/>
          <w:rtl/>
          <w:lang w:bidi="ar"/>
        </w:rPr>
        <w:t>وطنية و</w:t>
      </w:r>
      <w:r w:rsidR="007F0AE3">
        <w:rPr>
          <w:rFonts w:hint="cs"/>
          <w:spacing w:val="-2"/>
          <w:rtl/>
          <w:lang w:bidi="ar"/>
        </w:rPr>
        <w:t>ال</w:t>
      </w:r>
      <w:r w:rsidRPr="00A72894">
        <w:rPr>
          <w:rFonts w:hint="cs"/>
          <w:spacing w:val="-2"/>
          <w:rtl/>
          <w:lang w:bidi="ar"/>
        </w:rPr>
        <w:t xml:space="preserve">إقليمية </w:t>
      </w:r>
      <w:r>
        <w:rPr>
          <w:rFonts w:hint="cs"/>
          <w:spacing w:val="-2"/>
          <w:rtl/>
          <w:lang w:bidi="ar"/>
        </w:rPr>
        <w:t xml:space="preserve">من أجل </w:t>
      </w:r>
      <w:r w:rsidRPr="00A72894">
        <w:rPr>
          <w:rFonts w:hint="cs"/>
          <w:spacing w:val="-2"/>
          <w:rtl/>
          <w:lang w:bidi="ar"/>
        </w:rPr>
        <w:t xml:space="preserve">دعم </w:t>
      </w:r>
      <w:r>
        <w:rPr>
          <w:rFonts w:hint="cs"/>
          <w:spacing w:val="-2"/>
          <w:rtl/>
          <w:lang w:bidi="ar"/>
        </w:rPr>
        <w:t>توصيلية</w:t>
      </w:r>
      <w:r w:rsidRPr="00A72894">
        <w:rPr>
          <w:rFonts w:hint="cs"/>
          <w:spacing w:val="-2"/>
          <w:rtl/>
          <w:lang w:bidi="ar"/>
        </w:rPr>
        <w:t xml:space="preserve"> </w:t>
      </w:r>
      <w:r>
        <w:rPr>
          <w:rFonts w:hint="cs"/>
          <w:spacing w:val="-2"/>
          <w:rtl/>
          <w:lang w:bidi="ar"/>
        </w:rPr>
        <w:t>ونفاذ إلى النطاق العريض يتسمان بسرعة وجودة عاليتين</w:t>
      </w:r>
      <w:r w:rsidRPr="00A72894">
        <w:rPr>
          <w:rFonts w:hint="cs"/>
          <w:spacing w:val="-2"/>
          <w:rtl/>
          <w:lang w:bidi="ar"/>
        </w:rPr>
        <w:t xml:space="preserve">. </w:t>
      </w:r>
      <w:r w:rsidRPr="004F2AD7">
        <w:rPr>
          <w:rFonts w:hint="cs"/>
          <w:spacing w:val="-2"/>
          <w:rtl/>
          <w:lang w:bidi="ar"/>
        </w:rPr>
        <w:t xml:space="preserve">ويجري النظر حالياً في إنشاء </w:t>
      </w:r>
      <w:r w:rsidRPr="004F2AD7">
        <w:rPr>
          <w:rFonts w:hint="cs"/>
          <w:spacing w:val="-2"/>
          <w:rtl/>
          <w:lang w:bidi="ar-EG"/>
        </w:rPr>
        <w:t>نقطة أخرى دون إقليمية لتبادل الإنترنت</w:t>
      </w:r>
      <w:r w:rsidRPr="004F2AD7">
        <w:rPr>
          <w:rFonts w:hint="cs"/>
          <w:spacing w:val="-2"/>
          <w:rtl/>
          <w:lang w:bidi="ar"/>
        </w:rPr>
        <w:t xml:space="preserve"> مع شركة</w:t>
      </w:r>
      <w:r w:rsidRPr="004F2AD7">
        <w:rPr>
          <w:rFonts w:hint="eastAsia"/>
          <w:spacing w:val="-2"/>
          <w:rtl/>
          <w:lang w:bidi="ar"/>
        </w:rPr>
        <w:t> </w:t>
      </w:r>
      <w:r w:rsidRPr="004F2AD7">
        <w:rPr>
          <w:rFonts w:asciiTheme="minorHAnsi" w:hAnsiTheme="minorHAnsi" w:cstheme="minorHAnsi"/>
          <w:spacing w:val="-2"/>
        </w:rPr>
        <w:t>Djibouti</w:t>
      </w:r>
      <w:r>
        <w:rPr>
          <w:spacing w:val="-2"/>
          <w:lang w:bidi="ar"/>
        </w:rPr>
        <w:t> </w:t>
      </w:r>
      <w:r w:rsidRPr="004F2AD7">
        <w:rPr>
          <w:spacing w:val="-2"/>
          <w:lang w:bidi="ar"/>
        </w:rPr>
        <w:t>Telecom</w:t>
      </w:r>
      <w:r>
        <w:rPr>
          <w:rFonts w:hint="cs"/>
          <w:spacing w:val="-2"/>
          <w:rtl/>
          <w:lang w:bidi="ar"/>
        </w:rPr>
        <w:t>.</w:t>
      </w:r>
    </w:p>
    <w:p w14:paraId="3055032A" w14:textId="71B5CDE0" w:rsidR="000023C5" w:rsidRPr="00BD213F" w:rsidRDefault="000023C5" w:rsidP="000023C5">
      <w:pPr>
        <w:rPr>
          <w:rtl/>
          <w:lang w:bidi="ar-EG"/>
        </w:rPr>
      </w:pPr>
      <w:r w:rsidRPr="002C5723">
        <w:rPr>
          <w:b/>
          <w:bCs/>
          <w:lang w:bidi="ar-EG"/>
        </w:rPr>
        <w:t>3.6</w:t>
      </w:r>
      <w:r>
        <w:rPr>
          <w:lang w:bidi="ar-EG"/>
        </w:rPr>
        <w:tab/>
      </w:r>
      <w:r>
        <w:rPr>
          <w:rFonts w:hint="cs"/>
          <w:rtl/>
          <w:lang w:bidi="ar-EG"/>
        </w:rPr>
        <w:t xml:space="preserve">وأنشأ </w:t>
      </w:r>
      <w:r w:rsidRPr="00D40912">
        <w:rPr>
          <w:rFonts w:hint="cs"/>
          <w:rtl/>
          <w:lang w:bidi="ar-EG"/>
        </w:rPr>
        <w:t>مكتب تنمية الاتصالات</w:t>
      </w:r>
      <w:r>
        <w:rPr>
          <w:rFonts w:hint="cs"/>
          <w:rtl/>
          <w:lang w:bidi="ar-EG"/>
        </w:rPr>
        <w:t xml:space="preserve"> </w:t>
      </w:r>
      <w:hyperlink r:id="rId97" w:history="1">
        <w:r w:rsidRPr="00E4443F">
          <w:rPr>
            <w:rStyle w:val="Hyperlink"/>
            <w:rFonts w:hint="cs"/>
            <w:rtl/>
            <w:lang w:bidi="ar-EG"/>
          </w:rPr>
          <w:t>منصة لرسم خرائط بيانات تكنولوجيا المعلومات والاتصالات</w:t>
        </w:r>
      </w:hyperlink>
      <w:r w:rsidRPr="00D40912">
        <w:rPr>
          <w:rFonts w:hint="cs"/>
          <w:rtl/>
          <w:lang w:bidi="ar-EG"/>
        </w:rPr>
        <w:t xml:space="preserve"> لتقييم </w:t>
      </w:r>
      <w:r>
        <w:rPr>
          <w:rFonts w:hint="cs"/>
          <w:rtl/>
          <w:lang w:bidi="ar-EG"/>
        </w:rPr>
        <w:t>مواقع نقاط تبادل الإنترنت و</w:t>
      </w:r>
      <w:r w:rsidRPr="00D40912">
        <w:rPr>
          <w:rtl/>
        </w:rPr>
        <w:t>توصيلية الشبك</w:t>
      </w:r>
      <w:r w:rsidRPr="00D40912">
        <w:rPr>
          <w:rFonts w:hint="cs"/>
          <w:rtl/>
        </w:rPr>
        <w:t>ات</w:t>
      </w:r>
      <w:r w:rsidRPr="00D40912">
        <w:rPr>
          <w:rtl/>
        </w:rPr>
        <w:t xml:space="preserve"> ا</w:t>
      </w:r>
      <w:r>
        <w:rPr>
          <w:rFonts w:hint="cs"/>
          <w:rtl/>
        </w:rPr>
        <w:t>لأساسية</w:t>
      </w:r>
      <w:r w:rsidRPr="00D40912">
        <w:rPr>
          <w:rtl/>
        </w:rPr>
        <w:t xml:space="preserve"> الوطنية</w:t>
      </w:r>
      <w:r w:rsidRPr="00D40912">
        <w:rPr>
          <w:rFonts w:hint="cs"/>
          <w:rtl/>
          <w:lang w:bidi="ar-EG"/>
        </w:rPr>
        <w:t xml:space="preserve"> </w:t>
      </w:r>
      <w:r>
        <w:rPr>
          <w:rFonts w:hint="cs"/>
          <w:rtl/>
          <w:lang w:bidi="ar-EG"/>
        </w:rPr>
        <w:t>و</w:t>
      </w:r>
      <w:r w:rsidRPr="00D40912">
        <w:rPr>
          <w:rFonts w:hint="cs"/>
          <w:rtl/>
          <w:lang w:bidi="ar-EG"/>
        </w:rPr>
        <w:t>المقاييس الرئيسية الأخرى لقطاع تكنولوجيا المعلومات والاتصالات</w:t>
      </w:r>
      <w:r>
        <w:rPr>
          <w:rFonts w:hint="cs"/>
          <w:rtl/>
          <w:lang w:bidi="ar-EG"/>
        </w:rPr>
        <w:t xml:space="preserve"> بالتعاون مع </w:t>
      </w:r>
      <w:r w:rsidRPr="00DF15DE">
        <w:rPr>
          <w:rtl/>
        </w:rPr>
        <w:t>اللجنة الاقتصادية والاجتماعية لآسيا والمحيط الهادئ</w:t>
      </w:r>
      <w:r w:rsidRPr="00DF15DE">
        <w:rPr>
          <w:lang w:bidi="ar-EG"/>
        </w:rPr>
        <w:t xml:space="preserve"> </w:t>
      </w:r>
      <w:r w:rsidRPr="00DF15DE">
        <w:rPr>
          <w:rtl/>
        </w:rPr>
        <w:t>التابعة للأمم المتحدة</w:t>
      </w:r>
      <w:r>
        <w:rPr>
          <w:rFonts w:hint="cs"/>
          <w:rtl/>
        </w:rPr>
        <w:t xml:space="preserve"> و</w:t>
      </w:r>
      <w:r w:rsidRPr="00DF15DE">
        <w:rPr>
          <w:rtl/>
        </w:rPr>
        <w:t>شرك</w:t>
      </w:r>
      <w:r>
        <w:rPr>
          <w:rFonts w:hint="cs"/>
          <w:rtl/>
        </w:rPr>
        <w:t xml:space="preserve">ة </w:t>
      </w:r>
      <w:proofErr w:type="spellStart"/>
      <w:r w:rsidRPr="00DF15DE">
        <w:t>Tele</w:t>
      </w:r>
      <w:r w:rsidR="002C5723">
        <w:t>G</w:t>
      </w:r>
      <w:r w:rsidRPr="00DF15DE">
        <w:t>eography</w:t>
      </w:r>
      <w:proofErr w:type="spellEnd"/>
      <w:r>
        <w:rPr>
          <w:rFonts w:hint="cs"/>
          <w:rtl/>
        </w:rPr>
        <w:t>.</w:t>
      </w:r>
    </w:p>
    <w:p w14:paraId="48671E80" w14:textId="77777777" w:rsidR="000023C5" w:rsidRPr="00C03FBA" w:rsidRDefault="000023C5" w:rsidP="000023C5">
      <w:pPr>
        <w:rPr>
          <w:lang w:val="fr-FR" w:bidi="ar-EG"/>
        </w:rPr>
      </w:pPr>
      <w:r w:rsidRPr="002C5723">
        <w:rPr>
          <w:b/>
          <w:bCs/>
          <w:lang w:bidi="ar-EG"/>
        </w:rPr>
        <w:t>4.6</w:t>
      </w:r>
      <w:r>
        <w:rPr>
          <w:lang w:bidi="ar-EG"/>
        </w:rPr>
        <w:tab/>
      </w:r>
      <w:r>
        <w:rPr>
          <w:rFonts w:hint="cs"/>
          <w:rtl/>
          <w:lang w:bidi="ar-EG"/>
        </w:rPr>
        <w:t>و</w:t>
      </w:r>
      <w:r w:rsidRPr="00C03FBA">
        <w:rPr>
          <w:rFonts w:hint="cs"/>
          <w:rtl/>
          <w:lang w:bidi="ar"/>
        </w:rPr>
        <w:t xml:space="preserve">خلال </w:t>
      </w:r>
      <w:r>
        <w:rPr>
          <w:rFonts w:hint="cs"/>
          <w:rtl/>
          <w:lang w:bidi="ar"/>
        </w:rPr>
        <w:t xml:space="preserve">الاجتماع التاسع عشر لمجموعة </w:t>
      </w:r>
      <w:r w:rsidRPr="00C03FBA">
        <w:rPr>
          <w:rtl/>
        </w:rPr>
        <w:t>مشغلي شبكات الشرق الأوسط</w:t>
      </w:r>
      <w:r w:rsidRPr="00C03FBA">
        <w:rPr>
          <w:rFonts w:hint="cs"/>
          <w:lang w:val="fr-FR" w:bidi="ar"/>
        </w:rPr>
        <w:t xml:space="preserve"> </w:t>
      </w:r>
      <w:r w:rsidRPr="00C03FBA">
        <w:rPr>
          <w:rFonts w:hint="cs"/>
          <w:lang w:val="fr-FR" w:bidi="ar-EG"/>
        </w:rPr>
        <w:t xml:space="preserve">(MENOG) </w:t>
      </w:r>
      <w:r w:rsidRPr="00C03FBA">
        <w:rPr>
          <w:rFonts w:hint="cs"/>
          <w:rtl/>
          <w:lang w:bidi="ar"/>
        </w:rPr>
        <w:t xml:space="preserve">(بيروت، 3-4 أبريل 2019)، قدم مكتب تنمية الاتصالات </w:t>
      </w:r>
      <w:hyperlink r:id="rId98" w:history="1">
        <w:r w:rsidRPr="00A343DE">
          <w:rPr>
            <w:rStyle w:val="Hyperlink"/>
            <w:rFonts w:hint="cs"/>
            <w:rtl/>
            <w:lang w:bidi="ar"/>
          </w:rPr>
          <w:t>المشهد النظير</w:t>
        </w:r>
      </w:hyperlink>
      <w:r w:rsidRPr="00C03FBA">
        <w:rPr>
          <w:rFonts w:hint="cs"/>
          <w:rtl/>
          <w:lang w:bidi="ar"/>
        </w:rPr>
        <w:t xml:space="preserve"> في المنطقة العربية.</w:t>
      </w:r>
    </w:p>
    <w:p w14:paraId="3709EFD7" w14:textId="77777777" w:rsidR="000023C5" w:rsidRDefault="000023C5" w:rsidP="000023C5">
      <w:pPr>
        <w:pStyle w:val="Heading1"/>
        <w:rPr>
          <w:lang w:bidi="ar-EG"/>
        </w:rPr>
      </w:pPr>
      <w:r>
        <w:rPr>
          <w:lang w:bidi="ar-EG"/>
        </w:rPr>
        <w:t>7</w:t>
      </w:r>
      <w:r>
        <w:rPr>
          <w:lang w:bidi="ar-EG"/>
        </w:rPr>
        <w:tab/>
      </w:r>
      <w:r>
        <w:rPr>
          <w:rFonts w:hint="cs"/>
          <w:rtl/>
          <w:lang w:bidi="ar-EG"/>
        </w:rPr>
        <w:t xml:space="preserve">الخدمات المتاحة بحرية على الإنترنت </w:t>
      </w:r>
      <w:r>
        <w:rPr>
          <w:lang w:bidi="ar-EG"/>
        </w:rPr>
        <w:t>(</w:t>
      </w:r>
      <w:r w:rsidRPr="009A47D6">
        <w:t>OTT)</w:t>
      </w:r>
    </w:p>
    <w:p w14:paraId="1342CEB2" w14:textId="77777777" w:rsidR="000023C5" w:rsidRPr="007A6750" w:rsidRDefault="000023C5" w:rsidP="000023C5">
      <w:pPr>
        <w:rPr>
          <w:i/>
          <w:iCs/>
        </w:rPr>
      </w:pPr>
      <w:r w:rsidRPr="002C5723">
        <w:rPr>
          <w:b/>
          <w:bCs/>
          <w:lang w:bidi="ar-EG"/>
        </w:rPr>
        <w:t>1.7</w:t>
      </w:r>
      <w:r>
        <w:rPr>
          <w:rtl/>
          <w:lang w:bidi="ar-EG"/>
        </w:rPr>
        <w:tab/>
      </w:r>
      <w:r>
        <w:rPr>
          <w:rFonts w:hint="cs"/>
          <w:rtl/>
          <w:lang w:bidi="ar-EG"/>
        </w:rPr>
        <w:t xml:space="preserve">في إطار لجنة الدراسات </w:t>
      </w:r>
      <w:r>
        <w:rPr>
          <w:lang w:bidi="ar-EG"/>
        </w:rPr>
        <w:t>1</w:t>
      </w:r>
      <w:r>
        <w:rPr>
          <w:rFonts w:hint="cs"/>
          <w:rtl/>
          <w:lang w:bidi="ar-EG"/>
        </w:rPr>
        <w:t xml:space="preserve"> لقطاع تنمية الاتصالات، تواصل المسألة </w:t>
      </w:r>
      <w:r>
        <w:rPr>
          <w:lang w:bidi="ar-EG"/>
        </w:rPr>
        <w:t>3/1</w:t>
      </w:r>
      <w:r>
        <w:rPr>
          <w:rFonts w:hint="cs"/>
          <w:rtl/>
          <w:lang w:bidi="ar-EG"/>
        </w:rPr>
        <w:t xml:space="preserve"> عملها بشأن </w:t>
      </w:r>
      <w:r w:rsidRPr="007A6750">
        <w:rPr>
          <w:rFonts w:hint="cs"/>
          <w:i/>
          <w:iCs/>
          <w:rtl/>
          <w:lang w:bidi="ar-EG"/>
        </w:rPr>
        <w:t>"</w:t>
      </w:r>
      <w:r w:rsidRPr="007A6750">
        <w:rPr>
          <w:rFonts w:hint="eastAsia"/>
          <w:i/>
          <w:iCs/>
          <w:rtl/>
        </w:rPr>
        <w:t>التكنولوجيات</w:t>
      </w:r>
      <w:r w:rsidRPr="007A6750">
        <w:rPr>
          <w:i/>
          <w:iCs/>
          <w:rtl/>
        </w:rPr>
        <w:t xml:space="preserve"> </w:t>
      </w:r>
      <w:r w:rsidRPr="007A6750">
        <w:rPr>
          <w:rFonts w:hint="eastAsia"/>
          <w:i/>
          <w:iCs/>
          <w:rtl/>
        </w:rPr>
        <w:t>الناشئة،</w:t>
      </w:r>
      <w:r w:rsidRPr="007A6750">
        <w:rPr>
          <w:i/>
          <w:iCs/>
          <w:rtl/>
        </w:rPr>
        <w:t xml:space="preserve"> </w:t>
      </w:r>
      <w:r w:rsidRPr="007A6750">
        <w:rPr>
          <w:rFonts w:hint="eastAsia"/>
          <w:i/>
          <w:iCs/>
          <w:rtl/>
        </w:rPr>
        <w:t>بما</w:t>
      </w:r>
      <w:r w:rsidRPr="007A6750">
        <w:rPr>
          <w:rFonts w:hint="cs"/>
          <w:i/>
          <w:iCs/>
          <w:rtl/>
        </w:rPr>
        <w:t> </w:t>
      </w:r>
      <w:r w:rsidRPr="007A6750">
        <w:rPr>
          <w:rFonts w:hint="eastAsia"/>
          <w:i/>
          <w:iCs/>
          <w:rtl/>
        </w:rPr>
        <w:t>في</w:t>
      </w:r>
      <w:r w:rsidRPr="007A6750">
        <w:rPr>
          <w:rFonts w:hint="cs"/>
          <w:i/>
          <w:iCs/>
          <w:rtl/>
        </w:rPr>
        <w:t> </w:t>
      </w:r>
      <w:r w:rsidRPr="007A6750">
        <w:rPr>
          <w:rFonts w:hint="eastAsia"/>
          <w:i/>
          <w:iCs/>
          <w:rtl/>
        </w:rPr>
        <w:t>ذلك</w:t>
      </w:r>
      <w:r w:rsidRPr="007A6750">
        <w:rPr>
          <w:i/>
          <w:iCs/>
          <w:rtl/>
        </w:rPr>
        <w:t xml:space="preserve"> </w:t>
      </w:r>
      <w:r w:rsidRPr="007A6750">
        <w:rPr>
          <w:rFonts w:hint="eastAsia"/>
          <w:i/>
          <w:iCs/>
          <w:rtl/>
        </w:rPr>
        <w:t>الحوسبة</w:t>
      </w:r>
      <w:r w:rsidRPr="007A6750">
        <w:rPr>
          <w:i/>
          <w:iCs/>
          <w:rtl/>
        </w:rPr>
        <w:t xml:space="preserve"> </w:t>
      </w:r>
      <w:r w:rsidRPr="007A6750">
        <w:rPr>
          <w:rFonts w:hint="eastAsia"/>
          <w:i/>
          <w:iCs/>
          <w:rtl/>
        </w:rPr>
        <w:t>السحابية</w:t>
      </w:r>
      <w:r w:rsidRPr="007A6750">
        <w:rPr>
          <w:i/>
          <w:iCs/>
          <w:rtl/>
        </w:rPr>
        <w:t xml:space="preserve"> </w:t>
      </w:r>
      <w:r w:rsidRPr="007A6750">
        <w:rPr>
          <w:rFonts w:hint="eastAsia"/>
          <w:i/>
          <w:iCs/>
          <w:rtl/>
        </w:rPr>
        <w:t>والخدمات</w:t>
      </w:r>
      <w:r w:rsidRPr="007A6750">
        <w:rPr>
          <w:i/>
          <w:iCs/>
          <w:rtl/>
        </w:rPr>
        <w:t xml:space="preserve"> </w:t>
      </w:r>
      <w:r w:rsidRPr="007A6750">
        <w:rPr>
          <w:rFonts w:hint="eastAsia"/>
          <w:i/>
          <w:iCs/>
          <w:rtl/>
        </w:rPr>
        <w:t>المتنقلة</w:t>
      </w:r>
      <w:r w:rsidRPr="007A6750">
        <w:rPr>
          <w:i/>
          <w:iCs/>
          <w:rtl/>
        </w:rPr>
        <w:t xml:space="preserve"> </w:t>
      </w:r>
      <w:r w:rsidRPr="007A6750">
        <w:rPr>
          <w:rFonts w:hint="eastAsia"/>
          <w:i/>
          <w:iCs/>
          <w:rtl/>
        </w:rPr>
        <w:t>و</w:t>
      </w:r>
      <w:r w:rsidRPr="007A6750">
        <w:rPr>
          <w:rFonts w:hint="cs"/>
          <w:i/>
          <w:iCs/>
          <w:rtl/>
        </w:rPr>
        <w:t>ال</w:t>
      </w:r>
      <w:r w:rsidRPr="007A6750">
        <w:rPr>
          <w:rFonts w:hint="eastAsia"/>
          <w:i/>
          <w:iCs/>
          <w:rtl/>
        </w:rPr>
        <w:t>خدمات</w:t>
      </w:r>
      <w:r w:rsidRPr="007A6750">
        <w:rPr>
          <w:rFonts w:hint="cs"/>
          <w:i/>
          <w:iCs/>
          <w:rtl/>
        </w:rPr>
        <w:t xml:space="preserve"> </w:t>
      </w:r>
      <w:r w:rsidRPr="007A6750">
        <w:rPr>
          <w:rFonts w:hint="eastAsia"/>
          <w:i/>
          <w:iCs/>
          <w:rtl/>
        </w:rPr>
        <w:t>المتاحة</w:t>
      </w:r>
      <w:r w:rsidRPr="007A6750">
        <w:rPr>
          <w:i/>
          <w:iCs/>
          <w:rtl/>
        </w:rPr>
        <w:t xml:space="preserve"> </w:t>
      </w:r>
      <w:r w:rsidRPr="007A6750">
        <w:rPr>
          <w:rFonts w:hint="eastAsia"/>
          <w:i/>
          <w:iCs/>
          <w:rtl/>
        </w:rPr>
        <w:t>بحرّية</w:t>
      </w:r>
      <w:r w:rsidRPr="007A6750">
        <w:rPr>
          <w:i/>
          <w:iCs/>
          <w:rtl/>
        </w:rPr>
        <w:t xml:space="preserve"> </w:t>
      </w:r>
      <w:r w:rsidRPr="007A6750">
        <w:rPr>
          <w:rFonts w:hint="eastAsia"/>
          <w:i/>
          <w:iCs/>
          <w:rtl/>
        </w:rPr>
        <w:t>على</w:t>
      </w:r>
      <w:r w:rsidRPr="007A6750">
        <w:rPr>
          <w:i/>
          <w:iCs/>
          <w:rtl/>
        </w:rPr>
        <w:t xml:space="preserve"> </w:t>
      </w:r>
      <w:r w:rsidRPr="007A6750">
        <w:rPr>
          <w:rFonts w:hint="eastAsia"/>
          <w:i/>
          <w:iCs/>
          <w:rtl/>
        </w:rPr>
        <w:t>الإنترنت</w:t>
      </w:r>
      <w:r w:rsidRPr="007A6750">
        <w:rPr>
          <w:rFonts w:hint="cs"/>
          <w:i/>
          <w:iCs/>
          <w:rtl/>
        </w:rPr>
        <w:t> </w:t>
      </w:r>
      <w:r w:rsidRPr="007A6750">
        <w:rPr>
          <w:i/>
          <w:iCs/>
          <w:lang w:val="en-GB" w:bidi="ar-EG"/>
        </w:rPr>
        <w:t>(OTT)</w:t>
      </w:r>
      <w:r w:rsidRPr="007A6750">
        <w:rPr>
          <w:rFonts w:hint="cs"/>
          <w:i/>
          <w:iCs/>
          <w:rtl/>
        </w:rPr>
        <w:t xml:space="preserve">: </w:t>
      </w:r>
      <w:r w:rsidRPr="007A6750">
        <w:rPr>
          <w:i/>
          <w:iCs/>
          <w:rtl/>
        </w:rPr>
        <w:t>الفرص والتحديات والآثار الاقتصادية والسياساتية فيما</w:t>
      </w:r>
      <w:r w:rsidRPr="007A6750">
        <w:rPr>
          <w:rFonts w:hint="cs"/>
          <w:i/>
          <w:iCs/>
          <w:rtl/>
        </w:rPr>
        <w:t> </w:t>
      </w:r>
      <w:r w:rsidRPr="007A6750">
        <w:rPr>
          <w:i/>
          <w:iCs/>
          <w:rtl/>
        </w:rPr>
        <w:t>يخص البلدان النامية</w:t>
      </w:r>
      <w:r w:rsidRPr="007A6750">
        <w:rPr>
          <w:rFonts w:hint="cs"/>
          <w:i/>
          <w:iCs/>
          <w:rtl/>
        </w:rPr>
        <w:t>".</w:t>
      </w:r>
    </w:p>
    <w:p w14:paraId="05003000" w14:textId="54F3275C" w:rsidR="000023C5" w:rsidRDefault="000023C5" w:rsidP="000023C5">
      <w:pPr>
        <w:rPr>
          <w:rtl/>
          <w:lang w:bidi="ar-EG"/>
        </w:rPr>
      </w:pPr>
      <w:r w:rsidRPr="002C5723">
        <w:rPr>
          <w:b/>
          <w:bCs/>
        </w:rPr>
        <w:t>2.7</w:t>
      </w:r>
      <w:r>
        <w:tab/>
      </w:r>
      <w:r>
        <w:rPr>
          <w:rFonts w:hint="cs"/>
          <w:rtl/>
        </w:rPr>
        <w:t>و</w:t>
      </w:r>
      <w:r>
        <w:rPr>
          <w:rFonts w:hint="cs"/>
          <w:rtl/>
          <w:lang w:bidi="ar"/>
        </w:rPr>
        <w:t>تحرز</w:t>
      </w:r>
      <w:r w:rsidRPr="003A5289">
        <w:rPr>
          <w:rFonts w:hint="cs"/>
          <w:rtl/>
          <w:lang w:bidi="ar"/>
        </w:rPr>
        <w:t xml:space="preserve"> لجنة الدراسات 2 لقطاع تقييس الاتصالات </w:t>
      </w:r>
      <w:r>
        <w:rPr>
          <w:rFonts w:hint="cs"/>
          <w:rtl/>
          <w:lang w:bidi="ar"/>
        </w:rPr>
        <w:t xml:space="preserve">تقدماً فيما يتعلق </w:t>
      </w:r>
      <w:r w:rsidRPr="007F0AE3">
        <w:rPr>
          <w:rFonts w:hint="cs"/>
          <w:rtl/>
          <w:lang w:bidi="ar"/>
        </w:rPr>
        <w:t>ببندي</w:t>
      </w:r>
      <w:r w:rsidRPr="003A5289">
        <w:rPr>
          <w:rFonts w:hint="cs"/>
          <w:rtl/>
          <w:lang w:bidi="ar"/>
        </w:rPr>
        <w:t xml:space="preserve"> عمل جديدين بشأ</w:t>
      </w:r>
      <w:r>
        <w:rPr>
          <w:rFonts w:hint="cs"/>
          <w:rtl/>
          <w:lang w:bidi="ar"/>
        </w:rPr>
        <w:t xml:space="preserve">ن </w:t>
      </w:r>
      <w:r w:rsidRPr="003A5289">
        <w:rPr>
          <w:rFonts w:hint="cs"/>
          <w:rtl/>
          <w:lang w:bidi="ar-EG"/>
        </w:rPr>
        <w:t>الخدمات المتاحة بحرية على الإنترن</w:t>
      </w:r>
      <w:r>
        <w:rPr>
          <w:rFonts w:hint="cs"/>
          <w:rtl/>
          <w:lang w:bidi="ar-EG"/>
        </w:rPr>
        <w:t xml:space="preserve">ت: </w:t>
      </w:r>
      <w:proofErr w:type="spellStart"/>
      <w:r w:rsidRPr="003A5289">
        <w:rPr>
          <w:rFonts w:hint="cs"/>
          <w:lang w:val="fr-FR"/>
        </w:rPr>
        <w:t>TR.OTTnum</w:t>
      </w:r>
      <w:proofErr w:type="spellEnd"/>
      <w:r w:rsidRPr="003A5289">
        <w:rPr>
          <w:rFonts w:hint="cs"/>
          <w:rtl/>
          <w:lang w:bidi="ar"/>
        </w:rPr>
        <w:t xml:space="preserve"> </w:t>
      </w:r>
      <w:r w:rsidRPr="001E7129">
        <w:rPr>
          <w:rFonts w:hint="cs"/>
          <w:i/>
          <w:iCs/>
          <w:rtl/>
          <w:lang w:bidi="ar"/>
        </w:rPr>
        <w:t xml:space="preserve">"الاستخدام الحالي لأرقام التوصية </w:t>
      </w:r>
      <w:r w:rsidRPr="001E7129">
        <w:rPr>
          <w:rFonts w:hint="cs"/>
          <w:i/>
          <w:iCs/>
          <w:lang w:val="fr-FR"/>
        </w:rPr>
        <w:t>E.164</w:t>
      </w:r>
      <w:r w:rsidRPr="001E7129">
        <w:rPr>
          <w:rFonts w:hint="cs"/>
          <w:i/>
          <w:iCs/>
          <w:rtl/>
          <w:lang w:bidi="ar"/>
        </w:rPr>
        <w:t xml:space="preserve"> كمعرفات </w:t>
      </w:r>
      <w:r w:rsidRPr="001E7129">
        <w:rPr>
          <w:rFonts w:hint="cs"/>
          <w:i/>
          <w:iCs/>
          <w:rtl/>
          <w:lang w:bidi="ar-EG"/>
        </w:rPr>
        <w:t>للخدمات المتاحة بحرية على الإنترنت</w:t>
      </w:r>
      <w:r w:rsidRPr="001E7129">
        <w:rPr>
          <w:rFonts w:hint="cs"/>
          <w:i/>
          <w:iCs/>
          <w:rtl/>
          <w:lang w:bidi="ar"/>
        </w:rPr>
        <w:t>"</w:t>
      </w:r>
      <w:r>
        <w:rPr>
          <w:rFonts w:hint="cs"/>
          <w:rtl/>
          <w:lang w:bidi="ar"/>
        </w:rPr>
        <w:t>،</w:t>
      </w:r>
      <w:r w:rsidRPr="003A5289">
        <w:rPr>
          <w:rFonts w:hint="cs"/>
          <w:rtl/>
          <w:lang w:bidi="ar"/>
        </w:rPr>
        <w:t xml:space="preserve"> و </w:t>
      </w:r>
      <w:proofErr w:type="spellStart"/>
      <w:r w:rsidRPr="003A5289">
        <w:rPr>
          <w:rFonts w:hint="cs"/>
          <w:lang w:val="fr-FR"/>
        </w:rPr>
        <w:t>E.sup.OTTnum</w:t>
      </w:r>
      <w:proofErr w:type="spellEnd"/>
      <w:r w:rsidRPr="003A5289">
        <w:rPr>
          <w:rFonts w:hint="cs"/>
          <w:rtl/>
          <w:lang w:bidi="ar"/>
        </w:rPr>
        <w:t xml:space="preserve"> </w:t>
      </w:r>
      <w:r w:rsidRPr="001E7129">
        <w:rPr>
          <w:rFonts w:hint="cs"/>
          <w:i/>
          <w:iCs/>
          <w:rtl/>
          <w:lang w:bidi="ar"/>
        </w:rPr>
        <w:t xml:space="preserve">"توجيهات بشأن استخدام أرقام التوصية </w:t>
      </w:r>
      <w:r w:rsidRPr="001E7129">
        <w:rPr>
          <w:rFonts w:hint="cs"/>
          <w:i/>
          <w:iCs/>
          <w:lang w:val="fr-FR"/>
        </w:rPr>
        <w:t>E.164</w:t>
      </w:r>
      <w:r w:rsidRPr="001E7129">
        <w:rPr>
          <w:rFonts w:hint="cs"/>
          <w:i/>
          <w:iCs/>
          <w:rtl/>
          <w:lang w:bidi="ar"/>
        </w:rPr>
        <w:t xml:space="preserve"> كمعرفات</w:t>
      </w:r>
      <w:r>
        <w:rPr>
          <w:rFonts w:hint="cs"/>
          <w:i/>
          <w:iCs/>
          <w:rtl/>
          <w:lang w:bidi="ar"/>
        </w:rPr>
        <w:t xml:space="preserve"> هوية</w:t>
      </w:r>
      <w:r w:rsidRPr="001E7129">
        <w:rPr>
          <w:rFonts w:hint="cs"/>
          <w:i/>
          <w:iCs/>
          <w:rtl/>
          <w:lang w:bidi="ar"/>
        </w:rPr>
        <w:t xml:space="preserve"> </w:t>
      </w:r>
      <w:r w:rsidRPr="001E7129">
        <w:rPr>
          <w:rFonts w:hint="cs"/>
          <w:i/>
          <w:iCs/>
          <w:rtl/>
          <w:lang w:bidi="ar-EG"/>
        </w:rPr>
        <w:t>للخدمات المتاحة بحرية على الإنترنت</w:t>
      </w:r>
      <w:r w:rsidRPr="001E7129">
        <w:rPr>
          <w:rFonts w:hint="cs"/>
          <w:i/>
          <w:iCs/>
          <w:rtl/>
          <w:lang w:bidi="ar"/>
        </w:rPr>
        <w:t>"</w:t>
      </w:r>
      <w:r w:rsidRPr="003A5289">
        <w:rPr>
          <w:rFonts w:hint="cs"/>
          <w:rtl/>
          <w:lang w:bidi="ar"/>
        </w:rPr>
        <w:t>.</w:t>
      </w:r>
      <w:r>
        <w:rPr>
          <w:rFonts w:hint="cs"/>
          <w:rtl/>
          <w:lang w:bidi="ar"/>
        </w:rPr>
        <w:t xml:space="preserve"> </w:t>
      </w:r>
      <w:r>
        <w:rPr>
          <w:rFonts w:hint="cs"/>
          <w:rtl/>
        </w:rPr>
        <w:t>و</w:t>
      </w:r>
      <w:r>
        <w:rPr>
          <w:rFonts w:hint="cs"/>
          <w:rtl/>
          <w:lang w:bidi="ar"/>
        </w:rPr>
        <w:t>تحرز</w:t>
      </w:r>
      <w:r w:rsidRPr="003A5289">
        <w:rPr>
          <w:rFonts w:hint="cs"/>
          <w:rtl/>
          <w:lang w:bidi="ar"/>
        </w:rPr>
        <w:t xml:space="preserve"> لجنة الدراسات 2 لقطاع تقييس الاتصالات </w:t>
      </w:r>
      <w:r>
        <w:rPr>
          <w:rFonts w:hint="cs"/>
          <w:rtl/>
          <w:lang w:bidi="ar"/>
        </w:rPr>
        <w:t xml:space="preserve">أيضاً تقدماً فيما يتعلق بمشروع التوصية </w:t>
      </w:r>
      <w:r w:rsidRPr="00BC477E">
        <w:rPr>
          <w:rFonts w:asciiTheme="minorHAnsi" w:hAnsiTheme="minorHAnsi" w:cstheme="minorHAnsi"/>
        </w:rPr>
        <w:t xml:space="preserve">ITU-T </w:t>
      </w:r>
      <w:proofErr w:type="spellStart"/>
      <w:r w:rsidRPr="00BC477E">
        <w:rPr>
          <w:rFonts w:asciiTheme="minorHAnsi" w:hAnsiTheme="minorHAnsi" w:cstheme="minorHAnsi"/>
        </w:rPr>
        <w:t>E.dit</w:t>
      </w:r>
      <w:proofErr w:type="spellEnd"/>
      <w:r>
        <w:rPr>
          <w:rFonts w:hint="cs"/>
          <w:rtl/>
          <w:lang w:bidi="ar-EG"/>
        </w:rPr>
        <w:t xml:space="preserve"> </w:t>
      </w:r>
      <w:r w:rsidRPr="001E7129">
        <w:rPr>
          <w:rFonts w:hint="cs"/>
          <w:i/>
          <w:iCs/>
          <w:rtl/>
          <w:lang w:bidi="ar-EG"/>
        </w:rPr>
        <w:t>"</w:t>
      </w:r>
      <w:r w:rsidRPr="001E7129">
        <w:rPr>
          <w:i/>
          <w:iCs/>
          <w:color w:val="000000"/>
          <w:rtl/>
        </w:rPr>
        <w:t>الحركة التي تُعتبر غير</w:t>
      </w:r>
      <w:r w:rsidR="002C5723">
        <w:rPr>
          <w:rFonts w:hint="cs"/>
          <w:i/>
          <w:iCs/>
          <w:color w:val="000000"/>
          <w:rtl/>
        </w:rPr>
        <w:t> </w:t>
      </w:r>
      <w:r w:rsidRPr="001E7129">
        <w:rPr>
          <w:i/>
          <w:iCs/>
          <w:color w:val="000000"/>
          <w:rtl/>
        </w:rPr>
        <w:t>مسموح بها</w:t>
      </w:r>
      <w:r w:rsidRPr="001E7129">
        <w:rPr>
          <w:rFonts w:hint="cs"/>
          <w:i/>
          <w:iCs/>
          <w:rtl/>
          <w:lang w:bidi="ar-EG"/>
        </w:rPr>
        <w:t>"</w:t>
      </w:r>
      <w:r>
        <w:rPr>
          <w:rFonts w:hint="cs"/>
          <w:rtl/>
          <w:lang w:bidi="ar-EG"/>
        </w:rPr>
        <w:t>، و</w:t>
      </w:r>
      <w:r w:rsidRPr="009F488F">
        <w:rPr>
          <w:rFonts w:hint="cs"/>
          <w:rtl/>
          <w:lang w:bidi="ar"/>
        </w:rPr>
        <w:t xml:space="preserve">مشروع التوصية </w:t>
      </w:r>
      <w:r w:rsidRPr="00BC477E">
        <w:rPr>
          <w:rFonts w:asciiTheme="minorHAnsi" w:hAnsiTheme="minorHAnsi" w:cstheme="minorHAnsi"/>
        </w:rPr>
        <w:t>ITU-T E.ACP</w:t>
      </w:r>
      <w:r w:rsidRPr="00333133">
        <w:rPr>
          <w:rFonts w:hint="cs"/>
          <w:rtl/>
        </w:rPr>
        <w:t xml:space="preserve"> </w:t>
      </w:r>
      <w:r w:rsidRPr="001E7129">
        <w:rPr>
          <w:rFonts w:hint="cs"/>
          <w:i/>
          <w:iCs/>
          <w:rtl/>
        </w:rPr>
        <w:t>"</w:t>
      </w:r>
      <w:r w:rsidRPr="001E7129">
        <w:rPr>
          <w:rFonts w:hint="cs"/>
          <w:i/>
          <w:iCs/>
          <w:rtl/>
          <w:lang w:val="en-GB"/>
        </w:rPr>
        <w:t>إجراءات النداء البديلة</w:t>
      </w:r>
      <w:r w:rsidRPr="001E7129">
        <w:rPr>
          <w:rFonts w:hint="cs"/>
          <w:i/>
          <w:iCs/>
          <w:rtl/>
        </w:rPr>
        <w:t>".</w:t>
      </w:r>
    </w:p>
    <w:p w14:paraId="054F31D8"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99"/>
      <w:footerReference w:type="default" r:id="rId100"/>
      <w:footerReference w:type="first" r:id="rId10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34615B" w14:textId="77777777" w:rsidR="00EC7C1C" w:rsidRDefault="00EC7C1C" w:rsidP="006C3242">
      <w:pPr>
        <w:spacing w:before="0" w:line="240" w:lineRule="auto"/>
      </w:pPr>
      <w:r>
        <w:separator/>
      </w:r>
    </w:p>
  </w:endnote>
  <w:endnote w:type="continuationSeparator" w:id="0">
    <w:p w14:paraId="6B4C9A37" w14:textId="77777777" w:rsidR="00EC7C1C" w:rsidRDefault="00EC7C1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charset w:val="B2"/>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E3AEF" w14:textId="2EA60A6E" w:rsidR="00FB7D8A" w:rsidRPr="00D423FB" w:rsidRDefault="00FB7D8A" w:rsidP="00E0681C">
    <w:pPr>
      <w:pStyle w:val="Footer"/>
      <w:tabs>
        <w:tab w:val="clear" w:pos="4153"/>
        <w:tab w:val="clear" w:pos="8306"/>
        <w:tab w:val="center" w:pos="5103"/>
        <w:tab w:val="right" w:pos="9639"/>
      </w:tabs>
      <w:spacing w:before="120"/>
      <w:rPr>
        <w:color w:val="BFBFBF" w:themeColor="background1" w:themeShade="BF"/>
        <w:sz w:val="16"/>
        <w:szCs w:val="16"/>
        <w:lang w:val="fr-FR"/>
      </w:rPr>
    </w:pPr>
    <w:r w:rsidRPr="00D423FB">
      <w:rPr>
        <w:color w:val="BFBFBF" w:themeColor="background1" w:themeShade="BF"/>
        <w:sz w:val="16"/>
        <w:szCs w:val="16"/>
        <w:lang w:val="fr-FR"/>
      </w:rPr>
      <w:fldChar w:fldCharType="begin"/>
    </w:r>
    <w:r w:rsidRPr="00D423FB">
      <w:rPr>
        <w:color w:val="BFBFBF" w:themeColor="background1" w:themeShade="BF"/>
        <w:sz w:val="16"/>
        <w:szCs w:val="16"/>
        <w:lang w:val="fr-FR"/>
      </w:rPr>
      <w:instrText xml:space="preserve"> FILENAME \p \* MERGEFORMAT </w:instrText>
    </w:r>
    <w:r w:rsidRPr="00D423FB">
      <w:rPr>
        <w:color w:val="BFBFBF" w:themeColor="background1" w:themeShade="BF"/>
        <w:sz w:val="16"/>
        <w:szCs w:val="16"/>
        <w:lang w:val="fr-FR"/>
      </w:rPr>
      <w:fldChar w:fldCharType="separate"/>
    </w:r>
    <w:r w:rsidR="00073BDB" w:rsidRPr="00D423FB">
      <w:rPr>
        <w:noProof/>
        <w:color w:val="BFBFBF" w:themeColor="background1" w:themeShade="BF"/>
        <w:sz w:val="16"/>
        <w:szCs w:val="16"/>
        <w:lang w:val="fr-FR"/>
      </w:rPr>
      <w:t>P:\ARA\SG\CONSEIL\C20\000\033A.docx</w:t>
    </w:r>
    <w:r w:rsidRPr="00D423FB">
      <w:rPr>
        <w:color w:val="BFBFBF" w:themeColor="background1" w:themeShade="BF"/>
        <w:sz w:val="16"/>
        <w:szCs w:val="16"/>
      </w:rPr>
      <w:fldChar w:fldCharType="end"/>
    </w:r>
    <w:r w:rsidRPr="00D423FB">
      <w:rPr>
        <w:color w:val="BFBFBF" w:themeColor="background1" w:themeShade="BF"/>
        <w:sz w:val="16"/>
        <w:szCs w:val="16"/>
        <w:lang w:val="fr-CH"/>
      </w:rPr>
      <w:t xml:space="preserve"> </w:t>
    </w:r>
    <w:r w:rsidRPr="00D423FB">
      <w:rPr>
        <w:color w:val="BFBFBF" w:themeColor="background1" w:themeShade="BF"/>
        <w:sz w:val="16"/>
        <w:szCs w:val="16"/>
        <w:lang w:val="fr-FR"/>
      </w:rPr>
      <w:t>(</w:t>
    </w:r>
    <w:r w:rsidRPr="00D423FB">
      <w:rPr>
        <w:color w:val="BFBFBF" w:themeColor="background1" w:themeShade="BF"/>
        <w:sz w:val="16"/>
        <w:szCs w:val="16"/>
        <w:lang w:val="fr-CH"/>
      </w:rPr>
      <w:t>467341</w:t>
    </w:r>
    <w:r w:rsidRPr="00D423FB">
      <w:rPr>
        <w:color w:val="BFBFBF" w:themeColor="background1" w:themeShade="BF"/>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668B3" w14:textId="77777777" w:rsidR="00FB7D8A" w:rsidRPr="00EA149C" w:rsidRDefault="00FB7D8A" w:rsidP="006C3242">
    <w:pPr>
      <w:pStyle w:val="Footer"/>
      <w:spacing w:before="120" w:after="120"/>
      <w:jc w:val="center"/>
      <w:rPr>
        <w:sz w:val="22"/>
        <w:szCs w:val="22"/>
        <w:lang w:val="fr-FR"/>
      </w:rPr>
    </w:pPr>
    <w:r w:rsidRPr="00EA149C">
      <w:rPr>
        <w:sz w:val="22"/>
        <w:szCs w:val="22"/>
        <w:lang w:val="fr-FR"/>
      </w:rPr>
      <w:t xml:space="preserve">• </w:t>
    </w:r>
    <w:hyperlink r:id="rId1" w:history="1">
      <w:r w:rsidRPr="00EA149C">
        <w:rPr>
          <w:rStyle w:val="Hyperlink"/>
          <w:sz w:val="22"/>
          <w:szCs w:val="22"/>
          <w:lang w:val="fr-FR"/>
        </w:rPr>
        <w:t>http://www.itu.int/council</w:t>
      </w:r>
    </w:hyperlink>
    <w:r w:rsidRPr="00EA149C">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AE49A" w14:textId="77777777" w:rsidR="00EC7C1C" w:rsidRDefault="00EC7C1C" w:rsidP="006C3242">
      <w:pPr>
        <w:spacing w:before="0" w:line="240" w:lineRule="auto"/>
      </w:pPr>
      <w:r>
        <w:separator/>
      </w:r>
    </w:p>
  </w:footnote>
  <w:footnote w:type="continuationSeparator" w:id="0">
    <w:p w14:paraId="6AD5A91B" w14:textId="77777777" w:rsidR="00EC7C1C" w:rsidRDefault="00EC7C1C" w:rsidP="006C3242">
      <w:pPr>
        <w:spacing w:before="0" w:line="240" w:lineRule="auto"/>
      </w:pPr>
      <w:r>
        <w:continuationSeparator/>
      </w:r>
    </w:p>
  </w:footnote>
  <w:footnote w:id="1">
    <w:p w14:paraId="733E1F5A" w14:textId="7D893DCB" w:rsidR="00FB7D8A" w:rsidRDefault="00FB7D8A" w:rsidP="000023C5">
      <w:pPr>
        <w:pStyle w:val="FootnoteText"/>
        <w:rPr>
          <w:lang w:bidi="ar-EG"/>
        </w:rPr>
      </w:pPr>
      <w:r>
        <w:rPr>
          <w:rStyle w:val="FootnoteReference"/>
        </w:rPr>
        <w:footnoteRef/>
      </w:r>
      <w:r>
        <w:rPr>
          <w:rtl/>
        </w:rPr>
        <w:t xml:space="preserve"> </w:t>
      </w:r>
      <w:r w:rsidR="002C5723">
        <w:rPr>
          <w:rFonts w:hint="cs"/>
          <w:rtl/>
        </w:rPr>
        <w:t xml:space="preserve"> </w:t>
      </w:r>
      <w:r>
        <w:rPr>
          <w:rFonts w:hint="cs"/>
          <w:rtl/>
        </w:rPr>
        <w:t xml:space="preserve">قُدمت نسخة أكثر تفصيلاً من التقرير </w:t>
      </w:r>
      <w:r w:rsidRPr="001711A8">
        <w:rPr>
          <w:rFonts w:asciiTheme="minorHAnsi" w:hAnsiTheme="minorHAnsi" w:cstheme="minorHAnsi"/>
          <w:sz w:val="20"/>
        </w:rPr>
        <w:t>(</w:t>
      </w:r>
      <w:hyperlink r:id="rId1" w:history="1">
        <w:r w:rsidRPr="001711A8">
          <w:rPr>
            <w:rStyle w:val="Hyperlink"/>
            <w:rFonts w:asciiTheme="minorHAnsi" w:hAnsiTheme="minorHAnsi" w:cstheme="minorHAnsi"/>
            <w:sz w:val="20"/>
          </w:rPr>
          <w:t>CWG-Internet-14/2</w:t>
        </w:r>
      </w:hyperlink>
      <w:r w:rsidRPr="001711A8">
        <w:rPr>
          <w:rFonts w:asciiTheme="minorHAnsi" w:hAnsiTheme="minorHAnsi" w:cstheme="minorHAnsi"/>
          <w:sz w:val="20"/>
        </w:rPr>
        <w:t>)</w:t>
      </w:r>
      <w:r>
        <w:rPr>
          <w:rFonts w:asciiTheme="minorHAnsi" w:hAnsiTheme="minorHAnsi" w:cstheme="minorHAnsi" w:hint="cs"/>
          <w:sz w:val="20"/>
          <w:rtl/>
        </w:rPr>
        <w:t xml:space="preserve"> </w:t>
      </w:r>
      <w:r>
        <w:rPr>
          <w:rFonts w:hint="cs"/>
          <w:rtl/>
        </w:rPr>
        <w:t xml:space="preserve">إلى </w:t>
      </w:r>
      <w:r w:rsidRPr="003D0591">
        <w:rPr>
          <w:rtl/>
        </w:rPr>
        <w:t>فريق العمل التابع للمجلس والمعني بقضايا السياسة العامة الدولية المتصلة بالإنترن</w:t>
      </w:r>
      <w:r>
        <w:rPr>
          <w:rFonts w:hint="cs"/>
          <w:rtl/>
        </w:rPr>
        <w:t xml:space="preserve">ت </w:t>
      </w:r>
      <w:r w:rsidRPr="003D0591">
        <w:t>(CWG-Internet)</w:t>
      </w:r>
      <w:r w:rsidR="00FE7AA4">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C36B6" w14:textId="0C3F94C6" w:rsidR="00FB7D8A" w:rsidRPr="00447F32" w:rsidRDefault="00D423FB"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FB7D8A" w:rsidRPr="00447F32">
          <w:rPr>
            <w:rFonts w:cs="Calibri"/>
            <w:sz w:val="20"/>
            <w:szCs w:val="20"/>
          </w:rPr>
          <w:fldChar w:fldCharType="begin"/>
        </w:r>
        <w:r w:rsidR="00FB7D8A" w:rsidRPr="00447F32">
          <w:rPr>
            <w:rFonts w:cs="Calibri"/>
            <w:sz w:val="20"/>
            <w:szCs w:val="20"/>
          </w:rPr>
          <w:instrText xml:space="preserve"> PAGE   \* MERGEFORMAT </w:instrText>
        </w:r>
        <w:r w:rsidR="00FB7D8A" w:rsidRPr="00447F32">
          <w:rPr>
            <w:rFonts w:cs="Calibri"/>
            <w:sz w:val="20"/>
            <w:szCs w:val="20"/>
          </w:rPr>
          <w:fldChar w:fldCharType="separate"/>
        </w:r>
        <w:r w:rsidR="00FB7D8A">
          <w:rPr>
            <w:rFonts w:cs="Calibri"/>
            <w:noProof/>
            <w:sz w:val="20"/>
            <w:szCs w:val="20"/>
          </w:rPr>
          <w:t>2</w:t>
        </w:r>
        <w:r w:rsidR="00FB7D8A" w:rsidRPr="00447F32">
          <w:rPr>
            <w:rFonts w:cs="Calibri"/>
            <w:noProof/>
            <w:sz w:val="20"/>
            <w:szCs w:val="20"/>
          </w:rPr>
          <w:fldChar w:fldCharType="end"/>
        </w:r>
        <w:r w:rsidR="00FB7D8A" w:rsidRPr="00447F32">
          <w:rPr>
            <w:rFonts w:cs="Calibri"/>
            <w:noProof/>
            <w:sz w:val="20"/>
            <w:szCs w:val="20"/>
          </w:rPr>
          <w:br/>
          <w:t>C</w:t>
        </w:r>
        <w:r w:rsidR="00FB7D8A">
          <w:rPr>
            <w:rFonts w:cs="Calibri"/>
            <w:noProof/>
            <w:sz w:val="20"/>
            <w:szCs w:val="20"/>
          </w:rPr>
          <w:t>20</w:t>
        </w:r>
        <w:r w:rsidR="00FB7D8A" w:rsidRPr="00447F32">
          <w:rPr>
            <w:rFonts w:cs="Calibri"/>
            <w:noProof/>
            <w:sz w:val="20"/>
            <w:szCs w:val="20"/>
          </w:rPr>
          <w:t>/</w:t>
        </w:r>
        <w:r w:rsidR="00FB7D8A">
          <w:rPr>
            <w:rFonts w:cs="Calibri"/>
            <w:noProof/>
            <w:sz w:val="20"/>
            <w:szCs w:val="20"/>
          </w:rPr>
          <w:t>33</w:t>
        </w:r>
        <w:r w:rsidR="00FB7D8A"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3C5"/>
    <w:rsid w:val="000023C5"/>
    <w:rsid w:val="00073BDB"/>
    <w:rsid w:val="00090574"/>
    <w:rsid w:val="0009116B"/>
    <w:rsid w:val="000C1C0E"/>
    <w:rsid w:val="000C548A"/>
    <w:rsid w:val="000D65B5"/>
    <w:rsid w:val="000E6BAF"/>
    <w:rsid w:val="000F3CD7"/>
    <w:rsid w:val="001C0169"/>
    <w:rsid w:val="001D1D50"/>
    <w:rsid w:val="001D298A"/>
    <w:rsid w:val="001D6745"/>
    <w:rsid w:val="001E446E"/>
    <w:rsid w:val="002154EE"/>
    <w:rsid w:val="0022108B"/>
    <w:rsid w:val="002276D2"/>
    <w:rsid w:val="0023283D"/>
    <w:rsid w:val="0026373E"/>
    <w:rsid w:val="0026557D"/>
    <w:rsid w:val="00271C43"/>
    <w:rsid w:val="00290728"/>
    <w:rsid w:val="002978F4"/>
    <w:rsid w:val="002B028D"/>
    <w:rsid w:val="002C5723"/>
    <w:rsid w:val="002E6541"/>
    <w:rsid w:val="002F71D8"/>
    <w:rsid w:val="00334924"/>
    <w:rsid w:val="003408EF"/>
    <w:rsid w:val="003409BC"/>
    <w:rsid w:val="00357185"/>
    <w:rsid w:val="00383829"/>
    <w:rsid w:val="003C6B4F"/>
    <w:rsid w:val="003F4B29"/>
    <w:rsid w:val="0042686F"/>
    <w:rsid w:val="004317D8"/>
    <w:rsid w:val="00433CB4"/>
    <w:rsid w:val="00434183"/>
    <w:rsid w:val="00443869"/>
    <w:rsid w:val="00447F32"/>
    <w:rsid w:val="004713D3"/>
    <w:rsid w:val="004E11DC"/>
    <w:rsid w:val="005409AC"/>
    <w:rsid w:val="0055516A"/>
    <w:rsid w:val="0058297C"/>
    <w:rsid w:val="0058491B"/>
    <w:rsid w:val="00592EA5"/>
    <w:rsid w:val="005A3170"/>
    <w:rsid w:val="00614855"/>
    <w:rsid w:val="00632C03"/>
    <w:rsid w:val="0066201A"/>
    <w:rsid w:val="00677396"/>
    <w:rsid w:val="0069200F"/>
    <w:rsid w:val="006A65CB"/>
    <w:rsid w:val="006A793B"/>
    <w:rsid w:val="006C3242"/>
    <w:rsid w:val="006C7CC0"/>
    <w:rsid w:val="006F63F7"/>
    <w:rsid w:val="007025C7"/>
    <w:rsid w:val="00706D7A"/>
    <w:rsid w:val="00722F0D"/>
    <w:rsid w:val="0074420E"/>
    <w:rsid w:val="00783E26"/>
    <w:rsid w:val="007C3BC7"/>
    <w:rsid w:val="007C3BCD"/>
    <w:rsid w:val="007D4ACF"/>
    <w:rsid w:val="007F0787"/>
    <w:rsid w:val="007F0AE3"/>
    <w:rsid w:val="00810B7B"/>
    <w:rsid w:val="0082358A"/>
    <w:rsid w:val="008235CD"/>
    <w:rsid w:val="008247DE"/>
    <w:rsid w:val="00840B10"/>
    <w:rsid w:val="008513CB"/>
    <w:rsid w:val="008A7F84"/>
    <w:rsid w:val="008E43BB"/>
    <w:rsid w:val="0091702E"/>
    <w:rsid w:val="00923B0C"/>
    <w:rsid w:val="0094021C"/>
    <w:rsid w:val="00952F86"/>
    <w:rsid w:val="00982B28"/>
    <w:rsid w:val="00987F80"/>
    <w:rsid w:val="009D313F"/>
    <w:rsid w:val="00A026F7"/>
    <w:rsid w:val="00A47A5A"/>
    <w:rsid w:val="00A6683B"/>
    <w:rsid w:val="00A97F94"/>
    <w:rsid w:val="00AF126F"/>
    <w:rsid w:val="00AF43FA"/>
    <w:rsid w:val="00B03099"/>
    <w:rsid w:val="00B05BC8"/>
    <w:rsid w:val="00B16029"/>
    <w:rsid w:val="00B3796D"/>
    <w:rsid w:val="00B64B47"/>
    <w:rsid w:val="00B90EFE"/>
    <w:rsid w:val="00BB7213"/>
    <w:rsid w:val="00BF1FBA"/>
    <w:rsid w:val="00C002DE"/>
    <w:rsid w:val="00C53BF8"/>
    <w:rsid w:val="00C64541"/>
    <w:rsid w:val="00C66157"/>
    <w:rsid w:val="00C674FE"/>
    <w:rsid w:val="00C67501"/>
    <w:rsid w:val="00C75633"/>
    <w:rsid w:val="00C9379A"/>
    <w:rsid w:val="00CE1C50"/>
    <w:rsid w:val="00CE2EE1"/>
    <w:rsid w:val="00CE3349"/>
    <w:rsid w:val="00CE36E5"/>
    <w:rsid w:val="00CF27F5"/>
    <w:rsid w:val="00CF3FFD"/>
    <w:rsid w:val="00D05F61"/>
    <w:rsid w:val="00D10CCF"/>
    <w:rsid w:val="00D30611"/>
    <w:rsid w:val="00D40869"/>
    <w:rsid w:val="00D423FB"/>
    <w:rsid w:val="00D42608"/>
    <w:rsid w:val="00D77D0F"/>
    <w:rsid w:val="00DA1CF0"/>
    <w:rsid w:val="00DC1E02"/>
    <w:rsid w:val="00DC24B4"/>
    <w:rsid w:val="00DC5FB0"/>
    <w:rsid w:val="00DF16DC"/>
    <w:rsid w:val="00E0681C"/>
    <w:rsid w:val="00E367F4"/>
    <w:rsid w:val="00E4515D"/>
    <w:rsid w:val="00E45211"/>
    <w:rsid w:val="00E473C5"/>
    <w:rsid w:val="00E516B3"/>
    <w:rsid w:val="00E56D51"/>
    <w:rsid w:val="00E92863"/>
    <w:rsid w:val="00EA149C"/>
    <w:rsid w:val="00EA5824"/>
    <w:rsid w:val="00EA7A12"/>
    <w:rsid w:val="00EB3BD0"/>
    <w:rsid w:val="00EB796D"/>
    <w:rsid w:val="00EC7C1C"/>
    <w:rsid w:val="00F058DC"/>
    <w:rsid w:val="00F24FC4"/>
    <w:rsid w:val="00F2676C"/>
    <w:rsid w:val="00F84366"/>
    <w:rsid w:val="00F85089"/>
    <w:rsid w:val="00F974C5"/>
    <w:rsid w:val="00FA6F46"/>
    <w:rsid w:val="00FB783B"/>
    <w:rsid w:val="00FB7D8A"/>
    <w:rsid w:val="00FE5872"/>
    <w:rsid w:val="00FE7AA4"/>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2FC2E8"/>
  <w15:chartTrackingRefBased/>
  <w15:docId w15:val="{A93D4BD2-B4BF-4F4A-88F5-FAF16C7F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0023C5"/>
    <w:rPr>
      <w:color w:val="605E5C"/>
      <w:shd w:val="clear" w:color="auto" w:fill="E1DFDD"/>
    </w:rPr>
  </w:style>
  <w:style w:type="paragraph" w:styleId="HTMLPreformatted">
    <w:name w:val="HTML Preformatted"/>
    <w:basedOn w:val="Normal"/>
    <w:link w:val="HTMLPreformattedChar"/>
    <w:uiPriority w:val="99"/>
    <w:semiHidden/>
    <w:unhideWhenUsed/>
    <w:rsid w:val="000023C5"/>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023C5"/>
    <w:rPr>
      <w:rFonts w:ascii="Consolas" w:hAnsi="Consolas" w:cs="Dubai"/>
      <w:sz w:val="20"/>
      <w:szCs w:val="20"/>
    </w:rPr>
  </w:style>
  <w:style w:type="character" w:styleId="CommentReference">
    <w:name w:val="annotation reference"/>
    <w:basedOn w:val="DefaultParagraphFont"/>
    <w:uiPriority w:val="99"/>
    <w:semiHidden/>
    <w:unhideWhenUsed/>
    <w:rsid w:val="00FB7D8A"/>
    <w:rPr>
      <w:sz w:val="16"/>
      <w:szCs w:val="16"/>
    </w:rPr>
  </w:style>
  <w:style w:type="paragraph" w:styleId="CommentText">
    <w:name w:val="annotation text"/>
    <w:basedOn w:val="Normal"/>
    <w:link w:val="CommentTextChar"/>
    <w:uiPriority w:val="99"/>
    <w:semiHidden/>
    <w:unhideWhenUsed/>
    <w:rsid w:val="00FB7D8A"/>
    <w:pPr>
      <w:spacing w:line="240" w:lineRule="auto"/>
    </w:pPr>
    <w:rPr>
      <w:sz w:val="20"/>
      <w:szCs w:val="20"/>
    </w:rPr>
  </w:style>
  <w:style w:type="character" w:customStyle="1" w:styleId="CommentTextChar">
    <w:name w:val="Comment Text Char"/>
    <w:basedOn w:val="DefaultParagraphFont"/>
    <w:link w:val="CommentText"/>
    <w:uiPriority w:val="99"/>
    <w:semiHidden/>
    <w:rsid w:val="00FB7D8A"/>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FB7D8A"/>
    <w:rPr>
      <w:b/>
      <w:bCs/>
    </w:rPr>
  </w:style>
  <w:style w:type="character" w:customStyle="1" w:styleId="CommentSubjectChar">
    <w:name w:val="Comment Subject Char"/>
    <w:basedOn w:val="CommentTextChar"/>
    <w:link w:val="CommentSubject"/>
    <w:uiPriority w:val="99"/>
    <w:semiHidden/>
    <w:rsid w:val="00FB7D8A"/>
    <w:rPr>
      <w:rFonts w:ascii="Dubai" w:hAnsi="Dubai" w:cs="Dubai"/>
      <w:b/>
      <w:bCs/>
      <w:sz w:val="20"/>
      <w:szCs w:val="20"/>
    </w:rPr>
  </w:style>
  <w:style w:type="paragraph" w:styleId="Revision">
    <w:name w:val="Revision"/>
    <w:hidden/>
    <w:uiPriority w:val="99"/>
    <w:semiHidden/>
    <w:rsid w:val="00FB7D8A"/>
    <w:pPr>
      <w:spacing w:after="0" w:line="240" w:lineRule="auto"/>
    </w:pPr>
    <w:rPr>
      <w:rFonts w:ascii="Dubai" w:hAnsi="Dubai" w:cs="Dubai"/>
    </w:rPr>
  </w:style>
  <w:style w:type="paragraph" w:styleId="BalloonText">
    <w:name w:val="Balloon Text"/>
    <w:basedOn w:val="Normal"/>
    <w:link w:val="BalloonTextChar"/>
    <w:uiPriority w:val="99"/>
    <w:semiHidden/>
    <w:unhideWhenUsed/>
    <w:rsid w:val="00FB7D8A"/>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D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pub/T-RES-T.60-2016" TargetMode="External"/><Relationship Id="rId21" Type="http://schemas.openxmlformats.org/officeDocument/2006/relationships/hyperlink" Target="https://www.itu.int/pub/T-RES-T.48-2016" TargetMode="External"/><Relationship Id="rId42" Type="http://schemas.openxmlformats.org/officeDocument/2006/relationships/hyperlink" Target="https://www.itu.int/ITU-T/recommendations/rec.aspx?id=14103" TargetMode="External"/><Relationship Id="rId47" Type="http://schemas.openxmlformats.org/officeDocument/2006/relationships/hyperlink" Target="https://www.itu.int/ITU-T/recommendations/rec.aspx?id=13983" TargetMode="External"/><Relationship Id="rId63" Type="http://schemas.openxmlformats.org/officeDocument/2006/relationships/hyperlink" Target="https://www.itu.int/ITU-T/recommendations/rec.aspx?id=14170" TargetMode="External"/><Relationship Id="rId68" Type="http://schemas.openxmlformats.org/officeDocument/2006/relationships/hyperlink" Target="https://www.itu.int/rec/T-REC-Y.1540-201912-I" TargetMode="External"/><Relationship Id="rId84" Type="http://schemas.openxmlformats.org/officeDocument/2006/relationships/hyperlink" Target="https://www.itu.int/en/ITU-T/focusgroups/ai4ad/Pages/default.aspx" TargetMode="External"/><Relationship Id="rId89" Type="http://schemas.openxmlformats.org/officeDocument/2006/relationships/hyperlink" Target="https://www.itu.int/pub/D-STG-SG02" TargetMode="External"/><Relationship Id="rId16" Type="http://schemas.openxmlformats.org/officeDocument/2006/relationships/hyperlink" Target="https://www.itu.int/en/council/Documents/basic-texts/RES-206-A.pdf" TargetMode="External"/><Relationship Id="rId11" Type="http://schemas.openxmlformats.org/officeDocument/2006/relationships/image" Target="media/image1.jpeg"/><Relationship Id="rId32" Type="http://schemas.openxmlformats.org/officeDocument/2006/relationships/hyperlink" Target="https://www.itu.int/en/ITU-D/Conferences/WTDC/WTDC17/Documents/WTDC17_FinalReport_en.pdf" TargetMode="External"/><Relationship Id="rId37" Type="http://schemas.openxmlformats.org/officeDocument/2006/relationships/hyperlink" Target="https://www.itu.int/md/S19-CL-C-0033/en" TargetMode="External"/><Relationship Id="rId53" Type="http://schemas.openxmlformats.org/officeDocument/2006/relationships/hyperlink" Target="https://www.itu.int/ITU-T/recommendations/rec.aspx?id=14134" TargetMode="External"/><Relationship Id="rId58" Type="http://schemas.openxmlformats.org/officeDocument/2006/relationships/hyperlink" Target="https://www.itu.int/ITU-T/recommendations/rec.aspx?id=14165" TargetMode="External"/><Relationship Id="rId74" Type="http://schemas.openxmlformats.org/officeDocument/2006/relationships/hyperlink" Target="https://www.itu.int/ITU-T/recommendations/rec.aspx?id=14142" TargetMode="External"/><Relationship Id="rId79" Type="http://schemas.openxmlformats.org/officeDocument/2006/relationships/hyperlink" Target="https://www.itu.int/en/ITU-T/focusgroups/ml5g/Pages/default.aspx" TargetMode="External"/><Relationship Id="rId102"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academy.itu.int/" TargetMode="External"/><Relationship Id="rId95" Type="http://schemas.openxmlformats.org/officeDocument/2006/relationships/hyperlink" Target="https://www.itu.int/en/council/cwg-internet/Pages/default.aspx" TargetMode="External"/><Relationship Id="rId22" Type="http://schemas.openxmlformats.org/officeDocument/2006/relationships/hyperlink" Target="https://www.itu.int/pub/publications.aspx?lang=en&amp;parent=T-RES-T.49-2016" TargetMode="External"/><Relationship Id="rId27" Type="http://schemas.openxmlformats.org/officeDocument/2006/relationships/hyperlink" Target="https://www.itu.int/pub/T-RES-T.64-2016" TargetMode="External"/><Relationship Id="rId43" Type="http://schemas.openxmlformats.org/officeDocument/2006/relationships/hyperlink" Target="https://www.itu.int/ITU-T/recommendations/rec.aspx?id=14111" TargetMode="External"/><Relationship Id="rId48" Type="http://schemas.openxmlformats.org/officeDocument/2006/relationships/hyperlink" Target="https://www.itu.int/ITU-T/recommendations/rec.aspx?id=14129" TargetMode="External"/><Relationship Id="rId64" Type="http://schemas.openxmlformats.org/officeDocument/2006/relationships/hyperlink" Target="https://www.itu.int/ITU-T/recommendations/rec.aspx?id=14171" TargetMode="External"/><Relationship Id="rId69" Type="http://schemas.openxmlformats.org/officeDocument/2006/relationships/hyperlink" Target="https://www.itu.int/rec/T-REC-Y.1540-201912-I" TargetMode="External"/><Relationship Id="rId80" Type="http://schemas.openxmlformats.org/officeDocument/2006/relationships/hyperlink" Target="https://www.itu.int/en/ITU-T/focusgroups/net2030/Pages/default.aspx" TargetMode="External"/><Relationship Id="rId85" Type="http://schemas.openxmlformats.org/officeDocument/2006/relationships/hyperlink" Target="https://www.itu.int/en/ITU-T/focusgroups/qit4n/Pages/default.aspx" TargetMode="External"/><Relationship Id="rId12" Type="http://schemas.openxmlformats.org/officeDocument/2006/relationships/hyperlink" Target="https://www.itu.int/en/council/Documents/basic-texts/RES-101-A.pdf" TargetMode="External"/><Relationship Id="rId17" Type="http://schemas.openxmlformats.org/officeDocument/2006/relationships/hyperlink" Target="http://www.itu.int/md/S09-CL-C-0105" TargetMode="External"/><Relationship Id="rId25" Type="http://schemas.openxmlformats.org/officeDocument/2006/relationships/hyperlink" Target="https://www.itu.int/pub/T-RES-T.58-2016" TargetMode="External"/><Relationship Id="rId33" Type="http://schemas.openxmlformats.org/officeDocument/2006/relationships/hyperlink" Target="http://www.itu.int/en/action/internet/Documents/Resolution_45_wtdc14.pdf" TargetMode="External"/><Relationship Id="rId38" Type="http://schemas.openxmlformats.org/officeDocument/2006/relationships/hyperlink" Target="https://www.itu.int/itu-t/workprog/wp_search.aspx?isn_sp=3925&amp;isn_status=-1,2&amp;adf=2019-08-17&amp;adt=2020-03-31&amp;pg_size=100&amp;details=0&amp;field=acdefghijo" TargetMode="External"/><Relationship Id="rId46" Type="http://schemas.openxmlformats.org/officeDocument/2006/relationships/hyperlink" Target="https://www.itu.int/ITU-T/recommendations/rec.aspx?id=14100" TargetMode="External"/><Relationship Id="rId59" Type="http://schemas.openxmlformats.org/officeDocument/2006/relationships/hyperlink" Target="https://www.itu.int/ITU-T/recommendations/rec.aspx?id=14166" TargetMode="External"/><Relationship Id="rId67" Type="http://schemas.openxmlformats.org/officeDocument/2006/relationships/hyperlink" Target="https://www.itu.int/ITU-T/recommendations/rec.aspx?id=13933" TargetMode="External"/><Relationship Id="rId103" Type="http://schemas.openxmlformats.org/officeDocument/2006/relationships/theme" Target="theme/theme1.xml"/><Relationship Id="rId20" Type="http://schemas.openxmlformats.org/officeDocument/2006/relationships/hyperlink" Target="https://www.itu.int/pub/T-RES-T.47-2016" TargetMode="External"/><Relationship Id="rId41" Type="http://schemas.openxmlformats.org/officeDocument/2006/relationships/hyperlink" Target="https://www.itu.int/ITU-T/recommendations/rec.aspx?id=14102" TargetMode="External"/><Relationship Id="rId54" Type="http://schemas.openxmlformats.org/officeDocument/2006/relationships/hyperlink" Target="https://www.itu.int/ITU-T/recommendations/rec.aspx?id=14162" TargetMode="External"/><Relationship Id="rId62" Type="http://schemas.openxmlformats.org/officeDocument/2006/relationships/hyperlink" Target="https://www.itu.int/ITU-T/recommendations/rec.aspx?id=14169" TargetMode="External"/><Relationship Id="rId70" Type="http://schemas.openxmlformats.org/officeDocument/2006/relationships/hyperlink" Target="https://www.itu.int/ITU-T/recommendations/rec.aspx?id=14148" TargetMode="External"/><Relationship Id="rId75" Type="http://schemas.openxmlformats.org/officeDocument/2006/relationships/hyperlink" Target="https://www.itu.int/ITU-T/recommendations/rec.aspx?id=14145" TargetMode="External"/><Relationship Id="rId83" Type="http://schemas.openxmlformats.org/officeDocument/2006/relationships/hyperlink" Target="https://www.itu.int/en/ITU-T/focusgroups/ai4ee/Pages/default.aspx" TargetMode="External"/><Relationship Id="rId88" Type="http://schemas.openxmlformats.org/officeDocument/2006/relationships/hyperlink" Target="https://www.itu.int/pub/D-STG-SG01" TargetMode="External"/><Relationship Id="rId91" Type="http://schemas.openxmlformats.org/officeDocument/2006/relationships/hyperlink" Target="https://academy.itu.int/index.php?option=com_content&amp;view=article&amp;id=154&amp;Itemid=588&amp;lang=en" TargetMode="External"/><Relationship Id="rId96" Type="http://schemas.openxmlformats.org/officeDocument/2006/relationships/hyperlink" Target="http://www.itu.int/ITU-T/inr/enu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council/Documents/basic-texts/RES-180-A.pdf" TargetMode="External"/><Relationship Id="rId23" Type="http://schemas.openxmlformats.org/officeDocument/2006/relationships/hyperlink" Target="https://www.itu.int/pub/T-RES-T.50-2016" TargetMode="External"/><Relationship Id="rId28" Type="http://schemas.openxmlformats.org/officeDocument/2006/relationships/hyperlink" Target="https://www.itu.int/pub/T-RES-T.69-2016" TargetMode="External"/><Relationship Id="rId36" Type="http://schemas.openxmlformats.org/officeDocument/2006/relationships/hyperlink" Target="https://www.itu.int/md/S18-CL-C-0033/en" TargetMode="External"/><Relationship Id="rId49" Type="http://schemas.openxmlformats.org/officeDocument/2006/relationships/hyperlink" Target="https://www.itu.int/ITU-T/recommendations/rec.aspx?id=14130" TargetMode="External"/><Relationship Id="rId57" Type="http://schemas.openxmlformats.org/officeDocument/2006/relationships/hyperlink" Target="https://www.itu.int/ITU-T/recommendations/rec.aspx?id=14164" TargetMode="External"/><Relationship Id="rId10" Type="http://schemas.openxmlformats.org/officeDocument/2006/relationships/endnotes" Target="endnotes.xml"/><Relationship Id="rId31" Type="http://schemas.openxmlformats.org/officeDocument/2006/relationships/hyperlink" Target="https://www.itu.int/md/D14-WTDC17-C-0115/en" TargetMode="External"/><Relationship Id="rId44" Type="http://schemas.openxmlformats.org/officeDocument/2006/relationships/hyperlink" Target="https://www.itu.int/ITU-T/recommendations/rec.aspx?id=14112" TargetMode="External"/><Relationship Id="rId52" Type="http://schemas.openxmlformats.org/officeDocument/2006/relationships/hyperlink" Target="https://www.itu.int/ITU-T/recommendations/rec.aspx?id=14133" TargetMode="External"/><Relationship Id="rId60" Type="http://schemas.openxmlformats.org/officeDocument/2006/relationships/hyperlink" Target="https://www.itu.int/ITU-T/recommendations/rec.aspx?id=14167" TargetMode="External"/><Relationship Id="rId65" Type="http://schemas.openxmlformats.org/officeDocument/2006/relationships/hyperlink" Target="https://www.itu.int/ITU-T/recommendations/rec.aspx?id=14172" TargetMode="External"/><Relationship Id="rId73" Type="http://schemas.openxmlformats.org/officeDocument/2006/relationships/hyperlink" Target="https://www.itu.int/ITU-T/recommendations/rec.aspx?id=14143" TargetMode="External"/><Relationship Id="rId78" Type="http://schemas.openxmlformats.org/officeDocument/2006/relationships/hyperlink" Target="https://www.itu.int/en/ITU-T/focusgroups/Pages/default.aspx" TargetMode="External"/><Relationship Id="rId81" Type="http://schemas.openxmlformats.org/officeDocument/2006/relationships/hyperlink" Target="https://www.itu.int/en/ITU-T/focusgroups/ai4h" TargetMode="External"/><Relationship Id="rId86" Type="http://schemas.openxmlformats.org/officeDocument/2006/relationships/hyperlink" Target="https://www.itu.int/net/ITU-T/res69/Default.aspx" TargetMode="External"/><Relationship Id="rId94" Type="http://schemas.openxmlformats.org/officeDocument/2006/relationships/hyperlink" Target="https://www.itu.int/net4/ITU-D/CDS/sg/rgqlist.asp?lg=1&amp;sp=2014&amp;rgq=D14-SG01-RGQ01.1&amp;stg=1" TargetMode="External"/><Relationship Id="rId99" Type="http://schemas.openxmlformats.org/officeDocument/2006/relationships/header" Target="header1.xml"/><Relationship Id="rId10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en/council/Documents/basic-texts/RES-102-A.pdf" TargetMode="External"/><Relationship Id="rId18" Type="http://schemas.openxmlformats.org/officeDocument/2006/relationships/hyperlink" Target="http://www.itu.int/md/S15-CL-C-0113/en" TargetMode="External"/><Relationship Id="rId39" Type="http://schemas.openxmlformats.org/officeDocument/2006/relationships/hyperlink" Target="https://news.itu.int/versatile-video-coding-project-starts-strongly/" TargetMode="External"/><Relationship Id="rId34" Type="http://schemas.openxmlformats.org/officeDocument/2006/relationships/hyperlink" Target="http://www.itu.int/md/S16-CL-C-0033/en" TargetMode="External"/><Relationship Id="rId50" Type="http://schemas.openxmlformats.org/officeDocument/2006/relationships/hyperlink" Target="https://www.itu.int/ITU-T/recommendations/rec.aspx?id=14131" TargetMode="External"/><Relationship Id="rId55" Type="http://schemas.openxmlformats.org/officeDocument/2006/relationships/hyperlink" Target="https://www.itu.int/ITU-T/recommendations/rec.aspx?id=13863" TargetMode="External"/><Relationship Id="rId76" Type="http://schemas.openxmlformats.org/officeDocument/2006/relationships/hyperlink" Target="https://www.itu.int/ITU-T/recommendations/rec.aspx?id=13977" TargetMode="External"/><Relationship Id="rId97" Type="http://schemas.openxmlformats.org/officeDocument/2006/relationships/hyperlink" Target="https://www.itu.int/itu-d/tnd-map-public/" TargetMode="External"/><Relationship Id="rId7" Type="http://schemas.openxmlformats.org/officeDocument/2006/relationships/settings" Target="settings.xml"/><Relationship Id="rId71" Type="http://schemas.openxmlformats.org/officeDocument/2006/relationships/hyperlink" Target="https://www.itu.int/ITU-T/recommendations/rec.aspx?id=14125" TargetMode="External"/><Relationship Id="rId92" Type="http://schemas.openxmlformats.org/officeDocument/2006/relationships/hyperlink" Target="https://www.itu.int/en/ITU-T/ipv6/Pages/default.aspx" TargetMode="External"/><Relationship Id="rId2" Type="http://schemas.openxmlformats.org/officeDocument/2006/relationships/customXml" Target="../customXml/item2.xml"/><Relationship Id="rId29" Type="http://schemas.openxmlformats.org/officeDocument/2006/relationships/hyperlink" Target="https://www.itu.int/pub/T-RES-T.75-2016" TargetMode="External"/><Relationship Id="rId24" Type="http://schemas.openxmlformats.org/officeDocument/2006/relationships/hyperlink" Target="https://www.itu.int/pub/T-RES-T.52-2016" TargetMode="External"/><Relationship Id="rId40" Type="http://schemas.openxmlformats.org/officeDocument/2006/relationships/hyperlink" Target="https://www.itu.int/ITU-T/recommendations/rec.aspx?id=14109" TargetMode="External"/><Relationship Id="rId45" Type="http://schemas.openxmlformats.org/officeDocument/2006/relationships/hyperlink" Target="https://www.itu.int/ITU-T/recommendations/rec.aspx?id=14124" TargetMode="External"/><Relationship Id="rId66" Type="http://schemas.openxmlformats.org/officeDocument/2006/relationships/hyperlink" Target="https://www.itu.int/ITU-T/recommendations/rec.aspx?id=13864" TargetMode="External"/><Relationship Id="rId87" Type="http://schemas.openxmlformats.org/officeDocument/2006/relationships/hyperlink" Target="http://www.itu.int/itu-d/study-groups" TargetMode="External"/><Relationship Id="rId61" Type="http://schemas.openxmlformats.org/officeDocument/2006/relationships/hyperlink" Target="https://www.itu.int/ITU-T/recommendations/rec.aspx?id=14168" TargetMode="External"/><Relationship Id="rId82" Type="http://schemas.openxmlformats.org/officeDocument/2006/relationships/hyperlink" Target="https://www.itu.int/en/ITU-T/focusgroups/vm/Pages/default.aspx" TargetMode="External"/><Relationship Id="rId19" Type="http://schemas.openxmlformats.org/officeDocument/2006/relationships/hyperlink" Target="http://www.itu.int/md/S15-CL-C-0112/en" TargetMode="External"/><Relationship Id="rId14" Type="http://schemas.openxmlformats.org/officeDocument/2006/relationships/hyperlink" Target="https://www.itu.int/en/council/Documents/basic-texts/RES-133-A.pdf" TargetMode="External"/><Relationship Id="rId30" Type="http://schemas.openxmlformats.org/officeDocument/2006/relationships/hyperlink" Target="https://www.itu.int/pub/T-RES-T.98-2016" TargetMode="External"/><Relationship Id="rId35" Type="http://schemas.openxmlformats.org/officeDocument/2006/relationships/hyperlink" Target="https://www.itu.int/md/S17-CL-C-0033/en" TargetMode="External"/><Relationship Id="rId56" Type="http://schemas.openxmlformats.org/officeDocument/2006/relationships/hyperlink" Target="file:///C:\Users\karyabwi\AppData\Local\Microsoft\Windows\INetCache\Content.Outlook\Y84KUO2J\Y.4459" TargetMode="External"/><Relationship Id="rId77" Type="http://schemas.openxmlformats.org/officeDocument/2006/relationships/hyperlink" Target="https://www.itu.int/md/S20-CL-C-0018/en" TargetMode="External"/><Relationship Id="rId100"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itu.int/ITU-T/recommendations/rec.aspx?id=14132" TargetMode="External"/><Relationship Id="rId72" Type="http://schemas.openxmlformats.org/officeDocument/2006/relationships/hyperlink" Target="https://www.itu.int/ITU-T/recommendations/rec.aspx?id=14141" TargetMode="External"/><Relationship Id="rId93" Type="http://schemas.openxmlformats.org/officeDocument/2006/relationships/hyperlink" Target="https://www.itu.int/pub/D-STG-SG01.01.1-2017" TargetMode="External"/><Relationship Id="rId98" Type="http://schemas.openxmlformats.org/officeDocument/2006/relationships/hyperlink" Target="https://www.itu.int/itu-d/tnd-map/" TargetMode="Externa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S20-RCLINTPOL14-C-0002/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D5F2C-5492-46CB-9EE6-073125E37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3CCE7A-E8A5-4F10-B0A9-3830C3845658}">
  <ds:schemaRefs>
    <ds:schemaRef ds:uri="http://schemas.microsoft.com/sharepoint/v3/contenttype/forms"/>
  </ds:schemaRefs>
</ds:datastoreItem>
</file>

<file path=customXml/itemProps3.xml><?xml version="1.0" encoding="utf-8"?>
<ds:datastoreItem xmlns:ds="http://schemas.openxmlformats.org/officeDocument/2006/customXml" ds:itemID="{73B9004E-1E8D-4FDB-8D69-3A8E753DCF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921085-2B95-482B-B705-78CFD522F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4044</Words>
  <Characters>23054</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Internet activities: Resolutions 101, 102, 133, 180 and 206</dc:title>
  <dc:subject>Council 2020</dc:subject>
  <dc:creator>Elbahnassawy, Ganat</dc:creator>
  <cp:keywords>C2020, C20</cp:keywords>
  <dc:description/>
  <cp:lastModifiedBy>Brouard, Ricarda</cp:lastModifiedBy>
  <cp:revision>2</cp:revision>
  <dcterms:created xsi:type="dcterms:W3CDTF">2020-04-30T16:05:00Z</dcterms:created>
  <dcterms:modified xsi:type="dcterms:W3CDTF">2020-04-30T16:05:00Z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0x010100B638F4433E584047A097BE66491F0F20</vt:lpwstr>
  </property>
</Properties>
</file>